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E7" w:rsidRPr="00542449" w:rsidRDefault="00565CE7" w:rsidP="000B621F">
      <w:pPr>
        <w:pageBreakBefore/>
        <w:ind w:firstLine="284"/>
        <w:jc w:val="center"/>
        <w:rPr>
          <w:b/>
          <w:color w:val="000000"/>
          <w:sz w:val="20"/>
        </w:rPr>
      </w:pPr>
      <w:bookmarkStart w:id="0" w:name="_GoBack"/>
      <w:bookmarkEnd w:id="0"/>
      <w:r w:rsidRPr="00542449">
        <w:rPr>
          <w:b/>
          <w:color w:val="000000"/>
          <w:sz w:val="20"/>
        </w:rPr>
        <w:t>МЕТОДОЛОГИЧЕСКИЕ ПОЯСНЕНИЯ</w:t>
      </w:r>
    </w:p>
    <w:p w:rsidR="00565CE7" w:rsidRPr="00542449" w:rsidRDefault="00565CE7">
      <w:pPr>
        <w:spacing w:line="140" w:lineRule="exact"/>
        <w:ind w:firstLine="284"/>
        <w:jc w:val="both"/>
        <w:rPr>
          <w:b/>
          <w:color w:val="000000"/>
          <w:sz w:val="16"/>
        </w:rPr>
      </w:pPr>
    </w:p>
    <w:p w:rsidR="003D185E" w:rsidRPr="007C3EA6" w:rsidRDefault="003D185E" w:rsidP="00966F83">
      <w:pPr>
        <w:spacing w:line="170" w:lineRule="exact"/>
        <w:ind w:firstLine="284"/>
        <w:jc w:val="both"/>
        <w:rPr>
          <w:b/>
          <w:sz w:val="16"/>
        </w:rPr>
      </w:pPr>
      <w:r w:rsidRPr="00542449">
        <w:rPr>
          <w:b/>
          <w:color w:val="000000"/>
          <w:sz w:val="16"/>
        </w:rPr>
        <w:t>Табл. 3.2. Среднемноголетний объем</w:t>
      </w:r>
      <w:r w:rsidRPr="00542449">
        <w:rPr>
          <w:color w:val="000000"/>
          <w:sz w:val="16"/>
        </w:rPr>
        <w:t xml:space="preserve"> речного стока – средняя арифметическая величина</w:t>
      </w:r>
      <w:r w:rsidR="002B6CE9" w:rsidRPr="00542449">
        <w:rPr>
          <w:color w:val="000000"/>
          <w:sz w:val="16"/>
        </w:rPr>
        <w:t xml:space="preserve"> </w:t>
      </w:r>
      <w:r w:rsidRPr="00542449">
        <w:rPr>
          <w:color w:val="000000"/>
          <w:sz w:val="16"/>
        </w:rPr>
        <w:t xml:space="preserve">объема стока воды </w:t>
      </w:r>
      <w:r w:rsidR="007937AD">
        <w:rPr>
          <w:color w:val="000000"/>
          <w:sz w:val="16"/>
        </w:rPr>
        <w:br/>
      </w:r>
      <w:r w:rsidRPr="00542449">
        <w:rPr>
          <w:color w:val="000000"/>
          <w:sz w:val="16"/>
        </w:rPr>
        <w:t xml:space="preserve">для </w:t>
      </w:r>
      <w:r w:rsidRPr="007C3EA6">
        <w:rPr>
          <w:sz w:val="16"/>
        </w:rPr>
        <w:t>определенного створа реки за многолетний период наблюдения.</w:t>
      </w:r>
    </w:p>
    <w:p w:rsidR="003D185E" w:rsidRPr="007C3EA6" w:rsidRDefault="003D185E" w:rsidP="00966F83">
      <w:pPr>
        <w:spacing w:line="170" w:lineRule="exact"/>
        <w:ind w:firstLine="284"/>
        <w:jc w:val="both"/>
        <w:rPr>
          <w:sz w:val="16"/>
        </w:rPr>
      </w:pPr>
      <w:r w:rsidRPr="007C3EA6">
        <w:rPr>
          <w:b/>
          <w:sz w:val="16"/>
        </w:rPr>
        <w:t>Табл. 3.</w:t>
      </w:r>
      <w:r w:rsidR="000C26E7" w:rsidRPr="007C3EA6">
        <w:rPr>
          <w:b/>
          <w:sz w:val="16"/>
        </w:rPr>
        <w:t>6</w:t>
      </w:r>
      <w:r w:rsidRPr="007C3EA6">
        <w:rPr>
          <w:b/>
          <w:sz w:val="16"/>
        </w:rPr>
        <w:t>. Забор воды из природных водных объектов для использования</w:t>
      </w:r>
      <w:r w:rsidRPr="007C3EA6">
        <w:rPr>
          <w:sz w:val="16"/>
        </w:rPr>
        <w:t xml:space="preserve"> </w:t>
      </w:r>
      <w:r w:rsidR="0058688F">
        <w:rPr>
          <w:sz w:val="16"/>
        </w:rPr>
        <w:t>–</w:t>
      </w:r>
      <w:r w:rsidRPr="007C3EA6">
        <w:rPr>
          <w:sz w:val="16"/>
        </w:rPr>
        <w:t xml:space="preserve"> изъятие водных ресурсов из поверхностных (включая моря) водоемов и подземных горизонтов с целью дальнейшего потребления воды. В общий объем забора входят </w:t>
      </w:r>
      <w:r w:rsidR="00CD5BB2" w:rsidRPr="00CD5BB2">
        <w:rPr>
          <w:sz w:val="16"/>
        </w:rPr>
        <w:br/>
      </w:r>
      <w:r w:rsidRPr="007C3EA6">
        <w:rPr>
          <w:sz w:val="16"/>
        </w:rPr>
        <w:t xml:space="preserve">используемые шахтно-рудничные воды, получаемые при добыче полезных ископаемых. В этот показатель не включается объем пропуска воды через гидроузлы для производства электроэнергии, шлюзования судов, пропуска рыбы, поддержания судоходных глубин и др. Не учитывается объем забора транзитной воды для подачи в крупные каналы. </w:t>
      </w:r>
    </w:p>
    <w:p w:rsidR="003D185E" w:rsidRPr="007C3EA6" w:rsidRDefault="003D185E" w:rsidP="00966F83">
      <w:pPr>
        <w:spacing w:line="170" w:lineRule="exact"/>
        <w:ind w:firstLine="284"/>
        <w:jc w:val="both"/>
        <w:rPr>
          <w:rFonts w:cs="Arial"/>
          <w:sz w:val="16"/>
          <w:szCs w:val="15"/>
        </w:rPr>
      </w:pPr>
      <w:r w:rsidRPr="007C3EA6">
        <w:rPr>
          <w:b/>
          <w:spacing w:val="-2"/>
          <w:sz w:val="16"/>
        </w:rPr>
        <w:t>Отходы производства</w:t>
      </w:r>
      <w:r w:rsidRPr="007C3EA6">
        <w:rPr>
          <w:rFonts w:cs="Arial"/>
          <w:bCs/>
          <w:spacing w:val="-2"/>
          <w:sz w:val="16"/>
          <w:szCs w:val="15"/>
        </w:rPr>
        <w:t xml:space="preserve"> </w:t>
      </w:r>
      <w:r w:rsidRPr="007C3EA6">
        <w:rPr>
          <w:rFonts w:cs="Arial"/>
          <w:b/>
          <w:spacing w:val="-2"/>
          <w:sz w:val="16"/>
          <w:szCs w:val="15"/>
        </w:rPr>
        <w:t xml:space="preserve">и потребления </w:t>
      </w:r>
      <w:r w:rsidR="0058688F">
        <w:rPr>
          <w:rFonts w:cs="Arial"/>
          <w:sz w:val="16"/>
          <w:szCs w:val="15"/>
        </w:rPr>
        <w:t>–</w:t>
      </w:r>
      <w:r w:rsidRPr="007C3EA6">
        <w:rPr>
          <w:rFonts w:cs="Arial"/>
          <w:sz w:val="16"/>
          <w:szCs w:val="15"/>
        </w:rPr>
        <w:t xml:space="preserve"> </w:t>
      </w:r>
      <w:r w:rsidR="009826B4" w:rsidRPr="007C3EA6">
        <w:rPr>
          <w:sz w:val="16"/>
        </w:rPr>
        <w:t>вещества</w:t>
      </w:r>
      <w:r w:rsidR="009826B4" w:rsidRPr="007C3EA6">
        <w:rPr>
          <w:rFonts w:cs="Arial"/>
          <w:sz w:val="16"/>
          <w:szCs w:val="15"/>
        </w:rPr>
        <w:t xml:space="preserve"> или предметы, </w:t>
      </w:r>
      <w:r w:rsidRPr="007C3EA6">
        <w:rPr>
          <w:rFonts w:cs="Arial"/>
          <w:sz w:val="16"/>
          <w:szCs w:val="15"/>
        </w:rPr>
        <w:t>которые образова</w:t>
      </w:r>
      <w:r w:rsidR="009826B4" w:rsidRPr="007C3EA6">
        <w:rPr>
          <w:rFonts w:cs="Arial"/>
          <w:sz w:val="16"/>
          <w:szCs w:val="15"/>
        </w:rPr>
        <w:t>ны</w:t>
      </w:r>
      <w:r w:rsidRPr="007C3EA6">
        <w:rPr>
          <w:rFonts w:cs="Arial"/>
          <w:sz w:val="16"/>
          <w:szCs w:val="15"/>
        </w:rPr>
        <w:t xml:space="preserve"> в процессе производства</w:t>
      </w:r>
      <w:r w:rsidR="00986F28">
        <w:rPr>
          <w:rFonts w:cs="Arial"/>
          <w:sz w:val="16"/>
          <w:szCs w:val="15"/>
        </w:rPr>
        <w:t>, выполнения работ, оказания</w:t>
      </w:r>
      <w:r w:rsidR="009826B4" w:rsidRPr="007C3EA6">
        <w:rPr>
          <w:rFonts w:cs="Arial"/>
          <w:sz w:val="16"/>
          <w:szCs w:val="15"/>
        </w:rPr>
        <w:t xml:space="preserve"> услуг или в процессе потребления,</w:t>
      </w:r>
      <w:r w:rsidR="002B6CE9" w:rsidRPr="007C3EA6">
        <w:rPr>
          <w:rFonts w:cs="Arial"/>
          <w:sz w:val="16"/>
          <w:szCs w:val="15"/>
        </w:rPr>
        <w:t xml:space="preserve"> </w:t>
      </w:r>
      <w:r w:rsidR="009826B4" w:rsidRPr="007C3EA6">
        <w:rPr>
          <w:rFonts w:cs="Arial"/>
          <w:sz w:val="16"/>
          <w:szCs w:val="15"/>
        </w:rPr>
        <w:t>которые удаляются, предназначены для удаления или подлежат удалению</w:t>
      </w:r>
      <w:r w:rsidRPr="007C3EA6">
        <w:rPr>
          <w:rFonts w:cs="Arial"/>
          <w:sz w:val="16"/>
          <w:szCs w:val="15"/>
        </w:rPr>
        <w:t>.</w:t>
      </w:r>
    </w:p>
    <w:p w:rsidR="003D185E" w:rsidRPr="007C3EA6" w:rsidRDefault="003D185E" w:rsidP="00966F83">
      <w:pPr>
        <w:spacing w:line="170" w:lineRule="exact"/>
        <w:ind w:firstLine="284"/>
        <w:jc w:val="both"/>
        <w:rPr>
          <w:rFonts w:cs="Arial"/>
          <w:sz w:val="16"/>
          <w:szCs w:val="15"/>
        </w:rPr>
      </w:pPr>
      <w:r w:rsidRPr="007C3EA6">
        <w:rPr>
          <w:rFonts w:cs="Arial"/>
          <w:b/>
          <w:sz w:val="16"/>
          <w:szCs w:val="15"/>
        </w:rPr>
        <w:t>Опасные отходы</w:t>
      </w:r>
      <w:r w:rsidRPr="007C3EA6">
        <w:rPr>
          <w:rFonts w:cs="Arial"/>
          <w:sz w:val="16"/>
          <w:szCs w:val="15"/>
        </w:rPr>
        <w:t xml:space="preserve"> </w:t>
      </w:r>
      <w:r w:rsidR="0058688F">
        <w:rPr>
          <w:rFonts w:cs="Arial"/>
          <w:sz w:val="16"/>
          <w:szCs w:val="15"/>
        </w:rPr>
        <w:t>–</w:t>
      </w:r>
      <w:r w:rsidRPr="007C3EA6">
        <w:rPr>
          <w:rFonts w:cs="Arial"/>
          <w:sz w:val="16"/>
          <w:szCs w:val="15"/>
        </w:rPr>
        <w:t xml:space="preserve"> отходы, которые содержат вредные вещества, обладающие опасными свойствами (токсичностью, </w:t>
      </w:r>
      <w:r w:rsidR="007937AD">
        <w:rPr>
          <w:rFonts w:cs="Arial"/>
          <w:sz w:val="16"/>
          <w:szCs w:val="15"/>
        </w:rPr>
        <w:br/>
      </w:r>
      <w:r w:rsidRPr="007C3EA6">
        <w:rPr>
          <w:rFonts w:cs="Arial"/>
          <w:sz w:val="16"/>
          <w:szCs w:val="15"/>
        </w:rPr>
        <w:t xml:space="preserve">взрывоопасностью, </w:t>
      </w:r>
      <w:proofErr w:type="spellStart"/>
      <w:r w:rsidRPr="007C3EA6">
        <w:rPr>
          <w:rFonts w:cs="Arial"/>
          <w:sz w:val="16"/>
          <w:szCs w:val="15"/>
        </w:rPr>
        <w:t>пожароопасностью</w:t>
      </w:r>
      <w:proofErr w:type="spellEnd"/>
      <w:r w:rsidRPr="007C3EA6">
        <w:rPr>
          <w:rFonts w:cs="Arial"/>
          <w:sz w:val="16"/>
          <w:szCs w:val="15"/>
        </w:rPr>
        <w:t xml:space="preserve">, высокой реакционной способностью) или содержащие возбудителей инфекционных </w:t>
      </w:r>
      <w:r w:rsidR="007937AD">
        <w:rPr>
          <w:rFonts w:cs="Arial"/>
          <w:sz w:val="16"/>
          <w:szCs w:val="15"/>
        </w:rPr>
        <w:br/>
      </w:r>
      <w:r w:rsidRPr="007C3EA6">
        <w:rPr>
          <w:rFonts w:cs="Arial"/>
          <w:sz w:val="16"/>
          <w:szCs w:val="15"/>
        </w:rPr>
        <w:t xml:space="preserve">болезней, либо которые могут представлять непосредственную или потенциальную опасность для окружающей природной среды </w:t>
      </w:r>
      <w:r w:rsidR="007937AD">
        <w:rPr>
          <w:rFonts w:cs="Arial"/>
          <w:sz w:val="16"/>
          <w:szCs w:val="15"/>
        </w:rPr>
        <w:br/>
      </w:r>
      <w:r w:rsidRPr="007C3EA6">
        <w:rPr>
          <w:rFonts w:cs="Arial"/>
          <w:sz w:val="16"/>
          <w:szCs w:val="15"/>
        </w:rPr>
        <w:t>и здоровья человека самостоятельно или при вступлении в контакт с другими веществами.</w:t>
      </w:r>
    </w:p>
    <w:p w:rsidR="003D185E" w:rsidRPr="007C3EA6" w:rsidRDefault="003D185E" w:rsidP="00966F83">
      <w:pPr>
        <w:spacing w:line="170" w:lineRule="exact"/>
        <w:ind w:firstLine="284"/>
        <w:jc w:val="both"/>
        <w:rPr>
          <w:rFonts w:cs="Arial"/>
          <w:sz w:val="16"/>
          <w:szCs w:val="15"/>
        </w:rPr>
      </w:pPr>
      <w:r w:rsidRPr="007C3EA6">
        <w:rPr>
          <w:rFonts w:cs="Arial"/>
          <w:b/>
          <w:sz w:val="16"/>
          <w:szCs w:val="15"/>
        </w:rPr>
        <w:t>Использование отходов</w:t>
      </w:r>
      <w:r w:rsidRPr="007C3EA6">
        <w:rPr>
          <w:rFonts w:cs="Arial"/>
          <w:sz w:val="16"/>
          <w:szCs w:val="15"/>
        </w:rPr>
        <w:t xml:space="preserve"> </w:t>
      </w:r>
      <w:r w:rsidR="0058688F">
        <w:rPr>
          <w:rFonts w:cs="Arial"/>
          <w:sz w:val="16"/>
          <w:szCs w:val="15"/>
        </w:rPr>
        <w:t>–</w:t>
      </w:r>
      <w:r w:rsidRPr="007C3EA6">
        <w:rPr>
          <w:rFonts w:cs="Arial"/>
          <w:sz w:val="16"/>
          <w:szCs w:val="15"/>
        </w:rPr>
        <w:t xml:space="preserve"> применение отходов для производства товаров (продукции), выполнения работ, оказания услуг </w:t>
      </w:r>
      <w:r w:rsidR="007937AD">
        <w:rPr>
          <w:rFonts w:cs="Arial"/>
          <w:sz w:val="16"/>
          <w:szCs w:val="15"/>
        </w:rPr>
        <w:br/>
      </w:r>
      <w:r w:rsidRPr="007C3EA6">
        <w:rPr>
          <w:rFonts w:cs="Arial"/>
          <w:sz w:val="16"/>
          <w:szCs w:val="15"/>
        </w:rPr>
        <w:t>или для получения энергии.</w:t>
      </w:r>
    </w:p>
    <w:p w:rsidR="0085065E" w:rsidRPr="00EE0348" w:rsidRDefault="0085065E" w:rsidP="0085065E">
      <w:pPr>
        <w:spacing w:line="170" w:lineRule="exact"/>
        <w:ind w:firstLine="284"/>
        <w:jc w:val="both"/>
        <w:rPr>
          <w:rFonts w:cs="Arial"/>
          <w:sz w:val="16"/>
          <w:szCs w:val="16"/>
        </w:rPr>
      </w:pPr>
      <w:r w:rsidRPr="007C3EA6">
        <w:rPr>
          <w:rFonts w:cs="Arial"/>
          <w:b/>
          <w:sz w:val="16"/>
          <w:szCs w:val="16"/>
        </w:rPr>
        <w:t>Утилизация отходов</w:t>
      </w:r>
      <w:r w:rsidRPr="007C3EA6">
        <w:rPr>
          <w:rFonts w:cs="Arial"/>
          <w:sz w:val="16"/>
          <w:szCs w:val="16"/>
        </w:rPr>
        <w:t xml:space="preserve"> </w:t>
      </w:r>
      <w:r>
        <w:rPr>
          <w:rFonts w:cs="Arial"/>
          <w:sz w:val="16"/>
          <w:szCs w:val="16"/>
        </w:rPr>
        <w:t>–</w:t>
      </w:r>
      <w:r w:rsidRPr="007C3EA6">
        <w:rPr>
          <w:rFonts w:cs="Arial"/>
          <w:sz w:val="16"/>
          <w:szCs w:val="16"/>
        </w:rPr>
        <w:t xml:space="preserve">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7C3EA6">
        <w:rPr>
          <w:rFonts w:cs="Arial"/>
          <w:sz w:val="16"/>
          <w:szCs w:val="16"/>
        </w:rPr>
        <w:t>рециклинг</w:t>
      </w:r>
      <w:proofErr w:type="spellEnd"/>
      <w:r w:rsidRPr="007C3EA6">
        <w:rPr>
          <w:rFonts w:cs="Arial"/>
          <w:sz w:val="16"/>
          <w:szCs w:val="16"/>
        </w:rPr>
        <w:t xml:space="preserve">), </w:t>
      </w:r>
      <w:r w:rsidR="007937AD">
        <w:rPr>
          <w:rFonts w:cs="Arial"/>
          <w:sz w:val="16"/>
          <w:szCs w:val="16"/>
        </w:rPr>
        <w:br/>
      </w:r>
      <w:r w:rsidRPr="007C3EA6">
        <w:rPr>
          <w:rFonts w:cs="Arial"/>
          <w:sz w:val="16"/>
          <w:szCs w:val="16"/>
        </w:rPr>
        <w:t xml:space="preserve">их </w:t>
      </w:r>
      <w:r w:rsidRPr="00EE0348">
        <w:rPr>
          <w:rFonts w:cs="Arial"/>
          <w:sz w:val="16"/>
          <w:szCs w:val="16"/>
        </w:rPr>
        <w:t>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законодательства Российской Федерации.</w:t>
      </w:r>
    </w:p>
    <w:p w:rsidR="0085065E" w:rsidRPr="00EE0348" w:rsidRDefault="0085065E" w:rsidP="0085065E">
      <w:pPr>
        <w:pStyle w:val="af2"/>
        <w:spacing w:before="0" w:beforeAutospacing="0" w:after="0" w:afterAutospacing="0" w:line="170" w:lineRule="exact"/>
        <w:ind w:firstLine="284"/>
        <w:jc w:val="both"/>
        <w:rPr>
          <w:rFonts w:ascii="Arial" w:hAnsi="Arial" w:cs="Arial"/>
          <w:sz w:val="16"/>
          <w:szCs w:val="15"/>
        </w:rPr>
      </w:pPr>
      <w:r w:rsidRPr="00EE0348">
        <w:rPr>
          <w:rFonts w:ascii="Arial" w:hAnsi="Arial" w:cs="Arial"/>
          <w:b/>
          <w:sz w:val="16"/>
          <w:szCs w:val="15"/>
        </w:rPr>
        <w:t>Обезвреживание отходов</w:t>
      </w:r>
      <w:r w:rsidRPr="00EE0348">
        <w:rPr>
          <w:rFonts w:ascii="Arial" w:hAnsi="Arial" w:cs="Arial"/>
          <w:sz w:val="16"/>
          <w:szCs w:val="15"/>
        </w:rPr>
        <w:t xml:space="preserve"> – уменьшение массы отходов, изменение их состава, физических и химических свойств (включая сж</w:t>
      </w:r>
      <w:r w:rsidR="00C61BD8">
        <w:rPr>
          <w:rFonts w:ascii="Arial" w:hAnsi="Arial" w:cs="Arial"/>
          <w:sz w:val="16"/>
          <w:szCs w:val="15"/>
        </w:rPr>
        <w:t>игание, за исключением сжигания</w:t>
      </w:r>
      <w:r w:rsidRPr="00EE0348">
        <w:rPr>
          <w:rFonts w:ascii="Arial" w:hAnsi="Arial" w:cs="Arial"/>
          <w:sz w:val="16"/>
          <w:szCs w:val="15"/>
        </w:rPr>
        <w:t xml:space="preserve">,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отходов на специализированных установках) </w:t>
      </w:r>
      <w:r w:rsidR="00992BDD">
        <w:rPr>
          <w:rFonts w:ascii="Arial" w:hAnsi="Arial" w:cs="Arial"/>
          <w:sz w:val="16"/>
          <w:szCs w:val="15"/>
        </w:rPr>
        <w:br/>
      </w:r>
      <w:r w:rsidRPr="00EE0348">
        <w:rPr>
          <w:rFonts w:ascii="Arial" w:hAnsi="Arial" w:cs="Arial"/>
          <w:sz w:val="16"/>
          <w:szCs w:val="15"/>
        </w:rPr>
        <w:t>в целях снижения негативного воздействия отходов на здоровье человека и окружающую природную среду.</w:t>
      </w:r>
    </w:p>
    <w:p w:rsidR="0012110C" w:rsidRPr="007C3EA6" w:rsidRDefault="0085065E" w:rsidP="0085065E">
      <w:pPr>
        <w:pStyle w:val="af2"/>
        <w:spacing w:before="0" w:beforeAutospacing="0" w:after="0" w:afterAutospacing="0" w:line="170" w:lineRule="exact"/>
        <w:ind w:firstLine="284"/>
        <w:jc w:val="both"/>
        <w:rPr>
          <w:rFonts w:ascii="Arial" w:hAnsi="Arial" w:cs="Arial"/>
          <w:sz w:val="16"/>
          <w:szCs w:val="15"/>
        </w:rPr>
      </w:pPr>
      <w:proofErr w:type="gramStart"/>
      <w:r w:rsidRPr="00EE0348">
        <w:rPr>
          <w:rFonts w:ascii="Arial" w:hAnsi="Arial" w:cs="Arial"/>
          <w:b/>
          <w:sz w:val="16"/>
          <w:szCs w:val="15"/>
        </w:rPr>
        <w:t xml:space="preserve">Расходы </w:t>
      </w:r>
      <w:r w:rsidR="0012110C" w:rsidRPr="00EE0348">
        <w:rPr>
          <w:rFonts w:ascii="Arial" w:hAnsi="Arial" w:cs="Arial"/>
          <w:b/>
          <w:sz w:val="16"/>
          <w:szCs w:val="15"/>
        </w:rPr>
        <w:t>на охрану окружающей среды</w:t>
      </w:r>
      <w:r w:rsidR="0012110C" w:rsidRPr="00EE0348">
        <w:rPr>
          <w:rFonts w:ascii="Arial" w:hAnsi="Arial" w:cs="Arial"/>
          <w:sz w:val="16"/>
          <w:szCs w:val="15"/>
        </w:rPr>
        <w:t> </w:t>
      </w:r>
      <w:r w:rsidR="0058688F" w:rsidRPr="00EE0348">
        <w:rPr>
          <w:rFonts w:ascii="Arial" w:hAnsi="Arial" w:cs="Arial"/>
          <w:sz w:val="16"/>
          <w:szCs w:val="15"/>
        </w:rPr>
        <w:t>–</w:t>
      </w:r>
      <w:r w:rsidR="0012110C" w:rsidRPr="00EE0348">
        <w:rPr>
          <w:rFonts w:ascii="Arial" w:hAnsi="Arial" w:cs="Arial"/>
          <w:sz w:val="16"/>
          <w:szCs w:val="15"/>
        </w:rPr>
        <w:t xml:space="preserve"> сумма расходов предприятий (организаций, учреждений), индивидуальных </w:t>
      </w:r>
      <w:r w:rsidR="00035FE6" w:rsidRPr="00035FE6">
        <w:rPr>
          <w:rFonts w:ascii="Arial" w:hAnsi="Arial" w:cs="Arial"/>
          <w:sz w:val="16"/>
          <w:szCs w:val="15"/>
        </w:rPr>
        <w:br/>
      </w:r>
      <w:r w:rsidR="0012110C" w:rsidRPr="00EE0348">
        <w:rPr>
          <w:rFonts w:ascii="Arial" w:hAnsi="Arial" w:cs="Arial"/>
          <w:sz w:val="16"/>
          <w:szCs w:val="15"/>
        </w:rPr>
        <w:t xml:space="preserve">предпринимателей, государства (бюджетов Российской Федерации, субъектов Российской Федерации, муниципальных </w:t>
      </w:r>
      <w:r w:rsidR="00035FE6" w:rsidRPr="00035FE6">
        <w:rPr>
          <w:rFonts w:ascii="Arial" w:hAnsi="Arial" w:cs="Arial"/>
          <w:sz w:val="16"/>
          <w:szCs w:val="15"/>
        </w:rPr>
        <w:br/>
      </w:r>
      <w:r w:rsidR="0012110C" w:rsidRPr="00EE0348">
        <w:rPr>
          <w:rFonts w:ascii="Arial" w:hAnsi="Arial" w:cs="Arial"/>
          <w:sz w:val="16"/>
          <w:szCs w:val="15"/>
        </w:rPr>
        <w:t xml:space="preserve">образований), </w:t>
      </w:r>
      <w:r w:rsidR="0012110C" w:rsidRPr="007C3EA6">
        <w:rPr>
          <w:rFonts w:ascii="Arial" w:hAnsi="Arial" w:cs="Arial"/>
          <w:sz w:val="16"/>
          <w:szCs w:val="15"/>
        </w:rPr>
        <w:t xml:space="preserve">имеющих целевое природоохранное назначение (сбор, очистка, уменьшение, предотвращение или устранение </w:t>
      </w:r>
      <w:r w:rsidR="00035FE6" w:rsidRPr="00035FE6">
        <w:rPr>
          <w:rFonts w:ascii="Arial" w:hAnsi="Arial" w:cs="Arial"/>
          <w:sz w:val="16"/>
          <w:szCs w:val="15"/>
        </w:rPr>
        <w:br/>
      </w:r>
      <w:r w:rsidR="0012110C" w:rsidRPr="007C3EA6">
        <w:rPr>
          <w:rFonts w:ascii="Arial" w:hAnsi="Arial" w:cs="Arial"/>
          <w:sz w:val="16"/>
          <w:szCs w:val="15"/>
        </w:rPr>
        <w:t xml:space="preserve">загрязняющих веществ, загрязнения как такового или любых других видов и элементов деградации окружающей среды, которые, </w:t>
      </w:r>
      <w:r w:rsidR="00035FE6" w:rsidRPr="00035FE6">
        <w:rPr>
          <w:rFonts w:ascii="Arial" w:hAnsi="Arial" w:cs="Arial"/>
          <w:sz w:val="16"/>
          <w:szCs w:val="15"/>
        </w:rPr>
        <w:br/>
      </w:r>
      <w:r w:rsidR="0012110C" w:rsidRPr="007C3EA6">
        <w:rPr>
          <w:rFonts w:ascii="Arial" w:hAnsi="Arial" w:cs="Arial"/>
          <w:sz w:val="16"/>
          <w:szCs w:val="15"/>
        </w:rPr>
        <w:t xml:space="preserve">в свою очередь, являются следствием предпринимательской активности), осуществляемых за счет всех источников </w:t>
      </w:r>
      <w:r w:rsidR="00035FE6" w:rsidRPr="00035FE6">
        <w:rPr>
          <w:rFonts w:ascii="Arial" w:hAnsi="Arial" w:cs="Arial"/>
          <w:sz w:val="16"/>
          <w:szCs w:val="15"/>
        </w:rPr>
        <w:br/>
      </w:r>
      <w:r w:rsidR="0012110C" w:rsidRPr="007C3EA6">
        <w:rPr>
          <w:rFonts w:ascii="Arial" w:hAnsi="Arial" w:cs="Arial"/>
          <w:sz w:val="16"/>
          <w:szCs w:val="15"/>
        </w:rPr>
        <w:t>финансирования.</w:t>
      </w:r>
      <w:proofErr w:type="gramEnd"/>
    </w:p>
    <w:p w:rsidR="0012110C" w:rsidRPr="007C3EA6" w:rsidRDefault="0012110C" w:rsidP="0012110C">
      <w:pPr>
        <w:pStyle w:val="af2"/>
        <w:spacing w:before="0" w:beforeAutospacing="0" w:after="0" w:afterAutospacing="0" w:line="170" w:lineRule="exact"/>
        <w:ind w:firstLine="284"/>
        <w:jc w:val="both"/>
        <w:rPr>
          <w:rFonts w:ascii="Arial" w:hAnsi="Arial" w:cs="Arial"/>
          <w:sz w:val="16"/>
          <w:szCs w:val="15"/>
        </w:rPr>
      </w:pPr>
      <w:r w:rsidRPr="007C3EA6">
        <w:rPr>
          <w:rFonts w:ascii="Arial" w:hAnsi="Arial" w:cs="Arial"/>
          <w:sz w:val="16"/>
          <w:szCs w:val="15"/>
        </w:rPr>
        <w:t>В общий объем природоохранных расходов включаются инвестиции в основной капитал, направленные на охрану окружающей среды и рациональное использование природных ресурсов, а также текущие расходы на охрану окружающей среды.</w:t>
      </w:r>
    </w:p>
    <w:p w:rsidR="0012110C" w:rsidRPr="007C3EA6" w:rsidRDefault="0012110C" w:rsidP="0012110C">
      <w:pPr>
        <w:pStyle w:val="af2"/>
        <w:spacing w:before="0" w:beforeAutospacing="0" w:after="0" w:afterAutospacing="0" w:line="170" w:lineRule="exact"/>
        <w:ind w:firstLine="284"/>
        <w:jc w:val="both"/>
        <w:rPr>
          <w:rFonts w:ascii="Arial" w:hAnsi="Arial" w:cs="Arial"/>
          <w:sz w:val="16"/>
          <w:szCs w:val="15"/>
        </w:rPr>
      </w:pPr>
      <w:r w:rsidRPr="007C3EA6">
        <w:rPr>
          <w:rFonts w:ascii="Arial" w:hAnsi="Arial" w:cs="Arial"/>
          <w:b/>
          <w:sz w:val="16"/>
          <w:szCs w:val="15"/>
        </w:rPr>
        <w:t>Индекс физического объема природоохранных расходов</w:t>
      </w:r>
      <w:r w:rsidRPr="007C3EA6">
        <w:rPr>
          <w:rFonts w:ascii="Arial" w:hAnsi="Arial" w:cs="Arial"/>
          <w:sz w:val="16"/>
          <w:szCs w:val="15"/>
        </w:rPr>
        <w:t xml:space="preserve"> </w:t>
      </w:r>
      <w:r w:rsidR="0058688F">
        <w:rPr>
          <w:rFonts w:ascii="Arial" w:hAnsi="Arial" w:cs="Arial"/>
          <w:sz w:val="16"/>
          <w:szCs w:val="15"/>
        </w:rPr>
        <w:t>–</w:t>
      </w:r>
      <w:r w:rsidRPr="007C3EA6">
        <w:rPr>
          <w:rFonts w:ascii="Arial" w:hAnsi="Arial" w:cs="Arial"/>
          <w:sz w:val="16"/>
          <w:szCs w:val="15"/>
        </w:rPr>
        <w:t xml:space="preserve"> относительный показатель, характеризующий изменение </w:t>
      </w:r>
      <w:r w:rsidR="00CD5BB2" w:rsidRPr="00CD5BB2">
        <w:rPr>
          <w:rFonts w:ascii="Arial" w:hAnsi="Arial" w:cs="Arial"/>
          <w:sz w:val="16"/>
          <w:szCs w:val="15"/>
        </w:rPr>
        <w:br/>
      </w:r>
      <w:r w:rsidRPr="007C3EA6">
        <w:rPr>
          <w:rFonts w:ascii="Arial" w:hAnsi="Arial" w:cs="Arial"/>
          <w:sz w:val="16"/>
          <w:szCs w:val="15"/>
        </w:rPr>
        <w:t>(увеличение, уменьшение) объема природоохранных расходов в отчетном периоде по сравнению с предыдущим.</w:t>
      </w:r>
    </w:p>
    <w:p w:rsidR="00B16748" w:rsidRPr="007C3EA6" w:rsidRDefault="00B16748" w:rsidP="00966F83">
      <w:pPr>
        <w:spacing w:line="170" w:lineRule="exact"/>
        <w:ind w:firstLine="284"/>
        <w:jc w:val="both"/>
        <w:rPr>
          <w:bCs/>
          <w:sz w:val="16"/>
        </w:rPr>
      </w:pPr>
      <w:r w:rsidRPr="00CD5BB2">
        <w:rPr>
          <w:b/>
          <w:spacing w:val="-2"/>
          <w:sz w:val="16"/>
        </w:rPr>
        <w:t>Табл. 3.6,</w:t>
      </w:r>
      <w:r w:rsidR="001110C7" w:rsidRPr="00CD5BB2">
        <w:rPr>
          <w:b/>
          <w:spacing w:val="-2"/>
          <w:sz w:val="16"/>
        </w:rPr>
        <w:t xml:space="preserve"> 3.7,</w:t>
      </w:r>
      <w:r w:rsidRPr="00CD5BB2">
        <w:rPr>
          <w:b/>
          <w:spacing w:val="-2"/>
          <w:sz w:val="16"/>
        </w:rPr>
        <w:t xml:space="preserve"> 3.1</w:t>
      </w:r>
      <w:r w:rsidR="00986F28" w:rsidRPr="00CD5BB2">
        <w:rPr>
          <w:b/>
          <w:spacing w:val="-2"/>
          <w:sz w:val="16"/>
        </w:rPr>
        <w:t>3</w:t>
      </w:r>
      <w:r w:rsidR="000F076D" w:rsidRPr="00CD5BB2">
        <w:rPr>
          <w:b/>
          <w:spacing w:val="-2"/>
          <w:sz w:val="16"/>
        </w:rPr>
        <w:t xml:space="preserve">, </w:t>
      </w:r>
      <w:r w:rsidRPr="00CD5BB2">
        <w:rPr>
          <w:b/>
          <w:spacing w:val="-2"/>
          <w:sz w:val="16"/>
        </w:rPr>
        <w:t>3.1</w:t>
      </w:r>
      <w:r w:rsidR="00986F28" w:rsidRPr="00CD5BB2">
        <w:rPr>
          <w:b/>
          <w:spacing w:val="-2"/>
          <w:sz w:val="16"/>
        </w:rPr>
        <w:t>4</w:t>
      </w:r>
      <w:r w:rsidRPr="00CD5BB2">
        <w:rPr>
          <w:b/>
          <w:spacing w:val="-2"/>
          <w:sz w:val="16"/>
        </w:rPr>
        <w:t xml:space="preserve">. Выбросы в атмосферу загрязняющих веществ </w:t>
      </w:r>
      <w:r w:rsidRPr="00CD5BB2">
        <w:rPr>
          <w:bCs/>
          <w:spacing w:val="-2"/>
          <w:sz w:val="16"/>
        </w:rPr>
        <w:t>– поступление в атмосферный воздух загрязняющих</w:t>
      </w:r>
      <w:r w:rsidRPr="007C3EA6">
        <w:rPr>
          <w:bCs/>
          <w:sz w:val="16"/>
        </w:rPr>
        <w:t xml:space="preserve"> </w:t>
      </w:r>
      <w:r w:rsidRPr="00CD5BB2">
        <w:rPr>
          <w:bCs/>
          <w:spacing w:val="-2"/>
          <w:sz w:val="16"/>
        </w:rPr>
        <w:t>веществ (оказывающих неблагоприятное воздействие на здоровье населения и окружающую среду) от стационарных и передвижных</w:t>
      </w:r>
      <w:r w:rsidRPr="007C3EA6">
        <w:rPr>
          <w:bCs/>
          <w:sz w:val="16"/>
        </w:rPr>
        <w:t xml:space="preserve"> </w:t>
      </w:r>
      <w:r w:rsidRPr="00CD5BB2">
        <w:rPr>
          <w:bCs/>
          <w:spacing w:val="-2"/>
          <w:sz w:val="16"/>
        </w:rPr>
        <w:t xml:space="preserve">источников выбросов. Учитываются все загрязнители, поступающие в атмосферный воздух как после прохождения </w:t>
      </w:r>
      <w:proofErr w:type="spellStart"/>
      <w:r w:rsidRPr="00CD5BB2">
        <w:rPr>
          <w:bCs/>
          <w:spacing w:val="-2"/>
          <w:sz w:val="16"/>
        </w:rPr>
        <w:t>пылегазоочистных</w:t>
      </w:r>
      <w:proofErr w:type="spellEnd"/>
      <w:r w:rsidRPr="007C3EA6">
        <w:rPr>
          <w:bCs/>
          <w:sz w:val="16"/>
        </w:rPr>
        <w:t xml:space="preserve"> установок (в результате неполного улавливания и очистки) на организованных источниках загрязнения, так и без очистки </w:t>
      </w:r>
      <w:r w:rsidR="00CD5BB2" w:rsidRPr="00CD5BB2">
        <w:rPr>
          <w:bCs/>
          <w:sz w:val="16"/>
        </w:rPr>
        <w:br/>
      </w:r>
      <w:r w:rsidRPr="007C3EA6">
        <w:rPr>
          <w:bCs/>
          <w:sz w:val="16"/>
        </w:rPr>
        <w:t xml:space="preserve">от организованных и неорганизованных источников загрязнения. Учет выбросов загрязняющих атмосферу веществ ведется как </w:t>
      </w:r>
      <w:r w:rsidR="00CD5BB2" w:rsidRPr="00CD5BB2">
        <w:rPr>
          <w:bCs/>
          <w:sz w:val="16"/>
        </w:rPr>
        <w:br/>
      </w:r>
      <w:r w:rsidRPr="007C3EA6">
        <w:rPr>
          <w:bCs/>
          <w:sz w:val="16"/>
        </w:rPr>
        <w:t>по их агрегатному состоянию (твердые, газообразные и жидкие), так и по отдельным веществам (ингредиентам).</w:t>
      </w:r>
    </w:p>
    <w:p w:rsidR="0001059E" w:rsidRPr="000E29C2" w:rsidRDefault="0001059E" w:rsidP="0001059E">
      <w:pPr>
        <w:spacing w:line="170" w:lineRule="exact"/>
        <w:ind w:firstLine="284"/>
        <w:jc w:val="both"/>
        <w:rPr>
          <w:bCs/>
          <w:sz w:val="16"/>
        </w:rPr>
      </w:pPr>
      <w:r w:rsidRPr="000E29C2">
        <w:rPr>
          <w:b/>
          <w:bCs/>
          <w:sz w:val="16"/>
        </w:rPr>
        <w:t>Стационарный источник</w:t>
      </w:r>
      <w:r w:rsidRPr="000E29C2">
        <w:rPr>
          <w:bCs/>
          <w:sz w:val="16"/>
        </w:rPr>
        <w:t xml:space="preserve">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8A0433" w:rsidRPr="007C3EA6" w:rsidRDefault="008A0433" w:rsidP="00966F83">
      <w:pPr>
        <w:spacing w:line="170" w:lineRule="exact"/>
        <w:ind w:firstLine="284"/>
        <w:jc w:val="both"/>
        <w:rPr>
          <w:sz w:val="16"/>
        </w:rPr>
      </w:pPr>
      <w:r w:rsidRPr="007C3EA6">
        <w:rPr>
          <w:b/>
          <w:sz w:val="16"/>
        </w:rPr>
        <w:t>Табл. 3.7, 3.1</w:t>
      </w:r>
      <w:r w:rsidR="00986F28">
        <w:rPr>
          <w:b/>
          <w:sz w:val="16"/>
        </w:rPr>
        <w:t>3</w:t>
      </w:r>
      <w:r w:rsidRPr="007C3EA6">
        <w:rPr>
          <w:b/>
          <w:sz w:val="16"/>
        </w:rPr>
        <w:t>. Количество уловленных и обезвреженных загрязняющих атмосферу веще</w:t>
      </w:r>
      <w:proofErr w:type="gramStart"/>
      <w:r w:rsidRPr="007C3EA6">
        <w:rPr>
          <w:b/>
          <w:sz w:val="16"/>
        </w:rPr>
        <w:t xml:space="preserve">ств </w:t>
      </w:r>
      <w:r w:rsidRPr="007C3EA6">
        <w:rPr>
          <w:sz w:val="16"/>
        </w:rPr>
        <w:t>вкл</w:t>
      </w:r>
      <w:proofErr w:type="gramEnd"/>
      <w:r w:rsidRPr="007C3EA6">
        <w:rPr>
          <w:sz w:val="16"/>
        </w:rPr>
        <w:t xml:space="preserve">ючает все виды </w:t>
      </w:r>
      <w:r w:rsidR="00710870" w:rsidRPr="00710870">
        <w:rPr>
          <w:sz w:val="16"/>
        </w:rPr>
        <w:br/>
      </w:r>
      <w:r w:rsidRPr="007C3EA6">
        <w:rPr>
          <w:sz w:val="16"/>
        </w:rPr>
        <w:t xml:space="preserve">загрязнителей, уловленных (обезвреженных) на пылеулавливающих (газоочистных) установках, из общего их объема, отходящего </w:t>
      </w:r>
      <w:r w:rsidR="00CD5BB2" w:rsidRPr="00CD5BB2">
        <w:rPr>
          <w:sz w:val="16"/>
        </w:rPr>
        <w:br/>
      </w:r>
      <w:r w:rsidRPr="007C3EA6">
        <w:rPr>
          <w:sz w:val="16"/>
        </w:rPr>
        <w:t>от стационарных источников.</w:t>
      </w:r>
    </w:p>
    <w:p w:rsidR="00D125DF" w:rsidRPr="007C3EA6" w:rsidRDefault="00D125DF" w:rsidP="00966F83">
      <w:pPr>
        <w:widowControl w:val="0"/>
        <w:spacing w:line="170" w:lineRule="exact"/>
        <w:ind w:firstLine="284"/>
        <w:jc w:val="both"/>
        <w:rPr>
          <w:rFonts w:cs="Arial"/>
          <w:sz w:val="16"/>
        </w:rPr>
      </w:pPr>
      <w:r w:rsidRPr="007C3EA6">
        <w:rPr>
          <w:rFonts w:cs="Arial"/>
          <w:b/>
          <w:spacing w:val="-4"/>
          <w:sz w:val="16"/>
        </w:rPr>
        <w:t>Табл.</w:t>
      </w:r>
      <w:r w:rsidR="001F5712" w:rsidRPr="007C3EA6">
        <w:rPr>
          <w:rFonts w:cs="Arial"/>
          <w:b/>
          <w:spacing w:val="-4"/>
          <w:sz w:val="16"/>
        </w:rPr>
        <w:t xml:space="preserve"> </w:t>
      </w:r>
      <w:r w:rsidRPr="007C3EA6">
        <w:rPr>
          <w:rFonts w:cs="Arial"/>
          <w:b/>
          <w:spacing w:val="-4"/>
          <w:sz w:val="16"/>
        </w:rPr>
        <w:t>3.</w:t>
      </w:r>
      <w:r w:rsidR="00CB1E43" w:rsidRPr="007C3EA6">
        <w:rPr>
          <w:rFonts w:cs="Arial"/>
          <w:b/>
          <w:spacing w:val="-4"/>
          <w:sz w:val="16"/>
        </w:rPr>
        <w:t>8</w:t>
      </w:r>
      <w:r w:rsidRPr="007C3EA6">
        <w:rPr>
          <w:rFonts w:cs="Arial"/>
          <w:b/>
          <w:spacing w:val="-4"/>
          <w:sz w:val="16"/>
        </w:rPr>
        <w:t>. Особо охраняемые природные территории (ООПТ)</w:t>
      </w:r>
      <w:r w:rsidR="002B6CE9" w:rsidRPr="007C3EA6">
        <w:rPr>
          <w:rFonts w:cs="Arial"/>
          <w:b/>
          <w:spacing w:val="-4"/>
          <w:sz w:val="16"/>
        </w:rPr>
        <w:t xml:space="preserve"> </w:t>
      </w:r>
      <w:r w:rsidR="00BF20AD" w:rsidRPr="007C3EA6">
        <w:rPr>
          <w:rFonts w:cs="Arial"/>
          <w:spacing w:val="-4"/>
          <w:sz w:val="16"/>
        </w:rPr>
        <w:t>–</w:t>
      </w:r>
      <w:r w:rsidRPr="007C3EA6">
        <w:rPr>
          <w:rFonts w:cs="Arial"/>
          <w:sz w:val="16"/>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w:t>
      </w:r>
      <w:r w:rsidR="004A6C21" w:rsidRPr="007C3EA6">
        <w:rPr>
          <w:rFonts w:cs="Arial"/>
          <w:sz w:val="16"/>
        </w:rPr>
        <w:br/>
      </w:r>
      <w:r w:rsidRPr="007C3EA6">
        <w:rPr>
          <w:rFonts w:cs="Arial"/>
          <w:sz w:val="16"/>
        </w:rPr>
        <w:t xml:space="preserve">эстетическое, рекреационное и оздоровительное значение, которые изъяты решениями органов государственной власти </w:t>
      </w:r>
      <w:r w:rsidR="007937AD">
        <w:rPr>
          <w:rFonts w:cs="Arial"/>
          <w:sz w:val="16"/>
        </w:rPr>
        <w:br/>
      </w:r>
      <w:r w:rsidRPr="007C3EA6">
        <w:rPr>
          <w:rFonts w:cs="Arial"/>
          <w:sz w:val="16"/>
        </w:rPr>
        <w:t xml:space="preserve">полностью или частично из хозяйственного использования и для которых установлен режим особой охраны. </w:t>
      </w:r>
    </w:p>
    <w:p w:rsidR="00DA7D61" w:rsidRPr="007C3EA6" w:rsidRDefault="00DA7D61" w:rsidP="00DA7D61">
      <w:pPr>
        <w:widowControl w:val="0"/>
        <w:spacing w:line="170" w:lineRule="exact"/>
        <w:ind w:firstLine="284"/>
        <w:jc w:val="both"/>
        <w:rPr>
          <w:rFonts w:cs="Arial"/>
          <w:iCs/>
          <w:sz w:val="16"/>
          <w:szCs w:val="16"/>
        </w:rPr>
      </w:pPr>
      <w:r w:rsidRPr="007C3EA6">
        <w:rPr>
          <w:rFonts w:cs="Arial"/>
          <w:iCs/>
          <w:sz w:val="16"/>
          <w:szCs w:val="16"/>
        </w:rPr>
        <w:t xml:space="preserve">ООПТ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w:t>
      </w:r>
      <w:r w:rsidR="007937AD">
        <w:rPr>
          <w:rFonts w:cs="Arial"/>
          <w:iCs/>
          <w:sz w:val="16"/>
          <w:szCs w:val="16"/>
        </w:rPr>
        <w:br/>
      </w:r>
      <w:r w:rsidRPr="007C3EA6">
        <w:rPr>
          <w:rFonts w:cs="Arial"/>
          <w:iCs/>
          <w:sz w:val="16"/>
          <w:szCs w:val="16"/>
        </w:rPr>
        <w:t xml:space="preserve">самоуправления, а также в ведении государственных научных организаций и государственных образовательных организаций </w:t>
      </w:r>
      <w:r w:rsidR="007937AD">
        <w:rPr>
          <w:rFonts w:cs="Arial"/>
          <w:iCs/>
          <w:sz w:val="16"/>
          <w:szCs w:val="16"/>
        </w:rPr>
        <w:br/>
      </w:r>
      <w:r w:rsidRPr="007C3EA6">
        <w:rPr>
          <w:rFonts w:cs="Arial"/>
          <w:iCs/>
          <w:sz w:val="16"/>
          <w:szCs w:val="16"/>
        </w:rPr>
        <w:t>высшего образования.</w:t>
      </w:r>
    </w:p>
    <w:p w:rsidR="00DA7D61" w:rsidRPr="007C3EA6" w:rsidRDefault="00DA7D61" w:rsidP="00DA7D61">
      <w:pPr>
        <w:widowControl w:val="0"/>
        <w:spacing w:line="190" w:lineRule="exact"/>
        <w:ind w:firstLine="284"/>
        <w:jc w:val="both"/>
        <w:rPr>
          <w:rFonts w:cs="Arial"/>
          <w:sz w:val="16"/>
        </w:rPr>
      </w:pPr>
      <w:r w:rsidRPr="007C3EA6">
        <w:rPr>
          <w:rFonts w:cs="Arial"/>
          <w:sz w:val="16"/>
        </w:rPr>
        <w:t>ООПТ относятся к объектам общенационального достояния.</w:t>
      </w:r>
    </w:p>
    <w:p w:rsidR="00DA7D61" w:rsidRPr="007C3EA6" w:rsidRDefault="00DA7D61" w:rsidP="00DA7D61">
      <w:pPr>
        <w:widowControl w:val="0"/>
        <w:spacing w:line="170" w:lineRule="exact"/>
        <w:ind w:firstLine="284"/>
        <w:jc w:val="both"/>
        <w:rPr>
          <w:rFonts w:cs="Arial"/>
          <w:sz w:val="16"/>
        </w:rPr>
      </w:pPr>
      <w:r w:rsidRPr="007C3EA6">
        <w:rPr>
          <w:rFonts w:cs="Arial"/>
          <w:b/>
          <w:sz w:val="16"/>
        </w:rPr>
        <w:t>Табл. 3.</w:t>
      </w:r>
      <w:r w:rsidR="006640C9" w:rsidRPr="007C3EA6">
        <w:rPr>
          <w:rFonts w:cs="Arial"/>
          <w:b/>
          <w:sz w:val="16"/>
        </w:rPr>
        <w:t>9</w:t>
      </w:r>
      <w:r w:rsidRPr="007C3EA6">
        <w:rPr>
          <w:rFonts w:cs="Arial"/>
          <w:b/>
          <w:sz w:val="16"/>
        </w:rPr>
        <w:t xml:space="preserve">. Государственные природные заповедники и национальные парки </w:t>
      </w:r>
      <w:r w:rsidRPr="007C3EA6">
        <w:rPr>
          <w:rFonts w:cs="Arial"/>
          <w:sz w:val="16"/>
        </w:rPr>
        <w:t>относятся к особо охраняемым природным территориям федерального значения.</w:t>
      </w:r>
    </w:p>
    <w:p w:rsidR="00DA7D61" w:rsidRPr="007C3EA6" w:rsidRDefault="00DA7D61" w:rsidP="00DA7D61">
      <w:pPr>
        <w:widowControl w:val="0"/>
        <w:spacing w:line="170" w:lineRule="exact"/>
        <w:ind w:firstLine="284"/>
        <w:jc w:val="both"/>
        <w:rPr>
          <w:rFonts w:cs="Arial"/>
          <w:sz w:val="16"/>
        </w:rPr>
      </w:pPr>
      <w:r w:rsidRPr="007C3EA6">
        <w:rPr>
          <w:rFonts w:cs="Arial"/>
          <w:sz w:val="16"/>
        </w:rPr>
        <w:t>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законодательством об ООПТ</w:t>
      </w:r>
      <w:r w:rsidR="00862635" w:rsidRPr="007C3EA6">
        <w:rPr>
          <w:rFonts w:cs="Arial"/>
          <w:sz w:val="16"/>
        </w:rPr>
        <w:t>.</w:t>
      </w:r>
    </w:p>
    <w:p w:rsidR="00DA7D61" w:rsidRPr="007C3EA6" w:rsidRDefault="00DA7D61" w:rsidP="00DA7D61">
      <w:pPr>
        <w:widowControl w:val="0"/>
        <w:spacing w:line="170" w:lineRule="exact"/>
        <w:ind w:firstLine="284"/>
        <w:jc w:val="both"/>
        <w:rPr>
          <w:rFonts w:cs="Arial"/>
          <w:sz w:val="16"/>
        </w:rPr>
      </w:pPr>
      <w:r w:rsidRPr="007C3EA6">
        <w:rPr>
          <w:rFonts w:cs="Arial"/>
          <w:sz w:val="16"/>
        </w:rPr>
        <w:t xml:space="preserve">В границах национальных парков выделяются зоны, в которых природная среда сохраняется в естественном состоянии </w:t>
      </w:r>
      <w:r w:rsidR="00CD5BB2" w:rsidRPr="00CD5BB2">
        <w:rPr>
          <w:rFonts w:cs="Arial"/>
          <w:sz w:val="16"/>
        </w:rPr>
        <w:br/>
      </w:r>
      <w:r w:rsidRPr="007C3EA6">
        <w:rPr>
          <w:rFonts w:cs="Arial"/>
          <w:sz w:val="16"/>
        </w:rPr>
        <w:t xml:space="preserve">и запрещается осуществление любой не предусмотренной законодательством об ООПТ деятельности, и зоны, в которых </w:t>
      </w:r>
      <w:r w:rsidR="00710870" w:rsidRPr="00710870">
        <w:rPr>
          <w:rFonts w:cs="Arial"/>
          <w:sz w:val="16"/>
        </w:rPr>
        <w:br/>
      </w:r>
      <w:r w:rsidRPr="00CD5BB2">
        <w:rPr>
          <w:rFonts w:cs="Arial"/>
          <w:spacing w:val="-2"/>
          <w:sz w:val="16"/>
        </w:rPr>
        <w:t xml:space="preserve">ограничивается экономическая и иная деятельность в целях сохранения объектов природного и культурного наследия </w:t>
      </w:r>
      <w:r w:rsidR="00710870" w:rsidRPr="00710870">
        <w:rPr>
          <w:rFonts w:cs="Arial"/>
          <w:spacing w:val="-2"/>
          <w:sz w:val="16"/>
        </w:rPr>
        <w:br/>
      </w:r>
      <w:r w:rsidRPr="00CD5BB2">
        <w:rPr>
          <w:rFonts w:cs="Arial"/>
          <w:spacing w:val="-2"/>
          <w:sz w:val="16"/>
        </w:rPr>
        <w:t>и их испо</w:t>
      </w:r>
      <w:r w:rsidR="00986F28" w:rsidRPr="00CD5BB2">
        <w:rPr>
          <w:rFonts w:cs="Arial"/>
          <w:spacing w:val="-2"/>
          <w:sz w:val="16"/>
        </w:rPr>
        <w:t>льзовани</w:t>
      </w:r>
      <w:r w:rsidR="00986F28">
        <w:rPr>
          <w:rFonts w:cs="Arial"/>
          <w:sz w:val="16"/>
        </w:rPr>
        <w:t>я в рекреационных целях.</w:t>
      </w:r>
    </w:p>
    <w:p w:rsidR="00DA7D61" w:rsidRPr="007C3EA6" w:rsidRDefault="00DA7D61" w:rsidP="00DA7D61">
      <w:pPr>
        <w:spacing w:line="170" w:lineRule="exact"/>
        <w:ind w:firstLine="284"/>
        <w:jc w:val="both"/>
        <w:rPr>
          <w:sz w:val="16"/>
        </w:rPr>
      </w:pPr>
      <w:r w:rsidRPr="007C3EA6">
        <w:rPr>
          <w:b/>
          <w:sz w:val="16"/>
        </w:rPr>
        <w:t>Табл. 3.1</w:t>
      </w:r>
      <w:r w:rsidR="006640C9" w:rsidRPr="007C3EA6">
        <w:rPr>
          <w:b/>
          <w:sz w:val="16"/>
        </w:rPr>
        <w:t>0</w:t>
      </w:r>
      <w:r w:rsidRPr="007C3EA6">
        <w:rPr>
          <w:b/>
          <w:sz w:val="16"/>
        </w:rPr>
        <w:t xml:space="preserve">. Использование свежей воды </w:t>
      </w:r>
      <w:r w:rsidR="0058688F">
        <w:rPr>
          <w:sz w:val="16"/>
        </w:rPr>
        <w:t>–</w:t>
      </w:r>
      <w:r w:rsidRPr="007C3EA6">
        <w:rPr>
          <w:sz w:val="16"/>
        </w:rPr>
        <w:t xml:space="preserve"> потребление забранных из различных источников водных ресурсов (включая </w:t>
      </w:r>
      <w:r w:rsidR="00CD5BB2" w:rsidRPr="00CD5BB2">
        <w:rPr>
          <w:sz w:val="16"/>
        </w:rPr>
        <w:br/>
      </w:r>
      <w:r w:rsidRPr="007C3EA6">
        <w:rPr>
          <w:sz w:val="16"/>
        </w:rPr>
        <w:t xml:space="preserve">морскую воду) для удовлетворения хозяйственных нужд. В него не включается оборотное водопотребление, а также повторное </w:t>
      </w:r>
      <w:r w:rsidR="00CD5BB2" w:rsidRPr="00CD5BB2">
        <w:rPr>
          <w:sz w:val="16"/>
        </w:rPr>
        <w:br/>
      </w:r>
      <w:r w:rsidRPr="007C3EA6">
        <w:rPr>
          <w:sz w:val="16"/>
        </w:rPr>
        <w:t>использование сточной и коллекторно-дренажной воды.</w:t>
      </w:r>
    </w:p>
    <w:p w:rsidR="00DA7D61" w:rsidRPr="007C3EA6" w:rsidRDefault="00DA7D61" w:rsidP="00DA7D61">
      <w:pPr>
        <w:spacing w:line="170" w:lineRule="exact"/>
        <w:ind w:firstLine="284"/>
        <w:jc w:val="both"/>
        <w:rPr>
          <w:sz w:val="16"/>
        </w:rPr>
      </w:pPr>
      <w:r w:rsidRPr="007C3EA6">
        <w:rPr>
          <w:b/>
          <w:sz w:val="16"/>
        </w:rPr>
        <w:t>Использование воды на орошение и сельскохозяйственное водоснабжение</w:t>
      </w:r>
      <w:r w:rsidRPr="007C3EA6">
        <w:rPr>
          <w:sz w:val="16"/>
        </w:rPr>
        <w:t xml:space="preserve"> включает объемы воды, поданной </w:t>
      </w:r>
      <w:r w:rsidR="007937AD">
        <w:rPr>
          <w:sz w:val="16"/>
        </w:rPr>
        <w:br/>
      </w:r>
      <w:r w:rsidRPr="007C3EA6">
        <w:rPr>
          <w:sz w:val="16"/>
        </w:rPr>
        <w:t xml:space="preserve">для вегетационных поливов, влагозарядки, нужд животноводства и ряда других целей, включая хозяйственно-питьевые нужды сельского населения. Объемы воды, подаваемой на хозяйственно-питьевые нужды сельского населения, учитываются только </w:t>
      </w:r>
      <w:r w:rsidR="00710870" w:rsidRPr="00710870">
        <w:rPr>
          <w:sz w:val="16"/>
        </w:rPr>
        <w:br/>
      </w:r>
      <w:r w:rsidRPr="007C3EA6">
        <w:rPr>
          <w:sz w:val="16"/>
        </w:rPr>
        <w:t>по централи</w:t>
      </w:r>
      <w:r w:rsidRPr="007C3EA6">
        <w:rPr>
          <w:sz w:val="16"/>
        </w:rPr>
        <w:softHyphen/>
        <w:t>зован</w:t>
      </w:r>
      <w:r w:rsidRPr="007C3EA6">
        <w:rPr>
          <w:sz w:val="16"/>
        </w:rPr>
        <w:softHyphen/>
        <w:t>ным водопроводам.</w:t>
      </w:r>
    </w:p>
    <w:p w:rsidR="00DA7D61" w:rsidRPr="007C3EA6" w:rsidRDefault="00DA7D61" w:rsidP="00DA7D61">
      <w:pPr>
        <w:spacing w:line="170" w:lineRule="exact"/>
        <w:ind w:firstLine="284"/>
        <w:jc w:val="both"/>
        <w:rPr>
          <w:sz w:val="16"/>
        </w:rPr>
      </w:pPr>
      <w:r w:rsidRPr="007C3EA6">
        <w:rPr>
          <w:b/>
          <w:sz w:val="16"/>
        </w:rPr>
        <w:t>Использование воды на производственные нужды</w:t>
      </w:r>
      <w:r w:rsidRPr="007C3EA6">
        <w:rPr>
          <w:sz w:val="16"/>
        </w:rPr>
        <w:t xml:space="preserve"> </w:t>
      </w:r>
      <w:r w:rsidRPr="007C3EA6">
        <w:rPr>
          <w:spacing w:val="2"/>
          <w:sz w:val="16"/>
        </w:rPr>
        <w:t xml:space="preserve">(исключая нужды сельского хозяйства) </w:t>
      </w:r>
      <w:r w:rsidR="0058688F">
        <w:rPr>
          <w:spacing w:val="2"/>
          <w:sz w:val="16"/>
        </w:rPr>
        <w:t>–</w:t>
      </w:r>
      <w:r w:rsidRPr="007C3EA6">
        <w:rPr>
          <w:spacing w:val="2"/>
          <w:sz w:val="16"/>
        </w:rPr>
        <w:t xml:space="preserve"> объем водопотреб</w:t>
      </w:r>
      <w:r w:rsidRPr="007C3EA6">
        <w:rPr>
          <w:sz w:val="16"/>
        </w:rPr>
        <w:t xml:space="preserve">ления </w:t>
      </w:r>
      <w:r w:rsidR="00992BDD">
        <w:rPr>
          <w:sz w:val="16"/>
        </w:rPr>
        <w:br/>
      </w:r>
      <w:r w:rsidRPr="007C3EA6">
        <w:rPr>
          <w:sz w:val="16"/>
        </w:rPr>
        <w:t>для технических (технологических) целей при добыче полезных ископаемых, в обрабатывающих производствах, в обеспечении электрической энергией; газом и паром; кондиционировании воздуха, в транспорте, строительстве и других видах деятельности, вклю</w:t>
      </w:r>
      <w:r w:rsidRPr="007C3EA6">
        <w:rPr>
          <w:sz w:val="16"/>
        </w:rPr>
        <w:softHyphen/>
        <w:t xml:space="preserve">чая объем свежей воды, поступающей на подпитку систем оборотного водоснабжения. </w:t>
      </w:r>
    </w:p>
    <w:p w:rsidR="00DA7D61" w:rsidRPr="007C3EA6" w:rsidRDefault="00DA7D61" w:rsidP="00DA7D61">
      <w:pPr>
        <w:spacing w:line="170" w:lineRule="exact"/>
        <w:ind w:firstLine="284"/>
        <w:jc w:val="both"/>
        <w:rPr>
          <w:sz w:val="16"/>
        </w:rPr>
      </w:pPr>
      <w:r w:rsidRPr="007C3EA6">
        <w:rPr>
          <w:b/>
          <w:sz w:val="16"/>
        </w:rPr>
        <w:t>Использование воды на хозяйственно-питьевые нужды</w:t>
      </w:r>
      <w:r w:rsidRPr="007C3EA6">
        <w:rPr>
          <w:sz w:val="16"/>
        </w:rPr>
        <w:t xml:space="preserve"> </w:t>
      </w:r>
      <w:r w:rsidR="0058688F">
        <w:rPr>
          <w:sz w:val="16"/>
        </w:rPr>
        <w:t>–</w:t>
      </w:r>
      <w:r w:rsidRPr="007C3EA6">
        <w:rPr>
          <w:sz w:val="16"/>
        </w:rPr>
        <w:t xml:space="preserve"> объем водопотребления для удовлетворения всех бытовых </w:t>
      </w:r>
      <w:r w:rsidR="00CD5BB2" w:rsidRPr="00CD5BB2">
        <w:rPr>
          <w:sz w:val="16"/>
        </w:rPr>
        <w:br/>
      </w:r>
      <w:r w:rsidRPr="007C3EA6">
        <w:rPr>
          <w:sz w:val="16"/>
        </w:rPr>
        <w:t xml:space="preserve">и коммунальных нужд населения (в том числе работающих в организациях). В него включается вода, использованная для полива улиц и др. </w:t>
      </w:r>
    </w:p>
    <w:p w:rsidR="00DA7D61" w:rsidRPr="007C3EA6" w:rsidRDefault="00DA7D61" w:rsidP="00DA7D61">
      <w:pPr>
        <w:spacing w:line="170" w:lineRule="exact"/>
        <w:ind w:firstLine="284"/>
        <w:jc w:val="both"/>
        <w:rPr>
          <w:b/>
          <w:sz w:val="16"/>
        </w:rPr>
      </w:pPr>
      <w:r w:rsidRPr="007C3EA6">
        <w:rPr>
          <w:b/>
          <w:sz w:val="16"/>
        </w:rPr>
        <w:t>Табл. 3.1</w:t>
      </w:r>
      <w:r w:rsidR="006640C9" w:rsidRPr="007C3EA6">
        <w:rPr>
          <w:b/>
          <w:sz w:val="16"/>
        </w:rPr>
        <w:t>1</w:t>
      </w:r>
      <w:r w:rsidRPr="007C3EA6">
        <w:rPr>
          <w:b/>
          <w:sz w:val="16"/>
        </w:rPr>
        <w:t>. Сброс сточных вод</w:t>
      </w:r>
      <w:r w:rsidRPr="007C3EA6">
        <w:rPr>
          <w:sz w:val="16"/>
        </w:rPr>
        <w:t xml:space="preserve"> в поверхностные водоемы включает объемы нормативно чистых, нормативно очищенных </w:t>
      </w:r>
      <w:r w:rsidR="00CD5BB2" w:rsidRPr="00CD5BB2">
        <w:rPr>
          <w:sz w:val="16"/>
        </w:rPr>
        <w:br/>
      </w:r>
      <w:r w:rsidRPr="007C3EA6">
        <w:rPr>
          <w:sz w:val="16"/>
        </w:rPr>
        <w:t>и загрязненных стоков (производственных и коммунальных), сброшенных в поверхностные водоемы.</w:t>
      </w:r>
    </w:p>
    <w:p w:rsidR="00DA7D61" w:rsidRPr="007C3EA6" w:rsidRDefault="00DA7D61" w:rsidP="00DA7D61">
      <w:pPr>
        <w:spacing w:line="170" w:lineRule="exact"/>
        <w:ind w:firstLine="284"/>
        <w:jc w:val="both"/>
        <w:rPr>
          <w:sz w:val="16"/>
        </w:rPr>
      </w:pPr>
      <w:r w:rsidRPr="007C3EA6">
        <w:rPr>
          <w:b/>
          <w:sz w:val="16"/>
        </w:rPr>
        <w:lastRenderedPageBreak/>
        <w:t>Нормативно чистые сточные воды</w:t>
      </w:r>
      <w:r w:rsidRPr="007C3EA6">
        <w:rPr>
          <w:sz w:val="16"/>
        </w:rPr>
        <w:t xml:space="preserve"> </w:t>
      </w:r>
      <w:r w:rsidR="0058688F">
        <w:rPr>
          <w:sz w:val="16"/>
        </w:rPr>
        <w:t>–</w:t>
      </w:r>
      <w:r w:rsidRPr="007C3EA6">
        <w:rPr>
          <w:sz w:val="16"/>
        </w:rPr>
        <w:t xml:space="preserve"> стоки, отведение которых без очистки в водные объекты не приводит к нарушению норм и качества вод в контролируемом створе или пункте водопользования.</w:t>
      </w:r>
    </w:p>
    <w:p w:rsidR="00DA7D61" w:rsidRPr="007C3EA6" w:rsidRDefault="00DA7D61" w:rsidP="00DA7D61">
      <w:pPr>
        <w:spacing w:line="170" w:lineRule="exact"/>
        <w:ind w:firstLine="284"/>
        <w:jc w:val="both"/>
        <w:rPr>
          <w:sz w:val="16"/>
        </w:rPr>
      </w:pPr>
      <w:r w:rsidRPr="007C3EA6">
        <w:rPr>
          <w:b/>
          <w:sz w:val="16"/>
        </w:rPr>
        <w:t>Нормативно очищенные сточные воды</w:t>
      </w:r>
      <w:r w:rsidRPr="007C3EA6">
        <w:rPr>
          <w:sz w:val="16"/>
        </w:rPr>
        <w:t xml:space="preserve"> </w:t>
      </w:r>
      <w:r w:rsidR="0058688F">
        <w:rPr>
          <w:sz w:val="16"/>
        </w:rPr>
        <w:t>–</w:t>
      </w:r>
      <w:r w:rsidRPr="007C3EA6">
        <w:rPr>
          <w:sz w:val="16"/>
        </w:rPr>
        <w:t xml:space="preserve"> стоки, которые прошли очистку на соответствующих сооружениях и отведение </w:t>
      </w:r>
      <w:r w:rsidR="00CD5BB2" w:rsidRPr="00CD5BB2">
        <w:rPr>
          <w:sz w:val="16"/>
        </w:rPr>
        <w:br/>
      </w:r>
      <w:r w:rsidRPr="007C3EA6">
        <w:rPr>
          <w:sz w:val="16"/>
        </w:rPr>
        <w:t xml:space="preserve">которых после очистки в водные объекты не приводит к нарушению норм качества воды в контролируемом створе или пункте </w:t>
      </w:r>
      <w:r w:rsidR="00CD5BB2" w:rsidRPr="00CD5BB2">
        <w:rPr>
          <w:sz w:val="16"/>
        </w:rPr>
        <w:br/>
      </w:r>
      <w:r w:rsidRPr="007C3EA6">
        <w:rPr>
          <w:sz w:val="16"/>
        </w:rPr>
        <w:t>водополь</w:t>
      </w:r>
      <w:r w:rsidRPr="007C3EA6">
        <w:rPr>
          <w:sz w:val="16"/>
        </w:rPr>
        <w:softHyphen/>
        <w:t>зо</w:t>
      </w:r>
      <w:r w:rsidRPr="007C3EA6">
        <w:rPr>
          <w:sz w:val="16"/>
        </w:rPr>
        <w:softHyphen/>
        <w:t>вания, т.е. содержание (количество) загрязняющих веществ в этих сточных водах не должно превышать утвержденные нормы предельно допустимого сброса (ПДС).</w:t>
      </w:r>
    </w:p>
    <w:p w:rsidR="00DA7D61" w:rsidRPr="007C3EA6" w:rsidRDefault="00DA7D61" w:rsidP="00DA7D61">
      <w:pPr>
        <w:spacing w:line="170" w:lineRule="exact"/>
        <w:ind w:firstLine="284"/>
        <w:jc w:val="both"/>
        <w:rPr>
          <w:sz w:val="16"/>
        </w:rPr>
      </w:pPr>
      <w:r w:rsidRPr="007C3EA6">
        <w:rPr>
          <w:b/>
          <w:sz w:val="16"/>
        </w:rPr>
        <w:t>Загрязненные сточные воды</w:t>
      </w:r>
      <w:r w:rsidRPr="007C3EA6">
        <w:rPr>
          <w:sz w:val="16"/>
        </w:rPr>
        <w:t xml:space="preserve"> </w:t>
      </w:r>
      <w:r w:rsidR="0058688F">
        <w:rPr>
          <w:sz w:val="16"/>
        </w:rPr>
        <w:t>–</w:t>
      </w:r>
      <w:r w:rsidRPr="007C3EA6">
        <w:rPr>
          <w:sz w:val="16"/>
        </w:rPr>
        <w:t xml:space="preserve"> производственные и бытовые (коммунальные) сто</w:t>
      </w:r>
      <w:r w:rsidRPr="007C3EA6">
        <w:rPr>
          <w:sz w:val="16"/>
        </w:rPr>
        <w:softHyphen/>
        <w:t xml:space="preserve">ки, сброшенные в поверхностные водные объекты без очистки (или после недостаточной очистки) и содержащие загрязняющие вещества в количествах, превышающих утвержденный предельно допустимый сброс. В них не включаются коллекторно-дренажные воды, отводимые с орошаемых земель после полива. </w:t>
      </w:r>
    </w:p>
    <w:p w:rsidR="00DA7D61" w:rsidRPr="007C3EA6" w:rsidRDefault="00DA7D61" w:rsidP="00DA7D61">
      <w:pPr>
        <w:spacing w:line="170" w:lineRule="exact"/>
        <w:ind w:firstLine="284"/>
        <w:jc w:val="both"/>
        <w:rPr>
          <w:sz w:val="16"/>
        </w:rPr>
      </w:pPr>
      <w:r w:rsidRPr="007C3EA6">
        <w:rPr>
          <w:rFonts w:cs="Arial"/>
          <w:b/>
          <w:bCs/>
          <w:spacing w:val="-4"/>
          <w:sz w:val="16"/>
          <w:szCs w:val="16"/>
        </w:rPr>
        <w:t>Табл. 3.1</w:t>
      </w:r>
      <w:r w:rsidR="006640C9" w:rsidRPr="007C3EA6">
        <w:rPr>
          <w:rFonts w:cs="Arial"/>
          <w:b/>
          <w:bCs/>
          <w:spacing w:val="-4"/>
          <w:sz w:val="16"/>
          <w:szCs w:val="16"/>
        </w:rPr>
        <w:t>3</w:t>
      </w:r>
      <w:r w:rsidRPr="007C3EA6">
        <w:rPr>
          <w:rFonts w:cs="Arial"/>
          <w:b/>
          <w:bCs/>
          <w:spacing w:val="-4"/>
          <w:sz w:val="16"/>
          <w:szCs w:val="16"/>
        </w:rPr>
        <w:t xml:space="preserve">. </w:t>
      </w:r>
      <w:r w:rsidRPr="007C3EA6">
        <w:rPr>
          <w:b/>
          <w:sz w:val="16"/>
        </w:rPr>
        <w:t>Использовано (утилизировано) загрязняющих атмосферу веществ</w:t>
      </w:r>
      <w:r w:rsidRPr="007C3EA6">
        <w:rPr>
          <w:sz w:val="16"/>
        </w:rPr>
        <w:t xml:space="preserve"> включает количество уловленных </w:t>
      </w:r>
      <w:r w:rsidR="007937AD">
        <w:rPr>
          <w:sz w:val="16"/>
        </w:rPr>
        <w:br/>
      </w:r>
      <w:r w:rsidRPr="007C3EA6">
        <w:rPr>
          <w:sz w:val="16"/>
        </w:rPr>
        <w:t xml:space="preserve">загрязняющих веществ, возвращенных в производство и использованных для получения товарного продукта или реализованных на сторону. Здесь не учитываются загрязняющие вещества, переданные респондентом как отходы производства для размещения </w:t>
      </w:r>
      <w:r w:rsidR="00CD5BB2" w:rsidRPr="00CD5BB2">
        <w:rPr>
          <w:sz w:val="16"/>
        </w:rPr>
        <w:br/>
      </w:r>
      <w:r w:rsidRPr="007C3EA6">
        <w:rPr>
          <w:sz w:val="16"/>
        </w:rPr>
        <w:t>на объекты хранения (захоронения).</w:t>
      </w:r>
    </w:p>
    <w:p w:rsidR="00DA7D61" w:rsidRPr="007C3EA6" w:rsidRDefault="00DA7D61" w:rsidP="00DA7D61">
      <w:pPr>
        <w:spacing w:line="170" w:lineRule="exact"/>
        <w:ind w:firstLine="284"/>
        <w:jc w:val="both"/>
        <w:rPr>
          <w:rFonts w:cs="Arial"/>
          <w:spacing w:val="-4"/>
          <w:sz w:val="16"/>
          <w:szCs w:val="16"/>
        </w:rPr>
      </w:pPr>
      <w:r w:rsidRPr="007C3EA6">
        <w:rPr>
          <w:rFonts w:cs="Arial"/>
          <w:b/>
          <w:bCs/>
          <w:spacing w:val="-4"/>
          <w:sz w:val="16"/>
          <w:szCs w:val="16"/>
        </w:rPr>
        <w:t>Табл. 3.1</w:t>
      </w:r>
      <w:r w:rsidR="006640C9" w:rsidRPr="007C3EA6">
        <w:rPr>
          <w:rFonts w:cs="Arial"/>
          <w:b/>
          <w:bCs/>
          <w:spacing w:val="-4"/>
          <w:sz w:val="16"/>
          <w:szCs w:val="16"/>
        </w:rPr>
        <w:t>7</w:t>
      </w:r>
      <w:r w:rsidRPr="007C3EA6">
        <w:rPr>
          <w:rFonts w:cs="Arial"/>
          <w:b/>
          <w:bCs/>
          <w:spacing w:val="-4"/>
          <w:sz w:val="16"/>
          <w:szCs w:val="16"/>
        </w:rPr>
        <w:t>, 3.1</w:t>
      </w:r>
      <w:r w:rsidR="006640C9" w:rsidRPr="007C3EA6">
        <w:rPr>
          <w:rFonts w:cs="Arial"/>
          <w:b/>
          <w:bCs/>
          <w:spacing w:val="-4"/>
          <w:sz w:val="16"/>
          <w:szCs w:val="16"/>
        </w:rPr>
        <w:t>8</w:t>
      </w:r>
      <w:r w:rsidRPr="007C3EA6">
        <w:rPr>
          <w:rFonts w:cs="Arial"/>
          <w:b/>
          <w:bCs/>
          <w:spacing w:val="-4"/>
          <w:sz w:val="16"/>
          <w:szCs w:val="16"/>
        </w:rPr>
        <w:t xml:space="preserve">. Геологоразведочные работы </w:t>
      </w:r>
      <w:r w:rsidRPr="007C3EA6">
        <w:rPr>
          <w:rFonts w:cs="Arial"/>
          <w:spacing w:val="-4"/>
          <w:sz w:val="16"/>
          <w:szCs w:val="16"/>
        </w:rPr>
        <w:t>– работы, проводимые на территории страны с целью выявления и оценки запасов минерального сырья, их территориального размещения.</w:t>
      </w:r>
    </w:p>
    <w:p w:rsidR="00DA7D61" w:rsidRPr="007C3EA6" w:rsidRDefault="00DA7D61" w:rsidP="00DA7D61">
      <w:pPr>
        <w:spacing w:line="170" w:lineRule="exact"/>
        <w:ind w:firstLine="284"/>
        <w:jc w:val="both"/>
        <w:rPr>
          <w:rFonts w:cs="Arial"/>
          <w:spacing w:val="-2"/>
          <w:sz w:val="16"/>
          <w:szCs w:val="16"/>
        </w:rPr>
      </w:pPr>
      <w:r w:rsidRPr="007C3EA6">
        <w:rPr>
          <w:rFonts w:cs="Arial"/>
          <w:b/>
          <w:bCs/>
          <w:spacing w:val="-2"/>
          <w:sz w:val="16"/>
          <w:szCs w:val="16"/>
        </w:rPr>
        <w:t xml:space="preserve">Затраты на геологоразведочные работы </w:t>
      </w:r>
      <w:r w:rsidRPr="007C3EA6">
        <w:rPr>
          <w:rFonts w:cs="Arial"/>
          <w:spacing w:val="-2"/>
          <w:sz w:val="16"/>
          <w:szCs w:val="16"/>
        </w:rPr>
        <w:t xml:space="preserve">– весь выполненный объем геологоразведочных работ в стоимостном выражении независимо от источников их финансирования (федеральный бюджет, бюджет субъектов Российской Федерации, собственные </w:t>
      </w:r>
      <w:r w:rsidR="00CD5BB2" w:rsidRPr="00CD5BB2">
        <w:rPr>
          <w:rFonts w:cs="Arial"/>
          <w:spacing w:val="-2"/>
          <w:sz w:val="16"/>
          <w:szCs w:val="16"/>
        </w:rPr>
        <w:br/>
      </w:r>
      <w:r w:rsidRPr="007C3EA6">
        <w:rPr>
          <w:rFonts w:cs="Arial"/>
          <w:spacing w:val="-2"/>
          <w:sz w:val="16"/>
          <w:szCs w:val="16"/>
        </w:rPr>
        <w:t>средства организаций, инвестиции отечественных и зарубежных предпринимателей, кредиты банков и др.).</w:t>
      </w:r>
    </w:p>
    <w:p w:rsidR="00DA7D61" w:rsidRPr="00542449" w:rsidRDefault="00DA7D61" w:rsidP="00DA7D61">
      <w:pPr>
        <w:spacing w:line="170" w:lineRule="exact"/>
        <w:ind w:firstLine="284"/>
        <w:jc w:val="both"/>
        <w:rPr>
          <w:rFonts w:cs="Arial"/>
          <w:color w:val="000000"/>
          <w:sz w:val="16"/>
          <w:szCs w:val="16"/>
        </w:rPr>
      </w:pPr>
      <w:r w:rsidRPr="007C3EA6">
        <w:rPr>
          <w:rFonts w:cs="Arial"/>
          <w:b/>
          <w:bCs/>
          <w:spacing w:val="-4"/>
          <w:sz w:val="16"/>
          <w:szCs w:val="16"/>
        </w:rPr>
        <w:t>Табл. 3.</w:t>
      </w:r>
      <w:r w:rsidR="006640C9" w:rsidRPr="007C3EA6">
        <w:rPr>
          <w:rFonts w:cs="Arial"/>
          <w:b/>
          <w:bCs/>
          <w:spacing w:val="-4"/>
          <w:sz w:val="16"/>
          <w:szCs w:val="16"/>
        </w:rPr>
        <w:t>19</w:t>
      </w:r>
      <w:r w:rsidRPr="007C3EA6">
        <w:rPr>
          <w:rFonts w:cs="Arial"/>
          <w:b/>
          <w:bCs/>
          <w:spacing w:val="-4"/>
          <w:sz w:val="16"/>
          <w:szCs w:val="16"/>
        </w:rPr>
        <w:t>. Глубокое</w:t>
      </w:r>
      <w:r w:rsidRPr="00542449">
        <w:rPr>
          <w:rFonts w:cs="Arial"/>
          <w:b/>
          <w:bCs/>
          <w:color w:val="000000"/>
          <w:spacing w:val="-4"/>
          <w:sz w:val="16"/>
          <w:szCs w:val="16"/>
        </w:rPr>
        <w:t xml:space="preserve"> разведочное бурение </w:t>
      </w:r>
      <w:r w:rsidRPr="00542449">
        <w:rPr>
          <w:rFonts w:cs="Arial"/>
          <w:color w:val="000000"/>
          <w:spacing w:val="-4"/>
          <w:sz w:val="16"/>
          <w:szCs w:val="16"/>
        </w:rPr>
        <w:t xml:space="preserve">– </w:t>
      </w:r>
      <w:r w:rsidRPr="00542449">
        <w:rPr>
          <w:rFonts w:cs="Arial"/>
          <w:color w:val="000000"/>
          <w:sz w:val="16"/>
          <w:szCs w:val="16"/>
        </w:rPr>
        <w:t xml:space="preserve">способ поиска и разведки месторождений полезных ископаемых, а также </w:t>
      </w:r>
      <w:r w:rsidR="00CD5BB2" w:rsidRPr="00CD5BB2">
        <w:rPr>
          <w:rFonts w:cs="Arial"/>
          <w:color w:val="000000"/>
          <w:sz w:val="16"/>
          <w:szCs w:val="16"/>
        </w:rPr>
        <w:br/>
      </w:r>
      <w:r w:rsidRPr="00542449">
        <w:rPr>
          <w:rFonts w:cs="Arial"/>
          <w:color w:val="000000"/>
          <w:sz w:val="16"/>
          <w:szCs w:val="16"/>
        </w:rPr>
        <w:t>региональных исследований на больших глубинах посредством буровых скважин.</w:t>
      </w:r>
    </w:p>
    <w:p w:rsidR="00DA7D61" w:rsidRPr="00542449" w:rsidRDefault="00DA7D61" w:rsidP="00DA7D61">
      <w:pPr>
        <w:spacing w:line="170" w:lineRule="exact"/>
        <w:ind w:firstLine="284"/>
        <w:jc w:val="both"/>
        <w:rPr>
          <w:rFonts w:cs="Arial"/>
          <w:color w:val="000000"/>
          <w:sz w:val="16"/>
          <w:szCs w:val="16"/>
        </w:rPr>
      </w:pPr>
      <w:r w:rsidRPr="00542449">
        <w:rPr>
          <w:rFonts w:cs="Arial"/>
          <w:b/>
          <w:color w:val="000000"/>
          <w:sz w:val="16"/>
          <w:szCs w:val="16"/>
        </w:rPr>
        <w:t>К</w:t>
      </w:r>
      <w:r w:rsidRPr="00542449">
        <w:rPr>
          <w:rFonts w:cs="Arial"/>
          <w:color w:val="000000"/>
          <w:sz w:val="16"/>
          <w:szCs w:val="16"/>
        </w:rPr>
        <w:t xml:space="preserve"> </w:t>
      </w:r>
      <w:r w:rsidRPr="00542449">
        <w:rPr>
          <w:rFonts w:cs="Arial"/>
          <w:b/>
          <w:color w:val="000000"/>
          <w:sz w:val="16"/>
          <w:szCs w:val="16"/>
        </w:rPr>
        <w:t>глубокому разведочному бурению на нефть и газ</w:t>
      </w:r>
      <w:r w:rsidRPr="00542449">
        <w:rPr>
          <w:rFonts w:cs="Arial"/>
          <w:color w:val="000000"/>
          <w:sz w:val="16"/>
          <w:szCs w:val="16"/>
        </w:rPr>
        <w:t xml:space="preserve"> относятся опорные, параметрические, поисковые и разведочные </w:t>
      </w:r>
      <w:r w:rsidR="00CD5BB2" w:rsidRPr="00CD5BB2">
        <w:rPr>
          <w:rFonts w:cs="Arial"/>
          <w:color w:val="000000"/>
          <w:sz w:val="16"/>
          <w:szCs w:val="16"/>
        </w:rPr>
        <w:br/>
      </w:r>
      <w:r w:rsidRPr="00542449">
        <w:rPr>
          <w:rFonts w:cs="Arial"/>
          <w:color w:val="000000"/>
          <w:sz w:val="16"/>
          <w:szCs w:val="16"/>
        </w:rPr>
        <w:t xml:space="preserve">скважины, которые проходятся буровыми установками нефтяного ряда, роторным, турбинным способом и электробурами </w:t>
      </w:r>
      <w:r w:rsidR="00CD5BB2" w:rsidRPr="00CD5BB2">
        <w:rPr>
          <w:rFonts w:cs="Arial"/>
          <w:color w:val="000000"/>
          <w:sz w:val="16"/>
          <w:szCs w:val="16"/>
        </w:rPr>
        <w:br/>
      </w:r>
      <w:r w:rsidRPr="00542449">
        <w:rPr>
          <w:rFonts w:cs="Arial"/>
          <w:color w:val="000000"/>
          <w:sz w:val="16"/>
          <w:szCs w:val="16"/>
        </w:rPr>
        <w:t>для региональных исследований, поисков и разведки нефтяных и газовых месторождений.</w:t>
      </w:r>
    </w:p>
    <w:p w:rsidR="0023110F" w:rsidRPr="00542449" w:rsidRDefault="0023110F" w:rsidP="00966F83">
      <w:pPr>
        <w:spacing w:line="170" w:lineRule="exact"/>
        <w:ind w:left="113" w:firstLine="284"/>
        <w:jc w:val="both"/>
        <w:rPr>
          <w:rFonts w:cs="Arial"/>
          <w:color w:val="000000"/>
          <w:sz w:val="16"/>
          <w:szCs w:val="16"/>
        </w:rPr>
      </w:pPr>
    </w:p>
    <w:p w:rsidR="0023110F" w:rsidRPr="00542449" w:rsidRDefault="002B6CE9" w:rsidP="0023110F">
      <w:pPr>
        <w:spacing w:after="120" w:line="250" w:lineRule="exact"/>
        <w:ind w:firstLine="284"/>
        <w:jc w:val="center"/>
        <w:rPr>
          <w:b/>
          <w:i/>
          <w:color w:val="000000"/>
          <w:sz w:val="20"/>
          <w:lang w:val="en-US"/>
        </w:rPr>
      </w:pPr>
      <w:r w:rsidRPr="00542449">
        <w:rPr>
          <w:b/>
          <w:i/>
          <w:color w:val="000000"/>
          <w:sz w:val="20"/>
          <w:lang w:val="en-US"/>
        </w:rPr>
        <w:t>METHODOLOGICAL NOTES</w:t>
      </w:r>
    </w:p>
    <w:p w:rsidR="005F6772" w:rsidRPr="00542449" w:rsidRDefault="005F6772" w:rsidP="00966F83">
      <w:pPr>
        <w:spacing w:line="170" w:lineRule="exact"/>
        <w:ind w:firstLine="284"/>
        <w:jc w:val="both"/>
        <w:rPr>
          <w:b/>
          <w:i/>
          <w:color w:val="000000"/>
          <w:sz w:val="16"/>
          <w:szCs w:val="16"/>
          <w:lang w:val="en-US"/>
        </w:rPr>
      </w:pPr>
      <w:r w:rsidRPr="00542449">
        <w:rPr>
          <w:b/>
          <w:i/>
          <w:color w:val="000000"/>
          <w:sz w:val="16"/>
          <w:szCs w:val="16"/>
          <w:lang w:val="en-US"/>
        </w:rPr>
        <w:t xml:space="preserve">Table 3.2. </w:t>
      </w:r>
      <w:r w:rsidRPr="00542449">
        <w:rPr>
          <w:rStyle w:val="longtext"/>
          <w:b/>
          <w:i/>
          <w:color w:val="000000"/>
          <w:sz w:val="16"/>
          <w:szCs w:val="16"/>
          <w:shd w:val="clear" w:color="auto" w:fill="FFFFFF"/>
          <w:lang w:val="en-US"/>
        </w:rPr>
        <w:t>Multi-year average  river flow</w:t>
      </w:r>
      <w:r w:rsidRPr="00542449">
        <w:rPr>
          <w:rStyle w:val="longtext"/>
          <w:i/>
          <w:color w:val="000000"/>
          <w:sz w:val="16"/>
          <w:szCs w:val="16"/>
          <w:shd w:val="clear" w:color="auto" w:fill="FFFFFF"/>
          <w:lang w:val="en-US"/>
        </w:rPr>
        <w:t xml:space="preserve"> is arithmetic mean of runoff for certain watercourse of a river for long-term follow-up period</w:t>
      </w:r>
      <w:r w:rsidRPr="00542449">
        <w:rPr>
          <w:rStyle w:val="longtext"/>
          <w:i/>
          <w:color w:val="000000"/>
          <w:sz w:val="16"/>
          <w:szCs w:val="16"/>
          <w:lang w:val="en-US"/>
        </w:rPr>
        <w:t>.</w:t>
      </w:r>
      <w:r w:rsidRPr="00542449">
        <w:rPr>
          <w:b/>
          <w:i/>
          <w:color w:val="000000"/>
          <w:sz w:val="16"/>
          <w:szCs w:val="16"/>
          <w:lang w:val="en-US"/>
        </w:rPr>
        <w:t xml:space="preserve"> </w:t>
      </w:r>
    </w:p>
    <w:p w:rsidR="0094144D" w:rsidRPr="0094144D" w:rsidRDefault="0094144D" w:rsidP="0094144D">
      <w:pPr>
        <w:spacing w:line="170" w:lineRule="exact"/>
        <w:ind w:firstLine="284"/>
        <w:jc w:val="both"/>
        <w:rPr>
          <w:i/>
          <w:sz w:val="16"/>
          <w:szCs w:val="16"/>
          <w:lang w:val="en-US"/>
        </w:rPr>
      </w:pPr>
      <w:r w:rsidRPr="0094144D">
        <w:rPr>
          <w:b/>
          <w:i/>
          <w:sz w:val="16"/>
          <w:szCs w:val="16"/>
          <w:lang w:val="en-US"/>
        </w:rPr>
        <w:t>Table 3.6.</w:t>
      </w:r>
      <w:r w:rsidRPr="0094144D">
        <w:rPr>
          <w:i/>
          <w:sz w:val="16"/>
          <w:szCs w:val="16"/>
          <w:lang w:val="en-US"/>
        </w:rPr>
        <w:t xml:space="preserve"> </w:t>
      </w:r>
      <w:r w:rsidRPr="0094144D">
        <w:rPr>
          <w:rStyle w:val="hpsalt-edited"/>
          <w:b/>
          <w:i/>
          <w:sz w:val="16"/>
          <w:szCs w:val="16"/>
          <w:lang w:val="en"/>
        </w:rPr>
        <w:t>Water</w:t>
      </w:r>
      <w:r w:rsidRPr="0094144D">
        <w:rPr>
          <w:rStyle w:val="hpsalt-edited"/>
          <w:b/>
          <w:i/>
          <w:sz w:val="16"/>
          <w:szCs w:val="16"/>
          <w:lang w:val="en-US"/>
        </w:rPr>
        <w:t xml:space="preserve"> </w:t>
      </w:r>
      <w:r w:rsidRPr="0094144D">
        <w:rPr>
          <w:rStyle w:val="hpsalt-edited"/>
          <w:b/>
          <w:i/>
          <w:sz w:val="16"/>
          <w:szCs w:val="16"/>
          <w:lang w:val="en"/>
        </w:rPr>
        <w:t>withdrawal</w:t>
      </w:r>
      <w:r w:rsidRPr="0094144D">
        <w:rPr>
          <w:b/>
          <w:i/>
          <w:sz w:val="16"/>
          <w:szCs w:val="16"/>
          <w:lang w:val="en-US"/>
        </w:rPr>
        <w:t xml:space="preserve"> </w:t>
      </w:r>
      <w:r w:rsidRPr="0094144D">
        <w:rPr>
          <w:rStyle w:val="hps"/>
          <w:b/>
          <w:i/>
          <w:sz w:val="16"/>
          <w:szCs w:val="16"/>
          <w:lang w:val="en"/>
        </w:rPr>
        <w:t>from</w:t>
      </w:r>
      <w:r w:rsidRPr="0094144D">
        <w:rPr>
          <w:rStyle w:val="hps"/>
          <w:b/>
          <w:i/>
          <w:sz w:val="16"/>
          <w:szCs w:val="16"/>
          <w:lang w:val="en-US"/>
        </w:rPr>
        <w:t xml:space="preserve"> </w:t>
      </w:r>
      <w:r w:rsidRPr="0094144D">
        <w:rPr>
          <w:rStyle w:val="hps"/>
          <w:b/>
          <w:i/>
          <w:sz w:val="16"/>
          <w:szCs w:val="16"/>
          <w:lang w:val="en"/>
        </w:rPr>
        <w:t>natural</w:t>
      </w:r>
      <w:r w:rsidRPr="0094144D">
        <w:rPr>
          <w:rStyle w:val="hps"/>
          <w:b/>
          <w:i/>
          <w:sz w:val="16"/>
          <w:szCs w:val="16"/>
          <w:lang w:val="en-US"/>
        </w:rPr>
        <w:t xml:space="preserve"> </w:t>
      </w:r>
      <w:r w:rsidRPr="0094144D">
        <w:rPr>
          <w:rStyle w:val="hps"/>
          <w:b/>
          <w:i/>
          <w:sz w:val="16"/>
          <w:szCs w:val="16"/>
          <w:lang w:val="en"/>
        </w:rPr>
        <w:t>water</w:t>
      </w:r>
      <w:r w:rsidRPr="0094144D">
        <w:rPr>
          <w:rStyle w:val="hps"/>
          <w:i/>
          <w:sz w:val="16"/>
          <w:szCs w:val="16"/>
          <w:lang w:val="en-US"/>
        </w:rPr>
        <w:t xml:space="preserve"> </w:t>
      </w:r>
      <w:r w:rsidRPr="0094144D">
        <w:rPr>
          <w:rStyle w:val="hps"/>
          <w:b/>
          <w:i/>
          <w:sz w:val="16"/>
          <w:szCs w:val="16"/>
          <w:lang w:val="en"/>
        </w:rPr>
        <w:t>reservoirs</w:t>
      </w:r>
      <w:r w:rsidRPr="0094144D">
        <w:rPr>
          <w:b/>
          <w:i/>
          <w:sz w:val="16"/>
          <w:szCs w:val="16"/>
          <w:lang w:val="en-US"/>
        </w:rPr>
        <w:t xml:space="preserve"> </w:t>
      </w:r>
      <w:r w:rsidRPr="0094144D">
        <w:rPr>
          <w:rStyle w:val="hps"/>
          <w:b/>
          <w:i/>
          <w:sz w:val="16"/>
          <w:szCs w:val="16"/>
          <w:lang w:val="en"/>
        </w:rPr>
        <w:t>for</w:t>
      </w:r>
      <w:r w:rsidRPr="0094144D">
        <w:rPr>
          <w:rStyle w:val="hps"/>
          <w:b/>
          <w:i/>
          <w:sz w:val="16"/>
          <w:szCs w:val="16"/>
          <w:lang w:val="en-US"/>
        </w:rPr>
        <w:t xml:space="preserve"> </w:t>
      </w:r>
      <w:r w:rsidRPr="0094144D">
        <w:rPr>
          <w:rStyle w:val="hps"/>
          <w:b/>
          <w:i/>
          <w:sz w:val="16"/>
          <w:szCs w:val="16"/>
          <w:lang w:val="en"/>
        </w:rPr>
        <w:t>use</w:t>
      </w:r>
      <w:r w:rsidRPr="0094144D">
        <w:rPr>
          <w:rStyle w:val="hps"/>
          <w:i/>
          <w:sz w:val="16"/>
          <w:szCs w:val="16"/>
          <w:lang w:val="en-US"/>
        </w:rPr>
        <w:t xml:space="preserve"> is</w:t>
      </w:r>
      <w:r w:rsidRPr="0094144D">
        <w:rPr>
          <w:b/>
          <w:i/>
          <w:sz w:val="16"/>
          <w:szCs w:val="16"/>
          <w:lang w:val="en-US"/>
        </w:rPr>
        <w:t xml:space="preserve"> </w:t>
      </w:r>
      <w:r w:rsidRPr="0094144D">
        <w:rPr>
          <w:rStyle w:val="hps"/>
          <w:i/>
          <w:sz w:val="16"/>
          <w:szCs w:val="16"/>
          <w:lang w:val="en"/>
        </w:rPr>
        <w:t>withdrawal</w:t>
      </w:r>
      <w:r w:rsidRPr="0094144D">
        <w:rPr>
          <w:i/>
          <w:sz w:val="16"/>
          <w:szCs w:val="16"/>
          <w:lang w:val="en"/>
        </w:rPr>
        <w:t xml:space="preserve"> </w:t>
      </w:r>
      <w:r w:rsidRPr="0094144D">
        <w:rPr>
          <w:rStyle w:val="hps"/>
          <w:i/>
          <w:sz w:val="16"/>
          <w:szCs w:val="16"/>
          <w:lang w:val="en"/>
        </w:rPr>
        <w:t>of water from surface</w:t>
      </w:r>
      <w:r w:rsidRPr="0094144D">
        <w:rPr>
          <w:i/>
          <w:sz w:val="16"/>
          <w:szCs w:val="16"/>
          <w:lang w:val="en"/>
        </w:rPr>
        <w:t xml:space="preserve"> </w:t>
      </w:r>
      <w:r w:rsidRPr="0094144D">
        <w:rPr>
          <w:rStyle w:val="hps"/>
          <w:i/>
          <w:sz w:val="16"/>
          <w:szCs w:val="16"/>
          <w:lang w:val="en"/>
        </w:rPr>
        <w:t>reservoirs (including</w:t>
      </w:r>
      <w:r w:rsidRPr="0094144D">
        <w:rPr>
          <w:i/>
          <w:sz w:val="16"/>
          <w:szCs w:val="16"/>
          <w:lang w:val="en"/>
        </w:rPr>
        <w:t xml:space="preserve"> </w:t>
      </w:r>
      <w:r w:rsidRPr="0094144D">
        <w:rPr>
          <w:rStyle w:val="hps"/>
          <w:i/>
          <w:sz w:val="16"/>
          <w:szCs w:val="16"/>
          <w:lang w:val="en"/>
        </w:rPr>
        <w:t>seas</w:t>
      </w:r>
      <w:r w:rsidRPr="0094144D">
        <w:rPr>
          <w:i/>
          <w:sz w:val="16"/>
          <w:szCs w:val="16"/>
          <w:lang w:val="en"/>
        </w:rPr>
        <w:t xml:space="preserve">) </w:t>
      </w:r>
      <w:r w:rsidRPr="0094144D">
        <w:rPr>
          <w:rStyle w:val="hps"/>
          <w:i/>
          <w:sz w:val="16"/>
          <w:szCs w:val="16"/>
          <w:lang w:val="en"/>
        </w:rPr>
        <w:t>and</w:t>
      </w:r>
      <w:r w:rsidRPr="0094144D">
        <w:rPr>
          <w:i/>
          <w:sz w:val="16"/>
          <w:szCs w:val="16"/>
          <w:lang w:val="en"/>
        </w:rPr>
        <w:t xml:space="preserve"> </w:t>
      </w:r>
      <w:r w:rsidRPr="0094144D">
        <w:rPr>
          <w:rStyle w:val="hps"/>
          <w:i/>
          <w:sz w:val="16"/>
          <w:szCs w:val="16"/>
          <w:lang w:val="en"/>
        </w:rPr>
        <w:t>aquifers for</w:t>
      </w:r>
      <w:r w:rsidRPr="0094144D">
        <w:rPr>
          <w:i/>
          <w:sz w:val="16"/>
          <w:szCs w:val="16"/>
          <w:lang w:val="en"/>
        </w:rPr>
        <w:t xml:space="preserve"> </w:t>
      </w:r>
      <w:r w:rsidRPr="0094144D">
        <w:rPr>
          <w:rStyle w:val="hps"/>
          <w:i/>
          <w:sz w:val="16"/>
          <w:szCs w:val="16"/>
          <w:lang w:val="en"/>
        </w:rPr>
        <w:t>water consumption</w:t>
      </w:r>
      <w:r w:rsidRPr="0094144D">
        <w:rPr>
          <w:i/>
          <w:sz w:val="16"/>
          <w:szCs w:val="16"/>
          <w:lang w:val="en-US"/>
        </w:rPr>
        <w:t xml:space="preserve">. </w:t>
      </w:r>
      <w:r w:rsidRPr="0094144D">
        <w:rPr>
          <w:rStyle w:val="hps"/>
          <w:i/>
          <w:sz w:val="16"/>
          <w:szCs w:val="16"/>
          <w:lang w:val="en"/>
        </w:rPr>
        <w:t>The total withdrawal includes used mine water, obtained during the extraction of minerals</w:t>
      </w:r>
      <w:r w:rsidRPr="0094144D">
        <w:rPr>
          <w:rStyle w:val="hps"/>
          <w:i/>
          <w:sz w:val="16"/>
          <w:szCs w:val="16"/>
          <w:lang w:val="en-US"/>
        </w:rPr>
        <w:t xml:space="preserve">. </w:t>
      </w:r>
      <w:r w:rsidR="007937AD" w:rsidRPr="00456C44">
        <w:rPr>
          <w:rStyle w:val="hps"/>
          <w:i/>
          <w:sz w:val="16"/>
          <w:szCs w:val="16"/>
          <w:lang w:val="en-US"/>
        </w:rPr>
        <w:br/>
      </w:r>
      <w:r w:rsidRPr="0094144D">
        <w:rPr>
          <w:rStyle w:val="hps"/>
          <w:i/>
          <w:sz w:val="16"/>
          <w:szCs w:val="16"/>
          <w:lang w:val="en"/>
        </w:rPr>
        <w:t>This indicator</w:t>
      </w:r>
      <w:r w:rsidRPr="0094144D">
        <w:rPr>
          <w:i/>
          <w:sz w:val="16"/>
          <w:szCs w:val="16"/>
          <w:lang w:val="en"/>
        </w:rPr>
        <w:t xml:space="preserve"> </w:t>
      </w:r>
      <w:r w:rsidRPr="0094144D">
        <w:rPr>
          <w:rStyle w:val="hps"/>
          <w:i/>
          <w:sz w:val="16"/>
          <w:szCs w:val="16"/>
          <w:lang w:val="en"/>
        </w:rPr>
        <w:t>does not</w:t>
      </w:r>
      <w:r w:rsidRPr="0094144D">
        <w:rPr>
          <w:i/>
          <w:sz w:val="16"/>
          <w:szCs w:val="16"/>
          <w:lang w:val="en"/>
        </w:rPr>
        <w:t xml:space="preserve"> </w:t>
      </w:r>
      <w:r w:rsidRPr="0094144D">
        <w:rPr>
          <w:rStyle w:val="hps"/>
          <w:i/>
          <w:sz w:val="16"/>
          <w:szCs w:val="16"/>
          <w:lang w:val="en"/>
        </w:rPr>
        <w:t>include the volume of</w:t>
      </w:r>
      <w:r w:rsidRPr="0094144D">
        <w:rPr>
          <w:i/>
          <w:sz w:val="16"/>
          <w:szCs w:val="16"/>
          <w:lang w:val="en"/>
        </w:rPr>
        <w:t xml:space="preserve"> </w:t>
      </w:r>
      <w:r w:rsidRPr="0094144D">
        <w:rPr>
          <w:rStyle w:val="hps"/>
          <w:i/>
          <w:sz w:val="16"/>
          <w:szCs w:val="16"/>
          <w:lang w:val="en"/>
        </w:rPr>
        <w:t>water</w:t>
      </w:r>
      <w:r w:rsidRPr="0094144D">
        <w:rPr>
          <w:i/>
          <w:sz w:val="16"/>
          <w:szCs w:val="16"/>
          <w:lang w:val="en"/>
        </w:rPr>
        <w:t xml:space="preserve"> </w:t>
      </w:r>
      <w:r w:rsidRPr="0094144D">
        <w:rPr>
          <w:rStyle w:val="hps"/>
          <w:i/>
          <w:sz w:val="16"/>
          <w:szCs w:val="16"/>
          <w:lang w:val="en"/>
        </w:rPr>
        <w:t>passed</w:t>
      </w:r>
      <w:r w:rsidRPr="0094144D">
        <w:rPr>
          <w:i/>
          <w:sz w:val="16"/>
          <w:szCs w:val="16"/>
          <w:lang w:val="en"/>
        </w:rPr>
        <w:t xml:space="preserve"> </w:t>
      </w:r>
      <w:r w:rsidRPr="0094144D">
        <w:rPr>
          <w:rStyle w:val="hps"/>
          <w:i/>
          <w:sz w:val="16"/>
          <w:szCs w:val="16"/>
          <w:lang w:val="en"/>
        </w:rPr>
        <w:t xml:space="preserve">through </w:t>
      </w:r>
      <w:r w:rsidRPr="0094144D">
        <w:rPr>
          <w:rStyle w:val="hpsalt-edited"/>
          <w:i/>
          <w:sz w:val="16"/>
          <w:szCs w:val="16"/>
          <w:lang w:val="en"/>
        </w:rPr>
        <w:t>hydro</w:t>
      </w:r>
      <w:r w:rsidRPr="0094144D">
        <w:rPr>
          <w:rStyle w:val="hpsalt-edited"/>
          <w:i/>
          <w:sz w:val="16"/>
          <w:szCs w:val="16"/>
          <w:lang w:val="en-US"/>
        </w:rPr>
        <w:t xml:space="preserve"> </w:t>
      </w:r>
      <w:r w:rsidRPr="0094144D">
        <w:rPr>
          <w:rStyle w:val="hpsalt-edited"/>
          <w:i/>
          <w:sz w:val="16"/>
          <w:szCs w:val="16"/>
          <w:lang w:val="en"/>
        </w:rPr>
        <w:t>systems</w:t>
      </w:r>
      <w:r w:rsidRPr="0094144D">
        <w:rPr>
          <w:i/>
          <w:sz w:val="16"/>
          <w:szCs w:val="16"/>
          <w:lang w:val="en"/>
        </w:rPr>
        <w:t xml:space="preserve"> </w:t>
      </w:r>
      <w:r w:rsidRPr="0094144D">
        <w:rPr>
          <w:rStyle w:val="hps"/>
          <w:i/>
          <w:sz w:val="16"/>
          <w:szCs w:val="16"/>
          <w:lang w:val="en"/>
        </w:rPr>
        <w:t>for electricity generation,</w:t>
      </w:r>
      <w:r w:rsidRPr="0094144D">
        <w:rPr>
          <w:i/>
          <w:sz w:val="16"/>
          <w:szCs w:val="16"/>
          <w:lang w:val="en"/>
        </w:rPr>
        <w:t xml:space="preserve"> </w:t>
      </w:r>
      <w:r w:rsidRPr="0094144D">
        <w:rPr>
          <w:rStyle w:val="hpsalt-edited"/>
          <w:i/>
          <w:sz w:val="16"/>
          <w:szCs w:val="16"/>
          <w:lang w:val="en"/>
        </w:rPr>
        <w:t>sluicing</w:t>
      </w:r>
      <w:r w:rsidRPr="0094144D">
        <w:rPr>
          <w:i/>
          <w:sz w:val="16"/>
          <w:szCs w:val="16"/>
          <w:lang w:val="en"/>
        </w:rPr>
        <w:t xml:space="preserve"> for passing of </w:t>
      </w:r>
      <w:r w:rsidRPr="0094144D">
        <w:rPr>
          <w:rStyle w:val="hps"/>
          <w:i/>
          <w:sz w:val="16"/>
          <w:szCs w:val="16"/>
          <w:lang w:val="en"/>
        </w:rPr>
        <w:t>vessels</w:t>
      </w:r>
      <w:r w:rsidRPr="0094144D">
        <w:rPr>
          <w:i/>
          <w:sz w:val="16"/>
          <w:szCs w:val="16"/>
          <w:lang w:val="en"/>
        </w:rPr>
        <w:t xml:space="preserve"> </w:t>
      </w:r>
      <w:r w:rsidRPr="0094144D">
        <w:rPr>
          <w:rStyle w:val="hps"/>
          <w:i/>
          <w:sz w:val="16"/>
          <w:szCs w:val="16"/>
          <w:lang w:val="en"/>
        </w:rPr>
        <w:t>and fish</w:t>
      </w:r>
      <w:r w:rsidRPr="0094144D">
        <w:rPr>
          <w:i/>
          <w:sz w:val="16"/>
          <w:szCs w:val="16"/>
          <w:lang w:val="en"/>
        </w:rPr>
        <w:t xml:space="preserve">, </w:t>
      </w:r>
      <w:r w:rsidRPr="0094144D">
        <w:rPr>
          <w:rStyle w:val="hps"/>
          <w:i/>
          <w:sz w:val="16"/>
          <w:szCs w:val="16"/>
          <w:lang w:val="en"/>
        </w:rPr>
        <w:t>maintaining navigable</w:t>
      </w:r>
      <w:r w:rsidRPr="0094144D">
        <w:rPr>
          <w:i/>
          <w:sz w:val="16"/>
          <w:szCs w:val="16"/>
          <w:lang w:val="en"/>
        </w:rPr>
        <w:t xml:space="preserve"> </w:t>
      </w:r>
      <w:r w:rsidRPr="0094144D">
        <w:rPr>
          <w:rStyle w:val="hps"/>
          <w:i/>
          <w:sz w:val="16"/>
          <w:szCs w:val="16"/>
          <w:lang w:val="en"/>
        </w:rPr>
        <w:t>depths</w:t>
      </w:r>
      <w:r w:rsidRPr="0094144D">
        <w:rPr>
          <w:i/>
          <w:sz w:val="16"/>
          <w:szCs w:val="16"/>
          <w:lang w:val="en"/>
        </w:rPr>
        <w:t xml:space="preserve">, etc. </w:t>
      </w:r>
      <w:r w:rsidRPr="0094144D">
        <w:rPr>
          <w:i/>
          <w:sz w:val="16"/>
          <w:szCs w:val="16"/>
          <w:lang w:val="en-US"/>
        </w:rPr>
        <w:t>The volume of</w:t>
      </w:r>
      <w:r w:rsidRPr="0094144D">
        <w:rPr>
          <w:rStyle w:val="hpsalt-edited"/>
          <w:i/>
          <w:sz w:val="16"/>
          <w:szCs w:val="16"/>
          <w:lang w:val="en"/>
        </w:rPr>
        <w:t xml:space="preserve"> </w:t>
      </w:r>
      <w:r w:rsidRPr="0094144D">
        <w:rPr>
          <w:rStyle w:val="hps"/>
          <w:i/>
          <w:sz w:val="16"/>
          <w:szCs w:val="16"/>
          <w:lang w:val="en"/>
        </w:rPr>
        <w:t>transit water</w:t>
      </w:r>
      <w:r w:rsidRPr="0094144D">
        <w:rPr>
          <w:i/>
          <w:sz w:val="16"/>
          <w:szCs w:val="16"/>
          <w:lang w:val="en"/>
        </w:rPr>
        <w:t xml:space="preserve"> </w:t>
      </w:r>
      <w:r w:rsidRPr="0094144D">
        <w:rPr>
          <w:rStyle w:val="hps"/>
          <w:i/>
          <w:sz w:val="16"/>
          <w:szCs w:val="16"/>
          <w:lang w:val="en"/>
        </w:rPr>
        <w:t>withdrawal</w:t>
      </w:r>
      <w:r w:rsidRPr="0094144D">
        <w:rPr>
          <w:i/>
          <w:sz w:val="16"/>
          <w:szCs w:val="16"/>
          <w:lang w:val="en"/>
        </w:rPr>
        <w:t xml:space="preserve"> to </w:t>
      </w:r>
      <w:r w:rsidRPr="0094144D">
        <w:rPr>
          <w:rStyle w:val="hps"/>
          <w:i/>
          <w:sz w:val="16"/>
          <w:szCs w:val="16"/>
          <w:lang w:val="en"/>
        </w:rPr>
        <w:t>supply</w:t>
      </w:r>
      <w:r w:rsidRPr="0094144D">
        <w:rPr>
          <w:i/>
          <w:sz w:val="16"/>
          <w:szCs w:val="16"/>
          <w:lang w:val="en"/>
        </w:rPr>
        <w:t xml:space="preserve"> </w:t>
      </w:r>
      <w:r w:rsidRPr="0094144D">
        <w:rPr>
          <w:rStyle w:val="hps"/>
          <w:i/>
          <w:sz w:val="16"/>
          <w:szCs w:val="16"/>
          <w:lang w:val="en"/>
        </w:rPr>
        <w:t>large channels</w:t>
      </w:r>
      <w:r w:rsidRPr="0094144D">
        <w:rPr>
          <w:i/>
          <w:sz w:val="16"/>
          <w:szCs w:val="16"/>
          <w:lang w:val="en-US"/>
        </w:rPr>
        <w:t xml:space="preserve"> is not </w:t>
      </w:r>
      <w:r w:rsidRPr="0094144D">
        <w:rPr>
          <w:rStyle w:val="hpsalt-edited"/>
          <w:i/>
          <w:sz w:val="16"/>
          <w:szCs w:val="16"/>
          <w:lang w:val="en"/>
        </w:rPr>
        <w:t>taken into account.</w:t>
      </w:r>
      <w:r w:rsidRPr="0094144D">
        <w:rPr>
          <w:i/>
          <w:sz w:val="16"/>
          <w:szCs w:val="16"/>
          <w:lang w:val="en"/>
        </w:rPr>
        <w:t xml:space="preserve"> </w:t>
      </w:r>
    </w:p>
    <w:p w:rsidR="005F6772" w:rsidRPr="00542449" w:rsidRDefault="005F6772" w:rsidP="00966F83">
      <w:pPr>
        <w:spacing w:line="170" w:lineRule="exact"/>
        <w:ind w:firstLine="284"/>
        <w:jc w:val="both"/>
        <w:rPr>
          <w:rStyle w:val="hps"/>
          <w:b/>
          <w:i/>
          <w:color w:val="000000"/>
          <w:sz w:val="16"/>
          <w:szCs w:val="16"/>
          <w:lang w:val="en-US"/>
        </w:rPr>
      </w:pPr>
      <w:r w:rsidRPr="0094144D">
        <w:rPr>
          <w:b/>
          <w:i/>
          <w:sz w:val="16"/>
          <w:szCs w:val="16"/>
          <w:lang w:val="en-US"/>
        </w:rPr>
        <w:t xml:space="preserve">Industrial and municipal wastes </w:t>
      </w:r>
      <w:r w:rsidRPr="0094144D">
        <w:rPr>
          <w:i/>
          <w:sz w:val="16"/>
          <w:szCs w:val="16"/>
          <w:lang w:val="en-US"/>
        </w:rPr>
        <w:t>are substances or articles that are emerged in the process of production,</w:t>
      </w:r>
      <w:r w:rsidRPr="00542449">
        <w:rPr>
          <w:i/>
          <w:color w:val="000000"/>
          <w:sz w:val="16"/>
          <w:szCs w:val="16"/>
          <w:lang w:val="en-US"/>
        </w:rPr>
        <w:t xml:space="preserve"> performance of work, </w:t>
      </w:r>
      <w:r w:rsidR="007937AD" w:rsidRPr="007937AD">
        <w:rPr>
          <w:i/>
          <w:color w:val="000000"/>
          <w:sz w:val="16"/>
          <w:szCs w:val="16"/>
          <w:lang w:val="en-US"/>
        </w:rPr>
        <w:br/>
      </w:r>
      <w:r w:rsidRPr="00542449">
        <w:rPr>
          <w:i/>
          <w:color w:val="000000"/>
          <w:sz w:val="16"/>
          <w:szCs w:val="16"/>
          <w:lang w:val="en-US"/>
        </w:rPr>
        <w:t>the provision of services or in the process of consumption, which are discharging, intended for discharge or are subject to discharge.</w:t>
      </w:r>
      <w:r w:rsidRPr="00542449">
        <w:rPr>
          <w:rStyle w:val="hps"/>
          <w:b/>
          <w:i/>
          <w:color w:val="000000"/>
          <w:sz w:val="16"/>
          <w:szCs w:val="16"/>
          <w:lang w:val="en-US"/>
        </w:rPr>
        <w:t xml:space="preserve"> </w:t>
      </w:r>
    </w:p>
    <w:p w:rsidR="005F6772" w:rsidRPr="00542449" w:rsidRDefault="005F6772" w:rsidP="00966F83">
      <w:pPr>
        <w:spacing w:line="170" w:lineRule="exact"/>
        <w:ind w:firstLine="284"/>
        <w:jc w:val="both"/>
        <w:rPr>
          <w:rStyle w:val="hps"/>
          <w:i/>
          <w:color w:val="000000"/>
          <w:sz w:val="16"/>
          <w:szCs w:val="16"/>
          <w:lang w:val="en"/>
        </w:rPr>
      </w:pPr>
      <w:r w:rsidRPr="00542449">
        <w:rPr>
          <w:rStyle w:val="hps"/>
          <w:b/>
          <w:i/>
          <w:color w:val="000000"/>
          <w:sz w:val="16"/>
          <w:szCs w:val="16"/>
          <w:lang w:val="en"/>
        </w:rPr>
        <w:t>Hazardous</w:t>
      </w:r>
      <w:r w:rsidRPr="00542449">
        <w:rPr>
          <w:b/>
          <w:i/>
          <w:color w:val="000000"/>
          <w:sz w:val="16"/>
          <w:szCs w:val="16"/>
          <w:lang w:val="en"/>
        </w:rPr>
        <w:t xml:space="preserve"> </w:t>
      </w:r>
      <w:r w:rsidRPr="00542449">
        <w:rPr>
          <w:rStyle w:val="hps"/>
          <w:b/>
          <w:i/>
          <w:color w:val="000000"/>
          <w:sz w:val="16"/>
          <w:szCs w:val="16"/>
          <w:lang w:val="en"/>
        </w:rPr>
        <w:t>waste</w:t>
      </w:r>
      <w:r w:rsidRPr="00542449">
        <w:rPr>
          <w:rStyle w:val="hps"/>
          <w:i/>
          <w:color w:val="000000"/>
          <w:sz w:val="16"/>
          <w:szCs w:val="16"/>
          <w:lang w:val="en"/>
        </w:rPr>
        <w:t xml:space="preserve"> contains hazardous</w:t>
      </w:r>
      <w:r w:rsidRPr="00542449">
        <w:rPr>
          <w:i/>
          <w:color w:val="000000"/>
          <w:sz w:val="16"/>
          <w:szCs w:val="16"/>
          <w:lang w:val="en"/>
        </w:rPr>
        <w:t xml:space="preserve"> </w:t>
      </w:r>
      <w:r w:rsidRPr="00542449">
        <w:rPr>
          <w:rStyle w:val="hps"/>
          <w:i/>
          <w:color w:val="000000"/>
          <w:sz w:val="16"/>
          <w:szCs w:val="16"/>
          <w:lang w:val="en"/>
        </w:rPr>
        <w:t>substances with</w:t>
      </w:r>
      <w:r w:rsidRPr="00542449">
        <w:rPr>
          <w:i/>
          <w:color w:val="000000"/>
          <w:sz w:val="16"/>
          <w:szCs w:val="16"/>
          <w:lang w:val="en"/>
        </w:rPr>
        <w:t xml:space="preserve"> </w:t>
      </w:r>
      <w:r w:rsidRPr="00542449">
        <w:rPr>
          <w:rStyle w:val="hps"/>
          <w:i/>
          <w:color w:val="000000"/>
          <w:sz w:val="16"/>
          <w:szCs w:val="16"/>
          <w:lang w:val="en"/>
        </w:rPr>
        <w:t>hazardous properties</w:t>
      </w:r>
      <w:r w:rsidRPr="00542449">
        <w:rPr>
          <w:i/>
          <w:color w:val="000000"/>
          <w:sz w:val="16"/>
          <w:szCs w:val="16"/>
          <w:lang w:val="en"/>
        </w:rPr>
        <w:t xml:space="preserve"> </w:t>
      </w:r>
      <w:r w:rsidRPr="00542449">
        <w:rPr>
          <w:rStyle w:val="hpsatn"/>
          <w:i/>
          <w:color w:val="000000"/>
          <w:sz w:val="16"/>
          <w:szCs w:val="16"/>
          <w:lang w:val="en"/>
        </w:rPr>
        <w:t>(</w:t>
      </w:r>
      <w:r w:rsidRPr="00542449">
        <w:rPr>
          <w:i/>
          <w:color w:val="000000"/>
          <w:sz w:val="16"/>
          <w:szCs w:val="16"/>
          <w:lang w:val="en"/>
        </w:rPr>
        <w:t xml:space="preserve">toxicity, explosiveness, </w:t>
      </w:r>
      <w:r w:rsidRPr="00542449">
        <w:rPr>
          <w:rStyle w:val="hps"/>
          <w:i/>
          <w:color w:val="000000"/>
          <w:sz w:val="16"/>
          <w:szCs w:val="16"/>
          <w:lang w:val="en"/>
        </w:rPr>
        <w:t>fire risk</w:t>
      </w:r>
      <w:r w:rsidRPr="00542449">
        <w:rPr>
          <w:i/>
          <w:color w:val="000000"/>
          <w:sz w:val="16"/>
          <w:szCs w:val="16"/>
          <w:lang w:val="en"/>
        </w:rPr>
        <w:t xml:space="preserve">, </w:t>
      </w:r>
      <w:r w:rsidRPr="00542449">
        <w:rPr>
          <w:rStyle w:val="hps"/>
          <w:i/>
          <w:color w:val="000000"/>
          <w:sz w:val="16"/>
          <w:szCs w:val="16"/>
          <w:lang w:val="en"/>
        </w:rPr>
        <w:t>high reactivity</w:t>
      </w:r>
      <w:r w:rsidRPr="00542449">
        <w:rPr>
          <w:i/>
          <w:color w:val="000000"/>
          <w:sz w:val="16"/>
          <w:szCs w:val="16"/>
          <w:lang w:val="en"/>
        </w:rPr>
        <w:t xml:space="preserve">) </w:t>
      </w:r>
      <w:r w:rsidR="00710870">
        <w:rPr>
          <w:i/>
          <w:color w:val="000000"/>
          <w:sz w:val="16"/>
          <w:szCs w:val="16"/>
          <w:lang w:val="en"/>
        </w:rPr>
        <w:br/>
      </w:r>
      <w:r w:rsidRPr="00542449">
        <w:rPr>
          <w:rStyle w:val="hps"/>
          <w:i/>
          <w:color w:val="000000"/>
          <w:sz w:val="16"/>
          <w:szCs w:val="16"/>
          <w:lang w:val="en"/>
        </w:rPr>
        <w:t>or containing</w:t>
      </w:r>
      <w:r w:rsidRPr="00542449">
        <w:rPr>
          <w:i/>
          <w:color w:val="000000"/>
          <w:sz w:val="16"/>
          <w:szCs w:val="16"/>
          <w:lang w:val="en"/>
        </w:rPr>
        <w:t xml:space="preserve"> </w:t>
      </w:r>
      <w:r w:rsidRPr="00542449">
        <w:rPr>
          <w:rStyle w:val="hps"/>
          <w:i/>
          <w:color w:val="000000"/>
          <w:sz w:val="16"/>
          <w:szCs w:val="16"/>
          <w:lang w:val="en"/>
        </w:rPr>
        <w:t>viruses of infectious diseases</w:t>
      </w:r>
      <w:r w:rsidRPr="00542449">
        <w:rPr>
          <w:rFonts w:cs="Arial"/>
          <w:i/>
          <w:color w:val="000000"/>
          <w:sz w:val="16"/>
          <w:szCs w:val="16"/>
          <w:lang w:val="en"/>
        </w:rPr>
        <w:t xml:space="preserve">, </w:t>
      </w:r>
      <w:r w:rsidRPr="00542449">
        <w:rPr>
          <w:rStyle w:val="hps"/>
          <w:i/>
          <w:color w:val="000000"/>
          <w:sz w:val="16"/>
          <w:szCs w:val="16"/>
          <w:lang w:val="en"/>
        </w:rPr>
        <w:t>or which</w:t>
      </w:r>
      <w:r w:rsidRPr="00542449">
        <w:rPr>
          <w:i/>
          <w:color w:val="000000"/>
          <w:sz w:val="16"/>
          <w:szCs w:val="16"/>
          <w:lang w:val="en"/>
        </w:rPr>
        <w:t xml:space="preserve"> </w:t>
      </w:r>
      <w:r w:rsidRPr="00542449">
        <w:rPr>
          <w:rStyle w:val="hps"/>
          <w:i/>
          <w:color w:val="000000"/>
          <w:sz w:val="16"/>
          <w:szCs w:val="16"/>
          <w:lang w:val="en"/>
        </w:rPr>
        <w:t>may be of immediate</w:t>
      </w:r>
      <w:r w:rsidRPr="00542449">
        <w:rPr>
          <w:i/>
          <w:color w:val="000000"/>
          <w:sz w:val="16"/>
          <w:szCs w:val="16"/>
          <w:lang w:val="en"/>
        </w:rPr>
        <w:t xml:space="preserve"> </w:t>
      </w:r>
      <w:r w:rsidRPr="00542449">
        <w:rPr>
          <w:rStyle w:val="hps"/>
          <w:i/>
          <w:color w:val="000000"/>
          <w:sz w:val="16"/>
          <w:szCs w:val="16"/>
          <w:lang w:val="en"/>
        </w:rPr>
        <w:t>or potential danger</w:t>
      </w:r>
      <w:r w:rsidRPr="00542449">
        <w:rPr>
          <w:i/>
          <w:color w:val="000000"/>
          <w:sz w:val="16"/>
          <w:szCs w:val="16"/>
          <w:lang w:val="en"/>
        </w:rPr>
        <w:t xml:space="preserve"> </w:t>
      </w:r>
      <w:r w:rsidRPr="00542449">
        <w:rPr>
          <w:rStyle w:val="hps"/>
          <w:i/>
          <w:color w:val="000000"/>
          <w:sz w:val="16"/>
          <w:szCs w:val="16"/>
          <w:lang w:val="en"/>
        </w:rPr>
        <w:t>to environment</w:t>
      </w:r>
      <w:r w:rsidRPr="00542449">
        <w:rPr>
          <w:i/>
          <w:color w:val="000000"/>
          <w:sz w:val="16"/>
          <w:szCs w:val="16"/>
          <w:lang w:val="en"/>
        </w:rPr>
        <w:t xml:space="preserve"> </w:t>
      </w:r>
      <w:r w:rsidRPr="00542449">
        <w:rPr>
          <w:rStyle w:val="hps"/>
          <w:i/>
          <w:color w:val="000000"/>
          <w:sz w:val="16"/>
          <w:szCs w:val="16"/>
          <w:lang w:val="en"/>
        </w:rPr>
        <w:t xml:space="preserve">and human health by itself </w:t>
      </w:r>
      <w:r w:rsidR="00035FE6">
        <w:rPr>
          <w:rStyle w:val="hps"/>
          <w:i/>
          <w:color w:val="000000"/>
          <w:sz w:val="16"/>
          <w:szCs w:val="16"/>
          <w:lang w:val="en"/>
        </w:rPr>
        <w:br/>
      </w:r>
      <w:r w:rsidRPr="00542449">
        <w:rPr>
          <w:rStyle w:val="hps"/>
          <w:i/>
          <w:color w:val="000000"/>
          <w:sz w:val="16"/>
          <w:szCs w:val="16"/>
          <w:lang w:val="en"/>
        </w:rPr>
        <w:t>or</w:t>
      </w:r>
      <w:r w:rsidRPr="00542449">
        <w:rPr>
          <w:i/>
          <w:color w:val="000000"/>
          <w:sz w:val="16"/>
          <w:szCs w:val="16"/>
          <w:lang w:val="en"/>
        </w:rPr>
        <w:t xml:space="preserve"> after </w:t>
      </w:r>
      <w:r w:rsidRPr="00542449">
        <w:rPr>
          <w:rStyle w:val="hps"/>
          <w:i/>
          <w:color w:val="000000"/>
          <w:sz w:val="16"/>
          <w:szCs w:val="16"/>
          <w:lang w:val="en"/>
        </w:rPr>
        <w:t>contacting</w:t>
      </w:r>
      <w:r w:rsidRPr="00542449">
        <w:rPr>
          <w:i/>
          <w:color w:val="000000"/>
          <w:sz w:val="16"/>
          <w:szCs w:val="16"/>
          <w:lang w:val="en"/>
        </w:rPr>
        <w:t xml:space="preserve"> </w:t>
      </w:r>
      <w:r w:rsidRPr="00542449">
        <w:rPr>
          <w:rStyle w:val="hps"/>
          <w:i/>
          <w:color w:val="000000"/>
          <w:sz w:val="16"/>
          <w:szCs w:val="16"/>
          <w:lang w:val="en"/>
        </w:rPr>
        <w:t>with other substances.</w:t>
      </w:r>
    </w:p>
    <w:p w:rsidR="005F6772" w:rsidRPr="00542449" w:rsidRDefault="005F6772" w:rsidP="00966F83">
      <w:pPr>
        <w:spacing w:line="170" w:lineRule="exact"/>
        <w:ind w:firstLine="284"/>
        <w:jc w:val="both"/>
        <w:rPr>
          <w:rFonts w:cs="Arial"/>
          <w:i/>
          <w:color w:val="000000"/>
          <w:sz w:val="16"/>
          <w:szCs w:val="16"/>
          <w:lang w:val="en-US"/>
        </w:rPr>
      </w:pPr>
      <w:r w:rsidRPr="00542449">
        <w:rPr>
          <w:rStyle w:val="hps"/>
          <w:b/>
          <w:i/>
          <w:color w:val="000000"/>
          <w:sz w:val="16"/>
          <w:szCs w:val="16"/>
          <w:lang w:val="en"/>
        </w:rPr>
        <w:t>Use of waste</w:t>
      </w:r>
      <w:r w:rsidRPr="00542449">
        <w:rPr>
          <w:i/>
          <w:color w:val="000000"/>
          <w:sz w:val="16"/>
          <w:szCs w:val="16"/>
          <w:lang w:val="en"/>
        </w:rPr>
        <w:t xml:space="preserve"> </w:t>
      </w:r>
      <w:r w:rsidR="0058688F">
        <w:rPr>
          <w:rStyle w:val="hps"/>
          <w:i/>
          <w:color w:val="000000"/>
          <w:sz w:val="16"/>
          <w:szCs w:val="16"/>
          <w:lang w:val="en"/>
        </w:rPr>
        <w:t>–</w:t>
      </w:r>
      <w:r w:rsidRPr="00542449">
        <w:rPr>
          <w:rStyle w:val="hps"/>
          <w:i/>
          <w:color w:val="000000"/>
          <w:sz w:val="16"/>
          <w:szCs w:val="16"/>
          <w:lang w:val="en"/>
        </w:rPr>
        <w:t xml:space="preserve"> use</w:t>
      </w:r>
      <w:r w:rsidRPr="00542449">
        <w:rPr>
          <w:i/>
          <w:color w:val="000000"/>
          <w:sz w:val="16"/>
          <w:szCs w:val="16"/>
          <w:lang w:val="en"/>
        </w:rPr>
        <w:t xml:space="preserve"> </w:t>
      </w:r>
      <w:r w:rsidRPr="00542449">
        <w:rPr>
          <w:rStyle w:val="hps"/>
          <w:i/>
          <w:color w:val="000000"/>
          <w:sz w:val="16"/>
          <w:szCs w:val="16"/>
          <w:lang w:val="en"/>
        </w:rPr>
        <w:t>of waste</w:t>
      </w:r>
      <w:r w:rsidRPr="00542449">
        <w:rPr>
          <w:i/>
          <w:color w:val="000000"/>
          <w:sz w:val="16"/>
          <w:szCs w:val="16"/>
          <w:lang w:val="en"/>
        </w:rPr>
        <w:t xml:space="preserve"> </w:t>
      </w:r>
      <w:r w:rsidRPr="00542449">
        <w:rPr>
          <w:rStyle w:val="hps"/>
          <w:i/>
          <w:color w:val="000000"/>
          <w:sz w:val="16"/>
          <w:szCs w:val="16"/>
          <w:lang w:val="en"/>
        </w:rPr>
        <w:t>for production of</w:t>
      </w:r>
      <w:r w:rsidRPr="00542449">
        <w:rPr>
          <w:i/>
          <w:color w:val="000000"/>
          <w:sz w:val="16"/>
          <w:szCs w:val="16"/>
          <w:lang w:val="en"/>
        </w:rPr>
        <w:t xml:space="preserve"> </w:t>
      </w:r>
      <w:r w:rsidRPr="00542449">
        <w:rPr>
          <w:rStyle w:val="hps"/>
          <w:i/>
          <w:color w:val="000000"/>
          <w:sz w:val="16"/>
          <w:szCs w:val="16"/>
          <w:lang w:val="en"/>
        </w:rPr>
        <w:t>goods (products</w:t>
      </w:r>
      <w:r w:rsidRPr="00542449">
        <w:rPr>
          <w:i/>
          <w:color w:val="000000"/>
          <w:sz w:val="16"/>
          <w:szCs w:val="16"/>
          <w:lang w:val="en"/>
        </w:rPr>
        <w:t xml:space="preserve">), works, services </w:t>
      </w:r>
      <w:r w:rsidRPr="00542449">
        <w:rPr>
          <w:rStyle w:val="hps"/>
          <w:i/>
          <w:color w:val="000000"/>
          <w:sz w:val="16"/>
          <w:szCs w:val="16"/>
          <w:lang w:val="en"/>
        </w:rPr>
        <w:t>or generation of energy</w:t>
      </w:r>
      <w:r w:rsidRPr="00542449">
        <w:rPr>
          <w:rFonts w:cs="Arial"/>
          <w:i/>
          <w:color w:val="000000"/>
          <w:sz w:val="16"/>
          <w:szCs w:val="16"/>
          <w:lang w:val="en-US"/>
        </w:rPr>
        <w:t>.</w:t>
      </w:r>
    </w:p>
    <w:p w:rsidR="00EE0348" w:rsidRPr="00EE0348" w:rsidRDefault="00EE0348" w:rsidP="00EE0348">
      <w:pPr>
        <w:spacing w:line="170" w:lineRule="exact"/>
        <w:ind w:firstLine="284"/>
        <w:jc w:val="both"/>
        <w:rPr>
          <w:rFonts w:cs="Arial"/>
          <w:b/>
          <w:i/>
          <w:sz w:val="16"/>
          <w:szCs w:val="16"/>
          <w:lang w:val="en-US"/>
        </w:rPr>
      </w:pPr>
      <w:r w:rsidRPr="00EE0348">
        <w:rPr>
          <w:rFonts w:cs="Arial"/>
          <w:b/>
          <w:i/>
          <w:sz w:val="16"/>
          <w:szCs w:val="16"/>
          <w:lang w:val="en-US"/>
        </w:rPr>
        <w:t xml:space="preserve">Utilization of waste </w:t>
      </w:r>
      <w:r w:rsidRPr="00F06890">
        <w:rPr>
          <w:rFonts w:cs="Arial"/>
          <w:i/>
          <w:sz w:val="16"/>
          <w:szCs w:val="16"/>
          <w:lang w:val="en-US"/>
        </w:rPr>
        <w:t>–</w:t>
      </w:r>
      <w:r w:rsidRPr="00EE0348">
        <w:rPr>
          <w:rFonts w:cs="Arial"/>
          <w:b/>
          <w:i/>
          <w:sz w:val="16"/>
          <w:szCs w:val="16"/>
          <w:lang w:val="en-US"/>
        </w:rPr>
        <w:t xml:space="preserve"> </w:t>
      </w:r>
      <w:r w:rsidRPr="00EE0348">
        <w:rPr>
          <w:rFonts w:cs="Arial"/>
          <w:i/>
          <w:sz w:val="16"/>
          <w:szCs w:val="16"/>
          <w:lang w:val="en-US"/>
        </w:rPr>
        <w:t>use of waste for the production of goods (products), performance of works, rendering of services, including reuse of waste, including reuse of waste for direct use (recycling), their return to the production cycle after appropriate preparation (regeneration), and extraction of useful components for their reuse (recuperation)</w:t>
      </w:r>
      <w:r w:rsidRPr="00EE0348">
        <w:rPr>
          <w:lang w:val="en-US"/>
        </w:rPr>
        <w:t xml:space="preserve"> </w:t>
      </w:r>
      <w:r w:rsidRPr="00EE0348">
        <w:rPr>
          <w:rFonts w:cs="Arial"/>
          <w:i/>
          <w:sz w:val="16"/>
          <w:szCs w:val="16"/>
          <w:lang w:val="en-US"/>
        </w:rPr>
        <w:t xml:space="preserve">as well as use of solid municipal waste as renewable energy source </w:t>
      </w:r>
      <w:r w:rsidR="007937AD" w:rsidRPr="007937AD">
        <w:rPr>
          <w:rFonts w:cs="Arial"/>
          <w:i/>
          <w:sz w:val="16"/>
          <w:szCs w:val="16"/>
          <w:lang w:val="en-US"/>
        </w:rPr>
        <w:br/>
      </w:r>
      <w:r w:rsidRPr="00EE0348">
        <w:rPr>
          <w:rFonts w:cs="Arial"/>
          <w:i/>
          <w:sz w:val="16"/>
          <w:szCs w:val="16"/>
          <w:lang w:val="en-US"/>
        </w:rPr>
        <w:t xml:space="preserve">(secondary energy resources) after extracting useful components from them at processing facilities that meet the requirements </w:t>
      </w:r>
      <w:r w:rsidR="00710870">
        <w:rPr>
          <w:rFonts w:cs="Arial"/>
          <w:i/>
          <w:sz w:val="16"/>
          <w:szCs w:val="16"/>
          <w:lang w:val="en-US"/>
        </w:rPr>
        <w:br/>
      </w:r>
      <w:r w:rsidRPr="00EE0348">
        <w:rPr>
          <w:rFonts w:cs="Arial"/>
          <w:i/>
          <w:sz w:val="16"/>
          <w:szCs w:val="16"/>
          <w:lang w:val="en-US"/>
        </w:rPr>
        <w:t>of the Russian legislation.</w:t>
      </w:r>
    </w:p>
    <w:p w:rsidR="00EE0348" w:rsidRPr="00EE0348" w:rsidRDefault="00EE0348" w:rsidP="00EE0348">
      <w:pPr>
        <w:tabs>
          <w:tab w:val="left" w:pos="142"/>
        </w:tabs>
        <w:spacing w:line="170" w:lineRule="exact"/>
        <w:ind w:firstLine="284"/>
        <w:jc w:val="both"/>
        <w:rPr>
          <w:rStyle w:val="hps"/>
          <w:i/>
          <w:sz w:val="16"/>
          <w:szCs w:val="16"/>
          <w:lang w:val="en"/>
        </w:rPr>
      </w:pPr>
      <w:r w:rsidRPr="00EE0348">
        <w:rPr>
          <w:rStyle w:val="hpsalt-edited"/>
          <w:b/>
          <w:i/>
          <w:sz w:val="16"/>
          <w:szCs w:val="16"/>
          <w:lang w:val="en"/>
        </w:rPr>
        <w:t>Waste</w:t>
      </w:r>
      <w:r w:rsidRPr="00EE0348">
        <w:rPr>
          <w:i/>
          <w:sz w:val="16"/>
          <w:szCs w:val="16"/>
          <w:lang w:val="en"/>
        </w:rPr>
        <w:t xml:space="preserve"> t</w:t>
      </w:r>
      <w:r w:rsidRPr="00EE0348">
        <w:rPr>
          <w:rStyle w:val="hpsalt-edited"/>
          <w:b/>
          <w:i/>
          <w:sz w:val="16"/>
          <w:szCs w:val="16"/>
          <w:lang w:val="en"/>
        </w:rPr>
        <w:t xml:space="preserve">reatment </w:t>
      </w:r>
      <w:r w:rsidRPr="00EE0348">
        <w:rPr>
          <w:rStyle w:val="hpsalt-edited"/>
          <w:i/>
          <w:sz w:val="16"/>
          <w:szCs w:val="16"/>
          <w:lang w:val="en"/>
        </w:rPr>
        <w:t>is reduction of mass of waste, change in its composition, physical and chemical features (including incineration, with exception of incineration associated with use of municipal solid waste as renewable energy source (secondary energy resources)),and (or) disinfection of waste in specialized installations) in order to reduce the negative impact of waste on human health and environment.</w:t>
      </w:r>
    </w:p>
    <w:p w:rsidR="007C3EA6" w:rsidRPr="007C3EA6" w:rsidRDefault="007C3EA6" w:rsidP="007C3EA6">
      <w:pPr>
        <w:pStyle w:val="af2"/>
        <w:spacing w:before="0" w:beforeAutospacing="0" w:after="0" w:afterAutospacing="0" w:line="170" w:lineRule="exact"/>
        <w:ind w:firstLine="284"/>
        <w:jc w:val="both"/>
        <w:rPr>
          <w:rFonts w:ascii="Arial" w:hAnsi="Arial" w:cs="Arial"/>
          <w:i/>
          <w:sz w:val="16"/>
          <w:szCs w:val="15"/>
          <w:lang w:val="en-US"/>
        </w:rPr>
      </w:pPr>
      <w:r w:rsidRPr="007C3EA6">
        <w:rPr>
          <w:rFonts w:ascii="Arial" w:hAnsi="Arial" w:cs="Arial"/>
          <w:b/>
          <w:i/>
          <w:sz w:val="16"/>
          <w:szCs w:val="15"/>
          <w:lang w:val="en-US"/>
        </w:rPr>
        <w:t xml:space="preserve">Expenditures on environmental protection  </w:t>
      </w:r>
      <w:r w:rsidR="0058688F" w:rsidRPr="00F06890">
        <w:rPr>
          <w:rFonts w:ascii="Arial" w:hAnsi="Arial" w:cs="Arial"/>
          <w:i/>
          <w:sz w:val="16"/>
          <w:szCs w:val="15"/>
          <w:lang w:val="en-US"/>
        </w:rPr>
        <w:t>–</w:t>
      </w:r>
      <w:r w:rsidRPr="007C3EA6">
        <w:rPr>
          <w:rFonts w:ascii="Arial" w:hAnsi="Arial" w:cs="Arial"/>
          <w:b/>
          <w:i/>
          <w:sz w:val="16"/>
          <w:szCs w:val="15"/>
          <w:lang w:val="en-US"/>
        </w:rPr>
        <w:t xml:space="preserve"> </w:t>
      </w:r>
      <w:r w:rsidRPr="007C3EA6">
        <w:rPr>
          <w:rFonts w:ascii="Arial" w:hAnsi="Arial" w:cs="Arial"/>
          <w:i/>
          <w:sz w:val="16"/>
          <w:szCs w:val="15"/>
          <w:lang w:val="en-US"/>
        </w:rPr>
        <w:t xml:space="preserve">the sum of expenditures of enterprises (organizations, institutions), individual </w:t>
      </w:r>
      <w:r w:rsidR="007937AD" w:rsidRPr="007937AD">
        <w:rPr>
          <w:rFonts w:ascii="Arial" w:hAnsi="Arial" w:cs="Arial"/>
          <w:i/>
          <w:sz w:val="16"/>
          <w:szCs w:val="15"/>
          <w:lang w:val="en-US"/>
        </w:rPr>
        <w:br/>
      </w:r>
      <w:r w:rsidRPr="007C3EA6">
        <w:rPr>
          <w:rFonts w:ascii="Arial" w:hAnsi="Arial" w:cs="Arial"/>
          <w:i/>
          <w:sz w:val="16"/>
          <w:szCs w:val="15"/>
          <w:lang w:val="en-US"/>
        </w:rPr>
        <w:t xml:space="preserve">entrepreneurs, the state (budgets of the Russian Federation, constituent entities of the Russian Federation, municipalities) with a dedicated environmental purpose (collection, treatment, reduction, prevention or elimination of pollutants, pollution as such or any other types and </w:t>
      </w:r>
      <w:r w:rsidR="007937AD" w:rsidRPr="007937AD">
        <w:rPr>
          <w:rFonts w:ascii="Arial" w:hAnsi="Arial" w:cs="Arial"/>
          <w:i/>
          <w:sz w:val="16"/>
          <w:szCs w:val="15"/>
          <w:lang w:val="en-US"/>
        </w:rPr>
        <w:br/>
      </w:r>
      <w:r w:rsidRPr="007C3EA6">
        <w:rPr>
          <w:rFonts w:ascii="Arial" w:hAnsi="Arial" w:cs="Arial"/>
          <w:i/>
          <w:sz w:val="16"/>
          <w:szCs w:val="15"/>
          <w:lang w:val="en-US"/>
        </w:rPr>
        <w:t>elements of environmental degradation, which, in turn, are the result of entrepreneurial activity) carried out due to all sources of funding.</w:t>
      </w:r>
      <w:r w:rsidR="007937AD" w:rsidRPr="00456C44">
        <w:rPr>
          <w:rFonts w:ascii="Arial" w:hAnsi="Arial" w:cs="Arial"/>
          <w:i/>
          <w:sz w:val="16"/>
          <w:szCs w:val="15"/>
          <w:lang w:val="en-US"/>
        </w:rPr>
        <w:br/>
      </w:r>
      <w:r w:rsidRPr="007C3EA6">
        <w:rPr>
          <w:rFonts w:ascii="Arial" w:hAnsi="Arial" w:cs="Arial"/>
          <w:i/>
          <w:sz w:val="16"/>
          <w:szCs w:val="15"/>
          <w:lang w:val="en-US"/>
        </w:rPr>
        <w:t>The total expenditures on environmental protection include investments in fixed assets aimed at protecting the environment and rational use of natural resources, as well as current expenditures on environmental protection.</w:t>
      </w:r>
    </w:p>
    <w:p w:rsidR="007C3EA6" w:rsidRPr="007C3EA6" w:rsidRDefault="007C3EA6" w:rsidP="007C3EA6">
      <w:pPr>
        <w:pStyle w:val="af2"/>
        <w:spacing w:before="0" w:beforeAutospacing="0" w:after="0" w:afterAutospacing="0" w:line="170" w:lineRule="exact"/>
        <w:ind w:firstLine="284"/>
        <w:jc w:val="both"/>
        <w:rPr>
          <w:rFonts w:ascii="Arial" w:hAnsi="Arial" w:cs="Arial"/>
          <w:i/>
          <w:sz w:val="16"/>
          <w:szCs w:val="15"/>
          <w:lang w:val="en-US"/>
        </w:rPr>
      </w:pPr>
      <w:r w:rsidRPr="007C3EA6">
        <w:rPr>
          <w:rFonts w:ascii="Arial" w:hAnsi="Arial" w:cs="Arial"/>
          <w:b/>
          <w:i/>
          <w:sz w:val="16"/>
          <w:szCs w:val="15"/>
          <w:lang w:val="en-US"/>
        </w:rPr>
        <w:t xml:space="preserve">Index of physical volume of expenditures on environmental protection </w:t>
      </w:r>
      <w:r w:rsidRPr="007C3EA6">
        <w:rPr>
          <w:rFonts w:ascii="Arial" w:hAnsi="Arial" w:cs="Arial"/>
          <w:i/>
          <w:sz w:val="16"/>
          <w:szCs w:val="15"/>
          <w:lang w:val="en-US"/>
        </w:rPr>
        <w:t>is a relative indicator characterizing the change (increase, decrease) in volume of environmental expenditures in the reporting period compared to the previous period.</w:t>
      </w:r>
    </w:p>
    <w:p w:rsidR="0094144D" w:rsidRPr="0094144D" w:rsidRDefault="00986F28" w:rsidP="0094144D">
      <w:pPr>
        <w:spacing w:line="170" w:lineRule="exact"/>
        <w:ind w:firstLine="284"/>
        <w:jc w:val="both"/>
        <w:rPr>
          <w:sz w:val="16"/>
          <w:szCs w:val="16"/>
          <w:lang w:val="en-US"/>
        </w:rPr>
      </w:pPr>
      <w:r>
        <w:rPr>
          <w:rStyle w:val="hpsalt-edited"/>
          <w:b/>
          <w:i/>
          <w:sz w:val="16"/>
          <w:szCs w:val="16"/>
          <w:lang w:val="en-US"/>
        </w:rPr>
        <w:t>Tables 3.6, 3.7, 3.1</w:t>
      </w:r>
      <w:r w:rsidRPr="00F94A96">
        <w:rPr>
          <w:rStyle w:val="hpsalt-edited"/>
          <w:b/>
          <w:i/>
          <w:sz w:val="16"/>
          <w:szCs w:val="16"/>
          <w:lang w:val="en-US"/>
        </w:rPr>
        <w:t>3</w:t>
      </w:r>
      <w:r>
        <w:rPr>
          <w:rStyle w:val="hpsalt-edited"/>
          <w:b/>
          <w:i/>
          <w:sz w:val="16"/>
          <w:szCs w:val="16"/>
          <w:lang w:val="en-US"/>
        </w:rPr>
        <w:t>, 3.1</w:t>
      </w:r>
      <w:r w:rsidRPr="00F94A96">
        <w:rPr>
          <w:rStyle w:val="hpsalt-edited"/>
          <w:b/>
          <w:i/>
          <w:sz w:val="16"/>
          <w:szCs w:val="16"/>
          <w:lang w:val="en-US"/>
        </w:rPr>
        <w:t>4</w:t>
      </w:r>
      <w:r w:rsidR="0094144D" w:rsidRPr="0094144D">
        <w:rPr>
          <w:rStyle w:val="hpsalt-edited"/>
          <w:b/>
          <w:i/>
          <w:sz w:val="16"/>
          <w:szCs w:val="16"/>
          <w:lang w:val="en-US"/>
        </w:rPr>
        <w:t xml:space="preserve">. Emissions of pollutants into </w:t>
      </w:r>
      <w:r w:rsidR="0094144D" w:rsidRPr="0094144D">
        <w:rPr>
          <w:b/>
          <w:i/>
          <w:sz w:val="16"/>
          <w:szCs w:val="16"/>
          <w:lang w:val="en"/>
        </w:rPr>
        <w:t>atmosphere</w:t>
      </w:r>
      <w:r w:rsidR="0094144D" w:rsidRPr="0094144D">
        <w:rPr>
          <w:rStyle w:val="hpsalt-edited"/>
          <w:i/>
          <w:sz w:val="16"/>
          <w:szCs w:val="16"/>
          <w:lang w:val="en-US"/>
        </w:rPr>
        <w:t xml:space="preserve"> </w:t>
      </w:r>
      <w:r w:rsidR="0058688F">
        <w:rPr>
          <w:rStyle w:val="hpsalt-edited"/>
          <w:i/>
          <w:sz w:val="16"/>
          <w:szCs w:val="16"/>
          <w:lang w:val="en-US"/>
        </w:rPr>
        <w:t>–</w:t>
      </w:r>
      <w:r w:rsidR="0094144D" w:rsidRPr="0094144D">
        <w:rPr>
          <w:rStyle w:val="hpsalt-edited"/>
          <w:i/>
          <w:sz w:val="16"/>
          <w:szCs w:val="16"/>
          <w:lang w:val="en-US"/>
        </w:rPr>
        <w:t xml:space="preserve"> release of pollutants into </w:t>
      </w:r>
      <w:r w:rsidR="0094144D" w:rsidRPr="0094144D">
        <w:rPr>
          <w:i/>
          <w:sz w:val="16"/>
          <w:szCs w:val="16"/>
          <w:lang w:val="en"/>
        </w:rPr>
        <w:t>atmosphere</w:t>
      </w:r>
      <w:r w:rsidR="0094144D" w:rsidRPr="0094144D">
        <w:rPr>
          <w:rStyle w:val="hpsalt-edited"/>
          <w:i/>
          <w:sz w:val="16"/>
          <w:szCs w:val="16"/>
          <w:lang w:val="en-US"/>
        </w:rPr>
        <w:t xml:space="preserve"> (which have adverse </w:t>
      </w:r>
      <w:r w:rsidR="007937AD" w:rsidRPr="007937AD">
        <w:rPr>
          <w:rStyle w:val="hpsalt-edited"/>
          <w:i/>
          <w:sz w:val="16"/>
          <w:szCs w:val="16"/>
          <w:lang w:val="en-US"/>
        </w:rPr>
        <w:br/>
      </w:r>
      <w:r w:rsidR="0094144D" w:rsidRPr="0094144D">
        <w:rPr>
          <w:rStyle w:val="hpsalt-edited"/>
          <w:i/>
          <w:sz w:val="16"/>
          <w:szCs w:val="16"/>
          <w:lang w:val="en-US"/>
        </w:rPr>
        <w:t xml:space="preserve">effects on human health and environment) from stationary and mobile sources of emissions. All pollutants entering </w:t>
      </w:r>
      <w:r w:rsidR="0094144D" w:rsidRPr="0094144D">
        <w:rPr>
          <w:i/>
          <w:sz w:val="16"/>
          <w:szCs w:val="16"/>
          <w:lang w:val="en"/>
        </w:rPr>
        <w:t>atmosphere</w:t>
      </w:r>
      <w:r w:rsidR="0094144D" w:rsidRPr="0094144D">
        <w:rPr>
          <w:rStyle w:val="hpsalt-edited"/>
          <w:i/>
          <w:sz w:val="16"/>
          <w:szCs w:val="16"/>
          <w:lang w:val="en-US"/>
        </w:rPr>
        <w:t xml:space="preserve"> are taken </w:t>
      </w:r>
      <w:r w:rsidR="00710870">
        <w:rPr>
          <w:rFonts w:cs="Arial"/>
          <w:i/>
          <w:sz w:val="16"/>
          <w:szCs w:val="16"/>
          <w:lang w:val="en-US"/>
        </w:rPr>
        <w:br/>
      </w:r>
      <w:r w:rsidR="0094144D" w:rsidRPr="0094144D">
        <w:rPr>
          <w:rStyle w:val="hpsalt-edited"/>
          <w:i/>
          <w:sz w:val="16"/>
          <w:szCs w:val="16"/>
          <w:lang w:val="en-US"/>
        </w:rPr>
        <w:t xml:space="preserve">into account, both after the passing of dust and gas treatment installations (as a result of incomplete capture and purification) at organized sources of </w:t>
      </w:r>
      <w:proofErr w:type="gramStart"/>
      <w:r w:rsidR="0094144D" w:rsidRPr="0094144D">
        <w:rPr>
          <w:rStyle w:val="hpsalt-edited"/>
          <w:i/>
          <w:sz w:val="16"/>
          <w:szCs w:val="16"/>
          <w:lang w:val="en-US"/>
        </w:rPr>
        <w:t>pollution,</w:t>
      </w:r>
      <w:proofErr w:type="gramEnd"/>
      <w:r w:rsidR="0094144D" w:rsidRPr="0094144D">
        <w:rPr>
          <w:rStyle w:val="hpsalt-edited"/>
          <w:i/>
          <w:sz w:val="16"/>
          <w:szCs w:val="16"/>
          <w:lang w:val="en-US"/>
        </w:rPr>
        <w:t xml:space="preserve"> and without purification from organized and unorganized pollution sources. Accounting of  </w:t>
      </w:r>
      <w:r w:rsidR="0094144D" w:rsidRPr="0094144D">
        <w:rPr>
          <w:i/>
          <w:sz w:val="16"/>
          <w:szCs w:val="16"/>
          <w:lang w:val="en"/>
        </w:rPr>
        <w:t>air</w:t>
      </w:r>
      <w:r w:rsidR="0094144D" w:rsidRPr="0094144D">
        <w:rPr>
          <w:rStyle w:val="hpsalt-edited"/>
          <w:i/>
          <w:sz w:val="16"/>
          <w:szCs w:val="16"/>
          <w:lang w:val="en-US"/>
        </w:rPr>
        <w:t xml:space="preserve"> pollutant emissions is </w:t>
      </w:r>
      <w:r w:rsidR="007937AD" w:rsidRPr="007937AD">
        <w:rPr>
          <w:rStyle w:val="hpsalt-edited"/>
          <w:i/>
          <w:sz w:val="16"/>
          <w:szCs w:val="16"/>
          <w:lang w:val="en-US"/>
        </w:rPr>
        <w:br/>
      </w:r>
      <w:r w:rsidR="0094144D" w:rsidRPr="0094144D">
        <w:rPr>
          <w:rStyle w:val="hpsalt-edited"/>
          <w:i/>
          <w:sz w:val="16"/>
          <w:szCs w:val="16"/>
          <w:lang w:val="en-US"/>
        </w:rPr>
        <w:t>carried out both according to their aggregate state (solid, gaseous and liquid), and to different substances (ingredients).</w:t>
      </w:r>
    </w:p>
    <w:p w:rsidR="000E29C2" w:rsidRPr="0094144D" w:rsidRDefault="000E29C2" w:rsidP="000E29C2">
      <w:pPr>
        <w:spacing w:line="170" w:lineRule="exact"/>
        <w:ind w:firstLine="284"/>
        <w:jc w:val="both"/>
        <w:rPr>
          <w:i/>
          <w:sz w:val="16"/>
          <w:szCs w:val="16"/>
          <w:lang w:val="en"/>
        </w:rPr>
      </w:pPr>
      <w:r w:rsidRPr="000E29C2">
        <w:rPr>
          <w:b/>
          <w:i/>
          <w:sz w:val="16"/>
          <w:szCs w:val="16"/>
          <w:lang w:val="en-US"/>
        </w:rPr>
        <w:t xml:space="preserve">Stationary source of </w:t>
      </w:r>
      <w:r w:rsidRPr="000E29C2">
        <w:rPr>
          <w:b/>
          <w:i/>
          <w:sz w:val="16"/>
          <w:szCs w:val="16"/>
          <w:lang w:val="en"/>
        </w:rPr>
        <w:t>air</w:t>
      </w:r>
      <w:r w:rsidRPr="000E29C2">
        <w:rPr>
          <w:rStyle w:val="hpsalt-edited"/>
          <w:i/>
          <w:sz w:val="16"/>
          <w:szCs w:val="16"/>
          <w:lang w:val="en-US"/>
        </w:rPr>
        <w:t xml:space="preserve"> </w:t>
      </w:r>
      <w:r w:rsidRPr="000E29C2">
        <w:rPr>
          <w:b/>
          <w:i/>
          <w:sz w:val="16"/>
          <w:szCs w:val="16"/>
          <w:lang w:val="en"/>
        </w:rPr>
        <w:t>pollution</w:t>
      </w:r>
      <w:r w:rsidRPr="000E29C2">
        <w:rPr>
          <w:i/>
          <w:sz w:val="16"/>
          <w:szCs w:val="16"/>
          <w:lang w:val="en-US"/>
        </w:rPr>
        <w:t xml:space="preserve"> is a non-moving fixed-site process unit (plant, device, apparatus, etc.) polluting </w:t>
      </w:r>
      <w:r w:rsidRPr="000E29C2">
        <w:rPr>
          <w:i/>
          <w:sz w:val="16"/>
          <w:szCs w:val="16"/>
          <w:lang w:val="en"/>
        </w:rPr>
        <w:t>atmosphere</w:t>
      </w:r>
      <w:r w:rsidRPr="000E29C2">
        <w:rPr>
          <w:rStyle w:val="hpsalt-edited"/>
          <w:i/>
          <w:sz w:val="16"/>
          <w:szCs w:val="16"/>
          <w:lang w:val="en-US"/>
        </w:rPr>
        <w:t xml:space="preserve"> </w:t>
      </w:r>
      <w:r w:rsidRPr="000E29C2">
        <w:rPr>
          <w:i/>
          <w:sz w:val="16"/>
          <w:szCs w:val="16"/>
          <w:lang w:val="en-US"/>
        </w:rPr>
        <w:t xml:space="preserve">during its work. The category also includes </w:t>
      </w:r>
      <w:r w:rsidRPr="000E29C2">
        <w:rPr>
          <w:i/>
          <w:sz w:val="16"/>
          <w:szCs w:val="16"/>
          <w:lang w:val="en"/>
        </w:rPr>
        <w:t>other objects (</w:t>
      </w:r>
      <w:proofErr w:type="spellStart"/>
      <w:r w:rsidRPr="000E29C2">
        <w:rPr>
          <w:i/>
          <w:sz w:val="16"/>
          <w:szCs w:val="16"/>
          <w:lang w:val="en"/>
        </w:rPr>
        <w:t>terricones</w:t>
      </w:r>
      <w:proofErr w:type="spellEnd"/>
      <w:r w:rsidRPr="000E29C2">
        <w:rPr>
          <w:i/>
          <w:sz w:val="16"/>
          <w:szCs w:val="16"/>
          <w:lang w:val="en"/>
        </w:rPr>
        <w:t>, reservoirs, etc.).</w:t>
      </w:r>
    </w:p>
    <w:p w:rsidR="005F6772" w:rsidRPr="00542449" w:rsidRDefault="005F6772" w:rsidP="00966F83">
      <w:pPr>
        <w:spacing w:line="170" w:lineRule="exact"/>
        <w:ind w:firstLine="284"/>
        <w:jc w:val="both"/>
        <w:rPr>
          <w:rStyle w:val="hps"/>
          <w:i/>
          <w:color w:val="000000"/>
          <w:sz w:val="16"/>
          <w:szCs w:val="16"/>
          <w:lang w:val="en"/>
        </w:rPr>
      </w:pPr>
      <w:proofErr w:type="gramStart"/>
      <w:r w:rsidRPr="00542449">
        <w:rPr>
          <w:b/>
          <w:i/>
          <w:color w:val="000000"/>
          <w:sz w:val="16"/>
          <w:szCs w:val="16"/>
          <w:lang w:val="en-US"/>
        </w:rPr>
        <w:t>Tables</w:t>
      </w:r>
      <w:r w:rsidRPr="00542449">
        <w:rPr>
          <w:b/>
          <w:i/>
          <w:color w:val="000000"/>
          <w:sz w:val="16"/>
          <w:szCs w:val="16"/>
          <w:lang w:val="en"/>
        </w:rPr>
        <w:t xml:space="preserve"> 3.7</w:t>
      </w:r>
      <w:r w:rsidRPr="00542449">
        <w:rPr>
          <w:rFonts w:cs="Arial"/>
          <w:b/>
          <w:bCs/>
          <w:color w:val="000000"/>
          <w:spacing w:val="-4"/>
          <w:sz w:val="16"/>
          <w:szCs w:val="16"/>
          <w:lang w:val="en-US"/>
        </w:rPr>
        <w:t xml:space="preserve">, </w:t>
      </w:r>
      <w:r w:rsidRPr="00542449">
        <w:rPr>
          <w:b/>
          <w:i/>
          <w:color w:val="000000"/>
          <w:sz w:val="16"/>
          <w:szCs w:val="16"/>
          <w:lang w:val="en"/>
        </w:rPr>
        <w:t>3.1</w:t>
      </w:r>
      <w:r w:rsidR="00986F28" w:rsidRPr="00F94A96">
        <w:rPr>
          <w:b/>
          <w:i/>
          <w:color w:val="000000"/>
          <w:sz w:val="16"/>
          <w:szCs w:val="16"/>
          <w:lang w:val="en-US"/>
        </w:rPr>
        <w:t>3</w:t>
      </w:r>
      <w:r w:rsidRPr="00542449">
        <w:rPr>
          <w:b/>
          <w:i/>
          <w:color w:val="000000"/>
          <w:sz w:val="16"/>
          <w:szCs w:val="16"/>
          <w:lang w:val="en"/>
        </w:rPr>
        <w:t>.</w:t>
      </w:r>
      <w:proofErr w:type="gramEnd"/>
      <w:r w:rsidRPr="00542449">
        <w:rPr>
          <w:b/>
          <w:i/>
          <w:color w:val="000000"/>
          <w:sz w:val="16"/>
          <w:szCs w:val="16"/>
          <w:lang w:val="en"/>
        </w:rPr>
        <w:t xml:space="preserve"> V</w:t>
      </w:r>
      <w:r w:rsidRPr="00542449">
        <w:rPr>
          <w:rStyle w:val="hps"/>
          <w:b/>
          <w:i/>
          <w:color w:val="000000"/>
          <w:sz w:val="16"/>
          <w:szCs w:val="16"/>
          <w:lang w:val="en"/>
        </w:rPr>
        <w:t>olume</w:t>
      </w:r>
      <w:r w:rsidRPr="00542449">
        <w:rPr>
          <w:b/>
          <w:i/>
          <w:color w:val="000000"/>
          <w:sz w:val="16"/>
          <w:szCs w:val="16"/>
          <w:lang w:val="en"/>
        </w:rPr>
        <w:t xml:space="preserve"> of captured </w:t>
      </w:r>
      <w:r w:rsidRPr="00542449">
        <w:rPr>
          <w:rStyle w:val="hpsalt-edited"/>
          <w:b/>
          <w:i/>
          <w:color w:val="000000"/>
          <w:sz w:val="16"/>
          <w:szCs w:val="16"/>
          <w:lang w:val="en"/>
        </w:rPr>
        <w:t>and neutralized</w:t>
      </w:r>
      <w:r w:rsidRPr="00542449">
        <w:rPr>
          <w:b/>
          <w:i/>
          <w:color w:val="000000"/>
          <w:sz w:val="16"/>
          <w:szCs w:val="16"/>
          <w:lang w:val="en"/>
        </w:rPr>
        <w:t xml:space="preserve"> </w:t>
      </w:r>
      <w:r w:rsidRPr="00542449">
        <w:rPr>
          <w:rStyle w:val="hps"/>
          <w:b/>
          <w:i/>
          <w:color w:val="000000"/>
          <w:sz w:val="16"/>
          <w:szCs w:val="16"/>
          <w:lang w:val="en"/>
        </w:rPr>
        <w:t>air pollutants</w:t>
      </w:r>
      <w:r w:rsidRPr="00542449">
        <w:rPr>
          <w:i/>
          <w:color w:val="000000"/>
          <w:sz w:val="16"/>
          <w:szCs w:val="16"/>
          <w:lang w:val="en"/>
        </w:rPr>
        <w:t xml:space="preserve"> </w:t>
      </w:r>
      <w:r w:rsidRPr="00542449">
        <w:rPr>
          <w:rStyle w:val="hps"/>
          <w:i/>
          <w:color w:val="000000"/>
          <w:sz w:val="16"/>
          <w:szCs w:val="16"/>
          <w:lang w:val="en"/>
        </w:rPr>
        <w:t xml:space="preserve">includes all types of pollutants that are captured (neutralized) </w:t>
      </w:r>
      <w:r w:rsidR="004A6C21" w:rsidRPr="00E50EE0">
        <w:rPr>
          <w:rStyle w:val="hps"/>
          <w:i/>
          <w:color w:val="000000"/>
          <w:sz w:val="16"/>
          <w:szCs w:val="16"/>
          <w:lang w:val="en-US"/>
        </w:rPr>
        <w:br/>
      </w:r>
      <w:r w:rsidRPr="00542449">
        <w:rPr>
          <w:rStyle w:val="hps"/>
          <w:i/>
          <w:color w:val="000000"/>
          <w:sz w:val="16"/>
          <w:szCs w:val="16"/>
          <w:lang w:val="en"/>
        </w:rPr>
        <w:t xml:space="preserve">in dust and gas treatment installations, as part of their total volume emitted from stationary sources. </w:t>
      </w:r>
    </w:p>
    <w:p w:rsidR="005F6772" w:rsidRPr="00542449" w:rsidRDefault="005F6772" w:rsidP="00966F83">
      <w:pPr>
        <w:pStyle w:val="BodyTextIndent21"/>
        <w:spacing w:line="170" w:lineRule="exact"/>
        <w:rPr>
          <w:rFonts w:cs="Arial"/>
          <w:i/>
          <w:color w:val="000000"/>
          <w:szCs w:val="16"/>
          <w:lang w:val="en-US"/>
        </w:rPr>
      </w:pPr>
      <w:r w:rsidRPr="00542449">
        <w:rPr>
          <w:b/>
          <w:i/>
          <w:color w:val="000000"/>
          <w:szCs w:val="16"/>
          <w:lang w:val="en-US"/>
        </w:rPr>
        <w:t xml:space="preserve">Table 3.8. Specially </w:t>
      </w:r>
      <w:r w:rsidRPr="00542449">
        <w:rPr>
          <w:rFonts w:cs="Arial"/>
          <w:b/>
          <w:bCs/>
          <w:i/>
          <w:color w:val="000000"/>
          <w:szCs w:val="16"/>
          <w:lang w:val="en"/>
        </w:rPr>
        <w:t>protected natural territories</w:t>
      </w:r>
      <w:r w:rsidRPr="00542449">
        <w:rPr>
          <w:rFonts w:cs="Arial"/>
          <w:b/>
          <w:bCs/>
          <w:i/>
          <w:color w:val="000000"/>
          <w:szCs w:val="16"/>
          <w:lang w:val="en-US"/>
        </w:rPr>
        <w:t xml:space="preserve"> </w:t>
      </w:r>
      <w:r w:rsidRPr="00542449">
        <w:rPr>
          <w:rFonts w:cs="Arial"/>
          <w:i/>
          <w:color w:val="000000"/>
          <w:szCs w:val="16"/>
          <w:lang w:val="en-US"/>
        </w:rPr>
        <w:t xml:space="preserve">are areas of land, water surface and air space above them, where natural </w:t>
      </w:r>
      <w:r w:rsidR="00710870">
        <w:rPr>
          <w:rFonts w:cs="Arial"/>
          <w:i/>
          <w:szCs w:val="16"/>
          <w:lang w:val="en-US"/>
        </w:rPr>
        <w:br/>
      </w:r>
      <w:r w:rsidRPr="00542449">
        <w:rPr>
          <w:rFonts w:cs="Arial"/>
          <w:i/>
          <w:color w:val="000000"/>
          <w:szCs w:val="16"/>
          <w:lang w:val="en-US"/>
        </w:rPr>
        <w:t xml:space="preserve">complexes and objects are located that have a special nature protection, scientific, cultural, aesthetic, recreational and health value, which are eliminated by decisions of public authorities in whole or in part from economic use and for which the special protection </w:t>
      </w:r>
      <w:proofErr w:type="spellStart"/>
      <w:r w:rsidRPr="00542449">
        <w:rPr>
          <w:rFonts w:cs="Arial"/>
          <w:i/>
          <w:color w:val="000000"/>
          <w:szCs w:val="16"/>
          <w:lang w:val="en-US"/>
        </w:rPr>
        <w:t>forrmat</w:t>
      </w:r>
      <w:proofErr w:type="spellEnd"/>
      <w:r w:rsidRPr="00542449">
        <w:rPr>
          <w:rFonts w:cs="Arial"/>
          <w:i/>
          <w:color w:val="000000"/>
          <w:szCs w:val="16"/>
          <w:lang w:val="en-US"/>
        </w:rPr>
        <w:t xml:space="preserve"> is</w:t>
      </w:r>
      <w:r w:rsidR="004A6C21" w:rsidRPr="00E50EE0">
        <w:rPr>
          <w:rFonts w:cs="Arial"/>
          <w:i/>
          <w:color w:val="000000"/>
          <w:szCs w:val="16"/>
          <w:lang w:val="en-US"/>
        </w:rPr>
        <w:br/>
      </w:r>
      <w:r w:rsidRPr="00542449">
        <w:rPr>
          <w:rFonts w:cs="Arial"/>
          <w:i/>
          <w:color w:val="000000"/>
          <w:szCs w:val="16"/>
          <w:lang w:val="en-US"/>
        </w:rPr>
        <w:t>established.</w:t>
      </w:r>
    </w:p>
    <w:p w:rsidR="007C3EA6" w:rsidRPr="007C3EA6" w:rsidRDefault="007C3EA6" w:rsidP="007C3EA6">
      <w:pPr>
        <w:widowControl w:val="0"/>
        <w:spacing w:line="190" w:lineRule="exact"/>
        <w:ind w:firstLine="284"/>
        <w:jc w:val="both"/>
        <w:rPr>
          <w:rFonts w:cs="Arial"/>
          <w:i/>
          <w:iCs/>
          <w:sz w:val="16"/>
          <w:szCs w:val="16"/>
          <w:lang w:val="en-US"/>
        </w:rPr>
      </w:pPr>
      <w:r w:rsidRPr="007C3EA6">
        <w:rPr>
          <w:rFonts w:cs="Arial"/>
          <w:i/>
          <w:iCs/>
          <w:sz w:val="16"/>
          <w:szCs w:val="16"/>
          <w:lang w:val="en-US"/>
        </w:rPr>
        <w:t xml:space="preserve">Specially protected natural territories can be of federal, regional or local importance and are managed by the federal executive </w:t>
      </w:r>
      <w:r w:rsidR="007937AD" w:rsidRPr="007937AD">
        <w:rPr>
          <w:rFonts w:cs="Arial"/>
          <w:i/>
          <w:iCs/>
          <w:sz w:val="16"/>
          <w:szCs w:val="16"/>
          <w:lang w:val="en-US"/>
        </w:rPr>
        <w:br/>
      </w:r>
      <w:r w:rsidRPr="007C3EA6">
        <w:rPr>
          <w:rFonts w:cs="Arial"/>
          <w:i/>
          <w:iCs/>
          <w:sz w:val="16"/>
          <w:szCs w:val="16"/>
          <w:lang w:val="en-US"/>
        </w:rPr>
        <w:t xml:space="preserve">authorities, executive authorities of the constituent entities of the Russian Federation and local authorities, as well as by state scientific </w:t>
      </w:r>
      <w:r w:rsidR="007937AD" w:rsidRPr="007937AD">
        <w:rPr>
          <w:rFonts w:cs="Arial"/>
          <w:i/>
          <w:iCs/>
          <w:sz w:val="16"/>
          <w:szCs w:val="16"/>
          <w:lang w:val="en-US"/>
        </w:rPr>
        <w:br/>
      </w:r>
      <w:r w:rsidRPr="007C3EA6">
        <w:rPr>
          <w:rFonts w:cs="Arial"/>
          <w:i/>
          <w:iCs/>
          <w:sz w:val="16"/>
          <w:szCs w:val="16"/>
          <w:lang w:val="en-US"/>
        </w:rPr>
        <w:t>organizations and state higher education institutions.</w:t>
      </w:r>
    </w:p>
    <w:p w:rsidR="007C3EA6" w:rsidRPr="007C3EA6" w:rsidRDefault="007C3EA6" w:rsidP="007C3EA6">
      <w:pPr>
        <w:widowControl w:val="0"/>
        <w:spacing w:line="190" w:lineRule="exact"/>
        <w:ind w:firstLine="284"/>
        <w:jc w:val="both"/>
        <w:rPr>
          <w:rFonts w:cs="Arial"/>
          <w:b/>
          <w:i/>
          <w:iCs/>
          <w:sz w:val="16"/>
          <w:szCs w:val="16"/>
          <w:lang w:val="en-US"/>
        </w:rPr>
      </w:pPr>
      <w:r w:rsidRPr="007C3EA6">
        <w:rPr>
          <w:rFonts w:cs="Arial"/>
          <w:i/>
          <w:iCs/>
          <w:sz w:val="16"/>
          <w:szCs w:val="16"/>
          <w:lang w:val="en-US"/>
        </w:rPr>
        <w:t>Specially protected natural territories are national heritage.</w:t>
      </w:r>
      <w:r w:rsidRPr="007C3EA6">
        <w:rPr>
          <w:rFonts w:cs="Arial"/>
          <w:b/>
          <w:i/>
          <w:iCs/>
          <w:sz w:val="16"/>
          <w:szCs w:val="16"/>
          <w:lang w:val="en-US"/>
        </w:rPr>
        <w:t xml:space="preserve"> </w:t>
      </w:r>
    </w:p>
    <w:p w:rsidR="007C3EA6" w:rsidRPr="007C3EA6" w:rsidRDefault="007C3EA6" w:rsidP="007C3EA6">
      <w:pPr>
        <w:widowControl w:val="0"/>
        <w:spacing w:line="170" w:lineRule="exact"/>
        <w:ind w:firstLine="284"/>
        <w:jc w:val="both"/>
        <w:rPr>
          <w:rFonts w:cs="Arial"/>
          <w:i/>
          <w:sz w:val="16"/>
          <w:lang w:val="en-US"/>
        </w:rPr>
      </w:pPr>
      <w:r w:rsidRPr="007C3EA6">
        <w:rPr>
          <w:rFonts w:cs="Arial"/>
          <w:b/>
          <w:i/>
          <w:sz w:val="16"/>
          <w:lang w:val="en-US"/>
        </w:rPr>
        <w:t>Table 3.</w:t>
      </w:r>
      <w:r>
        <w:rPr>
          <w:rFonts w:cs="Arial"/>
          <w:b/>
          <w:i/>
          <w:sz w:val="16"/>
          <w:lang w:val="en-US"/>
        </w:rPr>
        <w:t>9</w:t>
      </w:r>
      <w:r w:rsidRPr="007C3EA6">
        <w:rPr>
          <w:rFonts w:cs="Arial"/>
          <w:b/>
          <w:i/>
          <w:sz w:val="16"/>
          <w:lang w:val="en-US"/>
        </w:rPr>
        <w:t xml:space="preserve">. State nature reserves and national parks </w:t>
      </w:r>
      <w:r w:rsidRPr="007C3EA6">
        <w:rPr>
          <w:rFonts w:cs="Arial"/>
          <w:i/>
          <w:sz w:val="16"/>
          <w:lang w:val="en-US"/>
        </w:rPr>
        <w:t xml:space="preserve">are specially protected natural territories of federal importance. </w:t>
      </w:r>
    </w:p>
    <w:p w:rsidR="007C3EA6" w:rsidRPr="007C3EA6" w:rsidRDefault="007C3EA6" w:rsidP="007C3EA6">
      <w:pPr>
        <w:widowControl w:val="0"/>
        <w:spacing w:line="170" w:lineRule="exact"/>
        <w:ind w:firstLine="284"/>
        <w:jc w:val="both"/>
        <w:rPr>
          <w:rFonts w:cs="Arial"/>
          <w:i/>
          <w:sz w:val="16"/>
          <w:lang w:val="en-US"/>
        </w:rPr>
      </w:pPr>
      <w:r w:rsidRPr="007C3EA6">
        <w:rPr>
          <w:rFonts w:cs="Arial"/>
          <w:i/>
          <w:sz w:val="16"/>
          <w:lang w:val="en-US"/>
        </w:rPr>
        <w:t xml:space="preserve">Within the boundaries of state nature reserves, the natural environment is preserved in its natural state and economic and other </w:t>
      </w:r>
      <w:r w:rsidR="007937AD" w:rsidRPr="007937AD">
        <w:rPr>
          <w:rFonts w:cs="Arial"/>
          <w:i/>
          <w:sz w:val="16"/>
          <w:lang w:val="en-US"/>
        </w:rPr>
        <w:br/>
      </w:r>
      <w:r w:rsidRPr="007C3EA6">
        <w:rPr>
          <w:rFonts w:cs="Arial"/>
          <w:i/>
          <w:sz w:val="16"/>
          <w:lang w:val="en-US"/>
        </w:rPr>
        <w:t>activities are completely prohibited, except as provided by the legislation on specially protected natural territories.</w:t>
      </w:r>
    </w:p>
    <w:p w:rsidR="007C3EA6" w:rsidRPr="007C3EA6" w:rsidRDefault="007C3EA6" w:rsidP="007C3EA6">
      <w:pPr>
        <w:widowControl w:val="0"/>
        <w:spacing w:line="170" w:lineRule="exact"/>
        <w:ind w:firstLine="284"/>
        <w:jc w:val="both"/>
        <w:rPr>
          <w:rFonts w:cs="Arial"/>
          <w:i/>
          <w:sz w:val="16"/>
          <w:lang w:val="en-US"/>
        </w:rPr>
      </w:pPr>
      <w:r w:rsidRPr="007C3EA6">
        <w:rPr>
          <w:rFonts w:cs="Arial"/>
          <w:i/>
          <w:sz w:val="16"/>
          <w:lang w:val="en-US"/>
        </w:rPr>
        <w:t xml:space="preserve">Within the boundaries of national parks, zones are identified in which the natural environment is preserved in a natural state and any </w:t>
      </w:r>
      <w:r w:rsidR="007937AD" w:rsidRPr="007937AD">
        <w:rPr>
          <w:rFonts w:cs="Arial"/>
          <w:i/>
          <w:sz w:val="16"/>
          <w:lang w:val="en-US"/>
        </w:rPr>
        <w:br/>
      </w:r>
      <w:r w:rsidRPr="007C3EA6">
        <w:rPr>
          <w:rFonts w:cs="Arial"/>
          <w:i/>
          <w:sz w:val="16"/>
          <w:lang w:val="en-US"/>
        </w:rPr>
        <w:t xml:space="preserve">activity not stipulated by the legislation on specially protected natural territories is prohibited, and zones in which economic and other </w:t>
      </w:r>
      <w:r w:rsidR="007937AD" w:rsidRPr="00456C44">
        <w:rPr>
          <w:rFonts w:cs="Arial"/>
          <w:i/>
          <w:sz w:val="16"/>
          <w:lang w:val="en-US"/>
        </w:rPr>
        <w:br/>
      </w:r>
      <w:r w:rsidRPr="007C3EA6">
        <w:rPr>
          <w:rFonts w:cs="Arial"/>
          <w:i/>
          <w:sz w:val="16"/>
          <w:lang w:val="en-US"/>
        </w:rPr>
        <w:t>activities are restricted in order to preserve natural and cultural heritage objects and their recreational use</w:t>
      </w:r>
      <w:r w:rsidRPr="007C3EA6">
        <w:rPr>
          <w:rFonts w:cs="Arial"/>
          <w:b/>
          <w:i/>
          <w:sz w:val="16"/>
          <w:lang w:val="en-US"/>
        </w:rPr>
        <w:t>.</w:t>
      </w:r>
    </w:p>
    <w:p w:rsidR="005F6772" w:rsidRPr="00542449" w:rsidRDefault="005F6772" w:rsidP="00966F83">
      <w:pPr>
        <w:spacing w:line="170" w:lineRule="exact"/>
        <w:ind w:firstLine="284"/>
        <w:jc w:val="both"/>
        <w:rPr>
          <w:color w:val="000000"/>
          <w:sz w:val="16"/>
          <w:szCs w:val="16"/>
          <w:lang w:val="en-US"/>
        </w:rPr>
      </w:pPr>
      <w:r w:rsidRPr="00542449">
        <w:rPr>
          <w:rStyle w:val="hps"/>
          <w:b/>
          <w:i/>
          <w:color w:val="000000"/>
          <w:sz w:val="16"/>
          <w:szCs w:val="16"/>
          <w:lang w:val="en"/>
        </w:rPr>
        <w:t>Table 3.1</w:t>
      </w:r>
      <w:r w:rsidR="006640C9" w:rsidRPr="0058688F">
        <w:rPr>
          <w:rStyle w:val="hps"/>
          <w:b/>
          <w:i/>
          <w:color w:val="000000"/>
          <w:sz w:val="16"/>
          <w:szCs w:val="16"/>
          <w:lang w:val="en-US"/>
        </w:rPr>
        <w:t>0</w:t>
      </w:r>
      <w:r w:rsidRPr="00542449">
        <w:rPr>
          <w:rStyle w:val="hps"/>
          <w:b/>
          <w:i/>
          <w:color w:val="000000"/>
          <w:sz w:val="16"/>
          <w:szCs w:val="16"/>
          <w:lang w:val="en"/>
        </w:rPr>
        <w:t xml:space="preserve">. Use of fresh water </w:t>
      </w:r>
      <w:r w:rsidR="0058688F" w:rsidRPr="00F06890">
        <w:rPr>
          <w:rStyle w:val="hps"/>
          <w:i/>
          <w:color w:val="000000"/>
          <w:sz w:val="16"/>
          <w:szCs w:val="16"/>
          <w:lang w:val="en"/>
        </w:rPr>
        <w:t>–</w:t>
      </w:r>
      <w:r w:rsidRPr="00542449">
        <w:rPr>
          <w:rStyle w:val="hps"/>
          <w:b/>
          <w:i/>
          <w:color w:val="000000"/>
          <w:sz w:val="16"/>
          <w:szCs w:val="16"/>
          <w:lang w:val="en"/>
        </w:rPr>
        <w:t xml:space="preserve"> </w:t>
      </w:r>
      <w:r w:rsidRPr="00542449">
        <w:rPr>
          <w:rStyle w:val="hps"/>
          <w:i/>
          <w:color w:val="000000"/>
          <w:sz w:val="16"/>
          <w:szCs w:val="16"/>
          <w:lang w:val="en"/>
        </w:rPr>
        <w:t xml:space="preserve">consumption of water resources taken from various sources (including seawater) to meet household needs. It does not include </w:t>
      </w:r>
      <w:r w:rsidRPr="00542449">
        <w:rPr>
          <w:i/>
          <w:color w:val="000000"/>
          <w:sz w:val="16"/>
          <w:szCs w:val="16"/>
          <w:lang w:val="en"/>
        </w:rPr>
        <w:t xml:space="preserve">recycling </w:t>
      </w:r>
      <w:r w:rsidRPr="00542449">
        <w:rPr>
          <w:rStyle w:val="hps"/>
          <w:i/>
          <w:color w:val="000000"/>
          <w:sz w:val="16"/>
          <w:szCs w:val="16"/>
          <w:lang w:val="en"/>
        </w:rPr>
        <w:t>water consumption, or reuse of sewage and collector-drainage water.</w:t>
      </w:r>
    </w:p>
    <w:p w:rsidR="007C3A43" w:rsidRPr="007C3A43" w:rsidRDefault="007C3A43" w:rsidP="007C3A43">
      <w:pPr>
        <w:spacing w:line="170" w:lineRule="exact"/>
        <w:ind w:firstLine="284"/>
        <w:jc w:val="both"/>
        <w:rPr>
          <w:i/>
          <w:sz w:val="16"/>
          <w:szCs w:val="16"/>
          <w:lang w:val="en-US"/>
        </w:rPr>
      </w:pPr>
      <w:r w:rsidRPr="007C3A43">
        <w:rPr>
          <w:rStyle w:val="longtext"/>
          <w:b/>
          <w:i/>
          <w:sz w:val="16"/>
          <w:szCs w:val="16"/>
          <w:shd w:val="clear" w:color="auto" w:fill="FFFFFF"/>
          <w:lang w:val="en-US"/>
        </w:rPr>
        <w:lastRenderedPageBreak/>
        <w:t>Use of water for irrigation and agricultural</w:t>
      </w:r>
      <w:r w:rsidRPr="007C3A43">
        <w:rPr>
          <w:rStyle w:val="longtext"/>
          <w:i/>
          <w:sz w:val="16"/>
          <w:szCs w:val="16"/>
          <w:shd w:val="clear" w:color="auto" w:fill="FFFFFF"/>
          <w:lang w:val="en-US"/>
        </w:rPr>
        <w:t xml:space="preserve"> </w:t>
      </w:r>
      <w:r w:rsidRPr="007C3A43">
        <w:rPr>
          <w:rStyle w:val="longtext"/>
          <w:b/>
          <w:i/>
          <w:sz w:val="16"/>
          <w:szCs w:val="16"/>
          <w:shd w:val="clear" w:color="auto" w:fill="FFFFFF"/>
          <w:lang w:val="en-US"/>
        </w:rPr>
        <w:t>water supply</w:t>
      </w:r>
      <w:r w:rsidRPr="007C3A43">
        <w:rPr>
          <w:rStyle w:val="longtext"/>
          <w:i/>
          <w:sz w:val="16"/>
          <w:szCs w:val="16"/>
          <w:shd w:val="clear" w:color="auto" w:fill="FFFFFF"/>
          <w:lang w:val="en-US"/>
        </w:rPr>
        <w:t xml:space="preserve"> includes the volume of water used for irrigation of vegetation and soil </w:t>
      </w:r>
      <w:r w:rsidR="007937AD" w:rsidRPr="007937AD">
        <w:rPr>
          <w:rStyle w:val="longtext"/>
          <w:i/>
          <w:sz w:val="16"/>
          <w:szCs w:val="16"/>
          <w:shd w:val="clear" w:color="auto" w:fill="FFFFFF"/>
          <w:lang w:val="en-US"/>
        </w:rPr>
        <w:br/>
      </w:r>
      <w:r w:rsidRPr="007C3A43">
        <w:rPr>
          <w:rStyle w:val="longtext"/>
          <w:i/>
          <w:sz w:val="16"/>
          <w:szCs w:val="16"/>
          <w:shd w:val="clear" w:color="auto" w:fill="FFFFFF"/>
          <w:lang w:val="en-US"/>
        </w:rPr>
        <w:t xml:space="preserve">moisture, for needs of animal production, and a number of other purposes, including </w:t>
      </w:r>
      <w:r w:rsidRPr="007C3A43">
        <w:rPr>
          <w:rStyle w:val="hpsalt-edited"/>
          <w:i/>
          <w:sz w:val="16"/>
          <w:szCs w:val="16"/>
          <w:lang w:val="en"/>
        </w:rPr>
        <w:t>household</w:t>
      </w:r>
      <w:r w:rsidRPr="007C3A43">
        <w:rPr>
          <w:rStyle w:val="longtext"/>
          <w:i/>
          <w:sz w:val="16"/>
          <w:szCs w:val="16"/>
          <w:shd w:val="clear" w:color="auto" w:fill="FFFFFF"/>
          <w:lang w:val="en-US"/>
        </w:rPr>
        <w:t xml:space="preserve"> and drinking needs of rural population.</w:t>
      </w:r>
      <w:r w:rsidRPr="007C3A43">
        <w:rPr>
          <w:rStyle w:val="longtext"/>
          <w:i/>
          <w:sz w:val="16"/>
          <w:szCs w:val="16"/>
          <w:lang w:val="en-US"/>
        </w:rPr>
        <w:t xml:space="preserve"> </w:t>
      </w:r>
      <w:r w:rsidR="007937AD" w:rsidRPr="00456C44">
        <w:rPr>
          <w:rStyle w:val="longtext"/>
          <w:i/>
          <w:sz w:val="16"/>
          <w:szCs w:val="16"/>
          <w:lang w:val="en-US"/>
        </w:rPr>
        <w:br/>
      </w:r>
      <w:r w:rsidRPr="007C3A43">
        <w:rPr>
          <w:rStyle w:val="longtext"/>
          <w:i/>
          <w:sz w:val="16"/>
          <w:szCs w:val="16"/>
          <w:shd w:val="clear" w:color="auto" w:fill="FFFFFF"/>
          <w:lang w:val="en-US"/>
        </w:rPr>
        <w:t>The volume of water used for housekeeping and drinking needs of rural population is included only in case of centralized water supply</w:t>
      </w:r>
      <w:r w:rsidRPr="007C3A43">
        <w:rPr>
          <w:i/>
          <w:sz w:val="16"/>
          <w:szCs w:val="16"/>
          <w:lang w:val="en-US"/>
        </w:rPr>
        <w:t>.</w:t>
      </w:r>
    </w:p>
    <w:p w:rsidR="007C3A43" w:rsidRPr="007C3A43" w:rsidRDefault="007C3A43" w:rsidP="007C3A43">
      <w:pPr>
        <w:spacing w:line="170" w:lineRule="exact"/>
        <w:ind w:firstLine="284"/>
        <w:jc w:val="both"/>
        <w:rPr>
          <w:i/>
          <w:sz w:val="16"/>
          <w:szCs w:val="16"/>
          <w:lang w:val="en-US"/>
        </w:rPr>
      </w:pPr>
      <w:r w:rsidRPr="007C3A43">
        <w:rPr>
          <w:rStyle w:val="longtext"/>
          <w:b/>
          <w:i/>
          <w:sz w:val="16"/>
          <w:szCs w:val="16"/>
          <w:shd w:val="clear" w:color="auto" w:fill="FFFFFF"/>
          <w:lang w:val="en-US"/>
        </w:rPr>
        <w:t>Use of water for industrial purposes</w:t>
      </w:r>
      <w:r w:rsidRPr="007C3A43">
        <w:rPr>
          <w:rStyle w:val="longtext"/>
          <w:i/>
          <w:sz w:val="16"/>
          <w:szCs w:val="16"/>
          <w:shd w:val="clear" w:color="auto" w:fill="FFFFFF"/>
          <w:lang w:val="en-US"/>
        </w:rPr>
        <w:t xml:space="preserve"> (excluding for agriculture) is the volume of water used for technical (technological) needs </w:t>
      </w:r>
      <w:r w:rsidR="007937AD" w:rsidRPr="007937AD">
        <w:rPr>
          <w:rStyle w:val="longtext"/>
          <w:i/>
          <w:sz w:val="16"/>
          <w:szCs w:val="16"/>
          <w:shd w:val="clear" w:color="auto" w:fill="FFFFFF"/>
          <w:lang w:val="en-US"/>
        </w:rPr>
        <w:br/>
      </w:r>
      <w:r w:rsidRPr="007C3A43">
        <w:rPr>
          <w:rStyle w:val="longtext"/>
          <w:i/>
          <w:sz w:val="16"/>
          <w:szCs w:val="16"/>
          <w:shd w:val="clear" w:color="auto" w:fill="FFFFFF"/>
          <w:lang w:val="en-US"/>
        </w:rPr>
        <w:t xml:space="preserve">in mining and quarrying, manufacturing, </w:t>
      </w:r>
      <w:r w:rsidRPr="007C3A43">
        <w:rPr>
          <w:rFonts w:cs="Arial"/>
          <w:i/>
          <w:spacing w:val="-2"/>
          <w:sz w:val="16"/>
          <w:szCs w:val="16"/>
          <w:lang w:val="en-US"/>
        </w:rPr>
        <w:t>electricity, gas, steam and air conditioning supply</w:t>
      </w:r>
      <w:r w:rsidRPr="007C3A43">
        <w:rPr>
          <w:rStyle w:val="longtext"/>
          <w:i/>
          <w:sz w:val="16"/>
          <w:szCs w:val="16"/>
          <w:shd w:val="clear" w:color="auto" w:fill="FFFFFF"/>
          <w:lang w:val="en-US"/>
        </w:rPr>
        <w:t xml:space="preserve">, transport, construction and other activities, </w:t>
      </w:r>
      <w:r w:rsidR="007937AD" w:rsidRPr="007937AD">
        <w:rPr>
          <w:rStyle w:val="longtext"/>
          <w:i/>
          <w:sz w:val="16"/>
          <w:szCs w:val="16"/>
          <w:shd w:val="clear" w:color="auto" w:fill="FFFFFF"/>
          <w:lang w:val="en-US"/>
        </w:rPr>
        <w:br/>
      </w:r>
      <w:r w:rsidRPr="007C3A43">
        <w:rPr>
          <w:rStyle w:val="longtext"/>
          <w:i/>
          <w:sz w:val="16"/>
          <w:szCs w:val="16"/>
          <w:shd w:val="clear" w:color="auto" w:fill="FFFFFF"/>
          <w:lang w:val="en-US"/>
        </w:rPr>
        <w:t>including the amount of fresh water for feeding water recycling systems</w:t>
      </w:r>
      <w:r w:rsidRPr="007C3A43">
        <w:rPr>
          <w:i/>
          <w:sz w:val="16"/>
          <w:szCs w:val="16"/>
          <w:lang w:val="en-US"/>
        </w:rPr>
        <w:t xml:space="preserve">. </w:t>
      </w:r>
    </w:p>
    <w:p w:rsidR="005F6772" w:rsidRPr="00542449" w:rsidRDefault="005F6772" w:rsidP="00966F83">
      <w:pPr>
        <w:spacing w:line="170" w:lineRule="exact"/>
        <w:ind w:firstLine="284"/>
        <w:jc w:val="both"/>
        <w:rPr>
          <w:i/>
          <w:color w:val="000000"/>
          <w:sz w:val="16"/>
          <w:szCs w:val="16"/>
          <w:lang w:val="en"/>
        </w:rPr>
      </w:pPr>
      <w:r w:rsidRPr="00542449">
        <w:rPr>
          <w:rStyle w:val="hps"/>
          <w:b/>
          <w:i/>
          <w:color w:val="000000"/>
          <w:sz w:val="16"/>
          <w:szCs w:val="16"/>
          <w:lang w:val="en"/>
        </w:rPr>
        <w:t>Use of water for</w:t>
      </w:r>
      <w:r w:rsidRPr="00542449">
        <w:rPr>
          <w:b/>
          <w:i/>
          <w:color w:val="000000"/>
          <w:sz w:val="16"/>
          <w:szCs w:val="16"/>
          <w:lang w:val="en"/>
        </w:rPr>
        <w:t xml:space="preserve"> </w:t>
      </w:r>
      <w:r w:rsidRPr="00542449">
        <w:rPr>
          <w:rStyle w:val="hps"/>
          <w:b/>
          <w:i/>
          <w:color w:val="000000"/>
          <w:sz w:val="16"/>
          <w:szCs w:val="16"/>
          <w:lang w:val="en"/>
        </w:rPr>
        <w:t>household and drinking needs</w:t>
      </w:r>
      <w:r w:rsidRPr="00542449">
        <w:rPr>
          <w:i/>
          <w:color w:val="000000"/>
          <w:sz w:val="16"/>
          <w:szCs w:val="16"/>
          <w:lang w:val="en"/>
        </w:rPr>
        <w:t xml:space="preserve"> </w:t>
      </w:r>
      <w:r w:rsidR="0058688F">
        <w:rPr>
          <w:rStyle w:val="hps"/>
          <w:i/>
          <w:color w:val="000000"/>
          <w:sz w:val="16"/>
          <w:szCs w:val="16"/>
          <w:lang w:val="en"/>
        </w:rPr>
        <w:t>–</w:t>
      </w:r>
      <w:r w:rsidRPr="00542449">
        <w:rPr>
          <w:i/>
          <w:color w:val="000000"/>
          <w:sz w:val="16"/>
          <w:szCs w:val="16"/>
          <w:lang w:val="en"/>
        </w:rPr>
        <w:t xml:space="preserve"> </w:t>
      </w:r>
      <w:r w:rsidRPr="00542449">
        <w:rPr>
          <w:rStyle w:val="hps"/>
          <w:i/>
          <w:color w:val="000000"/>
          <w:sz w:val="16"/>
          <w:szCs w:val="16"/>
          <w:lang w:val="en"/>
        </w:rPr>
        <w:t>water consumption</w:t>
      </w:r>
      <w:r w:rsidRPr="00542449">
        <w:rPr>
          <w:i/>
          <w:color w:val="000000"/>
          <w:sz w:val="16"/>
          <w:szCs w:val="16"/>
          <w:lang w:val="en"/>
        </w:rPr>
        <w:t xml:space="preserve"> </w:t>
      </w:r>
      <w:r w:rsidRPr="00542449">
        <w:rPr>
          <w:rStyle w:val="hps"/>
          <w:i/>
          <w:color w:val="000000"/>
          <w:sz w:val="16"/>
          <w:szCs w:val="16"/>
          <w:lang w:val="en"/>
        </w:rPr>
        <w:t>to meet all</w:t>
      </w:r>
      <w:r w:rsidRPr="00542449">
        <w:rPr>
          <w:i/>
          <w:color w:val="000000"/>
          <w:sz w:val="16"/>
          <w:szCs w:val="16"/>
          <w:lang w:val="en"/>
        </w:rPr>
        <w:t xml:space="preserve"> </w:t>
      </w:r>
      <w:r w:rsidRPr="00542449">
        <w:rPr>
          <w:rStyle w:val="hps"/>
          <w:i/>
          <w:color w:val="000000"/>
          <w:sz w:val="16"/>
          <w:szCs w:val="16"/>
          <w:lang w:val="en"/>
        </w:rPr>
        <w:t>household and</w:t>
      </w:r>
      <w:r w:rsidRPr="00542449">
        <w:rPr>
          <w:i/>
          <w:color w:val="000000"/>
          <w:sz w:val="16"/>
          <w:szCs w:val="16"/>
          <w:lang w:val="en"/>
        </w:rPr>
        <w:t xml:space="preserve"> </w:t>
      </w:r>
      <w:r w:rsidRPr="00542449">
        <w:rPr>
          <w:rStyle w:val="hpsalt-edited"/>
          <w:i/>
          <w:color w:val="000000"/>
          <w:sz w:val="16"/>
          <w:szCs w:val="16"/>
          <w:lang w:val="en"/>
        </w:rPr>
        <w:t>communal</w:t>
      </w:r>
      <w:r w:rsidRPr="00542449">
        <w:rPr>
          <w:rStyle w:val="hps"/>
          <w:i/>
          <w:color w:val="000000"/>
          <w:sz w:val="16"/>
          <w:szCs w:val="16"/>
          <w:lang w:val="en"/>
        </w:rPr>
        <w:t xml:space="preserve"> needs</w:t>
      </w:r>
      <w:r w:rsidRPr="00542449">
        <w:rPr>
          <w:i/>
          <w:color w:val="000000"/>
          <w:sz w:val="16"/>
          <w:szCs w:val="16"/>
          <w:lang w:val="en"/>
        </w:rPr>
        <w:t xml:space="preserve"> </w:t>
      </w:r>
      <w:r w:rsidRPr="00542449">
        <w:rPr>
          <w:rStyle w:val="hpsatn"/>
          <w:i/>
          <w:color w:val="000000"/>
          <w:sz w:val="16"/>
          <w:szCs w:val="16"/>
          <w:lang w:val="en"/>
        </w:rPr>
        <w:t xml:space="preserve">of population </w:t>
      </w:r>
      <w:r w:rsidR="007937AD" w:rsidRPr="007937AD">
        <w:rPr>
          <w:rStyle w:val="hpsatn"/>
          <w:i/>
          <w:color w:val="000000"/>
          <w:sz w:val="16"/>
          <w:szCs w:val="16"/>
          <w:lang w:val="en-US"/>
        </w:rPr>
        <w:br/>
      </w:r>
      <w:r w:rsidRPr="00542449">
        <w:rPr>
          <w:rStyle w:val="hpsatn"/>
          <w:i/>
          <w:color w:val="000000"/>
          <w:sz w:val="16"/>
          <w:szCs w:val="16"/>
          <w:lang w:val="en"/>
        </w:rPr>
        <w:t>(</w:t>
      </w:r>
      <w:r w:rsidRPr="00542449">
        <w:rPr>
          <w:i/>
          <w:color w:val="000000"/>
          <w:sz w:val="16"/>
          <w:szCs w:val="16"/>
          <w:lang w:val="en"/>
        </w:rPr>
        <w:t xml:space="preserve">including those working </w:t>
      </w:r>
      <w:r w:rsidRPr="00542449">
        <w:rPr>
          <w:rStyle w:val="hps"/>
          <w:i/>
          <w:color w:val="000000"/>
          <w:sz w:val="16"/>
          <w:szCs w:val="16"/>
          <w:lang w:val="en"/>
        </w:rPr>
        <w:t>at organizations</w:t>
      </w:r>
      <w:r w:rsidRPr="00542449">
        <w:rPr>
          <w:i/>
          <w:color w:val="000000"/>
          <w:sz w:val="16"/>
          <w:szCs w:val="16"/>
          <w:lang w:val="en"/>
        </w:rPr>
        <w:t xml:space="preserve">). </w:t>
      </w:r>
      <w:r w:rsidRPr="00542449">
        <w:rPr>
          <w:rStyle w:val="hps"/>
          <w:i/>
          <w:color w:val="000000"/>
          <w:sz w:val="16"/>
          <w:szCs w:val="16"/>
          <w:lang w:val="en"/>
        </w:rPr>
        <w:t>It</w:t>
      </w:r>
      <w:r w:rsidRPr="00542449">
        <w:rPr>
          <w:i/>
          <w:color w:val="000000"/>
          <w:sz w:val="16"/>
          <w:szCs w:val="16"/>
          <w:lang w:val="en"/>
        </w:rPr>
        <w:t xml:space="preserve"> </w:t>
      </w:r>
      <w:r w:rsidRPr="00542449">
        <w:rPr>
          <w:rStyle w:val="hps"/>
          <w:i/>
          <w:color w:val="000000"/>
          <w:sz w:val="16"/>
          <w:szCs w:val="16"/>
          <w:lang w:val="en"/>
        </w:rPr>
        <w:t>includes water</w:t>
      </w:r>
      <w:r w:rsidRPr="00542449">
        <w:rPr>
          <w:i/>
          <w:color w:val="000000"/>
          <w:sz w:val="16"/>
          <w:szCs w:val="16"/>
          <w:lang w:val="en"/>
        </w:rPr>
        <w:t xml:space="preserve"> </w:t>
      </w:r>
      <w:r w:rsidRPr="00542449">
        <w:rPr>
          <w:rStyle w:val="hps"/>
          <w:i/>
          <w:color w:val="000000"/>
          <w:sz w:val="16"/>
          <w:szCs w:val="16"/>
          <w:lang w:val="en"/>
        </w:rPr>
        <w:t>used for</w:t>
      </w:r>
      <w:r w:rsidRPr="00542449">
        <w:rPr>
          <w:i/>
          <w:color w:val="000000"/>
          <w:sz w:val="16"/>
          <w:szCs w:val="16"/>
          <w:lang w:val="en"/>
        </w:rPr>
        <w:t xml:space="preserve"> </w:t>
      </w:r>
      <w:r w:rsidRPr="00542449">
        <w:rPr>
          <w:rStyle w:val="hps"/>
          <w:i/>
          <w:color w:val="000000"/>
          <w:sz w:val="16"/>
          <w:szCs w:val="16"/>
          <w:lang w:val="en"/>
        </w:rPr>
        <w:t>watering of streets</w:t>
      </w:r>
      <w:r w:rsidRPr="00542449">
        <w:rPr>
          <w:i/>
          <w:color w:val="000000"/>
          <w:sz w:val="16"/>
          <w:szCs w:val="16"/>
          <w:lang w:val="en"/>
        </w:rPr>
        <w:t xml:space="preserve">, etc. </w:t>
      </w:r>
    </w:p>
    <w:p w:rsidR="005F6772" w:rsidRPr="00542449" w:rsidRDefault="005F6772" w:rsidP="00966F83">
      <w:pPr>
        <w:spacing w:line="170" w:lineRule="exact"/>
        <w:ind w:firstLine="284"/>
        <w:jc w:val="both"/>
        <w:rPr>
          <w:rStyle w:val="hpsalt-edited"/>
          <w:i/>
          <w:color w:val="000000"/>
          <w:sz w:val="16"/>
          <w:szCs w:val="16"/>
          <w:lang w:val="en"/>
        </w:rPr>
      </w:pPr>
      <w:r w:rsidRPr="00542449">
        <w:rPr>
          <w:b/>
          <w:i/>
          <w:color w:val="000000"/>
          <w:sz w:val="16"/>
          <w:szCs w:val="16"/>
          <w:lang w:val="en-US"/>
        </w:rPr>
        <w:t>Table 3.1</w:t>
      </w:r>
      <w:r w:rsidR="006640C9" w:rsidRPr="007E715C">
        <w:rPr>
          <w:b/>
          <w:i/>
          <w:color w:val="000000"/>
          <w:sz w:val="16"/>
          <w:szCs w:val="16"/>
          <w:lang w:val="en-US"/>
        </w:rPr>
        <w:t>1</w:t>
      </w:r>
      <w:r w:rsidRPr="00542449">
        <w:rPr>
          <w:b/>
          <w:i/>
          <w:color w:val="000000"/>
          <w:sz w:val="16"/>
          <w:szCs w:val="16"/>
          <w:lang w:val="en-US"/>
        </w:rPr>
        <w:t>. D</w:t>
      </w:r>
      <w:proofErr w:type="spellStart"/>
      <w:r w:rsidRPr="00542449">
        <w:rPr>
          <w:rStyle w:val="hpsalt-edited"/>
          <w:b/>
          <w:i/>
          <w:color w:val="000000"/>
          <w:sz w:val="16"/>
          <w:szCs w:val="16"/>
          <w:lang w:val="en"/>
        </w:rPr>
        <w:t>ischarge</w:t>
      </w:r>
      <w:proofErr w:type="spellEnd"/>
      <w:r w:rsidRPr="00542449">
        <w:rPr>
          <w:rStyle w:val="hpsalt-edited"/>
          <w:b/>
          <w:i/>
          <w:color w:val="000000"/>
          <w:sz w:val="16"/>
          <w:szCs w:val="16"/>
          <w:lang w:val="en"/>
        </w:rPr>
        <w:t xml:space="preserve"> of wastewater</w:t>
      </w:r>
      <w:r w:rsidRPr="00542449">
        <w:rPr>
          <w:rStyle w:val="hpsalt-edited"/>
          <w:i/>
          <w:color w:val="000000"/>
          <w:sz w:val="16"/>
          <w:szCs w:val="16"/>
          <w:lang w:val="en"/>
        </w:rPr>
        <w:t xml:space="preserve"> into surface water reservoirs includes the volumes of normatively clean, normatively purified </w:t>
      </w:r>
      <w:r w:rsidR="007937AD" w:rsidRPr="007937AD">
        <w:rPr>
          <w:rStyle w:val="hpsalt-edited"/>
          <w:i/>
          <w:color w:val="000000"/>
          <w:sz w:val="16"/>
          <w:szCs w:val="16"/>
          <w:lang w:val="en-US"/>
        </w:rPr>
        <w:br/>
      </w:r>
      <w:r w:rsidRPr="00542449">
        <w:rPr>
          <w:rStyle w:val="hpsalt-edited"/>
          <w:i/>
          <w:color w:val="000000"/>
          <w:sz w:val="16"/>
          <w:szCs w:val="16"/>
          <w:lang w:val="en"/>
        </w:rPr>
        <w:t>and polluted flows (industrial and household) discharged into surface water reservoirs.</w:t>
      </w:r>
    </w:p>
    <w:p w:rsidR="005F6772" w:rsidRPr="00542449" w:rsidRDefault="005F6772" w:rsidP="00966F83">
      <w:pPr>
        <w:spacing w:line="170" w:lineRule="exact"/>
        <w:ind w:firstLine="284"/>
        <w:jc w:val="both"/>
        <w:rPr>
          <w:i/>
          <w:color w:val="000000"/>
          <w:sz w:val="16"/>
          <w:szCs w:val="16"/>
          <w:lang w:val="en-US"/>
        </w:rPr>
      </w:pPr>
      <w:r w:rsidRPr="00542449">
        <w:rPr>
          <w:b/>
          <w:i/>
          <w:color w:val="000000"/>
          <w:sz w:val="16"/>
          <w:szCs w:val="16"/>
          <w:lang w:val="en"/>
        </w:rPr>
        <w:t>Normatively</w:t>
      </w:r>
      <w:r w:rsidRPr="00542449">
        <w:rPr>
          <w:b/>
          <w:i/>
          <w:color w:val="000000"/>
          <w:sz w:val="16"/>
          <w:szCs w:val="16"/>
          <w:lang w:val="en-US"/>
        </w:rPr>
        <w:t xml:space="preserve"> </w:t>
      </w:r>
      <w:r w:rsidRPr="00542449">
        <w:rPr>
          <w:b/>
          <w:i/>
          <w:color w:val="000000"/>
          <w:sz w:val="16"/>
          <w:szCs w:val="16"/>
          <w:lang w:val="en"/>
        </w:rPr>
        <w:t>clean</w:t>
      </w:r>
      <w:r w:rsidRPr="00542449">
        <w:rPr>
          <w:b/>
          <w:i/>
          <w:color w:val="000000"/>
          <w:sz w:val="16"/>
          <w:szCs w:val="16"/>
          <w:lang w:val="en-US"/>
        </w:rPr>
        <w:t xml:space="preserve"> </w:t>
      </w:r>
      <w:r w:rsidRPr="00542449">
        <w:rPr>
          <w:b/>
          <w:i/>
          <w:color w:val="000000"/>
          <w:sz w:val="16"/>
          <w:szCs w:val="16"/>
          <w:lang w:val="en"/>
        </w:rPr>
        <w:t>wastewater</w:t>
      </w:r>
      <w:r w:rsidRPr="00542449">
        <w:rPr>
          <w:i/>
          <w:color w:val="000000"/>
          <w:sz w:val="16"/>
          <w:szCs w:val="16"/>
          <w:lang w:val="en-US"/>
        </w:rPr>
        <w:t xml:space="preserve"> is</w:t>
      </w:r>
      <w:r w:rsidRPr="00542449">
        <w:rPr>
          <w:i/>
          <w:color w:val="000000"/>
          <w:sz w:val="16"/>
          <w:szCs w:val="16"/>
          <w:lang w:val="en"/>
        </w:rPr>
        <w:t xml:space="preserve"> runoff that having discharged into water reservoirs without treatment and does not lead to a violation of water quality standards in monitored channels or point of water use. </w:t>
      </w:r>
    </w:p>
    <w:p w:rsidR="005F6772" w:rsidRPr="00542449" w:rsidRDefault="005F6772" w:rsidP="00966F83">
      <w:pPr>
        <w:spacing w:line="170" w:lineRule="exact"/>
        <w:ind w:firstLine="284"/>
        <w:jc w:val="both"/>
        <w:rPr>
          <w:i/>
          <w:color w:val="000000"/>
          <w:sz w:val="16"/>
          <w:szCs w:val="16"/>
          <w:lang w:val="en-US"/>
        </w:rPr>
      </w:pPr>
      <w:r w:rsidRPr="00542449">
        <w:rPr>
          <w:b/>
          <w:i/>
          <w:color w:val="000000"/>
          <w:sz w:val="16"/>
          <w:szCs w:val="16"/>
          <w:lang w:val="en"/>
        </w:rPr>
        <w:t>Normatively</w:t>
      </w:r>
      <w:r w:rsidRPr="00542449">
        <w:rPr>
          <w:b/>
          <w:i/>
          <w:color w:val="000000"/>
          <w:sz w:val="16"/>
          <w:szCs w:val="16"/>
          <w:lang w:val="en-US"/>
        </w:rPr>
        <w:t xml:space="preserve"> </w:t>
      </w:r>
      <w:r w:rsidRPr="00542449">
        <w:rPr>
          <w:b/>
          <w:i/>
          <w:color w:val="000000"/>
          <w:sz w:val="16"/>
          <w:szCs w:val="16"/>
          <w:lang w:val="en"/>
        </w:rPr>
        <w:t>purified (treated)</w:t>
      </w:r>
      <w:r w:rsidRPr="00542449">
        <w:rPr>
          <w:i/>
          <w:color w:val="000000"/>
          <w:sz w:val="16"/>
          <w:szCs w:val="16"/>
          <w:lang w:val="en"/>
        </w:rPr>
        <w:t xml:space="preserve"> </w:t>
      </w:r>
      <w:r w:rsidRPr="00542449">
        <w:rPr>
          <w:b/>
          <w:i/>
          <w:color w:val="000000"/>
          <w:sz w:val="16"/>
          <w:szCs w:val="16"/>
          <w:lang w:val="en"/>
        </w:rPr>
        <w:t>wastewater</w:t>
      </w:r>
      <w:r w:rsidRPr="00542449">
        <w:rPr>
          <w:i/>
          <w:color w:val="000000"/>
          <w:sz w:val="16"/>
          <w:szCs w:val="16"/>
          <w:lang w:val="en"/>
        </w:rPr>
        <w:t xml:space="preserve"> </w:t>
      </w:r>
      <w:r w:rsidR="0058688F">
        <w:rPr>
          <w:i/>
          <w:color w:val="000000"/>
          <w:sz w:val="16"/>
          <w:szCs w:val="16"/>
          <w:lang w:val="en"/>
        </w:rPr>
        <w:t>–</w:t>
      </w:r>
      <w:r w:rsidRPr="00542449">
        <w:rPr>
          <w:i/>
          <w:color w:val="000000"/>
          <w:sz w:val="16"/>
          <w:szCs w:val="16"/>
          <w:lang w:val="en"/>
        </w:rPr>
        <w:t xml:space="preserve"> runoff that after treatment at cleaning facilities and discharge into water reservoirs does not lead to violation of water quality standards in monitored channels or points of water use, </w:t>
      </w:r>
      <w:proofErr w:type="spellStart"/>
      <w:r w:rsidRPr="00542449">
        <w:rPr>
          <w:i/>
          <w:color w:val="000000"/>
          <w:sz w:val="16"/>
          <w:szCs w:val="16"/>
          <w:lang w:val="en"/>
        </w:rPr>
        <w:t>i.e</w:t>
      </w:r>
      <w:proofErr w:type="spellEnd"/>
      <w:r w:rsidRPr="00542449">
        <w:rPr>
          <w:i/>
          <w:color w:val="000000"/>
          <w:sz w:val="16"/>
          <w:szCs w:val="16"/>
          <w:lang w:val="en-US"/>
        </w:rPr>
        <w:t>.</w:t>
      </w:r>
      <w:r w:rsidRPr="00542449">
        <w:rPr>
          <w:i/>
          <w:color w:val="000000"/>
          <w:sz w:val="16"/>
          <w:szCs w:val="16"/>
          <w:lang w:val="en"/>
        </w:rPr>
        <w:t xml:space="preserve"> content (volume) of pollutants in these wastewaters shall not exceed the approved maximum admissible discharge level.</w:t>
      </w:r>
    </w:p>
    <w:p w:rsidR="007C3A43" w:rsidRPr="007C3A43" w:rsidRDefault="007C3A43" w:rsidP="007C3A43">
      <w:pPr>
        <w:spacing w:line="170" w:lineRule="exact"/>
        <w:ind w:firstLine="284"/>
        <w:jc w:val="both"/>
        <w:rPr>
          <w:i/>
          <w:sz w:val="16"/>
          <w:szCs w:val="16"/>
          <w:lang w:val="en-US"/>
        </w:rPr>
      </w:pPr>
      <w:r w:rsidRPr="007C3A43">
        <w:rPr>
          <w:b/>
          <w:i/>
          <w:sz w:val="16"/>
          <w:szCs w:val="16"/>
          <w:lang w:val="en"/>
        </w:rPr>
        <w:t>Polluted wastewater</w:t>
      </w:r>
      <w:r w:rsidRPr="007C3A43">
        <w:rPr>
          <w:i/>
          <w:sz w:val="16"/>
          <w:szCs w:val="16"/>
          <w:lang w:val="en"/>
        </w:rPr>
        <w:t xml:space="preserve"> </w:t>
      </w:r>
      <w:r w:rsidR="0058688F">
        <w:rPr>
          <w:i/>
          <w:sz w:val="16"/>
          <w:szCs w:val="16"/>
          <w:lang w:val="en"/>
        </w:rPr>
        <w:t>–</w:t>
      </w:r>
      <w:r w:rsidRPr="007C3A43">
        <w:rPr>
          <w:i/>
          <w:sz w:val="16"/>
          <w:szCs w:val="16"/>
          <w:lang w:val="en"/>
        </w:rPr>
        <w:t xml:space="preserve"> industrial and household wastewater discharged into surface water reservoirs without treatment (or after </w:t>
      </w:r>
      <w:r w:rsidR="007937AD" w:rsidRPr="007937AD">
        <w:rPr>
          <w:i/>
          <w:sz w:val="16"/>
          <w:szCs w:val="16"/>
          <w:lang w:val="en-US"/>
        </w:rPr>
        <w:br/>
      </w:r>
      <w:r w:rsidRPr="007C3A43">
        <w:rPr>
          <w:i/>
          <w:sz w:val="16"/>
          <w:szCs w:val="16"/>
          <w:lang w:val="en"/>
        </w:rPr>
        <w:t>insufficient treatment) containing pollutants in amounts exceeding the approved maximum admissible discharge level</w:t>
      </w:r>
      <w:r w:rsidRPr="007C3A43">
        <w:rPr>
          <w:i/>
          <w:sz w:val="16"/>
          <w:szCs w:val="16"/>
          <w:lang w:val="en-US"/>
        </w:rPr>
        <w:t xml:space="preserve">. </w:t>
      </w:r>
      <w:r w:rsidRPr="007C3A43">
        <w:rPr>
          <w:i/>
          <w:sz w:val="16"/>
          <w:szCs w:val="16"/>
          <w:lang w:val="en"/>
        </w:rPr>
        <w:t>They do not include collector and drainage water discharged from irrigated lands after watering</w:t>
      </w:r>
      <w:r w:rsidRPr="007C3A43">
        <w:rPr>
          <w:i/>
          <w:sz w:val="16"/>
          <w:szCs w:val="16"/>
          <w:lang w:val="en-US"/>
        </w:rPr>
        <w:t xml:space="preserve">. </w:t>
      </w:r>
    </w:p>
    <w:p w:rsidR="007C3A43" w:rsidRPr="007C3A43" w:rsidRDefault="007C3A43" w:rsidP="007C3A43">
      <w:pPr>
        <w:spacing w:line="170" w:lineRule="exact"/>
        <w:ind w:firstLine="284"/>
        <w:jc w:val="both"/>
        <w:rPr>
          <w:lang w:val="en-US"/>
        </w:rPr>
      </w:pPr>
      <w:r w:rsidRPr="007C3A43">
        <w:rPr>
          <w:rFonts w:eastAsia="Symbol"/>
          <w:b/>
          <w:i/>
          <w:sz w:val="16"/>
          <w:szCs w:val="16"/>
          <w:lang w:val="en-US"/>
        </w:rPr>
        <w:t>Table</w:t>
      </w:r>
      <w:r w:rsidRPr="007C3A43">
        <w:rPr>
          <w:rFonts w:eastAsia="Symbol"/>
          <w:b/>
          <w:i/>
          <w:sz w:val="16"/>
          <w:szCs w:val="16"/>
          <w:lang w:val="en"/>
        </w:rPr>
        <w:t xml:space="preserve"> 3.</w:t>
      </w:r>
      <w:r w:rsidRPr="007C3A43">
        <w:rPr>
          <w:rFonts w:eastAsia="Symbol"/>
          <w:b/>
          <w:i/>
          <w:sz w:val="16"/>
          <w:szCs w:val="16"/>
          <w:lang w:val="en-US"/>
        </w:rPr>
        <w:t>13.</w:t>
      </w:r>
      <w:r w:rsidRPr="007C3A43">
        <w:rPr>
          <w:rFonts w:eastAsia="Symbol" w:cs="Arial"/>
          <w:b/>
          <w:bCs/>
          <w:spacing w:val="-4"/>
          <w:sz w:val="16"/>
          <w:szCs w:val="16"/>
          <w:lang w:val="en-US"/>
        </w:rPr>
        <w:t xml:space="preserve"> </w:t>
      </w:r>
      <w:r w:rsidRPr="007C3A43">
        <w:rPr>
          <w:rStyle w:val="hps"/>
          <w:rFonts w:eastAsia="Symbol"/>
          <w:b/>
          <w:i/>
          <w:sz w:val="16"/>
          <w:szCs w:val="16"/>
          <w:lang w:val="en"/>
        </w:rPr>
        <w:t>Used</w:t>
      </w:r>
      <w:r w:rsidRPr="007C3A43">
        <w:rPr>
          <w:rFonts w:eastAsia="Symbol"/>
          <w:b/>
          <w:i/>
          <w:sz w:val="16"/>
          <w:szCs w:val="16"/>
          <w:lang w:val="en"/>
        </w:rPr>
        <w:t xml:space="preserve"> </w:t>
      </w:r>
      <w:r w:rsidRPr="007C3A43">
        <w:rPr>
          <w:rStyle w:val="hpsatn"/>
          <w:rFonts w:eastAsia="Symbol"/>
          <w:b/>
          <w:i/>
          <w:sz w:val="16"/>
          <w:szCs w:val="16"/>
          <w:lang w:val="en"/>
        </w:rPr>
        <w:t>(</w:t>
      </w:r>
      <w:r w:rsidRPr="007C3A43">
        <w:rPr>
          <w:rFonts w:eastAsia="Symbol"/>
          <w:b/>
          <w:i/>
          <w:sz w:val="16"/>
          <w:szCs w:val="16"/>
          <w:lang w:val="en"/>
        </w:rPr>
        <w:t xml:space="preserve">recycled) </w:t>
      </w:r>
      <w:r w:rsidRPr="007C3A43">
        <w:rPr>
          <w:rStyle w:val="hps"/>
          <w:rFonts w:eastAsia="Symbol"/>
          <w:b/>
          <w:i/>
          <w:sz w:val="16"/>
          <w:szCs w:val="16"/>
          <w:lang w:val="en"/>
        </w:rPr>
        <w:t>air pollutants</w:t>
      </w:r>
      <w:r w:rsidRPr="007C3A43">
        <w:rPr>
          <w:rFonts w:eastAsia="Symbol"/>
          <w:i/>
          <w:sz w:val="16"/>
          <w:szCs w:val="16"/>
          <w:lang w:val="en"/>
        </w:rPr>
        <w:t xml:space="preserve"> </w:t>
      </w:r>
      <w:r w:rsidRPr="007C3A43">
        <w:rPr>
          <w:rStyle w:val="hps"/>
          <w:rFonts w:eastAsia="Symbol"/>
          <w:i/>
          <w:sz w:val="16"/>
          <w:szCs w:val="16"/>
          <w:lang w:val="en"/>
        </w:rPr>
        <w:t>include amount</w:t>
      </w:r>
      <w:r w:rsidRPr="007C3A43">
        <w:rPr>
          <w:rFonts w:eastAsia="Symbol"/>
          <w:i/>
          <w:sz w:val="16"/>
          <w:szCs w:val="16"/>
          <w:lang w:val="en"/>
        </w:rPr>
        <w:t xml:space="preserve"> </w:t>
      </w:r>
      <w:r w:rsidRPr="007C3A43">
        <w:rPr>
          <w:rStyle w:val="hps"/>
          <w:rFonts w:eastAsia="Symbol"/>
          <w:i/>
          <w:sz w:val="16"/>
          <w:szCs w:val="16"/>
          <w:lang w:val="en"/>
        </w:rPr>
        <w:t xml:space="preserve">of </w:t>
      </w:r>
      <w:r w:rsidRPr="007C3A43">
        <w:rPr>
          <w:rFonts w:eastAsia="Symbol"/>
          <w:i/>
          <w:sz w:val="16"/>
          <w:szCs w:val="16"/>
          <w:lang w:val="en"/>
        </w:rPr>
        <w:t xml:space="preserve">captured </w:t>
      </w:r>
      <w:r w:rsidRPr="007C3A43">
        <w:rPr>
          <w:rStyle w:val="hps"/>
          <w:rFonts w:eastAsia="Symbol"/>
          <w:i/>
          <w:sz w:val="16"/>
          <w:szCs w:val="16"/>
          <w:lang w:val="en"/>
        </w:rPr>
        <w:t>pollutants</w:t>
      </w:r>
      <w:r w:rsidRPr="007C3A43">
        <w:rPr>
          <w:rFonts w:eastAsia="Symbol"/>
          <w:i/>
          <w:sz w:val="16"/>
          <w:szCs w:val="16"/>
          <w:lang w:val="en"/>
        </w:rPr>
        <w:t xml:space="preserve"> </w:t>
      </w:r>
      <w:r w:rsidRPr="007C3A43">
        <w:rPr>
          <w:rStyle w:val="hps"/>
          <w:rFonts w:eastAsia="Symbol"/>
          <w:i/>
          <w:sz w:val="16"/>
          <w:szCs w:val="16"/>
          <w:lang w:val="en"/>
        </w:rPr>
        <w:t>returned</w:t>
      </w:r>
      <w:r w:rsidRPr="007C3A43">
        <w:rPr>
          <w:rFonts w:eastAsia="Symbol"/>
          <w:i/>
          <w:sz w:val="16"/>
          <w:szCs w:val="16"/>
          <w:lang w:val="en"/>
        </w:rPr>
        <w:t xml:space="preserve"> </w:t>
      </w:r>
      <w:r w:rsidRPr="007C3A43">
        <w:rPr>
          <w:rStyle w:val="hps"/>
          <w:rFonts w:eastAsia="Symbol"/>
          <w:i/>
          <w:sz w:val="16"/>
          <w:szCs w:val="16"/>
          <w:lang w:val="en"/>
        </w:rPr>
        <w:t>to production</w:t>
      </w:r>
      <w:r w:rsidRPr="007C3A43">
        <w:rPr>
          <w:rFonts w:eastAsia="Symbol"/>
          <w:i/>
          <w:sz w:val="16"/>
          <w:szCs w:val="16"/>
          <w:lang w:val="en"/>
        </w:rPr>
        <w:t xml:space="preserve"> </w:t>
      </w:r>
      <w:r w:rsidRPr="007C3A43">
        <w:rPr>
          <w:rStyle w:val="hps"/>
          <w:rFonts w:eastAsia="Symbol"/>
          <w:i/>
          <w:sz w:val="16"/>
          <w:szCs w:val="16"/>
          <w:lang w:val="en"/>
        </w:rPr>
        <w:t>and used</w:t>
      </w:r>
      <w:r w:rsidRPr="007C3A43">
        <w:rPr>
          <w:rFonts w:eastAsia="Symbol"/>
          <w:i/>
          <w:sz w:val="16"/>
          <w:szCs w:val="16"/>
          <w:lang w:val="en"/>
        </w:rPr>
        <w:t xml:space="preserve"> </w:t>
      </w:r>
      <w:r w:rsidRPr="007C3A43">
        <w:rPr>
          <w:rStyle w:val="hps"/>
          <w:rFonts w:eastAsia="Symbol"/>
          <w:i/>
          <w:sz w:val="16"/>
          <w:szCs w:val="16"/>
          <w:lang w:val="en"/>
        </w:rPr>
        <w:t>to produce</w:t>
      </w:r>
      <w:r w:rsidRPr="007C3A43">
        <w:rPr>
          <w:rFonts w:eastAsia="Symbol"/>
          <w:i/>
          <w:sz w:val="16"/>
          <w:szCs w:val="16"/>
          <w:lang w:val="en"/>
        </w:rPr>
        <w:t xml:space="preserve"> </w:t>
      </w:r>
      <w:r w:rsidR="00710870">
        <w:rPr>
          <w:rFonts w:eastAsia="Symbol"/>
          <w:i/>
          <w:sz w:val="16"/>
          <w:szCs w:val="16"/>
          <w:lang w:val="en"/>
        </w:rPr>
        <w:br/>
      </w:r>
      <w:r w:rsidRPr="007C3A43">
        <w:rPr>
          <w:rStyle w:val="hps"/>
          <w:rFonts w:eastAsia="Symbol"/>
          <w:i/>
          <w:sz w:val="16"/>
          <w:szCs w:val="16"/>
          <w:lang w:val="en"/>
        </w:rPr>
        <w:t>commercial</w:t>
      </w:r>
      <w:r w:rsidRPr="007C3A43">
        <w:rPr>
          <w:rFonts w:eastAsia="Symbol"/>
          <w:i/>
          <w:sz w:val="16"/>
          <w:szCs w:val="16"/>
          <w:lang w:val="en"/>
        </w:rPr>
        <w:t xml:space="preserve"> </w:t>
      </w:r>
      <w:r w:rsidRPr="007C3A43">
        <w:rPr>
          <w:rStyle w:val="hps"/>
          <w:rFonts w:eastAsia="Symbol"/>
          <w:i/>
          <w:sz w:val="16"/>
          <w:szCs w:val="16"/>
          <w:lang w:val="en"/>
        </w:rPr>
        <w:t>products or</w:t>
      </w:r>
      <w:r w:rsidRPr="007C3A43">
        <w:rPr>
          <w:rFonts w:eastAsia="Symbol"/>
          <w:i/>
          <w:sz w:val="16"/>
          <w:szCs w:val="16"/>
          <w:lang w:val="en"/>
        </w:rPr>
        <w:t xml:space="preserve"> to be </w:t>
      </w:r>
      <w:r w:rsidRPr="007C3A43">
        <w:rPr>
          <w:rStyle w:val="hps"/>
          <w:rFonts w:eastAsia="Symbol"/>
          <w:i/>
          <w:sz w:val="16"/>
          <w:szCs w:val="16"/>
          <w:lang w:val="en"/>
        </w:rPr>
        <w:t xml:space="preserve">sold </w:t>
      </w:r>
      <w:r w:rsidRPr="007C3A43">
        <w:rPr>
          <w:rStyle w:val="hps"/>
          <w:rFonts w:eastAsia="Symbol"/>
          <w:i/>
          <w:sz w:val="16"/>
          <w:szCs w:val="16"/>
          <w:lang w:val="en-US"/>
        </w:rPr>
        <w:t>at</w:t>
      </w:r>
      <w:r w:rsidRPr="007C3A43">
        <w:rPr>
          <w:rStyle w:val="hps"/>
          <w:rFonts w:eastAsia="Symbol"/>
          <w:i/>
          <w:sz w:val="16"/>
          <w:szCs w:val="16"/>
          <w:lang w:val="en"/>
        </w:rPr>
        <w:t xml:space="preserve"> market</w:t>
      </w:r>
      <w:r w:rsidRPr="007C3A43">
        <w:rPr>
          <w:rFonts w:eastAsia="Symbol"/>
          <w:i/>
          <w:sz w:val="16"/>
          <w:szCs w:val="16"/>
          <w:lang w:val="en-US"/>
        </w:rPr>
        <w:t>. P</w:t>
      </w:r>
      <w:proofErr w:type="spellStart"/>
      <w:r w:rsidRPr="007C3A43">
        <w:rPr>
          <w:rStyle w:val="hps"/>
          <w:rFonts w:eastAsia="Symbol"/>
          <w:i/>
          <w:sz w:val="16"/>
          <w:szCs w:val="16"/>
          <w:lang w:val="en"/>
        </w:rPr>
        <w:t>ollutants</w:t>
      </w:r>
      <w:proofErr w:type="spellEnd"/>
      <w:r w:rsidRPr="007C3A43">
        <w:rPr>
          <w:rFonts w:eastAsia="Symbol"/>
          <w:i/>
          <w:sz w:val="16"/>
          <w:szCs w:val="16"/>
          <w:lang w:val="en"/>
        </w:rPr>
        <w:t xml:space="preserve"> </w:t>
      </w:r>
      <w:r w:rsidRPr="007C3A43">
        <w:rPr>
          <w:rStyle w:val="hps"/>
          <w:rFonts w:eastAsia="Symbol"/>
          <w:i/>
          <w:sz w:val="16"/>
          <w:szCs w:val="16"/>
          <w:lang w:val="en"/>
        </w:rPr>
        <w:t>transferred by a respondent</w:t>
      </w:r>
      <w:r w:rsidRPr="007C3A43">
        <w:rPr>
          <w:rFonts w:eastAsia="Symbol"/>
          <w:i/>
          <w:sz w:val="16"/>
          <w:szCs w:val="16"/>
          <w:lang w:val="en"/>
        </w:rPr>
        <w:t xml:space="preserve"> </w:t>
      </w:r>
      <w:r w:rsidRPr="007C3A43">
        <w:rPr>
          <w:rStyle w:val="hps"/>
          <w:rFonts w:eastAsia="Symbol"/>
          <w:i/>
          <w:sz w:val="16"/>
          <w:szCs w:val="16"/>
          <w:lang w:val="en"/>
        </w:rPr>
        <w:t xml:space="preserve">as </w:t>
      </w:r>
      <w:r w:rsidRPr="007C3A43">
        <w:rPr>
          <w:rStyle w:val="hps"/>
          <w:rFonts w:eastAsia="Symbol"/>
          <w:i/>
          <w:sz w:val="16"/>
          <w:szCs w:val="16"/>
          <w:lang w:val="en-US"/>
        </w:rPr>
        <w:t>industrial</w:t>
      </w:r>
      <w:r w:rsidRPr="007C3A43">
        <w:rPr>
          <w:rFonts w:eastAsia="Symbol"/>
          <w:i/>
          <w:sz w:val="16"/>
          <w:szCs w:val="16"/>
          <w:lang w:val="en"/>
        </w:rPr>
        <w:t xml:space="preserve"> </w:t>
      </w:r>
      <w:r w:rsidRPr="007C3A43">
        <w:rPr>
          <w:rStyle w:val="hps"/>
          <w:rFonts w:eastAsia="Symbol"/>
          <w:i/>
          <w:sz w:val="16"/>
          <w:szCs w:val="16"/>
          <w:lang w:val="en"/>
        </w:rPr>
        <w:t>wastes to be placed in</w:t>
      </w:r>
      <w:r w:rsidRPr="007C3A43">
        <w:rPr>
          <w:rFonts w:eastAsia="Symbol"/>
          <w:i/>
          <w:sz w:val="16"/>
          <w:szCs w:val="16"/>
          <w:lang w:val="en"/>
        </w:rPr>
        <w:t xml:space="preserve"> </w:t>
      </w:r>
      <w:r w:rsidRPr="007C3A43">
        <w:rPr>
          <w:rStyle w:val="hps"/>
          <w:rFonts w:eastAsia="Symbol"/>
          <w:i/>
          <w:sz w:val="16"/>
          <w:szCs w:val="16"/>
          <w:lang w:val="en"/>
        </w:rPr>
        <w:t>storage sites</w:t>
      </w:r>
      <w:r w:rsidRPr="007C3A43">
        <w:rPr>
          <w:rFonts w:eastAsia="Symbol"/>
          <w:i/>
          <w:sz w:val="16"/>
          <w:szCs w:val="16"/>
          <w:lang w:val="en"/>
        </w:rPr>
        <w:t xml:space="preserve"> </w:t>
      </w:r>
      <w:r w:rsidR="00710870">
        <w:rPr>
          <w:rFonts w:eastAsia="Symbol"/>
          <w:i/>
          <w:sz w:val="16"/>
          <w:szCs w:val="16"/>
          <w:lang w:val="en"/>
        </w:rPr>
        <w:br/>
      </w:r>
      <w:r w:rsidRPr="007C3A43">
        <w:rPr>
          <w:rStyle w:val="hps"/>
          <w:rFonts w:eastAsia="Symbol"/>
          <w:i/>
          <w:sz w:val="16"/>
          <w:szCs w:val="16"/>
          <w:lang w:val="en"/>
        </w:rPr>
        <w:t>(burial) are not taken into account</w:t>
      </w:r>
      <w:r w:rsidRPr="007C3A43">
        <w:rPr>
          <w:rFonts w:eastAsia="Symbol"/>
          <w:i/>
          <w:sz w:val="16"/>
          <w:szCs w:val="16"/>
          <w:lang w:val="en"/>
        </w:rPr>
        <w:t>.</w:t>
      </w:r>
    </w:p>
    <w:p w:rsidR="007C3A43" w:rsidRPr="007C3A43" w:rsidRDefault="007C3A43" w:rsidP="007C3A43">
      <w:pPr>
        <w:spacing w:line="170" w:lineRule="exact"/>
        <w:ind w:firstLine="284"/>
        <w:jc w:val="both"/>
        <w:rPr>
          <w:sz w:val="16"/>
          <w:szCs w:val="16"/>
          <w:lang w:val="en-US"/>
        </w:rPr>
      </w:pPr>
      <w:r w:rsidRPr="007C3A43">
        <w:rPr>
          <w:rStyle w:val="hps"/>
          <w:b/>
          <w:i/>
          <w:sz w:val="16"/>
          <w:szCs w:val="16"/>
          <w:lang w:val="en-US"/>
        </w:rPr>
        <w:t>Tables 3.17, 3.18.</w:t>
      </w:r>
      <w:r w:rsidRPr="007C3A43">
        <w:rPr>
          <w:rStyle w:val="hps"/>
          <w:i/>
          <w:sz w:val="16"/>
          <w:szCs w:val="16"/>
          <w:lang w:val="en-US"/>
        </w:rPr>
        <w:t xml:space="preserve"> </w:t>
      </w:r>
      <w:r w:rsidRPr="007C3A43">
        <w:rPr>
          <w:rStyle w:val="hps"/>
          <w:b/>
          <w:i/>
          <w:sz w:val="16"/>
          <w:szCs w:val="16"/>
          <w:lang w:val="en-US"/>
        </w:rPr>
        <w:t xml:space="preserve">Geological explorations </w:t>
      </w:r>
      <w:r w:rsidRPr="007C3A43">
        <w:rPr>
          <w:rStyle w:val="hps"/>
          <w:i/>
          <w:sz w:val="16"/>
          <w:szCs w:val="16"/>
          <w:lang w:val="en-US"/>
        </w:rPr>
        <w:t>are the explorations</w:t>
      </w:r>
      <w:r w:rsidRPr="007C3A43">
        <w:rPr>
          <w:rStyle w:val="hps"/>
          <w:b/>
          <w:i/>
          <w:sz w:val="16"/>
          <w:szCs w:val="16"/>
          <w:lang w:val="en-US"/>
        </w:rPr>
        <w:t xml:space="preserve"> </w:t>
      </w:r>
      <w:r w:rsidRPr="007C3A43">
        <w:rPr>
          <w:rStyle w:val="hps"/>
          <w:i/>
          <w:sz w:val="16"/>
          <w:szCs w:val="16"/>
          <w:lang w:val="en-US"/>
        </w:rPr>
        <w:t xml:space="preserve">carried out on territory of the country with purpose of revealing </w:t>
      </w:r>
      <w:r w:rsidR="00710870">
        <w:rPr>
          <w:rFonts w:eastAsia="Symbol"/>
          <w:i/>
          <w:sz w:val="16"/>
          <w:szCs w:val="16"/>
          <w:lang w:val="en"/>
        </w:rPr>
        <w:br/>
      </w:r>
      <w:r w:rsidRPr="007C3A43">
        <w:rPr>
          <w:rStyle w:val="hps"/>
          <w:i/>
          <w:sz w:val="16"/>
          <w:szCs w:val="16"/>
          <w:lang w:val="en-US"/>
        </w:rPr>
        <w:t>and assessing the stocks of mineral raw materials and their territorial location.</w:t>
      </w:r>
    </w:p>
    <w:p w:rsidR="007C3A43" w:rsidRPr="007C3A43" w:rsidRDefault="007C3A43" w:rsidP="007C3A43">
      <w:pPr>
        <w:spacing w:line="170" w:lineRule="exact"/>
        <w:ind w:firstLine="284"/>
        <w:jc w:val="both"/>
        <w:rPr>
          <w:rStyle w:val="hps"/>
          <w:i/>
          <w:sz w:val="16"/>
          <w:szCs w:val="16"/>
          <w:lang w:val="en-US"/>
        </w:rPr>
      </w:pPr>
      <w:r w:rsidRPr="007C3A43">
        <w:rPr>
          <w:rStyle w:val="hps"/>
          <w:b/>
          <w:i/>
          <w:sz w:val="16"/>
          <w:szCs w:val="16"/>
          <w:lang w:val="en-US"/>
        </w:rPr>
        <w:t>Exploration expenses</w:t>
      </w:r>
      <w:r w:rsidRPr="007C3A43">
        <w:rPr>
          <w:rStyle w:val="hps"/>
          <w:i/>
          <w:sz w:val="16"/>
          <w:szCs w:val="16"/>
          <w:lang w:val="en-US"/>
        </w:rPr>
        <w:t xml:space="preserve"> are the entire volume of explorations</w:t>
      </w:r>
      <w:r w:rsidRPr="007C3A43">
        <w:rPr>
          <w:rStyle w:val="hps"/>
          <w:b/>
          <w:i/>
          <w:sz w:val="16"/>
          <w:szCs w:val="16"/>
          <w:lang w:val="en-US"/>
        </w:rPr>
        <w:t xml:space="preserve"> </w:t>
      </w:r>
      <w:r w:rsidRPr="007C3A43">
        <w:rPr>
          <w:rStyle w:val="hps"/>
          <w:i/>
          <w:sz w:val="16"/>
          <w:szCs w:val="16"/>
          <w:lang w:val="en-US"/>
        </w:rPr>
        <w:t xml:space="preserve">expressed in value terms, regardless of sources of funding (federal </w:t>
      </w:r>
      <w:r w:rsidR="007A667B">
        <w:rPr>
          <w:rStyle w:val="hps"/>
          <w:i/>
          <w:sz w:val="16"/>
          <w:szCs w:val="16"/>
          <w:lang w:val="en-US"/>
        </w:rPr>
        <w:br/>
      </w:r>
      <w:r w:rsidRPr="007C3A43">
        <w:rPr>
          <w:rStyle w:val="hps"/>
          <w:i/>
          <w:sz w:val="16"/>
          <w:szCs w:val="16"/>
          <w:lang w:val="en-US"/>
        </w:rPr>
        <w:t>budget, budgets of the constituent entities of the Russian Federation, own funds of organizations, investments of domestic and foreign</w:t>
      </w:r>
      <w:r w:rsidRPr="007C3A43">
        <w:rPr>
          <w:rStyle w:val="hps"/>
          <w:i/>
          <w:sz w:val="16"/>
          <w:szCs w:val="16"/>
          <w:lang w:val="en-US"/>
        </w:rPr>
        <w:br/>
        <w:t>entrepreneurs, bank loans, etc.).</w:t>
      </w:r>
    </w:p>
    <w:p w:rsidR="007C3A43" w:rsidRPr="007C3A43" w:rsidRDefault="007C3A43" w:rsidP="007C3A43">
      <w:pPr>
        <w:spacing w:line="170" w:lineRule="exact"/>
        <w:ind w:firstLine="284"/>
        <w:jc w:val="both"/>
        <w:rPr>
          <w:sz w:val="16"/>
          <w:szCs w:val="16"/>
          <w:lang w:val="en-US"/>
        </w:rPr>
      </w:pPr>
      <w:r w:rsidRPr="007C3A43">
        <w:rPr>
          <w:rStyle w:val="hps"/>
          <w:b/>
          <w:i/>
          <w:sz w:val="16"/>
          <w:szCs w:val="16"/>
          <w:lang w:val="en-US"/>
        </w:rPr>
        <w:t>Table 3.19.</w:t>
      </w:r>
      <w:r w:rsidRPr="007C3A43">
        <w:rPr>
          <w:rStyle w:val="hps"/>
          <w:i/>
          <w:sz w:val="16"/>
          <w:szCs w:val="16"/>
          <w:lang w:val="en-US"/>
        </w:rPr>
        <w:t xml:space="preserve"> </w:t>
      </w:r>
      <w:r w:rsidRPr="007C3A43">
        <w:rPr>
          <w:rStyle w:val="hps"/>
          <w:b/>
          <w:i/>
          <w:sz w:val="16"/>
          <w:szCs w:val="16"/>
          <w:lang w:val="en-US"/>
        </w:rPr>
        <w:t>Deep exploratory drilling</w:t>
      </w:r>
      <w:r w:rsidRPr="007C3A43">
        <w:rPr>
          <w:rStyle w:val="hps"/>
          <w:i/>
          <w:sz w:val="16"/>
          <w:szCs w:val="16"/>
          <w:lang w:val="en-US"/>
        </w:rPr>
        <w:t xml:space="preserve"> is a way to search for and explore mineral deposits, as well as regional studies at big depths </w:t>
      </w:r>
      <w:r w:rsidRPr="007C3A43">
        <w:rPr>
          <w:rStyle w:val="hps"/>
          <w:i/>
          <w:sz w:val="16"/>
          <w:szCs w:val="16"/>
          <w:lang w:val="en-US"/>
        </w:rPr>
        <w:br/>
        <w:t>by boreholes.</w:t>
      </w:r>
    </w:p>
    <w:p w:rsidR="005F6772" w:rsidRPr="00542449" w:rsidRDefault="005F6772" w:rsidP="00966F83">
      <w:pPr>
        <w:spacing w:line="170" w:lineRule="exact"/>
        <w:ind w:firstLine="284"/>
        <w:jc w:val="both"/>
        <w:rPr>
          <w:rFonts w:ascii="TextBook" w:hAnsi="TextBook"/>
          <w:color w:val="000000"/>
          <w:sz w:val="16"/>
          <w:szCs w:val="16"/>
          <w:lang w:val="en-US"/>
        </w:rPr>
      </w:pPr>
      <w:r w:rsidRPr="00542449">
        <w:rPr>
          <w:rStyle w:val="hps"/>
          <w:b/>
          <w:i/>
          <w:color w:val="000000"/>
          <w:sz w:val="16"/>
          <w:szCs w:val="16"/>
          <w:lang w:val="en-US"/>
        </w:rPr>
        <w:t>Deep exploratory drilling for oil and gas</w:t>
      </w:r>
      <w:r w:rsidRPr="00542449">
        <w:rPr>
          <w:rStyle w:val="hps"/>
          <w:i/>
          <w:color w:val="000000"/>
          <w:sz w:val="16"/>
          <w:szCs w:val="16"/>
          <w:lang w:val="en-US"/>
        </w:rPr>
        <w:t xml:space="preserve"> includes support, parametric, exploratory and exploration wells that are drilled with oil rigs, </w:t>
      </w:r>
      <w:r w:rsidR="004A6C21" w:rsidRPr="00E50EE0">
        <w:rPr>
          <w:rStyle w:val="hps"/>
          <w:i/>
          <w:color w:val="000000"/>
          <w:sz w:val="16"/>
          <w:szCs w:val="16"/>
          <w:lang w:val="en-US"/>
        </w:rPr>
        <w:br/>
      </w:r>
      <w:r w:rsidRPr="00542449">
        <w:rPr>
          <w:rStyle w:val="hps"/>
          <w:i/>
          <w:color w:val="000000"/>
          <w:sz w:val="16"/>
          <w:szCs w:val="16"/>
          <w:lang w:val="en-US"/>
        </w:rPr>
        <w:t>by rotary, turbine method and electric drills for regional exploration, prospecting and exploration of oil and gas fields.</w:t>
      </w:r>
    </w:p>
    <w:sectPr w:rsidR="005F6772" w:rsidRPr="00542449">
      <w:footnotePr>
        <w:numFmt w:val="lowerRoman"/>
      </w:footnotePr>
      <w:endnotePr>
        <w:numFmt w:val="decimal"/>
      </w:endnotePr>
      <w:type w:val="continuous"/>
      <w:pgSz w:w="11907" w:h="16840" w:code="9"/>
      <w:pgMar w:top="1191" w:right="851" w:bottom="1758" w:left="1134" w:header="68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7C" w:rsidRDefault="004E507C">
      <w:r>
        <w:separator/>
      </w:r>
    </w:p>
  </w:endnote>
  <w:endnote w:type="continuationSeparator" w:id="0">
    <w:p w:rsidR="004E507C" w:rsidRDefault="004E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ext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7C" w:rsidRDefault="004E507C">
      <w:r>
        <w:separator/>
      </w:r>
    </w:p>
  </w:footnote>
  <w:footnote w:type="continuationSeparator" w:id="0">
    <w:p w:rsidR="004E507C" w:rsidRDefault="004E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41E"/>
    <w:multiLevelType w:val="hybridMultilevel"/>
    <w:tmpl w:val="FC12C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897CA2"/>
    <w:multiLevelType w:val="hybridMultilevel"/>
    <w:tmpl w:val="41A496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1A5D34"/>
    <w:multiLevelType w:val="singleLevel"/>
    <w:tmpl w:val="D6447DBA"/>
    <w:lvl w:ilvl="0">
      <w:start w:val="1"/>
      <w:numFmt w:val="decimal"/>
      <w:lvlText w:val="%1)"/>
      <w:lvlJc w:val="left"/>
      <w:pPr>
        <w:tabs>
          <w:tab w:val="num" w:pos="644"/>
        </w:tabs>
        <w:ind w:left="6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evenAndOddHeaders/>
  <w:displayHorizontalDrawingGridEvery w:val="0"/>
  <w:displayVerticalDrawingGridEvery w:val="0"/>
  <w:doNotUseMarginsForDrawingGridOrigin/>
  <w:doNotShadeFormData/>
  <w:noPunctuationKerning/>
  <w:characterSpacingControl w:val="doNotCompress"/>
  <w:hdrShapeDefaults>
    <o:shapedefaults v:ext="edit" spidmax="14233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E7"/>
    <w:rsid w:val="00000890"/>
    <w:rsid w:val="00001613"/>
    <w:rsid w:val="0000218E"/>
    <w:rsid w:val="00003232"/>
    <w:rsid w:val="0000494E"/>
    <w:rsid w:val="000058D8"/>
    <w:rsid w:val="00010343"/>
    <w:rsid w:val="0001059E"/>
    <w:rsid w:val="00010866"/>
    <w:rsid w:val="00010CA0"/>
    <w:rsid w:val="00013488"/>
    <w:rsid w:val="000158B9"/>
    <w:rsid w:val="000160FB"/>
    <w:rsid w:val="00020269"/>
    <w:rsid w:val="00021C7E"/>
    <w:rsid w:val="00024947"/>
    <w:rsid w:val="00026051"/>
    <w:rsid w:val="000310FE"/>
    <w:rsid w:val="000328D0"/>
    <w:rsid w:val="000331D1"/>
    <w:rsid w:val="00033CA6"/>
    <w:rsid w:val="00034A0B"/>
    <w:rsid w:val="00035A46"/>
    <w:rsid w:val="00035FE6"/>
    <w:rsid w:val="000361EA"/>
    <w:rsid w:val="00036DBF"/>
    <w:rsid w:val="00036F9A"/>
    <w:rsid w:val="0003735D"/>
    <w:rsid w:val="00041263"/>
    <w:rsid w:val="0004142C"/>
    <w:rsid w:val="0004267C"/>
    <w:rsid w:val="000440DE"/>
    <w:rsid w:val="000442D9"/>
    <w:rsid w:val="00045039"/>
    <w:rsid w:val="00045AD4"/>
    <w:rsid w:val="00046C39"/>
    <w:rsid w:val="0005041B"/>
    <w:rsid w:val="000504A7"/>
    <w:rsid w:val="0005557B"/>
    <w:rsid w:val="00055B05"/>
    <w:rsid w:val="00055B6C"/>
    <w:rsid w:val="00056145"/>
    <w:rsid w:val="00056F50"/>
    <w:rsid w:val="00057A51"/>
    <w:rsid w:val="00062781"/>
    <w:rsid w:val="000627FE"/>
    <w:rsid w:val="0006337F"/>
    <w:rsid w:val="00063E10"/>
    <w:rsid w:val="00064C99"/>
    <w:rsid w:val="00064CA2"/>
    <w:rsid w:val="00066E94"/>
    <w:rsid w:val="0007084D"/>
    <w:rsid w:val="00070F50"/>
    <w:rsid w:val="00072942"/>
    <w:rsid w:val="000730C7"/>
    <w:rsid w:val="00074E9F"/>
    <w:rsid w:val="000761D0"/>
    <w:rsid w:val="00080571"/>
    <w:rsid w:val="000820EC"/>
    <w:rsid w:val="00084E6E"/>
    <w:rsid w:val="00085EF8"/>
    <w:rsid w:val="000873EF"/>
    <w:rsid w:val="00090FA6"/>
    <w:rsid w:val="00091A42"/>
    <w:rsid w:val="0009425F"/>
    <w:rsid w:val="0009430C"/>
    <w:rsid w:val="0009434B"/>
    <w:rsid w:val="00097573"/>
    <w:rsid w:val="0009757E"/>
    <w:rsid w:val="000A303C"/>
    <w:rsid w:val="000A3C10"/>
    <w:rsid w:val="000A585E"/>
    <w:rsid w:val="000A5A9A"/>
    <w:rsid w:val="000A7267"/>
    <w:rsid w:val="000A7DB8"/>
    <w:rsid w:val="000B2C06"/>
    <w:rsid w:val="000B32F2"/>
    <w:rsid w:val="000B341D"/>
    <w:rsid w:val="000B621F"/>
    <w:rsid w:val="000C2184"/>
    <w:rsid w:val="000C26E7"/>
    <w:rsid w:val="000C5F91"/>
    <w:rsid w:val="000C6FA6"/>
    <w:rsid w:val="000C77A6"/>
    <w:rsid w:val="000D0D05"/>
    <w:rsid w:val="000D146C"/>
    <w:rsid w:val="000D29FD"/>
    <w:rsid w:val="000D40B5"/>
    <w:rsid w:val="000D44A7"/>
    <w:rsid w:val="000D45CF"/>
    <w:rsid w:val="000D60AB"/>
    <w:rsid w:val="000E0537"/>
    <w:rsid w:val="000E29C2"/>
    <w:rsid w:val="000E3985"/>
    <w:rsid w:val="000E4766"/>
    <w:rsid w:val="000E5E3F"/>
    <w:rsid w:val="000E68C9"/>
    <w:rsid w:val="000E7A91"/>
    <w:rsid w:val="000F0064"/>
    <w:rsid w:val="000F076D"/>
    <w:rsid w:val="000F1500"/>
    <w:rsid w:val="000F31C3"/>
    <w:rsid w:val="00100FED"/>
    <w:rsid w:val="0010400B"/>
    <w:rsid w:val="00106F41"/>
    <w:rsid w:val="001105EF"/>
    <w:rsid w:val="001110C7"/>
    <w:rsid w:val="00112F49"/>
    <w:rsid w:val="001146E3"/>
    <w:rsid w:val="00114A74"/>
    <w:rsid w:val="00115693"/>
    <w:rsid w:val="00115EEF"/>
    <w:rsid w:val="00116A04"/>
    <w:rsid w:val="0012110C"/>
    <w:rsid w:val="00122292"/>
    <w:rsid w:val="00122590"/>
    <w:rsid w:val="00123E9D"/>
    <w:rsid w:val="00125A89"/>
    <w:rsid w:val="00126941"/>
    <w:rsid w:val="00127197"/>
    <w:rsid w:val="001340E7"/>
    <w:rsid w:val="001507AA"/>
    <w:rsid w:val="00156E64"/>
    <w:rsid w:val="0015730E"/>
    <w:rsid w:val="00157763"/>
    <w:rsid w:val="001577BF"/>
    <w:rsid w:val="00157D06"/>
    <w:rsid w:val="00161908"/>
    <w:rsid w:val="001625A0"/>
    <w:rsid w:val="00166E08"/>
    <w:rsid w:val="00166F1E"/>
    <w:rsid w:val="00170142"/>
    <w:rsid w:val="00170717"/>
    <w:rsid w:val="00171B7B"/>
    <w:rsid w:val="00172135"/>
    <w:rsid w:val="00173FBC"/>
    <w:rsid w:val="001747B8"/>
    <w:rsid w:val="00177228"/>
    <w:rsid w:val="00181104"/>
    <w:rsid w:val="00184A23"/>
    <w:rsid w:val="0018596A"/>
    <w:rsid w:val="001865A6"/>
    <w:rsid w:val="00186EDC"/>
    <w:rsid w:val="00187B6C"/>
    <w:rsid w:val="00191771"/>
    <w:rsid w:val="00192C33"/>
    <w:rsid w:val="00193F21"/>
    <w:rsid w:val="0019610B"/>
    <w:rsid w:val="00196D94"/>
    <w:rsid w:val="001A6D29"/>
    <w:rsid w:val="001B086D"/>
    <w:rsid w:val="001B0925"/>
    <w:rsid w:val="001B1797"/>
    <w:rsid w:val="001B3D34"/>
    <w:rsid w:val="001B439D"/>
    <w:rsid w:val="001B4BAB"/>
    <w:rsid w:val="001B5367"/>
    <w:rsid w:val="001B5848"/>
    <w:rsid w:val="001B6186"/>
    <w:rsid w:val="001C18EC"/>
    <w:rsid w:val="001C27A8"/>
    <w:rsid w:val="001C5746"/>
    <w:rsid w:val="001C7E4F"/>
    <w:rsid w:val="001D06A7"/>
    <w:rsid w:val="001D4D4C"/>
    <w:rsid w:val="001D59BC"/>
    <w:rsid w:val="001E0806"/>
    <w:rsid w:val="001E087A"/>
    <w:rsid w:val="001E1CA5"/>
    <w:rsid w:val="001E2ACA"/>
    <w:rsid w:val="001E3EA7"/>
    <w:rsid w:val="001E5FC1"/>
    <w:rsid w:val="001E7910"/>
    <w:rsid w:val="001F1CE1"/>
    <w:rsid w:val="001F26B8"/>
    <w:rsid w:val="001F2EC1"/>
    <w:rsid w:val="001F35DD"/>
    <w:rsid w:val="001F3C12"/>
    <w:rsid w:val="001F5712"/>
    <w:rsid w:val="001F6B0C"/>
    <w:rsid w:val="001F7448"/>
    <w:rsid w:val="0020362C"/>
    <w:rsid w:val="00203A81"/>
    <w:rsid w:val="00205AFD"/>
    <w:rsid w:val="00207600"/>
    <w:rsid w:val="00211D3D"/>
    <w:rsid w:val="002125C7"/>
    <w:rsid w:val="00212B46"/>
    <w:rsid w:val="00212D4C"/>
    <w:rsid w:val="0021306F"/>
    <w:rsid w:val="00214165"/>
    <w:rsid w:val="0021586A"/>
    <w:rsid w:val="002164C7"/>
    <w:rsid w:val="00217CDE"/>
    <w:rsid w:val="002206AC"/>
    <w:rsid w:val="002239D9"/>
    <w:rsid w:val="00223B98"/>
    <w:rsid w:val="00224C97"/>
    <w:rsid w:val="0023110F"/>
    <w:rsid w:val="00235E97"/>
    <w:rsid w:val="002363CC"/>
    <w:rsid w:val="0023688D"/>
    <w:rsid w:val="00236FED"/>
    <w:rsid w:val="0023780B"/>
    <w:rsid w:val="00237A5F"/>
    <w:rsid w:val="00240AFC"/>
    <w:rsid w:val="002416F5"/>
    <w:rsid w:val="002429CE"/>
    <w:rsid w:val="00245FA1"/>
    <w:rsid w:val="002465DE"/>
    <w:rsid w:val="00247CA2"/>
    <w:rsid w:val="00250823"/>
    <w:rsid w:val="0025092E"/>
    <w:rsid w:val="00250C2E"/>
    <w:rsid w:val="0025203C"/>
    <w:rsid w:val="00252422"/>
    <w:rsid w:val="00252EA9"/>
    <w:rsid w:val="00253AD7"/>
    <w:rsid w:val="002561A7"/>
    <w:rsid w:val="0025677F"/>
    <w:rsid w:val="00256DC9"/>
    <w:rsid w:val="0025706F"/>
    <w:rsid w:val="00261DAF"/>
    <w:rsid w:val="00262B51"/>
    <w:rsid w:val="00263A40"/>
    <w:rsid w:val="0026446C"/>
    <w:rsid w:val="00264EF1"/>
    <w:rsid w:val="0026646C"/>
    <w:rsid w:val="002702C4"/>
    <w:rsid w:val="00270EA8"/>
    <w:rsid w:val="00272A63"/>
    <w:rsid w:val="00273582"/>
    <w:rsid w:val="00274CD4"/>
    <w:rsid w:val="00281110"/>
    <w:rsid w:val="002817EB"/>
    <w:rsid w:val="00281AFE"/>
    <w:rsid w:val="00292371"/>
    <w:rsid w:val="00296F6C"/>
    <w:rsid w:val="002974E5"/>
    <w:rsid w:val="00297E01"/>
    <w:rsid w:val="002A0281"/>
    <w:rsid w:val="002A21EB"/>
    <w:rsid w:val="002A26F0"/>
    <w:rsid w:val="002A334F"/>
    <w:rsid w:val="002A3BC7"/>
    <w:rsid w:val="002B56EF"/>
    <w:rsid w:val="002B59CC"/>
    <w:rsid w:val="002B5C79"/>
    <w:rsid w:val="002B6CE9"/>
    <w:rsid w:val="002B7F14"/>
    <w:rsid w:val="002C057A"/>
    <w:rsid w:val="002C0655"/>
    <w:rsid w:val="002C29BB"/>
    <w:rsid w:val="002C560F"/>
    <w:rsid w:val="002C661E"/>
    <w:rsid w:val="002C72FE"/>
    <w:rsid w:val="002D1491"/>
    <w:rsid w:val="002D1F9F"/>
    <w:rsid w:val="002D23F3"/>
    <w:rsid w:val="002D46B1"/>
    <w:rsid w:val="002D4B1C"/>
    <w:rsid w:val="002D698B"/>
    <w:rsid w:val="002D7200"/>
    <w:rsid w:val="002D7EC0"/>
    <w:rsid w:val="002E0BFB"/>
    <w:rsid w:val="002E256F"/>
    <w:rsid w:val="002E2875"/>
    <w:rsid w:val="002E423B"/>
    <w:rsid w:val="002E4B90"/>
    <w:rsid w:val="002E6A3F"/>
    <w:rsid w:val="002E7DCF"/>
    <w:rsid w:val="002F2E26"/>
    <w:rsid w:val="002F527D"/>
    <w:rsid w:val="002F5F36"/>
    <w:rsid w:val="002F7499"/>
    <w:rsid w:val="002F7F0A"/>
    <w:rsid w:val="00301E92"/>
    <w:rsid w:val="00301FCD"/>
    <w:rsid w:val="00305841"/>
    <w:rsid w:val="00305A8D"/>
    <w:rsid w:val="003071C9"/>
    <w:rsid w:val="00310720"/>
    <w:rsid w:val="0031336F"/>
    <w:rsid w:val="00314C91"/>
    <w:rsid w:val="003163AC"/>
    <w:rsid w:val="00316F6F"/>
    <w:rsid w:val="003205C5"/>
    <w:rsid w:val="00325B0A"/>
    <w:rsid w:val="003261A4"/>
    <w:rsid w:val="00326C70"/>
    <w:rsid w:val="00332E92"/>
    <w:rsid w:val="00333D65"/>
    <w:rsid w:val="00335EC7"/>
    <w:rsid w:val="003379DC"/>
    <w:rsid w:val="00337FA1"/>
    <w:rsid w:val="0034143C"/>
    <w:rsid w:val="00341A88"/>
    <w:rsid w:val="00344819"/>
    <w:rsid w:val="00344958"/>
    <w:rsid w:val="003470CD"/>
    <w:rsid w:val="003500EF"/>
    <w:rsid w:val="00350A6E"/>
    <w:rsid w:val="003535C3"/>
    <w:rsid w:val="00355A1F"/>
    <w:rsid w:val="00356063"/>
    <w:rsid w:val="003560F8"/>
    <w:rsid w:val="00356127"/>
    <w:rsid w:val="00357DED"/>
    <w:rsid w:val="00360E6A"/>
    <w:rsid w:val="003637CD"/>
    <w:rsid w:val="0036408B"/>
    <w:rsid w:val="00366CDD"/>
    <w:rsid w:val="003676D3"/>
    <w:rsid w:val="00367B96"/>
    <w:rsid w:val="0037183B"/>
    <w:rsid w:val="0037440A"/>
    <w:rsid w:val="00374648"/>
    <w:rsid w:val="00375301"/>
    <w:rsid w:val="00376834"/>
    <w:rsid w:val="00382722"/>
    <w:rsid w:val="003827A0"/>
    <w:rsid w:val="00385725"/>
    <w:rsid w:val="00386630"/>
    <w:rsid w:val="00387490"/>
    <w:rsid w:val="003920AC"/>
    <w:rsid w:val="003923D3"/>
    <w:rsid w:val="00394BC6"/>
    <w:rsid w:val="00395665"/>
    <w:rsid w:val="00395702"/>
    <w:rsid w:val="003965E2"/>
    <w:rsid w:val="003A4196"/>
    <w:rsid w:val="003A4F09"/>
    <w:rsid w:val="003A5C31"/>
    <w:rsid w:val="003A68F7"/>
    <w:rsid w:val="003A6D86"/>
    <w:rsid w:val="003A79F2"/>
    <w:rsid w:val="003A7B85"/>
    <w:rsid w:val="003B271B"/>
    <w:rsid w:val="003B300C"/>
    <w:rsid w:val="003B5228"/>
    <w:rsid w:val="003B5F9F"/>
    <w:rsid w:val="003B73A8"/>
    <w:rsid w:val="003C1405"/>
    <w:rsid w:val="003C1E7F"/>
    <w:rsid w:val="003C299B"/>
    <w:rsid w:val="003C7CDE"/>
    <w:rsid w:val="003D185E"/>
    <w:rsid w:val="003D337E"/>
    <w:rsid w:val="003D45BB"/>
    <w:rsid w:val="003D5570"/>
    <w:rsid w:val="003D64E8"/>
    <w:rsid w:val="003E1C21"/>
    <w:rsid w:val="003E3627"/>
    <w:rsid w:val="003E46DC"/>
    <w:rsid w:val="003E4CE3"/>
    <w:rsid w:val="003E5755"/>
    <w:rsid w:val="003E637C"/>
    <w:rsid w:val="003E6C98"/>
    <w:rsid w:val="003F29E2"/>
    <w:rsid w:val="003F2BC0"/>
    <w:rsid w:val="003F3B68"/>
    <w:rsid w:val="003F5894"/>
    <w:rsid w:val="003F6A4F"/>
    <w:rsid w:val="003F6B91"/>
    <w:rsid w:val="003F774E"/>
    <w:rsid w:val="003F7F82"/>
    <w:rsid w:val="004016A8"/>
    <w:rsid w:val="004023E6"/>
    <w:rsid w:val="00404EC3"/>
    <w:rsid w:val="004078EA"/>
    <w:rsid w:val="00407DDB"/>
    <w:rsid w:val="0041010B"/>
    <w:rsid w:val="0041151B"/>
    <w:rsid w:val="00411B8C"/>
    <w:rsid w:val="00412B6D"/>
    <w:rsid w:val="00412DE4"/>
    <w:rsid w:val="00414BAF"/>
    <w:rsid w:val="00414DB7"/>
    <w:rsid w:val="00423604"/>
    <w:rsid w:val="00430822"/>
    <w:rsid w:val="004311CB"/>
    <w:rsid w:val="00431850"/>
    <w:rsid w:val="00433975"/>
    <w:rsid w:val="00434BAF"/>
    <w:rsid w:val="00434C13"/>
    <w:rsid w:val="00436E84"/>
    <w:rsid w:val="004405BF"/>
    <w:rsid w:val="00441C92"/>
    <w:rsid w:val="004421C0"/>
    <w:rsid w:val="00442C4B"/>
    <w:rsid w:val="004433F8"/>
    <w:rsid w:val="00444230"/>
    <w:rsid w:val="00446208"/>
    <w:rsid w:val="00446C52"/>
    <w:rsid w:val="00453A7B"/>
    <w:rsid w:val="00455BE1"/>
    <w:rsid w:val="00456C44"/>
    <w:rsid w:val="004579CA"/>
    <w:rsid w:val="00457C25"/>
    <w:rsid w:val="00460263"/>
    <w:rsid w:val="004608FD"/>
    <w:rsid w:val="0046153B"/>
    <w:rsid w:val="00462E7F"/>
    <w:rsid w:val="0046550E"/>
    <w:rsid w:val="00466F30"/>
    <w:rsid w:val="00471310"/>
    <w:rsid w:val="0047580B"/>
    <w:rsid w:val="00475BB0"/>
    <w:rsid w:val="004763CB"/>
    <w:rsid w:val="004768F6"/>
    <w:rsid w:val="00480162"/>
    <w:rsid w:val="00480546"/>
    <w:rsid w:val="00484642"/>
    <w:rsid w:val="004848FC"/>
    <w:rsid w:val="00496626"/>
    <w:rsid w:val="00496E4A"/>
    <w:rsid w:val="0049798C"/>
    <w:rsid w:val="004A06BD"/>
    <w:rsid w:val="004A1606"/>
    <w:rsid w:val="004A4575"/>
    <w:rsid w:val="004A6499"/>
    <w:rsid w:val="004A6C21"/>
    <w:rsid w:val="004A6D8F"/>
    <w:rsid w:val="004A7BEB"/>
    <w:rsid w:val="004B188B"/>
    <w:rsid w:val="004B3F44"/>
    <w:rsid w:val="004B4153"/>
    <w:rsid w:val="004B6D7F"/>
    <w:rsid w:val="004C02CE"/>
    <w:rsid w:val="004C0705"/>
    <w:rsid w:val="004C2ACB"/>
    <w:rsid w:val="004C388E"/>
    <w:rsid w:val="004C520B"/>
    <w:rsid w:val="004C6815"/>
    <w:rsid w:val="004D377A"/>
    <w:rsid w:val="004D48C3"/>
    <w:rsid w:val="004D54D9"/>
    <w:rsid w:val="004E507C"/>
    <w:rsid w:val="004E792F"/>
    <w:rsid w:val="004F138C"/>
    <w:rsid w:val="004F167B"/>
    <w:rsid w:val="004F170F"/>
    <w:rsid w:val="004F1891"/>
    <w:rsid w:val="004F2147"/>
    <w:rsid w:val="004F5005"/>
    <w:rsid w:val="004F57E1"/>
    <w:rsid w:val="004F6129"/>
    <w:rsid w:val="005026F8"/>
    <w:rsid w:val="00502E8E"/>
    <w:rsid w:val="005053FE"/>
    <w:rsid w:val="00506386"/>
    <w:rsid w:val="00506690"/>
    <w:rsid w:val="00511097"/>
    <w:rsid w:val="00511C71"/>
    <w:rsid w:val="005143C5"/>
    <w:rsid w:val="005157E9"/>
    <w:rsid w:val="00516F86"/>
    <w:rsid w:val="00517A98"/>
    <w:rsid w:val="00522F79"/>
    <w:rsid w:val="0052311E"/>
    <w:rsid w:val="00524C6A"/>
    <w:rsid w:val="0052657B"/>
    <w:rsid w:val="00527DE5"/>
    <w:rsid w:val="00530508"/>
    <w:rsid w:val="00531888"/>
    <w:rsid w:val="00531CCB"/>
    <w:rsid w:val="00537016"/>
    <w:rsid w:val="00540173"/>
    <w:rsid w:val="005418D6"/>
    <w:rsid w:val="0054242E"/>
    <w:rsid w:val="00542449"/>
    <w:rsid w:val="005458FA"/>
    <w:rsid w:val="00545E65"/>
    <w:rsid w:val="00546B4F"/>
    <w:rsid w:val="005510F5"/>
    <w:rsid w:val="00552D01"/>
    <w:rsid w:val="005552BB"/>
    <w:rsid w:val="0055675D"/>
    <w:rsid w:val="00557C0A"/>
    <w:rsid w:val="0056202F"/>
    <w:rsid w:val="005637D3"/>
    <w:rsid w:val="00565CE7"/>
    <w:rsid w:val="005661D6"/>
    <w:rsid w:val="00566C36"/>
    <w:rsid w:val="005720B0"/>
    <w:rsid w:val="00576281"/>
    <w:rsid w:val="00577238"/>
    <w:rsid w:val="005779AD"/>
    <w:rsid w:val="00580CB1"/>
    <w:rsid w:val="00580F19"/>
    <w:rsid w:val="005847A3"/>
    <w:rsid w:val="00586797"/>
    <w:rsid w:val="0058688F"/>
    <w:rsid w:val="005916E8"/>
    <w:rsid w:val="005924F0"/>
    <w:rsid w:val="00593B54"/>
    <w:rsid w:val="00594235"/>
    <w:rsid w:val="0059438F"/>
    <w:rsid w:val="005A2EE9"/>
    <w:rsid w:val="005A7A38"/>
    <w:rsid w:val="005B4194"/>
    <w:rsid w:val="005B6A12"/>
    <w:rsid w:val="005B6BEA"/>
    <w:rsid w:val="005C1206"/>
    <w:rsid w:val="005C1602"/>
    <w:rsid w:val="005C21E6"/>
    <w:rsid w:val="005C4FBA"/>
    <w:rsid w:val="005C62E8"/>
    <w:rsid w:val="005C711D"/>
    <w:rsid w:val="005D3C3D"/>
    <w:rsid w:val="005E1569"/>
    <w:rsid w:val="005E28A1"/>
    <w:rsid w:val="005E427D"/>
    <w:rsid w:val="005E4BED"/>
    <w:rsid w:val="005E5586"/>
    <w:rsid w:val="005F1F34"/>
    <w:rsid w:val="005F20B8"/>
    <w:rsid w:val="005F36DD"/>
    <w:rsid w:val="005F64EB"/>
    <w:rsid w:val="005F6772"/>
    <w:rsid w:val="005F7172"/>
    <w:rsid w:val="005F7DE7"/>
    <w:rsid w:val="006006FD"/>
    <w:rsid w:val="00602386"/>
    <w:rsid w:val="00603F04"/>
    <w:rsid w:val="00606FDB"/>
    <w:rsid w:val="006079C0"/>
    <w:rsid w:val="00611393"/>
    <w:rsid w:val="006118BB"/>
    <w:rsid w:val="00613225"/>
    <w:rsid w:val="00614394"/>
    <w:rsid w:val="0061685D"/>
    <w:rsid w:val="006174A5"/>
    <w:rsid w:val="006203FA"/>
    <w:rsid w:val="00621143"/>
    <w:rsid w:val="006249F4"/>
    <w:rsid w:val="006250F4"/>
    <w:rsid w:val="00625F8F"/>
    <w:rsid w:val="00626572"/>
    <w:rsid w:val="0063039B"/>
    <w:rsid w:val="006308B9"/>
    <w:rsid w:val="00631075"/>
    <w:rsid w:val="00631614"/>
    <w:rsid w:val="00631B43"/>
    <w:rsid w:val="00631CFB"/>
    <w:rsid w:val="0063367B"/>
    <w:rsid w:val="0063403A"/>
    <w:rsid w:val="006349D1"/>
    <w:rsid w:val="0063699A"/>
    <w:rsid w:val="00636D07"/>
    <w:rsid w:val="00637373"/>
    <w:rsid w:val="00637394"/>
    <w:rsid w:val="00637D41"/>
    <w:rsid w:val="00640D02"/>
    <w:rsid w:val="00641A46"/>
    <w:rsid w:val="006426FC"/>
    <w:rsid w:val="006438B5"/>
    <w:rsid w:val="0064708D"/>
    <w:rsid w:val="00647423"/>
    <w:rsid w:val="00647AA8"/>
    <w:rsid w:val="00647E53"/>
    <w:rsid w:val="006522B4"/>
    <w:rsid w:val="006527EF"/>
    <w:rsid w:val="006532DD"/>
    <w:rsid w:val="0065740C"/>
    <w:rsid w:val="0066151B"/>
    <w:rsid w:val="006640C9"/>
    <w:rsid w:val="00664455"/>
    <w:rsid w:val="006658E8"/>
    <w:rsid w:val="00670414"/>
    <w:rsid w:val="00675AA2"/>
    <w:rsid w:val="006803FB"/>
    <w:rsid w:val="00682D21"/>
    <w:rsid w:val="00684B75"/>
    <w:rsid w:val="006867E8"/>
    <w:rsid w:val="00686DDF"/>
    <w:rsid w:val="00687C8E"/>
    <w:rsid w:val="00687EEA"/>
    <w:rsid w:val="00694DBE"/>
    <w:rsid w:val="00695436"/>
    <w:rsid w:val="006959F1"/>
    <w:rsid w:val="006965CB"/>
    <w:rsid w:val="00697C1A"/>
    <w:rsid w:val="00697D7B"/>
    <w:rsid w:val="006A0FC0"/>
    <w:rsid w:val="006A191E"/>
    <w:rsid w:val="006A1C5D"/>
    <w:rsid w:val="006A241D"/>
    <w:rsid w:val="006A2676"/>
    <w:rsid w:val="006A2818"/>
    <w:rsid w:val="006A6579"/>
    <w:rsid w:val="006B4566"/>
    <w:rsid w:val="006B517D"/>
    <w:rsid w:val="006B5185"/>
    <w:rsid w:val="006B7292"/>
    <w:rsid w:val="006C0E44"/>
    <w:rsid w:val="006C2463"/>
    <w:rsid w:val="006C72EC"/>
    <w:rsid w:val="006D0E57"/>
    <w:rsid w:val="006D15BC"/>
    <w:rsid w:val="006D252E"/>
    <w:rsid w:val="006D365A"/>
    <w:rsid w:val="006D4783"/>
    <w:rsid w:val="006D4925"/>
    <w:rsid w:val="006D4C40"/>
    <w:rsid w:val="006D58BC"/>
    <w:rsid w:val="006E36C7"/>
    <w:rsid w:val="006E4F75"/>
    <w:rsid w:val="006E61E3"/>
    <w:rsid w:val="006E679E"/>
    <w:rsid w:val="006F03E7"/>
    <w:rsid w:val="006F3223"/>
    <w:rsid w:val="006F56CA"/>
    <w:rsid w:val="006F657F"/>
    <w:rsid w:val="006F7307"/>
    <w:rsid w:val="006F75FE"/>
    <w:rsid w:val="006F7F3F"/>
    <w:rsid w:val="007008EF"/>
    <w:rsid w:val="0070294B"/>
    <w:rsid w:val="00703A54"/>
    <w:rsid w:val="00703BD9"/>
    <w:rsid w:val="00704A7A"/>
    <w:rsid w:val="0070623E"/>
    <w:rsid w:val="007064C7"/>
    <w:rsid w:val="00710870"/>
    <w:rsid w:val="00710AB9"/>
    <w:rsid w:val="00712CD4"/>
    <w:rsid w:val="00713604"/>
    <w:rsid w:val="0071471A"/>
    <w:rsid w:val="00714978"/>
    <w:rsid w:val="0071571A"/>
    <w:rsid w:val="007178F6"/>
    <w:rsid w:val="00720F5B"/>
    <w:rsid w:val="00721C61"/>
    <w:rsid w:val="007220B7"/>
    <w:rsid w:val="0072241C"/>
    <w:rsid w:val="00722C5B"/>
    <w:rsid w:val="00722E15"/>
    <w:rsid w:val="0072518A"/>
    <w:rsid w:val="00731203"/>
    <w:rsid w:val="0073350F"/>
    <w:rsid w:val="00734DB7"/>
    <w:rsid w:val="00736F83"/>
    <w:rsid w:val="00740EC3"/>
    <w:rsid w:val="0074566D"/>
    <w:rsid w:val="0074648F"/>
    <w:rsid w:val="00746C2F"/>
    <w:rsid w:val="00750485"/>
    <w:rsid w:val="007505D5"/>
    <w:rsid w:val="00752199"/>
    <w:rsid w:val="0075372B"/>
    <w:rsid w:val="007537F2"/>
    <w:rsid w:val="007548D1"/>
    <w:rsid w:val="0075601A"/>
    <w:rsid w:val="00760F70"/>
    <w:rsid w:val="007613DF"/>
    <w:rsid w:val="00766378"/>
    <w:rsid w:val="00766F6A"/>
    <w:rsid w:val="00771080"/>
    <w:rsid w:val="007733E6"/>
    <w:rsid w:val="00775A6F"/>
    <w:rsid w:val="00775E6C"/>
    <w:rsid w:val="0077686D"/>
    <w:rsid w:val="00782810"/>
    <w:rsid w:val="00785C07"/>
    <w:rsid w:val="00785F34"/>
    <w:rsid w:val="00790197"/>
    <w:rsid w:val="0079241E"/>
    <w:rsid w:val="007937AD"/>
    <w:rsid w:val="00793A01"/>
    <w:rsid w:val="00794795"/>
    <w:rsid w:val="00795769"/>
    <w:rsid w:val="00796436"/>
    <w:rsid w:val="007A08EA"/>
    <w:rsid w:val="007A0AEC"/>
    <w:rsid w:val="007A667B"/>
    <w:rsid w:val="007B1812"/>
    <w:rsid w:val="007B2EF3"/>
    <w:rsid w:val="007B4141"/>
    <w:rsid w:val="007B4257"/>
    <w:rsid w:val="007B4869"/>
    <w:rsid w:val="007B502A"/>
    <w:rsid w:val="007B5504"/>
    <w:rsid w:val="007B6E1B"/>
    <w:rsid w:val="007B730C"/>
    <w:rsid w:val="007B739A"/>
    <w:rsid w:val="007C1B3A"/>
    <w:rsid w:val="007C2442"/>
    <w:rsid w:val="007C3A43"/>
    <w:rsid w:val="007C3EA6"/>
    <w:rsid w:val="007C7573"/>
    <w:rsid w:val="007C7A65"/>
    <w:rsid w:val="007C7B5D"/>
    <w:rsid w:val="007C7F45"/>
    <w:rsid w:val="007C7F66"/>
    <w:rsid w:val="007D1274"/>
    <w:rsid w:val="007D484C"/>
    <w:rsid w:val="007D79F7"/>
    <w:rsid w:val="007E19A8"/>
    <w:rsid w:val="007E1E1F"/>
    <w:rsid w:val="007E1F1C"/>
    <w:rsid w:val="007E2CB4"/>
    <w:rsid w:val="007E6E96"/>
    <w:rsid w:val="007E715C"/>
    <w:rsid w:val="007E7415"/>
    <w:rsid w:val="007E78D9"/>
    <w:rsid w:val="007F101B"/>
    <w:rsid w:val="007F12F8"/>
    <w:rsid w:val="007F2212"/>
    <w:rsid w:val="007F2296"/>
    <w:rsid w:val="007F2CA3"/>
    <w:rsid w:val="007F2E78"/>
    <w:rsid w:val="007F5A66"/>
    <w:rsid w:val="00801A73"/>
    <w:rsid w:val="00802415"/>
    <w:rsid w:val="00803438"/>
    <w:rsid w:val="008043A5"/>
    <w:rsid w:val="00804FC9"/>
    <w:rsid w:val="00805BBD"/>
    <w:rsid w:val="00806C6F"/>
    <w:rsid w:val="0081073F"/>
    <w:rsid w:val="0081385D"/>
    <w:rsid w:val="00815A1F"/>
    <w:rsid w:val="00815AD4"/>
    <w:rsid w:val="00817391"/>
    <w:rsid w:val="008200A7"/>
    <w:rsid w:val="0082163A"/>
    <w:rsid w:val="0082233E"/>
    <w:rsid w:val="0082447C"/>
    <w:rsid w:val="0082487D"/>
    <w:rsid w:val="00827364"/>
    <w:rsid w:val="00827589"/>
    <w:rsid w:val="00831AB8"/>
    <w:rsid w:val="008346D2"/>
    <w:rsid w:val="00841C1A"/>
    <w:rsid w:val="00845134"/>
    <w:rsid w:val="00845182"/>
    <w:rsid w:val="008469A4"/>
    <w:rsid w:val="00846B1D"/>
    <w:rsid w:val="0084711B"/>
    <w:rsid w:val="0085065E"/>
    <w:rsid w:val="008508BD"/>
    <w:rsid w:val="0085513C"/>
    <w:rsid w:val="00856584"/>
    <w:rsid w:val="00856C6D"/>
    <w:rsid w:val="008603EA"/>
    <w:rsid w:val="0086086B"/>
    <w:rsid w:val="008617C9"/>
    <w:rsid w:val="00862635"/>
    <w:rsid w:val="008644BA"/>
    <w:rsid w:val="0086465C"/>
    <w:rsid w:val="00867540"/>
    <w:rsid w:val="0087034B"/>
    <w:rsid w:val="00873CC4"/>
    <w:rsid w:val="00873EBA"/>
    <w:rsid w:val="00875DA4"/>
    <w:rsid w:val="0087601E"/>
    <w:rsid w:val="00876AA7"/>
    <w:rsid w:val="00876DC9"/>
    <w:rsid w:val="00880041"/>
    <w:rsid w:val="00880162"/>
    <w:rsid w:val="00881563"/>
    <w:rsid w:val="0088473B"/>
    <w:rsid w:val="008854FF"/>
    <w:rsid w:val="00892570"/>
    <w:rsid w:val="008930CC"/>
    <w:rsid w:val="00893847"/>
    <w:rsid w:val="0089710B"/>
    <w:rsid w:val="008A0433"/>
    <w:rsid w:val="008A3F22"/>
    <w:rsid w:val="008A51D5"/>
    <w:rsid w:val="008A5AEC"/>
    <w:rsid w:val="008A6696"/>
    <w:rsid w:val="008B5F42"/>
    <w:rsid w:val="008B5FC2"/>
    <w:rsid w:val="008C0B60"/>
    <w:rsid w:val="008C29B1"/>
    <w:rsid w:val="008C39DF"/>
    <w:rsid w:val="008C3A8E"/>
    <w:rsid w:val="008C48AD"/>
    <w:rsid w:val="008C6498"/>
    <w:rsid w:val="008C7A3F"/>
    <w:rsid w:val="008D0C33"/>
    <w:rsid w:val="008D5AEA"/>
    <w:rsid w:val="008D6775"/>
    <w:rsid w:val="008D6D9C"/>
    <w:rsid w:val="008D7D89"/>
    <w:rsid w:val="008E0D3B"/>
    <w:rsid w:val="008E3610"/>
    <w:rsid w:val="008E5694"/>
    <w:rsid w:val="008F0672"/>
    <w:rsid w:val="008F2547"/>
    <w:rsid w:val="008F3EDD"/>
    <w:rsid w:val="008F43C3"/>
    <w:rsid w:val="008F469C"/>
    <w:rsid w:val="008F5C12"/>
    <w:rsid w:val="008F753F"/>
    <w:rsid w:val="008F7BDE"/>
    <w:rsid w:val="00902F25"/>
    <w:rsid w:val="00907407"/>
    <w:rsid w:val="0090795A"/>
    <w:rsid w:val="00910429"/>
    <w:rsid w:val="009127E7"/>
    <w:rsid w:val="00912D32"/>
    <w:rsid w:val="0091350C"/>
    <w:rsid w:val="00914F7D"/>
    <w:rsid w:val="0092019F"/>
    <w:rsid w:val="00924F48"/>
    <w:rsid w:val="00925163"/>
    <w:rsid w:val="00930676"/>
    <w:rsid w:val="0094144D"/>
    <w:rsid w:val="0094208F"/>
    <w:rsid w:val="00943AF8"/>
    <w:rsid w:val="009444B1"/>
    <w:rsid w:val="00945A19"/>
    <w:rsid w:val="00945AE0"/>
    <w:rsid w:val="0094614F"/>
    <w:rsid w:val="00946581"/>
    <w:rsid w:val="00946E98"/>
    <w:rsid w:val="00947FCB"/>
    <w:rsid w:val="009509F5"/>
    <w:rsid w:val="00951805"/>
    <w:rsid w:val="009552C6"/>
    <w:rsid w:val="0095648D"/>
    <w:rsid w:val="00956C7C"/>
    <w:rsid w:val="00957CBF"/>
    <w:rsid w:val="00960A9D"/>
    <w:rsid w:val="00960AA4"/>
    <w:rsid w:val="0096134C"/>
    <w:rsid w:val="00961465"/>
    <w:rsid w:val="00961AF1"/>
    <w:rsid w:val="00964781"/>
    <w:rsid w:val="00964844"/>
    <w:rsid w:val="00966AB8"/>
    <w:rsid w:val="00966F83"/>
    <w:rsid w:val="009701A2"/>
    <w:rsid w:val="00970D99"/>
    <w:rsid w:val="00971812"/>
    <w:rsid w:val="00974604"/>
    <w:rsid w:val="00974F48"/>
    <w:rsid w:val="0097581B"/>
    <w:rsid w:val="00981EFC"/>
    <w:rsid w:val="009826B4"/>
    <w:rsid w:val="00982C0C"/>
    <w:rsid w:val="00983E99"/>
    <w:rsid w:val="00984B4A"/>
    <w:rsid w:val="00984CFF"/>
    <w:rsid w:val="00985370"/>
    <w:rsid w:val="00986334"/>
    <w:rsid w:val="00986350"/>
    <w:rsid w:val="0098677C"/>
    <w:rsid w:val="00986954"/>
    <w:rsid w:val="00986CB9"/>
    <w:rsid w:val="00986DE1"/>
    <w:rsid w:val="00986F28"/>
    <w:rsid w:val="00990EAC"/>
    <w:rsid w:val="00992523"/>
    <w:rsid w:val="00992BDD"/>
    <w:rsid w:val="00994262"/>
    <w:rsid w:val="009942B8"/>
    <w:rsid w:val="009A00BE"/>
    <w:rsid w:val="009A0EE2"/>
    <w:rsid w:val="009A5309"/>
    <w:rsid w:val="009A5775"/>
    <w:rsid w:val="009A7261"/>
    <w:rsid w:val="009A7FEB"/>
    <w:rsid w:val="009B2DA9"/>
    <w:rsid w:val="009B4803"/>
    <w:rsid w:val="009B7751"/>
    <w:rsid w:val="009B780E"/>
    <w:rsid w:val="009B7AF5"/>
    <w:rsid w:val="009C05E2"/>
    <w:rsid w:val="009C0942"/>
    <w:rsid w:val="009C2C55"/>
    <w:rsid w:val="009C38CF"/>
    <w:rsid w:val="009C4724"/>
    <w:rsid w:val="009C6032"/>
    <w:rsid w:val="009C6F24"/>
    <w:rsid w:val="009D1706"/>
    <w:rsid w:val="009D29B5"/>
    <w:rsid w:val="009D37E1"/>
    <w:rsid w:val="009D4203"/>
    <w:rsid w:val="009D4836"/>
    <w:rsid w:val="009D5820"/>
    <w:rsid w:val="009D781C"/>
    <w:rsid w:val="009E1290"/>
    <w:rsid w:val="009E268A"/>
    <w:rsid w:val="009E2BA0"/>
    <w:rsid w:val="009E3666"/>
    <w:rsid w:val="009E3EEB"/>
    <w:rsid w:val="009E591A"/>
    <w:rsid w:val="009E62E6"/>
    <w:rsid w:val="009E69A0"/>
    <w:rsid w:val="009F2B29"/>
    <w:rsid w:val="009F45C2"/>
    <w:rsid w:val="009F59DE"/>
    <w:rsid w:val="009F769A"/>
    <w:rsid w:val="00A00BF9"/>
    <w:rsid w:val="00A01577"/>
    <w:rsid w:val="00A03031"/>
    <w:rsid w:val="00A05078"/>
    <w:rsid w:val="00A07480"/>
    <w:rsid w:val="00A07998"/>
    <w:rsid w:val="00A1111E"/>
    <w:rsid w:val="00A12858"/>
    <w:rsid w:val="00A17A23"/>
    <w:rsid w:val="00A20BE8"/>
    <w:rsid w:val="00A23CAC"/>
    <w:rsid w:val="00A24F96"/>
    <w:rsid w:val="00A25053"/>
    <w:rsid w:val="00A25536"/>
    <w:rsid w:val="00A26B63"/>
    <w:rsid w:val="00A323F6"/>
    <w:rsid w:val="00A3416C"/>
    <w:rsid w:val="00A3463F"/>
    <w:rsid w:val="00A37DA4"/>
    <w:rsid w:val="00A43315"/>
    <w:rsid w:val="00A463BA"/>
    <w:rsid w:val="00A46CB6"/>
    <w:rsid w:val="00A51F51"/>
    <w:rsid w:val="00A52A1F"/>
    <w:rsid w:val="00A52E03"/>
    <w:rsid w:val="00A543B8"/>
    <w:rsid w:val="00A558ED"/>
    <w:rsid w:val="00A60795"/>
    <w:rsid w:val="00A61472"/>
    <w:rsid w:val="00A6272B"/>
    <w:rsid w:val="00A66F7B"/>
    <w:rsid w:val="00A7020C"/>
    <w:rsid w:val="00A731E3"/>
    <w:rsid w:val="00A744E0"/>
    <w:rsid w:val="00A74A18"/>
    <w:rsid w:val="00A75FB3"/>
    <w:rsid w:val="00A816A3"/>
    <w:rsid w:val="00A81F8A"/>
    <w:rsid w:val="00A840A3"/>
    <w:rsid w:val="00A849CF"/>
    <w:rsid w:val="00A850BC"/>
    <w:rsid w:val="00A855CE"/>
    <w:rsid w:val="00A86494"/>
    <w:rsid w:val="00A92A11"/>
    <w:rsid w:val="00A92B10"/>
    <w:rsid w:val="00A92EB6"/>
    <w:rsid w:val="00A93EE3"/>
    <w:rsid w:val="00A93FB7"/>
    <w:rsid w:val="00AA3522"/>
    <w:rsid w:val="00AA3972"/>
    <w:rsid w:val="00AA40BF"/>
    <w:rsid w:val="00AA5D26"/>
    <w:rsid w:val="00AA5FEB"/>
    <w:rsid w:val="00AB33F6"/>
    <w:rsid w:val="00AB3F22"/>
    <w:rsid w:val="00AB5E3A"/>
    <w:rsid w:val="00AB7C74"/>
    <w:rsid w:val="00AC13AE"/>
    <w:rsid w:val="00AC2F55"/>
    <w:rsid w:val="00AC7006"/>
    <w:rsid w:val="00AD1CCB"/>
    <w:rsid w:val="00AD3FEB"/>
    <w:rsid w:val="00AE1642"/>
    <w:rsid w:val="00AE200F"/>
    <w:rsid w:val="00AE23A3"/>
    <w:rsid w:val="00AE3E2D"/>
    <w:rsid w:val="00AE60B1"/>
    <w:rsid w:val="00AE6290"/>
    <w:rsid w:val="00AF487B"/>
    <w:rsid w:val="00AF71ED"/>
    <w:rsid w:val="00AF7A15"/>
    <w:rsid w:val="00AF7E2E"/>
    <w:rsid w:val="00B04EF1"/>
    <w:rsid w:val="00B05563"/>
    <w:rsid w:val="00B066BF"/>
    <w:rsid w:val="00B1023A"/>
    <w:rsid w:val="00B11FC5"/>
    <w:rsid w:val="00B12DD2"/>
    <w:rsid w:val="00B13527"/>
    <w:rsid w:val="00B13C5E"/>
    <w:rsid w:val="00B14672"/>
    <w:rsid w:val="00B16748"/>
    <w:rsid w:val="00B22276"/>
    <w:rsid w:val="00B229D9"/>
    <w:rsid w:val="00B23B98"/>
    <w:rsid w:val="00B25769"/>
    <w:rsid w:val="00B27437"/>
    <w:rsid w:val="00B304DF"/>
    <w:rsid w:val="00B30C0D"/>
    <w:rsid w:val="00B326F7"/>
    <w:rsid w:val="00B35F94"/>
    <w:rsid w:val="00B4063B"/>
    <w:rsid w:val="00B41A2C"/>
    <w:rsid w:val="00B41C00"/>
    <w:rsid w:val="00B4302B"/>
    <w:rsid w:val="00B43FF9"/>
    <w:rsid w:val="00B44996"/>
    <w:rsid w:val="00B47DAA"/>
    <w:rsid w:val="00B52C91"/>
    <w:rsid w:val="00B53B45"/>
    <w:rsid w:val="00B551A9"/>
    <w:rsid w:val="00B56A37"/>
    <w:rsid w:val="00B576D6"/>
    <w:rsid w:val="00B600A1"/>
    <w:rsid w:val="00B64778"/>
    <w:rsid w:val="00B670D9"/>
    <w:rsid w:val="00B6716B"/>
    <w:rsid w:val="00B70F78"/>
    <w:rsid w:val="00B7287D"/>
    <w:rsid w:val="00B738FE"/>
    <w:rsid w:val="00B74311"/>
    <w:rsid w:val="00B7631F"/>
    <w:rsid w:val="00B76665"/>
    <w:rsid w:val="00B832D2"/>
    <w:rsid w:val="00B83702"/>
    <w:rsid w:val="00B83CEB"/>
    <w:rsid w:val="00B853BC"/>
    <w:rsid w:val="00B8596C"/>
    <w:rsid w:val="00B8742F"/>
    <w:rsid w:val="00B901AF"/>
    <w:rsid w:val="00B92D8A"/>
    <w:rsid w:val="00B97899"/>
    <w:rsid w:val="00B97CD4"/>
    <w:rsid w:val="00BA08DE"/>
    <w:rsid w:val="00BA1527"/>
    <w:rsid w:val="00BA2648"/>
    <w:rsid w:val="00BA6250"/>
    <w:rsid w:val="00BB08BF"/>
    <w:rsid w:val="00BB2963"/>
    <w:rsid w:val="00BB70DD"/>
    <w:rsid w:val="00BC1187"/>
    <w:rsid w:val="00BC4DD0"/>
    <w:rsid w:val="00BC524F"/>
    <w:rsid w:val="00BC557A"/>
    <w:rsid w:val="00BC5FA4"/>
    <w:rsid w:val="00BC7B60"/>
    <w:rsid w:val="00BD0203"/>
    <w:rsid w:val="00BD092E"/>
    <w:rsid w:val="00BD2785"/>
    <w:rsid w:val="00BD2879"/>
    <w:rsid w:val="00BD28C5"/>
    <w:rsid w:val="00BD2E45"/>
    <w:rsid w:val="00BD3242"/>
    <w:rsid w:val="00BD3A35"/>
    <w:rsid w:val="00BD4600"/>
    <w:rsid w:val="00BD49C0"/>
    <w:rsid w:val="00BD510A"/>
    <w:rsid w:val="00BD5C3D"/>
    <w:rsid w:val="00BD7239"/>
    <w:rsid w:val="00BD779C"/>
    <w:rsid w:val="00BD7B6E"/>
    <w:rsid w:val="00BE1069"/>
    <w:rsid w:val="00BE2EC4"/>
    <w:rsid w:val="00BE3AF3"/>
    <w:rsid w:val="00BE7DAE"/>
    <w:rsid w:val="00BF0ED3"/>
    <w:rsid w:val="00BF20AD"/>
    <w:rsid w:val="00BF34B9"/>
    <w:rsid w:val="00BF3859"/>
    <w:rsid w:val="00BF58E8"/>
    <w:rsid w:val="00BF77A9"/>
    <w:rsid w:val="00C01461"/>
    <w:rsid w:val="00C03AC1"/>
    <w:rsid w:val="00C04E74"/>
    <w:rsid w:val="00C0531F"/>
    <w:rsid w:val="00C077F3"/>
    <w:rsid w:val="00C144B0"/>
    <w:rsid w:val="00C16AB9"/>
    <w:rsid w:val="00C17F76"/>
    <w:rsid w:val="00C217F5"/>
    <w:rsid w:val="00C2440C"/>
    <w:rsid w:val="00C31186"/>
    <w:rsid w:val="00C33EB0"/>
    <w:rsid w:val="00C34140"/>
    <w:rsid w:val="00C34A7A"/>
    <w:rsid w:val="00C40033"/>
    <w:rsid w:val="00C40E26"/>
    <w:rsid w:val="00C435F6"/>
    <w:rsid w:val="00C437A1"/>
    <w:rsid w:val="00C4416F"/>
    <w:rsid w:val="00C444BC"/>
    <w:rsid w:val="00C44ED5"/>
    <w:rsid w:val="00C46647"/>
    <w:rsid w:val="00C53B4E"/>
    <w:rsid w:val="00C57670"/>
    <w:rsid w:val="00C61BD8"/>
    <w:rsid w:val="00C62A06"/>
    <w:rsid w:val="00C72069"/>
    <w:rsid w:val="00C765B5"/>
    <w:rsid w:val="00C76E5F"/>
    <w:rsid w:val="00C77ECD"/>
    <w:rsid w:val="00C834F9"/>
    <w:rsid w:val="00C879E8"/>
    <w:rsid w:val="00C92F81"/>
    <w:rsid w:val="00C93E0D"/>
    <w:rsid w:val="00C951D6"/>
    <w:rsid w:val="00C958A7"/>
    <w:rsid w:val="00C9798B"/>
    <w:rsid w:val="00CA221A"/>
    <w:rsid w:val="00CA4B7F"/>
    <w:rsid w:val="00CA631F"/>
    <w:rsid w:val="00CA7D41"/>
    <w:rsid w:val="00CA7F3D"/>
    <w:rsid w:val="00CB00D3"/>
    <w:rsid w:val="00CB1C8A"/>
    <w:rsid w:val="00CB1E43"/>
    <w:rsid w:val="00CB24B8"/>
    <w:rsid w:val="00CB299E"/>
    <w:rsid w:val="00CB4A05"/>
    <w:rsid w:val="00CB57A9"/>
    <w:rsid w:val="00CB76B1"/>
    <w:rsid w:val="00CC6BF9"/>
    <w:rsid w:val="00CC76AF"/>
    <w:rsid w:val="00CD0849"/>
    <w:rsid w:val="00CD346F"/>
    <w:rsid w:val="00CD3830"/>
    <w:rsid w:val="00CD46F7"/>
    <w:rsid w:val="00CD591B"/>
    <w:rsid w:val="00CD5BB2"/>
    <w:rsid w:val="00CE04CD"/>
    <w:rsid w:val="00CE5E92"/>
    <w:rsid w:val="00CE63F6"/>
    <w:rsid w:val="00CF1208"/>
    <w:rsid w:val="00CF1ABD"/>
    <w:rsid w:val="00CF6241"/>
    <w:rsid w:val="00D0025E"/>
    <w:rsid w:val="00D0068A"/>
    <w:rsid w:val="00D00844"/>
    <w:rsid w:val="00D00A93"/>
    <w:rsid w:val="00D03661"/>
    <w:rsid w:val="00D04BA6"/>
    <w:rsid w:val="00D06BC3"/>
    <w:rsid w:val="00D06F6D"/>
    <w:rsid w:val="00D07D16"/>
    <w:rsid w:val="00D125DF"/>
    <w:rsid w:val="00D149FA"/>
    <w:rsid w:val="00D164C8"/>
    <w:rsid w:val="00D16B6A"/>
    <w:rsid w:val="00D21DFC"/>
    <w:rsid w:val="00D220DB"/>
    <w:rsid w:val="00D2351E"/>
    <w:rsid w:val="00D24ECA"/>
    <w:rsid w:val="00D25F9C"/>
    <w:rsid w:val="00D26F60"/>
    <w:rsid w:val="00D27E22"/>
    <w:rsid w:val="00D303CE"/>
    <w:rsid w:val="00D30B69"/>
    <w:rsid w:val="00D31FFC"/>
    <w:rsid w:val="00D330E6"/>
    <w:rsid w:val="00D333F9"/>
    <w:rsid w:val="00D345AF"/>
    <w:rsid w:val="00D35D3B"/>
    <w:rsid w:val="00D40122"/>
    <w:rsid w:val="00D402AE"/>
    <w:rsid w:val="00D40754"/>
    <w:rsid w:val="00D41211"/>
    <w:rsid w:val="00D429FD"/>
    <w:rsid w:val="00D43F24"/>
    <w:rsid w:val="00D4400E"/>
    <w:rsid w:val="00D44FDF"/>
    <w:rsid w:val="00D450DC"/>
    <w:rsid w:val="00D459FF"/>
    <w:rsid w:val="00D46516"/>
    <w:rsid w:val="00D46579"/>
    <w:rsid w:val="00D512D0"/>
    <w:rsid w:val="00D54683"/>
    <w:rsid w:val="00D65A13"/>
    <w:rsid w:val="00D738B4"/>
    <w:rsid w:val="00D758D8"/>
    <w:rsid w:val="00D77D5B"/>
    <w:rsid w:val="00D80A96"/>
    <w:rsid w:val="00D84CF2"/>
    <w:rsid w:val="00D85DD0"/>
    <w:rsid w:val="00D87F2F"/>
    <w:rsid w:val="00D90788"/>
    <w:rsid w:val="00D907F4"/>
    <w:rsid w:val="00D922AA"/>
    <w:rsid w:val="00D938F2"/>
    <w:rsid w:val="00D970D0"/>
    <w:rsid w:val="00D973E4"/>
    <w:rsid w:val="00D97F89"/>
    <w:rsid w:val="00DA122C"/>
    <w:rsid w:val="00DA3499"/>
    <w:rsid w:val="00DA555E"/>
    <w:rsid w:val="00DA67A5"/>
    <w:rsid w:val="00DA7D61"/>
    <w:rsid w:val="00DB16D9"/>
    <w:rsid w:val="00DB3707"/>
    <w:rsid w:val="00DB37A0"/>
    <w:rsid w:val="00DB51B6"/>
    <w:rsid w:val="00DB5A18"/>
    <w:rsid w:val="00DB62FD"/>
    <w:rsid w:val="00DB7376"/>
    <w:rsid w:val="00DC2640"/>
    <w:rsid w:val="00DC26DE"/>
    <w:rsid w:val="00DC3F9E"/>
    <w:rsid w:val="00DD0F15"/>
    <w:rsid w:val="00DD144A"/>
    <w:rsid w:val="00DD1CF4"/>
    <w:rsid w:val="00DD5489"/>
    <w:rsid w:val="00DD7AFE"/>
    <w:rsid w:val="00DE206F"/>
    <w:rsid w:val="00DE2C86"/>
    <w:rsid w:val="00DE3939"/>
    <w:rsid w:val="00DE4F59"/>
    <w:rsid w:val="00DE5017"/>
    <w:rsid w:val="00DF2B7B"/>
    <w:rsid w:val="00DF54A9"/>
    <w:rsid w:val="00DF5999"/>
    <w:rsid w:val="00DF62C2"/>
    <w:rsid w:val="00DF72E2"/>
    <w:rsid w:val="00E0137E"/>
    <w:rsid w:val="00E017B2"/>
    <w:rsid w:val="00E02FD4"/>
    <w:rsid w:val="00E03AB0"/>
    <w:rsid w:val="00E03F8F"/>
    <w:rsid w:val="00E0507E"/>
    <w:rsid w:val="00E0529D"/>
    <w:rsid w:val="00E06D73"/>
    <w:rsid w:val="00E0737C"/>
    <w:rsid w:val="00E1540B"/>
    <w:rsid w:val="00E2001D"/>
    <w:rsid w:val="00E2360F"/>
    <w:rsid w:val="00E26413"/>
    <w:rsid w:val="00E2656F"/>
    <w:rsid w:val="00E27997"/>
    <w:rsid w:val="00E309A2"/>
    <w:rsid w:val="00E30E21"/>
    <w:rsid w:val="00E30ED3"/>
    <w:rsid w:val="00E3703D"/>
    <w:rsid w:val="00E37D81"/>
    <w:rsid w:val="00E40270"/>
    <w:rsid w:val="00E40CE0"/>
    <w:rsid w:val="00E41895"/>
    <w:rsid w:val="00E45C2C"/>
    <w:rsid w:val="00E46934"/>
    <w:rsid w:val="00E4745D"/>
    <w:rsid w:val="00E503C1"/>
    <w:rsid w:val="00E5086E"/>
    <w:rsid w:val="00E50B83"/>
    <w:rsid w:val="00E50EE0"/>
    <w:rsid w:val="00E5105A"/>
    <w:rsid w:val="00E5340E"/>
    <w:rsid w:val="00E54845"/>
    <w:rsid w:val="00E56B1D"/>
    <w:rsid w:val="00E56BEE"/>
    <w:rsid w:val="00E576F0"/>
    <w:rsid w:val="00E618F4"/>
    <w:rsid w:val="00E66108"/>
    <w:rsid w:val="00E661C4"/>
    <w:rsid w:val="00E664FB"/>
    <w:rsid w:val="00E70DA1"/>
    <w:rsid w:val="00E73985"/>
    <w:rsid w:val="00E75155"/>
    <w:rsid w:val="00E75234"/>
    <w:rsid w:val="00E7599A"/>
    <w:rsid w:val="00E821A5"/>
    <w:rsid w:val="00E845AF"/>
    <w:rsid w:val="00E84CE8"/>
    <w:rsid w:val="00E85030"/>
    <w:rsid w:val="00E85E1E"/>
    <w:rsid w:val="00E862B6"/>
    <w:rsid w:val="00E86515"/>
    <w:rsid w:val="00E903A4"/>
    <w:rsid w:val="00E920AA"/>
    <w:rsid w:val="00E948A3"/>
    <w:rsid w:val="00E974F6"/>
    <w:rsid w:val="00EA3A30"/>
    <w:rsid w:val="00EA3C46"/>
    <w:rsid w:val="00EA42B3"/>
    <w:rsid w:val="00EA5C0B"/>
    <w:rsid w:val="00EA7636"/>
    <w:rsid w:val="00EB04B2"/>
    <w:rsid w:val="00EB6827"/>
    <w:rsid w:val="00EC0145"/>
    <w:rsid w:val="00EC0719"/>
    <w:rsid w:val="00EC18D2"/>
    <w:rsid w:val="00EC257A"/>
    <w:rsid w:val="00EC5B37"/>
    <w:rsid w:val="00EC68E4"/>
    <w:rsid w:val="00EC6F4F"/>
    <w:rsid w:val="00ED291E"/>
    <w:rsid w:val="00ED520B"/>
    <w:rsid w:val="00ED7D92"/>
    <w:rsid w:val="00EE0348"/>
    <w:rsid w:val="00EE41D9"/>
    <w:rsid w:val="00EE44A5"/>
    <w:rsid w:val="00EE48E5"/>
    <w:rsid w:val="00EF3C9A"/>
    <w:rsid w:val="00F019A2"/>
    <w:rsid w:val="00F0205F"/>
    <w:rsid w:val="00F023E1"/>
    <w:rsid w:val="00F059FE"/>
    <w:rsid w:val="00F06890"/>
    <w:rsid w:val="00F11EA4"/>
    <w:rsid w:val="00F14B1F"/>
    <w:rsid w:val="00F1522A"/>
    <w:rsid w:val="00F15427"/>
    <w:rsid w:val="00F218A4"/>
    <w:rsid w:val="00F228C6"/>
    <w:rsid w:val="00F22D80"/>
    <w:rsid w:val="00F25FFE"/>
    <w:rsid w:val="00F31511"/>
    <w:rsid w:val="00F338BE"/>
    <w:rsid w:val="00F35692"/>
    <w:rsid w:val="00F377B4"/>
    <w:rsid w:val="00F37B71"/>
    <w:rsid w:val="00F42C24"/>
    <w:rsid w:val="00F44EE9"/>
    <w:rsid w:val="00F451A6"/>
    <w:rsid w:val="00F46DB8"/>
    <w:rsid w:val="00F50222"/>
    <w:rsid w:val="00F56EB9"/>
    <w:rsid w:val="00F57C10"/>
    <w:rsid w:val="00F62009"/>
    <w:rsid w:val="00F6260D"/>
    <w:rsid w:val="00F65CA7"/>
    <w:rsid w:val="00F701BE"/>
    <w:rsid w:val="00F72974"/>
    <w:rsid w:val="00F75D87"/>
    <w:rsid w:val="00F7660E"/>
    <w:rsid w:val="00F808B3"/>
    <w:rsid w:val="00F83635"/>
    <w:rsid w:val="00F83F68"/>
    <w:rsid w:val="00F844B3"/>
    <w:rsid w:val="00F924BC"/>
    <w:rsid w:val="00F9296A"/>
    <w:rsid w:val="00F93699"/>
    <w:rsid w:val="00F94232"/>
    <w:rsid w:val="00F94A96"/>
    <w:rsid w:val="00FA0507"/>
    <w:rsid w:val="00FA1B92"/>
    <w:rsid w:val="00FA2317"/>
    <w:rsid w:val="00FA36CF"/>
    <w:rsid w:val="00FA38EF"/>
    <w:rsid w:val="00FA3E2C"/>
    <w:rsid w:val="00FA446B"/>
    <w:rsid w:val="00FB2B05"/>
    <w:rsid w:val="00FB3567"/>
    <w:rsid w:val="00FB42B2"/>
    <w:rsid w:val="00FB6258"/>
    <w:rsid w:val="00FB7A80"/>
    <w:rsid w:val="00FC5203"/>
    <w:rsid w:val="00FC5327"/>
    <w:rsid w:val="00FD0109"/>
    <w:rsid w:val="00FD07CD"/>
    <w:rsid w:val="00FD0DE3"/>
    <w:rsid w:val="00FD3BCF"/>
    <w:rsid w:val="00FD658D"/>
    <w:rsid w:val="00FD6654"/>
    <w:rsid w:val="00FD71AB"/>
    <w:rsid w:val="00FD74F3"/>
    <w:rsid w:val="00FE2FA9"/>
    <w:rsid w:val="00FE3420"/>
    <w:rsid w:val="00FE4177"/>
    <w:rsid w:val="00FE4328"/>
    <w:rsid w:val="00FE722C"/>
    <w:rsid w:val="00FE7A6C"/>
    <w:rsid w:val="00FF157C"/>
    <w:rsid w:val="00FF3524"/>
    <w:rsid w:val="00FF36C8"/>
    <w:rsid w:val="00FF3A0F"/>
    <w:rsid w:val="00FF498B"/>
    <w:rsid w:val="00FF4C62"/>
    <w:rsid w:val="00FF4E00"/>
    <w:rsid w:val="00FF6350"/>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763"/>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qFormat/>
    <w:pPr>
      <w:ind w:left="708"/>
      <w:outlineLvl w:val="4"/>
    </w:pPr>
    <w:rPr>
      <w:rFonts w:ascii="Times New Roman" w:hAnsi="Times New Roman"/>
      <w:b/>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rPr>
      <w:rFonts w:ascii="Times New Roman" w:hAnsi="Times New Roman"/>
      <w:sz w:val="20"/>
    </w:rPr>
  </w:style>
  <w:style w:type="paragraph" w:styleId="a4">
    <w:name w:val="annotation text"/>
    <w:basedOn w:val="a"/>
    <w:link w:val="a5"/>
    <w:semiHidden/>
    <w:rPr>
      <w:sz w:val="20"/>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qFormat/>
  </w:style>
  <w:style w:type="paragraph" w:styleId="a6">
    <w:name w:val="footnote text"/>
    <w:basedOn w:val="a"/>
    <w:semiHidden/>
    <w:rPr>
      <w:sz w:val="20"/>
    </w:rPr>
  </w:style>
  <w:style w:type="paragraph" w:customStyle="1" w:styleId="a7">
    <w:name w:val="текст конц. сноски"/>
    <w:basedOn w:val="a"/>
  </w:style>
  <w:style w:type="paragraph" w:customStyle="1" w:styleId="a8">
    <w:name w:val="боковик"/>
    <w:basedOn w:val="a"/>
    <w:pPr>
      <w:spacing w:before="72"/>
      <w:jc w:val="both"/>
    </w:pPr>
    <w:rPr>
      <w:rFonts w:ascii="JournalRub" w:hAnsi="JournalRub"/>
    </w:rPr>
  </w:style>
  <w:style w:type="paragraph" w:customStyle="1" w:styleId="12">
    <w:name w:val="боковик1"/>
    <w:basedOn w:val="a8"/>
    <w:pPr>
      <w:ind w:left="113"/>
    </w:pPr>
  </w:style>
  <w:style w:type="paragraph" w:customStyle="1" w:styleId="32">
    <w:name w:val="боковик3"/>
    <w:basedOn w:val="a8"/>
    <w:pPr>
      <w:jc w:val="center"/>
    </w:pPr>
    <w:rPr>
      <w:b/>
    </w:rPr>
  </w:style>
  <w:style w:type="paragraph" w:customStyle="1" w:styleId="22">
    <w:name w:val="боковик2"/>
    <w:basedOn w:val="a8"/>
    <w:pPr>
      <w:ind w:left="227"/>
    </w:pPr>
  </w:style>
  <w:style w:type="paragraph" w:customStyle="1" w:styleId="a9">
    <w:name w:val="цифры"/>
    <w:basedOn w:val="a"/>
    <w:pPr>
      <w:spacing w:before="72"/>
      <w:ind w:right="57"/>
      <w:jc w:val="right"/>
    </w:pPr>
    <w:rPr>
      <w:rFonts w:ascii="JournalRub" w:hAnsi="JournalRub"/>
      <w:sz w:val="18"/>
    </w:rPr>
  </w:style>
  <w:style w:type="paragraph" w:customStyle="1" w:styleId="Cells">
    <w:name w:val="Cells"/>
    <w:basedOn w:val="a"/>
    <w:qFormat/>
    <w:rPr>
      <w:sz w:val="16"/>
      <w:lang w:val="en-US"/>
    </w:rPr>
  </w:style>
  <w:style w:type="paragraph" w:customStyle="1" w:styleId="13">
    <w:name w:val="цифры1"/>
    <w:basedOn w:val="a9"/>
    <w:pPr>
      <w:spacing w:before="76"/>
      <w:ind w:right="113"/>
    </w:pPr>
    <w:rPr>
      <w:sz w:val="16"/>
    </w:rPr>
  </w:style>
  <w:style w:type="character" w:styleId="aa">
    <w:name w:val="page number"/>
    <w:basedOn w:val="a1"/>
  </w:style>
  <w:style w:type="paragraph" w:styleId="ab">
    <w:name w:val="header"/>
    <w:basedOn w:val="a"/>
    <w:pPr>
      <w:tabs>
        <w:tab w:val="center" w:pos="4153"/>
        <w:tab w:val="right" w:pos="8306"/>
      </w:tabs>
    </w:pPr>
  </w:style>
  <w:style w:type="paragraph" w:styleId="ac">
    <w:name w:val="footer"/>
    <w:basedOn w:val="a"/>
    <w:link w:val="ad"/>
    <w:pPr>
      <w:tabs>
        <w:tab w:val="center" w:pos="4153"/>
        <w:tab w:val="right" w:pos="8306"/>
      </w:tabs>
    </w:pPr>
    <w:rPr>
      <w:rFonts w:ascii="Times New Roman" w:hAnsi="Times New Roman"/>
      <w:sz w:val="20"/>
    </w:rPr>
  </w:style>
  <w:style w:type="paragraph" w:styleId="ae">
    <w:name w:val="Body Text Indent"/>
    <w:basedOn w:val="a"/>
    <w:pPr>
      <w:tabs>
        <w:tab w:val="center" w:pos="6634"/>
      </w:tabs>
      <w:spacing w:before="360" w:after="120"/>
      <w:ind w:firstLine="284"/>
      <w:jc w:val="center"/>
    </w:pPr>
    <w:rPr>
      <w:b/>
      <w:sz w:val="16"/>
    </w:rPr>
  </w:style>
  <w:style w:type="paragraph" w:styleId="af">
    <w:name w:val="Body Text"/>
    <w:basedOn w:val="a"/>
    <w:link w:val="af0"/>
    <w:pPr>
      <w:spacing w:before="120" w:line="160" w:lineRule="exact"/>
      <w:jc w:val="both"/>
    </w:pPr>
    <w:rPr>
      <w:rFonts w:cs="Arial"/>
      <w:sz w:val="16"/>
    </w:rPr>
  </w:style>
  <w:style w:type="paragraph" w:styleId="23">
    <w:name w:val="Body Text Indent 2"/>
    <w:basedOn w:val="a"/>
    <w:pPr>
      <w:spacing w:line="160" w:lineRule="exact"/>
      <w:ind w:firstLine="284"/>
      <w:jc w:val="both"/>
    </w:pPr>
    <w:rPr>
      <w:rFonts w:cs="Arial"/>
      <w:sz w:val="16"/>
    </w:rPr>
  </w:style>
  <w:style w:type="paragraph" w:styleId="33">
    <w:name w:val="Body Text Indent 3"/>
    <w:basedOn w:val="a"/>
    <w:pPr>
      <w:spacing w:line="140" w:lineRule="exact"/>
      <w:ind w:firstLine="284"/>
      <w:jc w:val="both"/>
    </w:pPr>
  </w:style>
  <w:style w:type="paragraph" w:styleId="af1">
    <w:name w:val="Plain Text"/>
    <w:basedOn w:val="a"/>
    <w:rPr>
      <w:rFonts w:ascii="Courier New" w:hAnsi="Courier New"/>
      <w:sz w:val="20"/>
    </w:rPr>
  </w:style>
  <w:style w:type="paragraph" w:customStyle="1" w:styleId="14">
    <w:name w:val="Обычный1"/>
    <w:pPr>
      <w:spacing w:before="100" w:after="100"/>
    </w:pPr>
    <w:rPr>
      <w:snapToGrid w:val="0"/>
      <w:sz w:val="24"/>
    </w:rPr>
  </w:style>
  <w:style w:type="paragraph" w:styleId="af2">
    <w:name w:val="Normal (Web)"/>
    <w:basedOn w:val="a"/>
    <w:pPr>
      <w:spacing w:before="100" w:beforeAutospacing="1" w:after="100" w:afterAutospacing="1"/>
    </w:pPr>
    <w:rPr>
      <w:rFonts w:ascii="Times New Roman" w:hAnsi="Times New Roman"/>
      <w:sz w:val="24"/>
      <w:szCs w:val="24"/>
    </w:rPr>
  </w:style>
  <w:style w:type="paragraph" w:styleId="24">
    <w:name w:val="Body Text 2"/>
    <w:basedOn w:val="a"/>
    <w:pPr>
      <w:spacing w:before="240" w:after="120"/>
      <w:jc w:val="center"/>
    </w:pPr>
    <w:rPr>
      <w:b/>
      <w:sz w:val="16"/>
    </w:rPr>
  </w:style>
  <w:style w:type="paragraph" w:customStyle="1" w:styleId="xl24">
    <w:name w:val="xl24"/>
    <w:basedOn w:val="a"/>
    <w:pPr>
      <w:spacing w:before="100" w:beforeAutospacing="1" w:after="100" w:afterAutospacing="1"/>
      <w:jc w:val="right"/>
    </w:pPr>
    <w:rPr>
      <w:rFonts w:eastAsia="Arial Unicode MS" w:cs="Arial"/>
      <w:b/>
      <w:bCs/>
      <w:szCs w:val="14"/>
    </w:rPr>
  </w:style>
  <w:style w:type="paragraph" w:styleId="af3">
    <w:name w:val="No Spacing"/>
    <w:qFormat/>
    <w:rsid w:val="00867540"/>
    <w:pPr>
      <w:widowControl w:val="0"/>
    </w:pPr>
  </w:style>
  <w:style w:type="paragraph" w:customStyle="1" w:styleId="Default">
    <w:name w:val="Default"/>
    <w:rsid w:val="004016A8"/>
    <w:pPr>
      <w:autoSpaceDE w:val="0"/>
      <w:autoSpaceDN w:val="0"/>
      <w:adjustRightInd w:val="0"/>
    </w:pPr>
    <w:rPr>
      <w:color w:val="000000"/>
      <w:sz w:val="24"/>
      <w:szCs w:val="24"/>
    </w:rPr>
  </w:style>
  <w:style w:type="paragraph" w:customStyle="1" w:styleId="210">
    <w:name w:val="Основной текст с отступом 21"/>
    <w:basedOn w:val="a"/>
    <w:rsid w:val="00DE5017"/>
    <w:pPr>
      <w:widowControl w:val="0"/>
      <w:ind w:firstLine="284"/>
      <w:jc w:val="both"/>
    </w:pPr>
    <w:rPr>
      <w:sz w:val="16"/>
    </w:rPr>
  </w:style>
  <w:style w:type="character" w:customStyle="1" w:styleId="hpsalt-edited">
    <w:name w:val="hps alt-edited"/>
    <w:basedOn w:val="a1"/>
    <w:qFormat/>
    <w:rsid w:val="009D781C"/>
  </w:style>
  <w:style w:type="character" w:customStyle="1" w:styleId="hps">
    <w:name w:val="hps"/>
    <w:basedOn w:val="a1"/>
    <w:qFormat/>
    <w:rsid w:val="00F62009"/>
  </w:style>
  <w:style w:type="character" w:customStyle="1" w:styleId="hpsatn">
    <w:name w:val="hps atn"/>
    <w:basedOn w:val="a1"/>
    <w:qFormat/>
    <w:rsid w:val="00F62009"/>
  </w:style>
  <w:style w:type="character" w:customStyle="1" w:styleId="shorttext">
    <w:name w:val="short_text"/>
    <w:basedOn w:val="a1"/>
    <w:qFormat/>
    <w:rsid w:val="00F62009"/>
  </w:style>
  <w:style w:type="paragraph" w:customStyle="1" w:styleId="oaenoeiioniinee">
    <w:name w:val="oaeno eiio. niinee"/>
    <w:basedOn w:val="a"/>
    <w:rsid w:val="00795769"/>
    <w:rPr>
      <w:rFonts w:ascii="Times New Roman" w:hAnsi="Times New Roman"/>
      <w:sz w:val="20"/>
    </w:rPr>
  </w:style>
  <w:style w:type="character" w:customStyle="1" w:styleId="alt-edited">
    <w:name w:val="alt-edited"/>
    <w:basedOn w:val="a1"/>
    <w:rsid w:val="00697D7B"/>
  </w:style>
  <w:style w:type="character" w:customStyle="1" w:styleId="longtext">
    <w:name w:val="long_text"/>
    <w:basedOn w:val="a1"/>
    <w:qFormat/>
    <w:rsid w:val="0023110F"/>
  </w:style>
  <w:style w:type="paragraph" w:styleId="af4">
    <w:name w:val="Balloon Text"/>
    <w:basedOn w:val="a"/>
    <w:link w:val="af5"/>
    <w:rsid w:val="00E26413"/>
    <w:rPr>
      <w:rFonts w:ascii="Tahoma" w:hAnsi="Tahoma"/>
      <w:sz w:val="16"/>
      <w:szCs w:val="16"/>
    </w:rPr>
  </w:style>
  <w:style w:type="character" w:customStyle="1" w:styleId="af5">
    <w:name w:val="Текст выноски Знак"/>
    <w:link w:val="af4"/>
    <w:rsid w:val="00E26413"/>
    <w:rPr>
      <w:rFonts w:ascii="Tahoma" w:hAnsi="Tahoma" w:cs="Tahoma"/>
      <w:sz w:val="16"/>
      <w:szCs w:val="16"/>
      <w:lang w:val="ru-RU" w:eastAsia="ru-RU"/>
    </w:rPr>
  </w:style>
  <w:style w:type="character" w:customStyle="1" w:styleId="ad">
    <w:name w:val="Нижний колонтитул Знак"/>
    <w:link w:val="ac"/>
    <w:rsid w:val="00720F5B"/>
    <w:rPr>
      <w:lang w:val="ru-RU" w:eastAsia="ru-RU" w:bidi="ar-SA"/>
    </w:rPr>
  </w:style>
  <w:style w:type="character" w:styleId="af6">
    <w:name w:val="Hyperlink"/>
    <w:semiHidden/>
    <w:rsid w:val="00B05563"/>
    <w:rPr>
      <w:color w:val="0000FF"/>
      <w:u w:val="single"/>
    </w:rPr>
  </w:style>
  <w:style w:type="paragraph" w:customStyle="1" w:styleId="BodyTextIndent21">
    <w:name w:val="Body Text Indent 21"/>
    <w:basedOn w:val="a"/>
    <w:qFormat/>
    <w:rsid w:val="002B6CE9"/>
    <w:pPr>
      <w:widowControl w:val="0"/>
      <w:ind w:firstLine="284"/>
      <w:jc w:val="both"/>
    </w:pPr>
    <w:rPr>
      <w:color w:val="00000A"/>
      <w:sz w:val="16"/>
    </w:rPr>
  </w:style>
  <w:style w:type="character" w:customStyle="1" w:styleId="af0">
    <w:name w:val="Основной текст Знак"/>
    <w:basedOn w:val="a1"/>
    <w:link w:val="af"/>
    <w:rsid w:val="005C62E8"/>
    <w:rPr>
      <w:rFonts w:ascii="Arial" w:hAnsi="Arial" w:cs="Arial"/>
      <w:sz w:val="16"/>
    </w:rPr>
  </w:style>
  <w:style w:type="character" w:styleId="af7">
    <w:name w:val="annotation reference"/>
    <w:basedOn w:val="a1"/>
    <w:rsid w:val="00456C44"/>
    <w:rPr>
      <w:sz w:val="16"/>
      <w:szCs w:val="16"/>
    </w:rPr>
  </w:style>
  <w:style w:type="character" w:customStyle="1" w:styleId="a5">
    <w:name w:val="Текст примечания Знак"/>
    <w:basedOn w:val="a1"/>
    <w:link w:val="a4"/>
    <w:semiHidden/>
    <w:rsid w:val="00456C44"/>
    <w:rPr>
      <w:rFonts w:ascii="Arial" w:hAnsi="Arial"/>
    </w:rPr>
  </w:style>
  <w:style w:type="paragraph" w:styleId="af8">
    <w:name w:val="annotation subject"/>
    <w:basedOn w:val="a4"/>
    <w:next w:val="a4"/>
    <w:link w:val="af9"/>
    <w:rsid w:val="00456C44"/>
    <w:rPr>
      <w:b/>
      <w:bCs/>
    </w:rPr>
  </w:style>
  <w:style w:type="character" w:customStyle="1" w:styleId="af9">
    <w:name w:val="Тема примечания Знак"/>
    <w:basedOn w:val="a5"/>
    <w:link w:val="af8"/>
    <w:rsid w:val="00456C4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763"/>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qFormat/>
    <w:pPr>
      <w:ind w:left="708"/>
      <w:outlineLvl w:val="4"/>
    </w:pPr>
    <w:rPr>
      <w:rFonts w:ascii="Times New Roman" w:hAnsi="Times New Roman"/>
      <w:b/>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rPr>
      <w:rFonts w:ascii="Times New Roman" w:hAnsi="Times New Roman"/>
      <w:sz w:val="20"/>
    </w:rPr>
  </w:style>
  <w:style w:type="paragraph" w:styleId="a4">
    <w:name w:val="annotation text"/>
    <w:basedOn w:val="a"/>
    <w:link w:val="a5"/>
    <w:semiHidden/>
    <w:rPr>
      <w:sz w:val="20"/>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qFormat/>
  </w:style>
  <w:style w:type="paragraph" w:styleId="a6">
    <w:name w:val="footnote text"/>
    <w:basedOn w:val="a"/>
    <w:semiHidden/>
    <w:rPr>
      <w:sz w:val="20"/>
    </w:rPr>
  </w:style>
  <w:style w:type="paragraph" w:customStyle="1" w:styleId="a7">
    <w:name w:val="текст конц. сноски"/>
    <w:basedOn w:val="a"/>
  </w:style>
  <w:style w:type="paragraph" w:customStyle="1" w:styleId="a8">
    <w:name w:val="боковик"/>
    <w:basedOn w:val="a"/>
    <w:pPr>
      <w:spacing w:before="72"/>
      <w:jc w:val="both"/>
    </w:pPr>
    <w:rPr>
      <w:rFonts w:ascii="JournalRub" w:hAnsi="JournalRub"/>
    </w:rPr>
  </w:style>
  <w:style w:type="paragraph" w:customStyle="1" w:styleId="12">
    <w:name w:val="боковик1"/>
    <w:basedOn w:val="a8"/>
    <w:pPr>
      <w:ind w:left="113"/>
    </w:pPr>
  </w:style>
  <w:style w:type="paragraph" w:customStyle="1" w:styleId="32">
    <w:name w:val="боковик3"/>
    <w:basedOn w:val="a8"/>
    <w:pPr>
      <w:jc w:val="center"/>
    </w:pPr>
    <w:rPr>
      <w:b/>
    </w:rPr>
  </w:style>
  <w:style w:type="paragraph" w:customStyle="1" w:styleId="22">
    <w:name w:val="боковик2"/>
    <w:basedOn w:val="a8"/>
    <w:pPr>
      <w:ind w:left="227"/>
    </w:pPr>
  </w:style>
  <w:style w:type="paragraph" w:customStyle="1" w:styleId="a9">
    <w:name w:val="цифры"/>
    <w:basedOn w:val="a"/>
    <w:pPr>
      <w:spacing w:before="72"/>
      <w:ind w:right="57"/>
      <w:jc w:val="right"/>
    </w:pPr>
    <w:rPr>
      <w:rFonts w:ascii="JournalRub" w:hAnsi="JournalRub"/>
      <w:sz w:val="18"/>
    </w:rPr>
  </w:style>
  <w:style w:type="paragraph" w:customStyle="1" w:styleId="Cells">
    <w:name w:val="Cells"/>
    <w:basedOn w:val="a"/>
    <w:qFormat/>
    <w:rPr>
      <w:sz w:val="16"/>
      <w:lang w:val="en-US"/>
    </w:rPr>
  </w:style>
  <w:style w:type="paragraph" w:customStyle="1" w:styleId="13">
    <w:name w:val="цифры1"/>
    <w:basedOn w:val="a9"/>
    <w:pPr>
      <w:spacing w:before="76"/>
      <w:ind w:right="113"/>
    </w:pPr>
    <w:rPr>
      <w:sz w:val="16"/>
    </w:rPr>
  </w:style>
  <w:style w:type="character" w:styleId="aa">
    <w:name w:val="page number"/>
    <w:basedOn w:val="a1"/>
  </w:style>
  <w:style w:type="paragraph" w:styleId="ab">
    <w:name w:val="header"/>
    <w:basedOn w:val="a"/>
    <w:pPr>
      <w:tabs>
        <w:tab w:val="center" w:pos="4153"/>
        <w:tab w:val="right" w:pos="8306"/>
      </w:tabs>
    </w:pPr>
  </w:style>
  <w:style w:type="paragraph" w:styleId="ac">
    <w:name w:val="footer"/>
    <w:basedOn w:val="a"/>
    <w:link w:val="ad"/>
    <w:pPr>
      <w:tabs>
        <w:tab w:val="center" w:pos="4153"/>
        <w:tab w:val="right" w:pos="8306"/>
      </w:tabs>
    </w:pPr>
    <w:rPr>
      <w:rFonts w:ascii="Times New Roman" w:hAnsi="Times New Roman"/>
      <w:sz w:val="20"/>
    </w:rPr>
  </w:style>
  <w:style w:type="paragraph" w:styleId="ae">
    <w:name w:val="Body Text Indent"/>
    <w:basedOn w:val="a"/>
    <w:pPr>
      <w:tabs>
        <w:tab w:val="center" w:pos="6634"/>
      </w:tabs>
      <w:spacing w:before="360" w:after="120"/>
      <w:ind w:firstLine="284"/>
      <w:jc w:val="center"/>
    </w:pPr>
    <w:rPr>
      <w:b/>
      <w:sz w:val="16"/>
    </w:rPr>
  </w:style>
  <w:style w:type="paragraph" w:styleId="af">
    <w:name w:val="Body Text"/>
    <w:basedOn w:val="a"/>
    <w:link w:val="af0"/>
    <w:pPr>
      <w:spacing w:before="120" w:line="160" w:lineRule="exact"/>
      <w:jc w:val="both"/>
    </w:pPr>
    <w:rPr>
      <w:rFonts w:cs="Arial"/>
      <w:sz w:val="16"/>
    </w:rPr>
  </w:style>
  <w:style w:type="paragraph" w:styleId="23">
    <w:name w:val="Body Text Indent 2"/>
    <w:basedOn w:val="a"/>
    <w:pPr>
      <w:spacing w:line="160" w:lineRule="exact"/>
      <w:ind w:firstLine="284"/>
      <w:jc w:val="both"/>
    </w:pPr>
    <w:rPr>
      <w:rFonts w:cs="Arial"/>
      <w:sz w:val="16"/>
    </w:rPr>
  </w:style>
  <w:style w:type="paragraph" w:styleId="33">
    <w:name w:val="Body Text Indent 3"/>
    <w:basedOn w:val="a"/>
    <w:pPr>
      <w:spacing w:line="140" w:lineRule="exact"/>
      <w:ind w:firstLine="284"/>
      <w:jc w:val="both"/>
    </w:pPr>
  </w:style>
  <w:style w:type="paragraph" w:styleId="af1">
    <w:name w:val="Plain Text"/>
    <w:basedOn w:val="a"/>
    <w:rPr>
      <w:rFonts w:ascii="Courier New" w:hAnsi="Courier New"/>
      <w:sz w:val="20"/>
    </w:rPr>
  </w:style>
  <w:style w:type="paragraph" w:customStyle="1" w:styleId="14">
    <w:name w:val="Обычный1"/>
    <w:pPr>
      <w:spacing w:before="100" w:after="100"/>
    </w:pPr>
    <w:rPr>
      <w:snapToGrid w:val="0"/>
      <w:sz w:val="24"/>
    </w:rPr>
  </w:style>
  <w:style w:type="paragraph" w:styleId="af2">
    <w:name w:val="Normal (Web)"/>
    <w:basedOn w:val="a"/>
    <w:pPr>
      <w:spacing w:before="100" w:beforeAutospacing="1" w:after="100" w:afterAutospacing="1"/>
    </w:pPr>
    <w:rPr>
      <w:rFonts w:ascii="Times New Roman" w:hAnsi="Times New Roman"/>
      <w:sz w:val="24"/>
      <w:szCs w:val="24"/>
    </w:rPr>
  </w:style>
  <w:style w:type="paragraph" w:styleId="24">
    <w:name w:val="Body Text 2"/>
    <w:basedOn w:val="a"/>
    <w:pPr>
      <w:spacing w:before="240" w:after="120"/>
      <w:jc w:val="center"/>
    </w:pPr>
    <w:rPr>
      <w:b/>
      <w:sz w:val="16"/>
    </w:rPr>
  </w:style>
  <w:style w:type="paragraph" w:customStyle="1" w:styleId="xl24">
    <w:name w:val="xl24"/>
    <w:basedOn w:val="a"/>
    <w:pPr>
      <w:spacing w:before="100" w:beforeAutospacing="1" w:after="100" w:afterAutospacing="1"/>
      <w:jc w:val="right"/>
    </w:pPr>
    <w:rPr>
      <w:rFonts w:eastAsia="Arial Unicode MS" w:cs="Arial"/>
      <w:b/>
      <w:bCs/>
      <w:szCs w:val="14"/>
    </w:rPr>
  </w:style>
  <w:style w:type="paragraph" w:styleId="af3">
    <w:name w:val="No Spacing"/>
    <w:qFormat/>
    <w:rsid w:val="00867540"/>
    <w:pPr>
      <w:widowControl w:val="0"/>
    </w:pPr>
  </w:style>
  <w:style w:type="paragraph" w:customStyle="1" w:styleId="Default">
    <w:name w:val="Default"/>
    <w:rsid w:val="004016A8"/>
    <w:pPr>
      <w:autoSpaceDE w:val="0"/>
      <w:autoSpaceDN w:val="0"/>
      <w:adjustRightInd w:val="0"/>
    </w:pPr>
    <w:rPr>
      <w:color w:val="000000"/>
      <w:sz w:val="24"/>
      <w:szCs w:val="24"/>
    </w:rPr>
  </w:style>
  <w:style w:type="paragraph" w:customStyle="1" w:styleId="210">
    <w:name w:val="Основной текст с отступом 21"/>
    <w:basedOn w:val="a"/>
    <w:rsid w:val="00DE5017"/>
    <w:pPr>
      <w:widowControl w:val="0"/>
      <w:ind w:firstLine="284"/>
      <w:jc w:val="both"/>
    </w:pPr>
    <w:rPr>
      <w:sz w:val="16"/>
    </w:rPr>
  </w:style>
  <w:style w:type="character" w:customStyle="1" w:styleId="hpsalt-edited">
    <w:name w:val="hps alt-edited"/>
    <w:basedOn w:val="a1"/>
    <w:qFormat/>
    <w:rsid w:val="009D781C"/>
  </w:style>
  <w:style w:type="character" w:customStyle="1" w:styleId="hps">
    <w:name w:val="hps"/>
    <w:basedOn w:val="a1"/>
    <w:qFormat/>
    <w:rsid w:val="00F62009"/>
  </w:style>
  <w:style w:type="character" w:customStyle="1" w:styleId="hpsatn">
    <w:name w:val="hps atn"/>
    <w:basedOn w:val="a1"/>
    <w:qFormat/>
    <w:rsid w:val="00F62009"/>
  </w:style>
  <w:style w:type="character" w:customStyle="1" w:styleId="shorttext">
    <w:name w:val="short_text"/>
    <w:basedOn w:val="a1"/>
    <w:qFormat/>
    <w:rsid w:val="00F62009"/>
  </w:style>
  <w:style w:type="paragraph" w:customStyle="1" w:styleId="oaenoeiioniinee">
    <w:name w:val="oaeno eiio. niinee"/>
    <w:basedOn w:val="a"/>
    <w:rsid w:val="00795769"/>
    <w:rPr>
      <w:rFonts w:ascii="Times New Roman" w:hAnsi="Times New Roman"/>
      <w:sz w:val="20"/>
    </w:rPr>
  </w:style>
  <w:style w:type="character" w:customStyle="1" w:styleId="alt-edited">
    <w:name w:val="alt-edited"/>
    <w:basedOn w:val="a1"/>
    <w:rsid w:val="00697D7B"/>
  </w:style>
  <w:style w:type="character" w:customStyle="1" w:styleId="longtext">
    <w:name w:val="long_text"/>
    <w:basedOn w:val="a1"/>
    <w:qFormat/>
    <w:rsid w:val="0023110F"/>
  </w:style>
  <w:style w:type="paragraph" w:styleId="af4">
    <w:name w:val="Balloon Text"/>
    <w:basedOn w:val="a"/>
    <w:link w:val="af5"/>
    <w:rsid w:val="00E26413"/>
    <w:rPr>
      <w:rFonts w:ascii="Tahoma" w:hAnsi="Tahoma"/>
      <w:sz w:val="16"/>
      <w:szCs w:val="16"/>
    </w:rPr>
  </w:style>
  <w:style w:type="character" w:customStyle="1" w:styleId="af5">
    <w:name w:val="Текст выноски Знак"/>
    <w:link w:val="af4"/>
    <w:rsid w:val="00E26413"/>
    <w:rPr>
      <w:rFonts w:ascii="Tahoma" w:hAnsi="Tahoma" w:cs="Tahoma"/>
      <w:sz w:val="16"/>
      <w:szCs w:val="16"/>
      <w:lang w:val="ru-RU" w:eastAsia="ru-RU"/>
    </w:rPr>
  </w:style>
  <w:style w:type="character" w:customStyle="1" w:styleId="ad">
    <w:name w:val="Нижний колонтитул Знак"/>
    <w:link w:val="ac"/>
    <w:rsid w:val="00720F5B"/>
    <w:rPr>
      <w:lang w:val="ru-RU" w:eastAsia="ru-RU" w:bidi="ar-SA"/>
    </w:rPr>
  </w:style>
  <w:style w:type="character" w:styleId="af6">
    <w:name w:val="Hyperlink"/>
    <w:semiHidden/>
    <w:rsid w:val="00B05563"/>
    <w:rPr>
      <w:color w:val="0000FF"/>
      <w:u w:val="single"/>
    </w:rPr>
  </w:style>
  <w:style w:type="paragraph" w:customStyle="1" w:styleId="BodyTextIndent21">
    <w:name w:val="Body Text Indent 21"/>
    <w:basedOn w:val="a"/>
    <w:qFormat/>
    <w:rsid w:val="002B6CE9"/>
    <w:pPr>
      <w:widowControl w:val="0"/>
      <w:ind w:firstLine="284"/>
      <w:jc w:val="both"/>
    </w:pPr>
    <w:rPr>
      <w:color w:val="00000A"/>
      <w:sz w:val="16"/>
    </w:rPr>
  </w:style>
  <w:style w:type="character" w:customStyle="1" w:styleId="af0">
    <w:name w:val="Основной текст Знак"/>
    <w:basedOn w:val="a1"/>
    <w:link w:val="af"/>
    <w:rsid w:val="005C62E8"/>
    <w:rPr>
      <w:rFonts w:ascii="Arial" w:hAnsi="Arial" w:cs="Arial"/>
      <w:sz w:val="16"/>
    </w:rPr>
  </w:style>
  <w:style w:type="character" w:styleId="af7">
    <w:name w:val="annotation reference"/>
    <w:basedOn w:val="a1"/>
    <w:rsid w:val="00456C44"/>
    <w:rPr>
      <w:sz w:val="16"/>
      <w:szCs w:val="16"/>
    </w:rPr>
  </w:style>
  <w:style w:type="character" w:customStyle="1" w:styleId="a5">
    <w:name w:val="Текст примечания Знак"/>
    <w:basedOn w:val="a1"/>
    <w:link w:val="a4"/>
    <w:semiHidden/>
    <w:rsid w:val="00456C44"/>
    <w:rPr>
      <w:rFonts w:ascii="Arial" w:hAnsi="Arial"/>
    </w:rPr>
  </w:style>
  <w:style w:type="paragraph" w:styleId="af8">
    <w:name w:val="annotation subject"/>
    <w:basedOn w:val="a4"/>
    <w:next w:val="a4"/>
    <w:link w:val="af9"/>
    <w:rsid w:val="00456C44"/>
    <w:rPr>
      <w:b/>
      <w:bCs/>
    </w:rPr>
  </w:style>
  <w:style w:type="character" w:customStyle="1" w:styleId="af9">
    <w:name w:val="Тема примечания Знак"/>
    <w:basedOn w:val="a5"/>
    <w:link w:val="af8"/>
    <w:rsid w:val="00456C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CABF-B69D-4873-A7D0-BBBE6DD6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2545</Words>
  <Characters>17351</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Новикова Ольга Евгеньевна</cp:lastModifiedBy>
  <cp:revision>2</cp:revision>
  <cp:lastPrinted>2021-12-06T08:53:00Z</cp:lastPrinted>
  <dcterms:created xsi:type="dcterms:W3CDTF">2023-02-20T14:34:00Z</dcterms:created>
  <dcterms:modified xsi:type="dcterms:W3CDTF">2023-02-20T14:34:00Z</dcterms:modified>
</cp:coreProperties>
</file>