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3F15" w:rsidRPr="00B54EA2" w:rsidRDefault="008E3F15" w:rsidP="00D57878">
      <w:pPr>
        <w:pStyle w:val="15"/>
        <w:pageBreakBefore/>
      </w:pPr>
      <w:bookmarkStart w:id="0" w:name="_GoBack"/>
      <w:bookmarkEnd w:id="0"/>
      <w:r w:rsidRPr="00B54EA2">
        <w:t>МЕТОДОЛОГИЧЕСКИЕ ПОЯСНЕНИЯ</w:t>
      </w:r>
    </w:p>
    <w:p w:rsidR="00293C77" w:rsidRPr="00B54EA2" w:rsidRDefault="00293C77" w:rsidP="00293C77">
      <w:pPr>
        <w:spacing w:line="180" w:lineRule="exact"/>
        <w:ind w:firstLine="284"/>
        <w:jc w:val="both"/>
        <w:rPr>
          <w:sz w:val="16"/>
          <w:szCs w:val="16"/>
        </w:rPr>
      </w:pPr>
      <w:r w:rsidRPr="00B54EA2">
        <w:rPr>
          <w:b/>
          <w:sz w:val="16"/>
          <w:szCs w:val="16"/>
        </w:rPr>
        <w:t xml:space="preserve">Табл. 7.1. </w:t>
      </w:r>
      <w:r w:rsidRPr="00B54EA2">
        <w:rPr>
          <w:sz w:val="16"/>
          <w:szCs w:val="16"/>
        </w:rPr>
        <w:t xml:space="preserve">Расходы консолидированного бюджета Российской Федерации и бюджетов государственных внебюджетных фондов на образование в процентах к ВВП рассчитываются по данным Казначейства России (годовой отчет об исполнении </w:t>
      </w:r>
      <w:r w:rsidR="00854310">
        <w:rPr>
          <w:sz w:val="16"/>
          <w:szCs w:val="16"/>
        </w:rPr>
        <w:br/>
      </w:r>
      <w:r w:rsidRPr="00B54EA2">
        <w:rPr>
          <w:sz w:val="16"/>
          <w:szCs w:val="16"/>
        </w:rPr>
        <w:t xml:space="preserve">консолидированного бюджета Российской Федерации и бюджетов государственных внебюджетных фондов по разделу 007 </w:t>
      </w:r>
      <w:r w:rsidR="00854310">
        <w:rPr>
          <w:sz w:val="16"/>
          <w:szCs w:val="16"/>
        </w:rPr>
        <w:br/>
      </w:r>
      <w:r w:rsidRPr="00B54EA2">
        <w:rPr>
          <w:sz w:val="16"/>
          <w:szCs w:val="16"/>
        </w:rPr>
        <w:t>«Образование») и данным Росстата (объем произведенного валового внутреннего продукта Российской Федерации).</w:t>
      </w:r>
    </w:p>
    <w:p w:rsidR="00293C77" w:rsidRPr="00B54EA2" w:rsidRDefault="00293C77" w:rsidP="00293C77">
      <w:pPr>
        <w:spacing w:line="180" w:lineRule="exact"/>
        <w:ind w:firstLine="284"/>
        <w:jc w:val="both"/>
        <w:rPr>
          <w:sz w:val="16"/>
          <w:szCs w:val="16"/>
        </w:rPr>
      </w:pPr>
      <w:r w:rsidRPr="00B54EA2">
        <w:rPr>
          <w:sz w:val="16"/>
          <w:szCs w:val="16"/>
        </w:rPr>
        <w:t>Валовой коэффициент охвата дошкольным образованием, в процентах от численности детей в возрасте 1</w:t>
      </w:r>
      <w:r w:rsidR="00213863">
        <w:rPr>
          <w:sz w:val="16"/>
          <w:szCs w:val="16"/>
        </w:rPr>
        <w:t> </w:t>
      </w:r>
      <w:r w:rsidR="00C0181C" w:rsidRPr="00B54EA2">
        <w:rPr>
          <w:sz w:val="16"/>
          <w:szCs w:val="16"/>
        </w:rPr>
        <w:t>–</w:t>
      </w:r>
      <w:r w:rsidR="00213863">
        <w:rPr>
          <w:sz w:val="16"/>
          <w:szCs w:val="16"/>
        </w:rPr>
        <w:t> </w:t>
      </w:r>
      <w:r w:rsidRPr="00B54EA2">
        <w:rPr>
          <w:sz w:val="16"/>
          <w:szCs w:val="16"/>
        </w:rPr>
        <w:t xml:space="preserve">6 лет </w:t>
      </w:r>
      <w:r w:rsidR="008C6B28" w:rsidRPr="008C6B28">
        <w:rPr>
          <w:sz w:val="16"/>
          <w:szCs w:val="16"/>
        </w:rPr>
        <w:br/>
      </w:r>
      <w:r w:rsidRPr="00B54EA2">
        <w:rPr>
          <w:sz w:val="16"/>
          <w:szCs w:val="16"/>
        </w:rPr>
        <w:t xml:space="preserve">определяется как отношение численности воспитанников, состоящих на конец отчетного года в списках организаций, </w:t>
      </w:r>
      <w:r w:rsidR="008C6B28" w:rsidRPr="008C6B28">
        <w:rPr>
          <w:sz w:val="16"/>
          <w:szCs w:val="16"/>
        </w:rPr>
        <w:br/>
      </w:r>
      <w:r w:rsidRPr="00B54EA2">
        <w:rPr>
          <w:sz w:val="16"/>
          <w:szCs w:val="16"/>
        </w:rPr>
        <w:t xml:space="preserve">осуществляющих образовательную деятельность по образовательным программам дошкольного образования, присмотр и уход </w:t>
      </w:r>
      <w:r w:rsidR="008C6B28" w:rsidRPr="008C6B28">
        <w:rPr>
          <w:sz w:val="16"/>
          <w:szCs w:val="16"/>
        </w:rPr>
        <w:br/>
      </w:r>
      <w:r w:rsidRPr="00B54EA2">
        <w:rPr>
          <w:sz w:val="16"/>
          <w:szCs w:val="16"/>
        </w:rPr>
        <w:t>за детьми, к общей численности детей в возрасте 1</w:t>
      </w:r>
      <w:r w:rsidR="00213863">
        <w:rPr>
          <w:sz w:val="16"/>
          <w:szCs w:val="16"/>
        </w:rPr>
        <w:t> </w:t>
      </w:r>
      <w:r w:rsidR="00C0181C" w:rsidRPr="00B54EA2">
        <w:rPr>
          <w:sz w:val="16"/>
          <w:szCs w:val="16"/>
        </w:rPr>
        <w:t>–</w:t>
      </w:r>
      <w:r w:rsidR="00213863">
        <w:rPr>
          <w:sz w:val="16"/>
          <w:szCs w:val="16"/>
        </w:rPr>
        <w:t> </w:t>
      </w:r>
      <w:r w:rsidRPr="00B54EA2">
        <w:rPr>
          <w:sz w:val="16"/>
          <w:szCs w:val="16"/>
        </w:rPr>
        <w:t xml:space="preserve">6 лет. </w:t>
      </w:r>
    </w:p>
    <w:p w:rsidR="00293C77" w:rsidRPr="00B54EA2" w:rsidRDefault="00213863" w:rsidP="00293C77">
      <w:pPr>
        <w:spacing w:line="180" w:lineRule="exact"/>
        <w:ind w:firstLine="284"/>
        <w:jc w:val="both"/>
      </w:pPr>
      <w:proofErr w:type="gramStart"/>
      <w:r>
        <w:rPr>
          <w:sz w:val="16"/>
          <w:szCs w:val="16"/>
        </w:rPr>
        <w:t xml:space="preserve">Валовой коэффициент охвата </w:t>
      </w:r>
      <w:r w:rsidR="00293C77" w:rsidRPr="00B54EA2">
        <w:rPr>
          <w:sz w:val="16"/>
          <w:szCs w:val="16"/>
        </w:rPr>
        <w:t xml:space="preserve">образовательными программами начального, основного и среднего общего образования </w:t>
      </w:r>
      <w:r w:rsidR="00854310">
        <w:rPr>
          <w:sz w:val="16"/>
          <w:szCs w:val="16"/>
        </w:rPr>
        <w:br/>
      </w:r>
      <w:r w:rsidR="00293C77" w:rsidRPr="00B54EA2">
        <w:rPr>
          <w:sz w:val="16"/>
          <w:szCs w:val="16"/>
        </w:rPr>
        <w:t>определяется как отношение численности обучающихся 1</w:t>
      </w:r>
      <w:r>
        <w:rPr>
          <w:sz w:val="16"/>
          <w:szCs w:val="16"/>
        </w:rPr>
        <w:t> </w:t>
      </w:r>
      <w:r w:rsidR="00C0181C" w:rsidRPr="00B54EA2">
        <w:rPr>
          <w:sz w:val="16"/>
          <w:szCs w:val="16"/>
        </w:rPr>
        <w:t>–</w:t>
      </w:r>
      <w:r>
        <w:rPr>
          <w:sz w:val="16"/>
          <w:szCs w:val="16"/>
        </w:rPr>
        <w:t> </w:t>
      </w:r>
      <w:r w:rsidR="00293C77" w:rsidRPr="00B54EA2">
        <w:rPr>
          <w:sz w:val="16"/>
          <w:szCs w:val="16"/>
        </w:rPr>
        <w:t xml:space="preserve">11(12) классов организаций, осуществляющих образовательную </w:t>
      </w:r>
      <w:r w:rsidR="00854310">
        <w:rPr>
          <w:sz w:val="16"/>
          <w:szCs w:val="16"/>
        </w:rPr>
        <w:br/>
      </w:r>
      <w:r w:rsidR="00293C77" w:rsidRPr="00B54EA2">
        <w:rPr>
          <w:sz w:val="16"/>
          <w:szCs w:val="16"/>
        </w:rPr>
        <w:t xml:space="preserve">деятельность по образовательным программам начального, основного и среднего общего образования и студентов, осваивающих программы среднего общего образования в  рамках образовательных программ среднего профессионального образования </w:t>
      </w:r>
      <w:r w:rsidR="00C0181C" w:rsidRPr="00B54EA2">
        <w:rPr>
          <w:sz w:val="16"/>
          <w:szCs w:val="16"/>
        </w:rPr>
        <w:t>–</w:t>
      </w:r>
      <w:r w:rsidR="00293C77" w:rsidRPr="00B54EA2">
        <w:rPr>
          <w:sz w:val="16"/>
          <w:szCs w:val="16"/>
        </w:rPr>
        <w:t xml:space="preserve"> </w:t>
      </w:r>
      <w:r w:rsidR="00854310">
        <w:rPr>
          <w:sz w:val="16"/>
          <w:szCs w:val="16"/>
        </w:rPr>
        <w:br/>
      </w:r>
      <w:r w:rsidR="00293C77" w:rsidRPr="00B54EA2">
        <w:rPr>
          <w:sz w:val="16"/>
          <w:szCs w:val="16"/>
        </w:rPr>
        <w:t>программ подготовки квалифицированных рабочих, служащих и программ подготовки специалистов среднего звена к численности</w:t>
      </w:r>
      <w:proofErr w:type="gramEnd"/>
      <w:r w:rsidR="00293C77" w:rsidRPr="00B54EA2">
        <w:rPr>
          <w:sz w:val="16"/>
          <w:szCs w:val="16"/>
        </w:rPr>
        <w:t xml:space="preserve"> детей в возрасте 7</w:t>
      </w:r>
      <w:r>
        <w:rPr>
          <w:sz w:val="16"/>
          <w:szCs w:val="16"/>
        </w:rPr>
        <w:t> </w:t>
      </w:r>
      <w:r w:rsidR="00C0181C" w:rsidRPr="00B54EA2">
        <w:rPr>
          <w:sz w:val="16"/>
          <w:szCs w:val="16"/>
        </w:rPr>
        <w:t>–</w:t>
      </w:r>
      <w:r>
        <w:rPr>
          <w:sz w:val="16"/>
          <w:szCs w:val="16"/>
        </w:rPr>
        <w:t> </w:t>
      </w:r>
      <w:r w:rsidR="00293C77" w:rsidRPr="00B54EA2">
        <w:rPr>
          <w:sz w:val="16"/>
          <w:szCs w:val="16"/>
        </w:rPr>
        <w:t>17 лет.</w:t>
      </w:r>
    </w:p>
    <w:p w:rsidR="00293C77" w:rsidRPr="00B54EA2" w:rsidRDefault="00293C77" w:rsidP="00293C77">
      <w:pPr>
        <w:spacing w:line="180" w:lineRule="exact"/>
        <w:ind w:firstLine="284"/>
        <w:jc w:val="both"/>
      </w:pPr>
      <w:proofErr w:type="gramStart"/>
      <w:r w:rsidRPr="00B54EA2">
        <w:rPr>
          <w:sz w:val="16"/>
          <w:szCs w:val="16"/>
        </w:rPr>
        <w:t xml:space="preserve">Валовой охват образовательными программами среднего профессионального образования и высшего образования </w:t>
      </w:r>
      <w:r w:rsidR="008C6B28" w:rsidRPr="008C6B28">
        <w:rPr>
          <w:sz w:val="16"/>
          <w:szCs w:val="16"/>
        </w:rPr>
        <w:br/>
      </w:r>
      <w:r w:rsidRPr="00B54EA2">
        <w:rPr>
          <w:sz w:val="16"/>
          <w:szCs w:val="16"/>
        </w:rPr>
        <w:t xml:space="preserve">определяется как отношение численности обучающихся  по образовательным программам среднего профессионального </w:t>
      </w:r>
      <w:r w:rsidR="008C6B28" w:rsidRPr="008C6B28">
        <w:rPr>
          <w:sz w:val="16"/>
          <w:szCs w:val="16"/>
        </w:rPr>
        <w:br/>
      </w:r>
      <w:r w:rsidRPr="00B54EA2">
        <w:rPr>
          <w:sz w:val="16"/>
          <w:szCs w:val="16"/>
        </w:rPr>
        <w:t xml:space="preserve">образования – программам подготовки квалифицированных рабочих, служащих, программам подготовки специалистов среднего </w:t>
      </w:r>
      <w:r w:rsidR="008C6B28" w:rsidRPr="008C6B28">
        <w:rPr>
          <w:sz w:val="16"/>
          <w:szCs w:val="16"/>
        </w:rPr>
        <w:br/>
      </w:r>
      <w:r w:rsidRPr="00B54EA2">
        <w:rPr>
          <w:sz w:val="16"/>
          <w:szCs w:val="16"/>
        </w:rPr>
        <w:t xml:space="preserve">звена; по образовательным программам высшего образования – программам </w:t>
      </w:r>
      <w:proofErr w:type="spellStart"/>
      <w:r w:rsidRPr="00B54EA2">
        <w:rPr>
          <w:sz w:val="16"/>
          <w:szCs w:val="16"/>
        </w:rPr>
        <w:t>бакалавриата</w:t>
      </w:r>
      <w:proofErr w:type="spellEnd"/>
      <w:r w:rsidRPr="00B54EA2">
        <w:rPr>
          <w:sz w:val="16"/>
          <w:szCs w:val="16"/>
        </w:rPr>
        <w:t xml:space="preserve">, программам </w:t>
      </w:r>
      <w:proofErr w:type="spellStart"/>
      <w:r w:rsidRPr="00B54EA2">
        <w:rPr>
          <w:sz w:val="16"/>
          <w:szCs w:val="16"/>
        </w:rPr>
        <w:t>специалитета</w:t>
      </w:r>
      <w:proofErr w:type="spellEnd"/>
      <w:r w:rsidRPr="00B54EA2">
        <w:rPr>
          <w:sz w:val="16"/>
          <w:szCs w:val="16"/>
        </w:rPr>
        <w:t xml:space="preserve">, </w:t>
      </w:r>
      <w:r w:rsidR="008C6B28" w:rsidRPr="008C6B28">
        <w:rPr>
          <w:sz w:val="16"/>
          <w:szCs w:val="16"/>
        </w:rPr>
        <w:br/>
      </w:r>
      <w:r w:rsidRPr="00B54EA2">
        <w:rPr>
          <w:sz w:val="16"/>
          <w:szCs w:val="16"/>
        </w:rPr>
        <w:t xml:space="preserve">программам магистратуры, программам подготовки научно-педагогических кадров в аспирантуре к численности населения </w:t>
      </w:r>
      <w:r w:rsidR="008C6B28" w:rsidRPr="008C6B28">
        <w:rPr>
          <w:sz w:val="16"/>
          <w:szCs w:val="16"/>
        </w:rPr>
        <w:br/>
      </w:r>
      <w:r w:rsidRPr="00B54EA2">
        <w:rPr>
          <w:sz w:val="16"/>
          <w:szCs w:val="16"/>
        </w:rPr>
        <w:t>в возрасте 15</w:t>
      </w:r>
      <w:r w:rsidR="00213863">
        <w:rPr>
          <w:sz w:val="16"/>
          <w:szCs w:val="16"/>
        </w:rPr>
        <w:t> </w:t>
      </w:r>
      <w:r w:rsidR="00C0181C" w:rsidRPr="00B54EA2">
        <w:rPr>
          <w:sz w:val="16"/>
          <w:szCs w:val="16"/>
        </w:rPr>
        <w:t>–</w:t>
      </w:r>
      <w:r w:rsidR="00213863">
        <w:rPr>
          <w:sz w:val="16"/>
          <w:szCs w:val="16"/>
        </w:rPr>
        <w:t> </w:t>
      </w:r>
      <w:r w:rsidRPr="00B54EA2">
        <w:rPr>
          <w:sz w:val="16"/>
          <w:szCs w:val="16"/>
        </w:rPr>
        <w:t>34 года.</w:t>
      </w:r>
      <w:proofErr w:type="gramEnd"/>
    </w:p>
    <w:p w:rsidR="00293C77" w:rsidRPr="000D7695" w:rsidRDefault="00293C77" w:rsidP="00293C77">
      <w:pPr>
        <w:spacing w:line="180" w:lineRule="exact"/>
        <w:ind w:firstLine="284"/>
        <w:jc w:val="both"/>
        <w:rPr>
          <w:sz w:val="16"/>
          <w:szCs w:val="16"/>
        </w:rPr>
      </w:pPr>
      <w:r w:rsidRPr="00B54EA2">
        <w:rPr>
          <w:sz w:val="16"/>
          <w:szCs w:val="16"/>
        </w:rPr>
        <w:t xml:space="preserve">Для расчета показателей в таблицах 7.1 и 7.4 используется постоянная численность населения определенного возраста, </w:t>
      </w:r>
      <w:r w:rsidRPr="00B54EA2">
        <w:rPr>
          <w:sz w:val="16"/>
          <w:szCs w:val="16"/>
        </w:rPr>
        <w:br/>
        <w:t xml:space="preserve">по состоянию на 1 января года, следующего за </w:t>
      </w:r>
      <w:proofErr w:type="gramStart"/>
      <w:r w:rsidRPr="00B54EA2">
        <w:rPr>
          <w:sz w:val="16"/>
          <w:szCs w:val="16"/>
        </w:rPr>
        <w:t>отчетным</w:t>
      </w:r>
      <w:proofErr w:type="gramEnd"/>
      <w:r w:rsidRPr="00B54EA2">
        <w:rPr>
          <w:sz w:val="16"/>
          <w:szCs w:val="16"/>
        </w:rPr>
        <w:t xml:space="preserve">, по годовой оценке возрастно-полового состава населения на основе переписи населения и текущего учета рождений, смертей и миграции населения. Расчет показателей произведен в соответствии </w:t>
      </w:r>
      <w:r w:rsidR="00213863">
        <w:rPr>
          <w:sz w:val="16"/>
          <w:szCs w:val="16"/>
        </w:rPr>
        <w:br/>
      </w:r>
      <w:r w:rsidRPr="00B54EA2">
        <w:rPr>
          <w:sz w:val="16"/>
          <w:szCs w:val="16"/>
        </w:rPr>
        <w:t xml:space="preserve">с методологией, утвержденной приказом Росстата </w:t>
      </w:r>
      <w:r w:rsidRPr="000D7695">
        <w:rPr>
          <w:sz w:val="16"/>
          <w:szCs w:val="16"/>
        </w:rPr>
        <w:t xml:space="preserve">от </w:t>
      </w:r>
      <w:r w:rsidR="000D7695" w:rsidRPr="000D7695">
        <w:rPr>
          <w:sz w:val="16"/>
          <w:szCs w:val="16"/>
        </w:rPr>
        <w:t>31.08.2022 № 609</w:t>
      </w:r>
      <w:r w:rsidRPr="000D7695">
        <w:rPr>
          <w:sz w:val="16"/>
          <w:szCs w:val="16"/>
        </w:rPr>
        <w:t>.</w:t>
      </w:r>
    </w:p>
    <w:p w:rsidR="00293C77" w:rsidRPr="00B54EA2" w:rsidRDefault="00293C77" w:rsidP="00293C77">
      <w:pPr>
        <w:spacing w:line="180" w:lineRule="exact"/>
        <w:ind w:firstLine="284"/>
        <w:jc w:val="both"/>
      </w:pPr>
      <w:r w:rsidRPr="00B54EA2">
        <w:rPr>
          <w:b/>
          <w:sz w:val="16"/>
          <w:szCs w:val="16"/>
        </w:rPr>
        <w:t>Табл. 7.4, 7.5.</w:t>
      </w:r>
      <w:r w:rsidRPr="00B54EA2">
        <w:rPr>
          <w:sz w:val="16"/>
          <w:szCs w:val="16"/>
        </w:rPr>
        <w:t xml:space="preserve"> </w:t>
      </w:r>
      <w:r w:rsidRPr="00B54EA2">
        <w:rPr>
          <w:b/>
          <w:sz w:val="16"/>
          <w:szCs w:val="16"/>
        </w:rPr>
        <w:t>Дошкольное образование может быть получено</w:t>
      </w:r>
      <w:r w:rsidRPr="00B54EA2">
        <w:rPr>
          <w:sz w:val="16"/>
          <w:szCs w:val="16"/>
        </w:rPr>
        <w:t xml:space="preserve"> – в </w:t>
      </w:r>
      <w:r w:rsidRPr="00B54EA2">
        <w:rPr>
          <w:bCs/>
          <w:sz w:val="16"/>
          <w:szCs w:val="16"/>
        </w:rPr>
        <w:t xml:space="preserve">организациях, осуществляющих образовательную </w:t>
      </w:r>
      <w:r w:rsidR="00213863">
        <w:rPr>
          <w:bCs/>
          <w:sz w:val="16"/>
          <w:szCs w:val="16"/>
        </w:rPr>
        <w:br/>
      </w:r>
      <w:r w:rsidRPr="00B54EA2">
        <w:rPr>
          <w:bCs/>
          <w:sz w:val="16"/>
          <w:szCs w:val="16"/>
        </w:rPr>
        <w:t>деятельность по образовательным программам дошкольного образования, присмотр и уход за детьми:</w:t>
      </w:r>
    </w:p>
    <w:p w:rsidR="00293C77" w:rsidRPr="00B54EA2" w:rsidRDefault="00213863" w:rsidP="00293C77">
      <w:pPr>
        <w:spacing w:line="180" w:lineRule="exact"/>
        <w:ind w:firstLine="397"/>
        <w:jc w:val="both"/>
      </w:pPr>
      <w:r>
        <w:rPr>
          <w:bCs/>
          <w:sz w:val="16"/>
          <w:szCs w:val="16"/>
        </w:rPr>
        <w:t>–</w:t>
      </w:r>
      <w:r w:rsidR="00293C77" w:rsidRPr="00B54EA2">
        <w:rPr>
          <w:bCs/>
          <w:sz w:val="16"/>
          <w:szCs w:val="16"/>
        </w:rPr>
        <w:t xml:space="preserve"> дошкольных образовательных </w:t>
      </w:r>
      <w:proofErr w:type="gramStart"/>
      <w:r w:rsidR="00293C77" w:rsidRPr="00B54EA2">
        <w:rPr>
          <w:bCs/>
          <w:sz w:val="16"/>
          <w:szCs w:val="16"/>
        </w:rPr>
        <w:t>организациях</w:t>
      </w:r>
      <w:proofErr w:type="gramEnd"/>
      <w:r w:rsidR="00293C77" w:rsidRPr="00B54EA2">
        <w:rPr>
          <w:bCs/>
          <w:sz w:val="16"/>
          <w:szCs w:val="16"/>
        </w:rPr>
        <w:t>;</w:t>
      </w:r>
    </w:p>
    <w:p w:rsidR="00293C77" w:rsidRPr="00B54EA2" w:rsidRDefault="00213863" w:rsidP="00293C77">
      <w:pPr>
        <w:spacing w:line="180" w:lineRule="exact"/>
        <w:ind w:firstLine="397"/>
        <w:jc w:val="both"/>
      </w:pPr>
      <w:r>
        <w:rPr>
          <w:bCs/>
          <w:sz w:val="16"/>
          <w:szCs w:val="16"/>
        </w:rPr>
        <w:t>–</w:t>
      </w:r>
      <w:r w:rsidR="00774B35" w:rsidRPr="00B54EA2">
        <w:rPr>
          <w:bCs/>
          <w:sz w:val="16"/>
          <w:szCs w:val="16"/>
        </w:rPr>
        <w:t xml:space="preserve"> о</w:t>
      </w:r>
      <w:r w:rsidR="00293C77" w:rsidRPr="00B54EA2">
        <w:rPr>
          <w:bCs/>
          <w:sz w:val="16"/>
          <w:szCs w:val="16"/>
        </w:rPr>
        <w:t xml:space="preserve">бщеобразовательных </w:t>
      </w:r>
      <w:proofErr w:type="gramStart"/>
      <w:r w:rsidR="00293C77" w:rsidRPr="00B54EA2">
        <w:rPr>
          <w:bCs/>
          <w:sz w:val="16"/>
          <w:szCs w:val="16"/>
        </w:rPr>
        <w:t>организациях</w:t>
      </w:r>
      <w:proofErr w:type="gramEnd"/>
      <w:r w:rsidR="00293C77" w:rsidRPr="00B54EA2">
        <w:rPr>
          <w:bCs/>
          <w:sz w:val="16"/>
          <w:szCs w:val="16"/>
        </w:rPr>
        <w:t>;</w:t>
      </w:r>
    </w:p>
    <w:p w:rsidR="00293C77" w:rsidRPr="00B54EA2" w:rsidRDefault="00213863" w:rsidP="00293C77">
      <w:pPr>
        <w:spacing w:line="180" w:lineRule="exact"/>
        <w:ind w:firstLine="397"/>
        <w:jc w:val="both"/>
      </w:pPr>
      <w:r>
        <w:rPr>
          <w:bCs/>
          <w:sz w:val="16"/>
          <w:szCs w:val="16"/>
        </w:rPr>
        <w:t>–</w:t>
      </w:r>
      <w:r w:rsidR="00774B35" w:rsidRPr="00B54EA2">
        <w:rPr>
          <w:bCs/>
          <w:sz w:val="16"/>
          <w:szCs w:val="16"/>
        </w:rPr>
        <w:t xml:space="preserve"> п</w:t>
      </w:r>
      <w:r w:rsidR="00293C77" w:rsidRPr="00B54EA2">
        <w:rPr>
          <w:bCs/>
          <w:sz w:val="16"/>
          <w:szCs w:val="16"/>
        </w:rPr>
        <w:t xml:space="preserve">рофессиональных образовательных </w:t>
      </w:r>
      <w:proofErr w:type="gramStart"/>
      <w:r w:rsidR="00293C77" w:rsidRPr="00B54EA2">
        <w:rPr>
          <w:bCs/>
          <w:sz w:val="16"/>
          <w:szCs w:val="16"/>
        </w:rPr>
        <w:t>организациях</w:t>
      </w:r>
      <w:proofErr w:type="gramEnd"/>
      <w:r w:rsidR="00293C77" w:rsidRPr="00B54EA2">
        <w:rPr>
          <w:bCs/>
          <w:sz w:val="16"/>
          <w:szCs w:val="16"/>
        </w:rPr>
        <w:t>;</w:t>
      </w:r>
    </w:p>
    <w:p w:rsidR="00293C77" w:rsidRPr="00B54EA2" w:rsidRDefault="00213863" w:rsidP="00293C77">
      <w:pPr>
        <w:spacing w:line="180" w:lineRule="exact"/>
        <w:ind w:firstLine="397"/>
        <w:jc w:val="both"/>
      </w:pPr>
      <w:r>
        <w:rPr>
          <w:bCs/>
          <w:sz w:val="16"/>
          <w:szCs w:val="16"/>
        </w:rPr>
        <w:t>–</w:t>
      </w:r>
      <w:r w:rsidR="00774B35" w:rsidRPr="00B54EA2">
        <w:rPr>
          <w:bCs/>
          <w:sz w:val="16"/>
          <w:szCs w:val="16"/>
        </w:rPr>
        <w:t xml:space="preserve"> </w:t>
      </w:r>
      <w:proofErr w:type="gramStart"/>
      <w:r w:rsidR="00774B35" w:rsidRPr="00B54EA2">
        <w:rPr>
          <w:bCs/>
          <w:sz w:val="16"/>
          <w:szCs w:val="16"/>
        </w:rPr>
        <w:t>о</w:t>
      </w:r>
      <w:r w:rsidR="00293C77" w:rsidRPr="00B54EA2">
        <w:rPr>
          <w:bCs/>
          <w:sz w:val="16"/>
          <w:szCs w:val="16"/>
        </w:rPr>
        <w:t>рганизациях</w:t>
      </w:r>
      <w:proofErr w:type="gramEnd"/>
      <w:r w:rsidR="00293C77" w:rsidRPr="00B54EA2">
        <w:rPr>
          <w:bCs/>
          <w:sz w:val="16"/>
          <w:szCs w:val="16"/>
        </w:rPr>
        <w:t xml:space="preserve"> высшего образования;</w:t>
      </w:r>
    </w:p>
    <w:p w:rsidR="00293C77" w:rsidRPr="00B54EA2" w:rsidRDefault="00213863" w:rsidP="00293C77">
      <w:pPr>
        <w:spacing w:line="180" w:lineRule="exact"/>
        <w:ind w:firstLine="397"/>
        <w:jc w:val="both"/>
      </w:pPr>
      <w:r>
        <w:rPr>
          <w:bCs/>
          <w:sz w:val="16"/>
          <w:szCs w:val="16"/>
        </w:rPr>
        <w:t>–</w:t>
      </w:r>
      <w:r w:rsidR="00774B35" w:rsidRPr="00B54EA2">
        <w:rPr>
          <w:bCs/>
          <w:sz w:val="16"/>
          <w:szCs w:val="16"/>
        </w:rPr>
        <w:t xml:space="preserve"> </w:t>
      </w:r>
      <w:proofErr w:type="gramStart"/>
      <w:r w:rsidR="00774B35" w:rsidRPr="00B54EA2">
        <w:rPr>
          <w:bCs/>
          <w:sz w:val="16"/>
          <w:szCs w:val="16"/>
        </w:rPr>
        <w:t>о</w:t>
      </w:r>
      <w:r w:rsidR="00293C77" w:rsidRPr="00B54EA2">
        <w:rPr>
          <w:bCs/>
          <w:sz w:val="16"/>
          <w:szCs w:val="16"/>
        </w:rPr>
        <w:t>рганизациях</w:t>
      </w:r>
      <w:proofErr w:type="gramEnd"/>
      <w:r w:rsidR="00293C77" w:rsidRPr="00B54EA2">
        <w:rPr>
          <w:bCs/>
          <w:sz w:val="16"/>
          <w:szCs w:val="16"/>
        </w:rPr>
        <w:t xml:space="preserve"> дополнительного образования детей;</w:t>
      </w:r>
    </w:p>
    <w:p w:rsidR="00293C77" w:rsidRPr="00B54EA2" w:rsidRDefault="00213863" w:rsidP="00C93D2F">
      <w:pPr>
        <w:spacing w:line="180" w:lineRule="exact"/>
        <w:ind w:left="567" w:hanging="170"/>
        <w:jc w:val="both"/>
      </w:pPr>
      <w:proofErr w:type="gramStart"/>
      <w:r>
        <w:rPr>
          <w:bCs/>
          <w:sz w:val="16"/>
          <w:szCs w:val="16"/>
        </w:rPr>
        <w:t>–</w:t>
      </w:r>
      <w:r w:rsidR="00774B35" w:rsidRPr="00B54EA2">
        <w:rPr>
          <w:bCs/>
          <w:sz w:val="16"/>
          <w:szCs w:val="16"/>
        </w:rPr>
        <w:t xml:space="preserve"> и</w:t>
      </w:r>
      <w:r w:rsidR="00293C77" w:rsidRPr="00B54EA2">
        <w:rPr>
          <w:bCs/>
          <w:sz w:val="16"/>
          <w:szCs w:val="16"/>
        </w:rPr>
        <w:t xml:space="preserve">ных организациях (организациях здравоохранения, социального обслуживания, науки, культуры и др., осуществляющих </w:t>
      </w:r>
      <w:r w:rsidR="00293C77" w:rsidRPr="00B54EA2">
        <w:rPr>
          <w:bCs/>
          <w:sz w:val="16"/>
          <w:szCs w:val="16"/>
        </w:rPr>
        <w:br/>
        <w:t xml:space="preserve">образовательную деятельность по образовательным программам дошкольного образования, присмотр и уход за детьми </w:t>
      </w:r>
      <w:r w:rsidR="00293C77" w:rsidRPr="00B54EA2">
        <w:rPr>
          <w:bCs/>
          <w:sz w:val="16"/>
          <w:szCs w:val="16"/>
        </w:rPr>
        <w:br/>
        <w:t>в качестве дополнительной к своей основной деятельности).</w:t>
      </w:r>
      <w:proofErr w:type="gramEnd"/>
    </w:p>
    <w:p w:rsidR="000E6B0D" w:rsidRPr="00F8097F" w:rsidRDefault="000E6B0D" w:rsidP="00293C77">
      <w:pPr>
        <w:spacing w:line="180" w:lineRule="exact"/>
        <w:ind w:firstLine="284"/>
        <w:jc w:val="both"/>
        <w:rPr>
          <w:bCs/>
          <w:sz w:val="16"/>
          <w:szCs w:val="16"/>
        </w:rPr>
      </w:pPr>
      <w:r w:rsidRPr="00F8097F">
        <w:rPr>
          <w:bCs/>
          <w:sz w:val="16"/>
          <w:szCs w:val="16"/>
        </w:rPr>
        <w:t xml:space="preserve">К численности воспитанников организаций, осуществляющих образовательную деятельность по образовательным программам дошкольного образования, присмотр и уход за детьми относятся лица, осваивающие образовательную программу дошкольного образования, </w:t>
      </w:r>
      <w:r w:rsidR="00156F21">
        <w:rPr>
          <w:bCs/>
          <w:sz w:val="16"/>
          <w:szCs w:val="16"/>
        </w:rPr>
        <w:t>т</w:t>
      </w:r>
      <w:r w:rsidRPr="00F8097F">
        <w:rPr>
          <w:bCs/>
          <w:sz w:val="16"/>
          <w:szCs w:val="16"/>
        </w:rPr>
        <w:t>акже в численность воспитанников включены дети, в отношении которых установлен только присмотр и уход.</w:t>
      </w:r>
    </w:p>
    <w:p w:rsidR="00293C77" w:rsidRPr="00B54EA2" w:rsidRDefault="00293C77" w:rsidP="00293C77">
      <w:pPr>
        <w:spacing w:line="180" w:lineRule="exact"/>
        <w:ind w:firstLine="284"/>
        <w:jc w:val="both"/>
      </w:pPr>
      <w:proofErr w:type="gramStart"/>
      <w:r w:rsidRPr="00B54EA2">
        <w:rPr>
          <w:b/>
          <w:bCs/>
          <w:sz w:val="16"/>
          <w:szCs w:val="16"/>
        </w:rPr>
        <w:t xml:space="preserve">Обеспеченность детей дошкольного возраста местами в организациях, осуществляющих образовательную </w:t>
      </w:r>
      <w:r w:rsidR="00854310">
        <w:rPr>
          <w:sz w:val="16"/>
          <w:szCs w:val="16"/>
        </w:rPr>
        <w:br/>
      </w:r>
      <w:r w:rsidRPr="00B54EA2">
        <w:rPr>
          <w:b/>
          <w:bCs/>
          <w:sz w:val="16"/>
          <w:szCs w:val="16"/>
        </w:rPr>
        <w:t xml:space="preserve">деятельность по образовательным программам дошкольного образования, присмотр и уход за детьми, </w:t>
      </w:r>
      <w:r w:rsidRPr="00B54EA2">
        <w:rPr>
          <w:sz w:val="16"/>
          <w:szCs w:val="16"/>
        </w:rPr>
        <w:t xml:space="preserve">определяется </w:t>
      </w:r>
      <w:r w:rsidR="00854310">
        <w:rPr>
          <w:sz w:val="16"/>
          <w:szCs w:val="16"/>
        </w:rPr>
        <w:br/>
      </w:r>
      <w:r w:rsidRPr="00B54EA2">
        <w:rPr>
          <w:sz w:val="16"/>
          <w:szCs w:val="16"/>
        </w:rPr>
        <w:t>как отношение общего числа мест в организациях</w:t>
      </w:r>
      <w:r w:rsidRPr="00B54EA2">
        <w:rPr>
          <w:bCs/>
          <w:sz w:val="16"/>
          <w:szCs w:val="16"/>
        </w:rPr>
        <w:t xml:space="preserve">, осуществляющих образовательную деятельность по образовательным </w:t>
      </w:r>
      <w:r w:rsidR="00854310">
        <w:rPr>
          <w:sz w:val="16"/>
          <w:szCs w:val="16"/>
        </w:rPr>
        <w:br/>
      </w:r>
      <w:r w:rsidRPr="00B54EA2">
        <w:rPr>
          <w:bCs/>
          <w:sz w:val="16"/>
          <w:szCs w:val="16"/>
        </w:rPr>
        <w:t>программам дошкольного образования, присмотр и уход за детьми</w:t>
      </w:r>
      <w:r w:rsidRPr="00B54EA2">
        <w:rPr>
          <w:sz w:val="16"/>
          <w:szCs w:val="16"/>
        </w:rPr>
        <w:t>, к общей численности детей в возрасте 1</w:t>
      </w:r>
      <w:r w:rsidR="00213863">
        <w:rPr>
          <w:sz w:val="16"/>
          <w:szCs w:val="16"/>
        </w:rPr>
        <w:t> </w:t>
      </w:r>
      <w:r w:rsidR="00C0181C" w:rsidRPr="00B54EA2">
        <w:rPr>
          <w:sz w:val="16"/>
          <w:szCs w:val="16"/>
        </w:rPr>
        <w:t>–</w:t>
      </w:r>
      <w:r w:rsidR="00213863">
        <w:rPr>
          <w:sz w:val="16"/>
          <w:szCs w:val="16"/>
        </w:rPr>
        <w:t> </w:t>
      </w:r>
      <w:r w:rsidRPr="00B54EA2">
        <w:rPr>
          <w:sz w:val="16"/>
          <w:szCs w:val="16"/>
        </w:rPr>
        <w:t>6 лет, умноженное на 1000.</w:t>
      </w:r>
      <w:proofErr w:type="gramEnd"/>
    </w:p>
    <w:p w:rsidR="00293C77" w:rsidRPr="00B54EA2" w:rsidRDefault="00293C77" w:rsidP="00293C77">
      <w:pPr>
        <w:spacing w:line="180" w:lineRule="exact"/>
        <w:ind w:firstLine="284"/>
        <w:jc w:val="both"/>
      </w:pPr>
      <w:r w:rsidRPr="00B54EA2">
        <w:rPr>
          <w:b/>
          <w:sz w:val="16"/>
          <w:szCs w:val="16"/>
        </w:rPr>
        <w:t xml:space="preserve">Табл. 7.6. </w:t>
      </w:r>
      <w:r w:rsidRPr="00B54EA2">
        <w:rPr>
          <w:sz w:val="16"/>
          <w:szCs w:val="16"/>
        </w:rPr>
        <w:t xml:space="preserve">Показана численность детей-сирот и детей, оставшихся без попечения родителей, которые воспитываются </w:t>
      </w:r>
      <w:r w:rsidRPr="00B54EA2">
        <w:rPr>
          <w:sz w:val="16"/>
          <w:szCs w:val="16"/>
        </w:rPr>
        <w:br/>
        <w:t xml:space="preserve">в </w:t>
      </w:r>
      <w:proofErr w:type="spellStart"/>
      <w:r w:rsidRPr="00B54EA2">
        <w:rPr>
          <w:sz w:val="16"/>
          <w:szCs w:val="16"/>
        </w:rPr>
        <w:t>интернатных</w:t>
      </w:r>
      <w:proofErr w:type="spellEnd"/>
      <w:r w:rsidRPr="00B54EA2">
        <w:rPr>
          <w:sz w:val="16"/>
          <w:szCs w:val="16"/>
        </w:rPr>
        <w:t xml:space="preserve"> учреждениях.</w:t>
      </w:r>
    </w:p>
    <w:p w:rsidR="00293C77" w:rsidRPr="00C03D4E" w:rsidRDefault="00E03531" w:rsidP="00293C77">
      <w:pPr>
        <w:spacing w:line="180" w:lineRule="exact"/>
        <w:ind w:firstLine="284"/>
        <w:jc w:val="both"/>
      </w:pPr>
      <w:r w:rsidRPr="00C03D4E">
        <w:rPr>
          <w:b/>
          <w:sz w:val="16"/>
          <w:szCs w:val="16"/>
        </w:rPr>
        <w:t>Табл. 7.7.</w:t>
      </w:r>
      <w:r w:rsidRPr="00C03D4E">
        <w:rPr>
          <w:sz w:val="16"/>
          <w:szCs w:val="16"/>
        </w:rPr>
        <w:t xml:space="preserve"> </w:t>
      </w:r>
      <w:r w:rsidR="00014946" w:rsidRPr="00C03D4E">
        <w:rPr>
          <w:sz w:val="16"/>
          <w:szCs w:val="16"/>
        </w:rPr>
        <w:t xml:space="preserve">Приведены данные о числе организаций, предоставивших отчеты по соответствующим формам федерального </w:t>
      </w:r>
      <w:r w:rsidR="00854310">
        <w:rPr>
          <w:sz w:val="16"/>
          <w:szCs w:val="16"/>
        </w:rPr>
        <w:br/>
      </w:r>
      <w:r w:rsidR="00014946" w:rsidRPr="00C03D4E">
        <w:rPr>
          <w:sz w:val="16"/>
          <w:szCs w:val="16"/>
        </w:rPr>
        <w:t xml:space="preserve">статистического наблюдения </w:t>
      </w:r>
      <w:proofErr w:type="spellStart"/>
      <w:r w:rsidR="00014946" w:rsidRPr="00C03D4E">
        <w:rPr>
          <w:sz w:val="16"/>
          <w:szCs w:val="16"/>
        </w:rPr>
        <w:t>Минпросвещения</w:t>
      </w:r>
      <w:proofErr w:type="spellEnd"/>
      <w:r w:rsidR="00014946" w:rsidRPr="00C03D4E">
        <w:rPr>
          <w:sz w:val="16"/>
          <w:szCs w:val="16"/>
        </w:rPr>
        <w:t xml:space="preserve"> России, Минздрава России и Минтруда России</w:t>
      </w:r>
      <w:r w:rsidR="00156F21" w:rsidRPr="00C03D4E">
        <w:rPr>
          <w:sz w:val="16"/>
          <w:szCs w:val="16"/>
        </w:rPr>
        <w:t>.</w:t>
      </w:r>
      <w:r w:rsidRPr="00C03D4E">
        <w:rPr>
          <w:sz w:val="16"/>
          <w:szCs w:val="16"/>
        </w:rPr>
        <w:t xml:space="preserve"> </w:t>
      </w:r>
      <w:r w:rsidR="00293C77" w:rsidRPr="00C03D4E">
        <w:rPr>
          <w:sz w:val="16"/>
          <w:szCs w:val="16"/>
        </w:rPr>
        <w:t xml:space="preserve">Отражена вся численность детей, проживающих в </w:t>
      </w:r>
      <w:proofErr w:type="spellStart"/>
      <w:r w:rsidR="00293C77" w:rsidRPr="00C03D4E">
        <w:rPr>
          <w:sz w:val="16"/>
          <w:szCs w:val="16"/>
        </w:rPr>
        <w:t>интернатных</w:t>
      </w:r>
      <w:proofErr w:type="spellEnd"/>
      <w:r w:rsidR="00293C77" w:rsidRPr="00C03D4E">
        <w:rPr>
          <w:sz w:val="16"/>
          <w:szCs w:val="16"/>
        </w:rPr>
        <w:t xml:space="preserve"> учреждениях.</w:t>
      </w:r>
    </w:p>
    <w:p w:rsidR="00293C77" w:rsidRPr="00B54EA2" w:rsidRDefault="00293C77" w:rsidP="00293C77">
      <w:pPr>
        <w:spacing w:line="180" w:lineRule="exact"/>
        <w:ind w:firstLine="284"/>
        <w:jc w:val="both"/>
      </w:pPr>
      <w:r w:rsidRPr="000D7695">
        <w:rPr>
          <w:b/>
          <w:sz w:val="16"/>
          <w:szCs w:val="16"/>
        </w:rPr>
        <w:t xml:space="preserve">Табл. 7.8, </w:t>
      </w:r>
      <w:r w:rsidR="000D7695" w:rsidRPr="000D7695">
        <w:rPr>
          <w:b/>
          <w:sz w:val="16"/>
          <w:szCs w:val="16"/>
        </w:rPr>
        <w:t>, 7.9, 7.10, 7.12</w:t>
      </w:r>
      <w:r w:rsidRPr="000D7695">
        <w:rPr>
          <w:b/>
          <w:sz w:val="16"/>
          <w:szCs w:val="16"/>
        </w:rPr>
        <w:t>.</w:t>
      </w:r>
      <w:r w:rsidRPr="000D7695">
        <w:rPr>
          <w:sz w:val="16"/>
          <w:szCs w:val="16"/>
        </w:rPr>
        <w:t xml:space="preserve"> </w:t>
      </w:r>
      <w:r w:rsidRPr="000D7695">
        <w:rPr>
          <w:b/>
          <w:sz w:val="16"/>
          <w:szCs w:val="16"/>
        </w:rPr>
        <w:t>Общее образование</w:t>
      </w:r>
      <w:r w:rsidRPr="000D7695">
        <w:rPr>
          <w:sz w:val="16"/>
          <w:szCs w:val="16"/>
        </w:rPr>
        <w:t xml:space="preserve"> может быть получено в общеобразовательных организациях, </w:t>
      </w:r>
      <w:r w:rsidR="00854310" w:rsidRPr="000D7695">
        <w:rPr>
          <w:sz w:val="16"/>
          <w:szCs w:val="16"/>
        </w:rPr>
        <w:br/>
      </w:r>
      <w:r w:rsidRPr="00B54EA2">
        <w:rPr>
          <w:sz w:val="16"/>
          <w:szCs w:val="16"/>
        </w:rPr>
        <w:t xml:space="preserve">профессиональных образовательных организациях, образовательных организациях высшего образования, иных организациях. </w:t>
      </w:r>
      <w:r w:rsidR="00854310">
        <w:rPr>
          <w:sz w:val="16"/>
          <w:szCs w:val="16"/>
        </w:rPr>
        <w:br/>
      </w:r>
      <w:r w:rsidRPr="00B54EA2">
        <w:rPr>
          <w:sz w:val="16"/>
          <w:szCs w:val="16"/>
        </w:rPr>
        <w:t xml:space="preserve">К иным организациям относятся организации, осуществляющие </w:t>
      </w:r>
      <w:proofErr w:type="gramStart"/>
      <w:r w:rsidRPr="00B54EA2">
        <w:rPr>
          <w:sz w:val="16"/>
          <w:szCs w:val="16"/>
        </w:rPr>
        <w:t>обучение по</w:t>
      </w:r>
      <w:proofErr w:type="gramEnd"/>
      <w:r w:rsidRPr="00B54EA2">
        <w:rPr>
          <w:sz w:val="16"/>
          <w:szCs w:val="16"/>
        </w:rPr>
        <w:t xml:space="preserve"> образовательным программам начального общего образования, основного общего образования, среднего общего образования в качестве дополнительной к своей основной </w:t>
      </w:r>
      <w:r w:rsidR="00854310">
        <w:rPr>
          <w:sz w:val="16"/>
          <w:szCs w:val="16"/>
        </w:rPr>
        <w:br/>
      </w:r>
      <w:r w:rsidRPr="00B54EA2">
        <w:rPr>
          <w:sz w:val="16"/>
          <w:szCs w:val="16"/>
        </w:rPr>
        <w:t>деятельности. В соответствии с Законом Российской Федер</w:t>
      </w:r>
      <w:r w:rsidR="00213863">
        <w:rPr>
          <w:sz w:val="16"/>
          <w:szCs w:val="16"/>
        </w:rPr>
        <w:t>ации от 29.12.2012 г. № 273-ФЗ «</w:t>
      </w:r>
      <w:r w:rsidRPr="00B54EA2">
        <w:rPr>
          <w:sz w:val="16"/>
          <w:szCs w:val="16"/>
        </w:rPr>
        <w:t>Об обр</w:t>
      </w:r>
      <w:r w:rsidR="00213863">
        <w:rPr>
          <w:sz w:val="16"/>
          <w:szCs w:val="16"/>
        </w:rPr>
        <w:t xml:space="preserve">азовании в Российской </w:t>
      </w:r>
      <w:r w:rsidR="00854310">
        <w:rPr>
          <w:sz w:val="16"/>
          <w:szCs w:val="16"/>
        </w:rPr>
        <w:br/>
      </w:r>
      <w:r w:rsidR="00213863">
        <w:rPr>
          <w:sz w:val="16"/>
          <w:szCs w:val="16"/>
        </w:rPr>
        <w:t>Федерации»</w:t>
      </w:r>
      <w:r w:rsidRPr="00B54EA2">
        <w:rPr>
          <w:sz w:val="16"/>
          <w:szCs w:val="16"/>
        </w:rPr>
        <w:t xml:space="preserve"> установлены следующие уровни общего образования: основное общее образование (подтверждается аттестатом </w:t>
      </w:r>
      <w:r w:rsidR="00854310">
        <w:rPr>
          <w:sz w:val="16"/>
          <w:szCs w:val="16"/>
        </w:rPr>
        <w:br/>
      </w:r>
      <w:r w:rsidRPr="00B54EA2">
        <w:rPr>
          <w:sz w:val="16"/>
          <w:szCs w:val="16"/>
        </w:rPr>
        <w:t>об основном общем образовании), среднее общее образование (подтверждается аттестатом о среднем общем образовании).</w:t>
      </w:r>
    </w:p>
    <w:p w:rsidR="00293C77" w:rsidRPr="00B54EA2" w:rsidRDefault="00293C77" w:rsidP="00293C77">
      <w:pPr>
        <w:spacing w:line="180" w:lineRule="exact"/>
        <w:ind w:firstLine="284"/>
        <w:jc w:val="both"/>
      </w:pPr>
      <w:r w:rsidRPr="00B54EA2">
        <w:rPr>
          <w:b/>
          <w:sz w:val="16"/>
          <w:szCs w:val="16"/>
        </w:rPr>
        <w:t>Табл. 7.9.</w:t>
      </w:r>
      <w:r w:rsidRPr="00B54EA2">
        <w:rPr>
          <w:sz w:val="16"/>
          <w:szCs w:val="16"/>
        </w:rPr>
        <w:t xml:space="preserve"> </w:t>
      </w:r>
      <w:proofErr w:type="gramStart"/>
      <w:r w:rsidRPr="00B54EA2">
        <w:rPr>
          <w:sz w:val="16"/>
          <w:szCs w:val="16"/>
        </w:rPr>
        <w:t xml:space="preserve">Расчет средней численности обучающихся в классах в организациях, осуществляющих образовательную </w:t>
      </w:r>
      <w:r w:rsidR="00854310">
        <w:rPr>
          <w:sz w:val="16"/>
          <w:szCs w:val="16"/>
        </w:rPr>
        <w:br/>
      </w:r>
      <w:r w:rsidRPr="00B54EA2">
        <w:rPr>
          <w:sz w:val="16"/>
          <w:szCs w:val="16"/>
        </w:rPr>
        <w:t xml:space="preserve">деятельность по образовательным программам начального, основного и среднего общего образования, производится следующим образом: в числителе – численность обучающихся по всем классам, кроме классов для обучающихся с ограниченными </w:t>
      </w:r>
      <w:r w:rsidR="00854310">
        <w:rPr>
          <w:sz w:val="16"/>
          <w:szCs w:val="16"/>
        </w:rPr>
        <w:br/>
      </w:r>
      <w:r w:rsidRPr="00B54EA2">
        <w:rPr>
          <w:sz w:val="16"/>
          <w:szCs w:val="16"/>
        </w:rPr>
        <w:t xml:space="preserve">возможностями здоровья, в знаменателе – число классов по всем классам, кроме классов для обучающихся с ограниченными </w:t>
      </w:r>
      <w:r w:rsidR="00854310">
        <w:rPr>
          <w:sz w:val="16"/>
          <w:szCs w:val="16"/>
        </w:rPr>
        <w:br/>
      </w:r>
      <w:r w:rsidRPr="00B54EA2">
        <w:rPr>
          <w:sz w:val="16"/>
          <w:szCs w:val="16"/>
        </w:rPr>
        <w:t xml:space="preserve">возможностями здоровья. </w:t>
      </w:r>
      <w:proofErr w:type="gramEnd"/>
    </w:p>
    <w:p w:rsidR="00293C77" w:rsidRPr="00C03D4E" w:rsidRDefault="00293C77" w:rsidP="00293C77">
      <w:pPr>
        <w:spacing w:line="180" w:lineRule="exact"/>
        <w:ind w:firstLine="284"/>
        <w:jc w:val="both"/>
      </w:pPr>
      <w:r w:rsidRPr="00C03D4E">
        <w:rPr>
          <w:b/>
          <w:sz w:val="16"/>
          <w:szCs w:val="16"/>
        </w:rPr>
        <w:t xml:space="preserve">Табл. 7.10. </w:t>
      </w:r>
      <w:proofErr w:type="gramStart"/>
      <w:r w:rsidR="00547568" w:rsidRPr="00C03D4E">
        <w:rPr>
          <w:sz w:val="16"/>
          <w:szCs w:val="16"/>
        </w:rPr>
        <w:t xml:space="preserve">За 2000/2001, 2010/2011 учебные года </w:t>
      </w:r>
      <w:r w:rsidRPr="00C03D4E">
        <w:rPr>
          <w:sz w:val="16"/>
          <w:szCs w:val="16"/>
        </w:rPr>
        <w:t xml:space="preserve">информация приведена без учета отдельных общеобразовательных </w:t>
      </w:r>
      <w:r w:rsidR="00854310">
        <w:rPr>
          <w:sz w:val="16"/>
          <w:szCs w:val="16"/>
        </w:rPr>
        <w:br/>
      </w:r>
      <w:r w:rsidRPr="00C03D4E">
        <w:rPr>
          <w:sz w:val="16"/>
          <w:szCs w:val="16"/>
        </w:rPr>
        <w:t xml:space="preserve">организаций  и классов для обучающихся с ограниченными возможностями здоровья; специальных учебно-воспитательных </w:t>
      </w:r>
      <w:r w:rsidR="00854310">
        <w:rPr>
          <w:sz w:val="16"/>
          <w:szCs w:val="16"/>
        </w:rPr>
        <w:br/>
      </w:r>
      <w:r w:rsidRPr="00C03D4E">
        <w:rPr>
          <w:sz w:val="16"/>
          <w:szCs w:val="16"/>
        </w:rPr>
        <w:t xml:space="preserve">учреждений для обучающихся с </w:t>
      </w:r>
      <w:proofErr w:type="spellStart"/>
      <w:r w:rsidRPr="00C03D4E">
        <w:rPr>
          <w:sz w:val="16"/>
          <w:szCs w:val="16"/>
        </w:rPr>
        <w:t>девиантным</w:t>
      </w:r>
      <w:proofErr w:type="spellEnd"/>
      <w:r w:rsidRPr="00C03D4E">
        <w:rPr>
          <w:sz w:val="16"/>
          <w:szCs w:val="16"/>
        </w:rPr>
        <w:t xml:space="preserve"> (общественно опасным) поведением; санаторных образовательных организаций </w:t>
      </w:r>
      <w:r w:rsidR="00854310">
        <w:rPr>
          <w:sz w:val="16"/>
          <w:szCs w:val="16"/>
        </w:rPr>
        <w:br/>
      </w:r>
      <w:r w:rsidRPr="00C03D4E">
        <w:rPr>
          <w:sz w:val="16"/>
          <w:szCs w:val="16"/>
        </w:rPr>
        <w:t xml:space="preserve">для обучающихся, нуждающихся в длительном лечении; организаций для обучающихся, нуждающихся </w:t>
      </w:r>
      <w:r w:rsidR="00854310">
        <w:rPr>
          <w:sz w:val="16"/>
          <w:szCs w:val="16"/>
        </w:rPr>
        <w:br/>
      </w:r>
      <w:r w:rsidRPr="00C03D4E">
        <w:rPr>
          <w:sz w:val="16"/>
          <w:szCs w:val="16"/>
        </w:rPr>
        <w:t>в психолого-педагогической, медицинской и социальной помощи;</w:t>
      </w:r>
      <w:proofErr w:type="gramEnd"/>
      <w:r w:rsidRPr="00C03D4E">
        <w:rPr>
          <w:sz w:val="16"/>
          <w:szCs w:val="16"/>
        </w:rPr>
        <w:t xml:space="preserve"> без вечерних (сменных) общеобразовательных организаций.</w:t>
      </w:r>
    </w:p>
    <w:p w:rsidR="00293C77" w:rsidRPr="00B54EA2" w:rsidRDefault="00547568" w:rsidP="00293C77">
      <w:pPr>
        <w:spacing w:line="180" w:lineRule="exact"/>
        <w:ind w:firstLine="284"/>
        <w:jc w:val="both"/>
      </w:pPr>
      <w:proofErr w:type="gramStart"/>
      <w:r w:rsidRPr="00C03D4E">
        <w:rPr>
          <w:sz w:val="16"/>
          <w:szCs w:val="16"/>
        </w:rPr>
        <w:t xml:space="preserve">С 2018/2019 учебного года </w:t>
      </w:r>
      <w:r w:rsidR="00293C77" w:rsidRPr="00C03D4E">
        <w:rPr>
          <w:sz w:val="16"/>
          <w:szCs w:val="16"/>
        </w:rPr>
        <w:t xml:space="preserve">информация </w:t>
      </w:r>
      <w:r w:rsidR="00293C77" w:rsidRPr="00B54EA2">
        <w:rPr>
          <w:sz w:val="16"/>
          <w:szCs w:val="16"/>
        </w:rPr>
        <w:t xml:space="preserve">приведена только по классам очного обучения без учета отдельных организаций </w:t>
      </w:r>
      <w:r w:rsidR="00800D6D">
        <w:rPr>
          <w:sz w:val="16"/>
          <w:szCs w:val="16"/>
        </w:rPr>
        <w:br/>
        <w:t xml:space="preserve">и </w:t>
      </w:r>
      <w:r w:rsidR="00293C77" w:rsidRPr="00B54EA2">
        <w:rPr>
          <w:sz w:val="16"/>
          <w:szCs w:val="16"/>
        </w:rPr>
        <w:t>классов для обучающихся с ограниченными возможностями здоровья.</w:t>
      </w:r>
      <w:proofErr w:type="gramEnd"/>
    </w:p>
    <w:p w:rsidR="00293C77" w:rsidRPr="00B54EA2" w:rsidRDefault="00293C77" w:rsidP="00293C77">
      <w:pPr>
        <w:spacing w:line="180" w:lineRule="exact"/>
        <w:ind w:firstLine="284"/>
        <w:jc w:val="both"/>
        <w:rPr>
          <w:sz w:val="16"/>
          <w:szCs w:val="16"/>
        </w:rPr>
      </w:pPr>
      <w:r w:rsidRPr="00B54EA2">
        <w:rPr>
          <w:b/>
          <w:sz w:val="16"/>
          <w:szCs w:val="16"/>
        </w:rPr>
        <w:t>Среднее профессиональное образование</w:t>
      </w:r>
      <w:r w:rsidRPr="00B54EA2">
        <w:rPr>
          <w:sz w:val="16"/>
          <w:szCs w:val="16"/>
        </w:rPr>
        <w:t xml:space="preserve"> по программам подготовки квалифицированных рабочих, служащих и программам подготовки специалистов среднего звена может быть получено в профессиональных образовательных организациях </w:t>
      </w:r>
      <w:r w:rsidR="00854310">
        <w:rPr>
          <w:sz w:val="16"/>
          <w:szCs w:val="16"/>
        </w:rPr>
        <w:br/>
      </w:r>
      <w:r w:rsidRPr="00B54EA2">
        <w:rPr>
          <w:sz w:val="16"/>
          <w:szCs w:val="16"/>
        </w:rPr>
        <w:t xml:space="preserve">и образовательных организациях высшего образования, осуществляющих образовательную деятельность по образовательным программам среднего профессионального образования – программам подготовки квалифицированных рабочих, служащих </w:t>
      </w:r>
      <w:r w:rsidR="00854310">
        <w:rPr>
          <w:sz w:val="16"/>
          <w:szCs w:val="16"/>
        </w:rPr>
        <w:br/>
      </w:r>
      <w:r w:rsidRPr="00B54EA2">
        <w:rPr>
          <w:sz w:val="16"/>
          <w:szCs w:val="16"/>
        </w:rPr>
        <w:t>и программам подготовки специалистов среднего звена.</w:t>
      </w:r>
    </w:p>
    <w:p w:rsidR="00774B35" w:rsidRPr="00B54EA2" w:rsidRDefault="00774B35" w:rsidP="00293C77">
      <w:pPr>
        <w:spacing w:line="180" w:lineRule="exact"/>
        <w:ind w:firstLine="284"/>
        <w:jc w:val="both"/>
      </w:pPr>
      <w:r w:rsidRPr="00B54EA2">
        <w:rPr>
          <w:sz w:val="16"/>
          <w:szCs w:val="16"/>
        </w:rPr>
        <w:t>Информация приведена без учета профессиональных образовательных организаций ФСИН и специальных профессиональных образовательных организаций.</w:t>
      </w:r>
    </w:p>
    <w:p w:rsidR="00293C77" w:rsidRPr="00B54EA2" w:rsidRDefault="00293C77" w:rsidP="00293C77">
      <w:pPr>
        <w:spacing w:line="180" w:lineRule="exact"/>
        <w:ind w:firstLine="284"/>
        <w:jc w:val="both"/>
      </w:pPr>
      <w:r w:rsidRPr="00B54EA2">
        <w:rPr>
          <w:b/>
          <w:sz w:val="16"/>
          <w:szCs w:val="16"/>
        </w:rPr>
        <w:t>Высшее образование</w:t>
      </w:r>
      <w:r w:rsidRPr="00B54EA2">
        <w:rPr>
          <w:sz w:val="16"/>
          <w:szCs w:val="16"/>
        </w:rPr>
        <w:t xml:space="preserve"> по программам </w:t>
      </w:r>
      <w:proofErr w:type="spellStart"/>
      <w:r w:rsidRPr="00B54EA2">
        <w:rPr>
          <w:sz w:val="16"/>
          <w:szCs w:val="16"/>
        </w:rPr>
        <w:t>бакалавриата</w:t>
      </w:r>
      <w:proofErr w:type="spellEnd"/>
      <w:r w:rsidRPr="00B54EA2">
        <w:rPr>
          <w:sz w:val="16"/>
          <w:szCs w:val="16"/>
        </w:rPr>
        <w:t xml:space="preserve">, </w:t>
      </w:r>
      <w:proofErr w:type="spellStart"/>
      <w:r w:rsidRPr="00B54EA2">
        <w:rPr>
          <w:sz w:val="16"/>
          <w:szCs w:val="16"/>
        </w:rPr>
        <w:t>специалитета</w:t>
      </w:r>
      <w:proofErr w:type="spellEnd"/>
      <w:r w:rsidRPr="00B54EA2">
        <w:rPr>
          <w:sz w:val="16"/>
          <w:szCs w:val="16"/>
        </w:rPr>
        <w:t xml:space="preserve">, магистратуры может быть получено в образовательных организациях высшего образования и научных организациях по программам магистратуры; высшее образование по подготовке </w:t>
      </w:r>
      <w:r w:rsidRPr="00B54EA2">
        <w:rPr>
          <w:sz w:val="16"/>
          <w:szCs w:val="16"/>
        </w:rPr>
        <w:lastRenderedPageBreak/>
        <w:t xml:space="preserve">кадров высшей квалификации по программам подготовки научно-педагогических кадров в аспирантуре – в образовательных </w:t>
      </w:r>
      <w:r w:rsidR="00641010">
        <w:rPr>
          <w:sz w:val="16"/>
          <w:szCs w:val="16"/>
        </w:rPr>
        <w:br/>
      </w:r>
      <w:r w:rsidRPr="00B54EA2">
        <w:rPr>
          <w:sz w:val="16"/>
          <w:szCs w:val="16"/>
        </w:rPr>
        <w:t>организациях высшего образования, организациях дополнительного профессионального образования и научных организациях</w:t>
      </w:r>
      <w:r w:rsidR="00774B35" w:rsidRPr="00B54EA2">
        <w:rPr>
          <w:sz w:val="16"/>
          <w:szCs w:val="16"/>
        </w:rPr>
        <w:t>.</w:t>
      </w:r>
      <w:r w:rsidRPr="00B54EA2">
        <w:rPr>
          <w:sz w:val="16"/>
          <w:szCs w:val="16"/>
        </w:rPr>
        <w:t xml:space="preserve"> </w:t>
      </w:r>
    </w:p>
    <w:p w:rsidR="00293C77" w:rsidRPr="00B54EA2" w:rsidRDefault="00293C77" w:rsidP="00293C77">
      <w:pPr>
        <w:spacing w:line="180" w:lineRule="exact"/>
        <w:ind w:firstLine="284"/>
        <w:jc w:val="both"/>
      </w:pPr>
      <w:r w:rsidRPr="00B54EA2">
        <w:rPr>
          <w:sz w:val="16"/>
        </w:rPr>
        <w:t xml:space="preserve">В общую численность студентов, обучающихся по образовательным программам подготовки специалистов среднего звена </w:t>
      </w:r>
      <w:r w:rsidR="00800D6D">
        <w:rPr>
          <w:sz w:val="16"/>
        </w:rPr>
        <w:br/>
      </w:r>
      <w:r w:rsidRPr="00B54EA2">
        <w:rPr>
          <w:sz w:val="16"/>
        </w:rPr>
        <w:t xml:space="preserve">и программам </w:t>
      </w:r>
      <w:proofErr w:type="spellStart"/>
      <w:r w:rsidRPr="00B54EA2">
        <w:rPr>
          <w:sz w:val="16"/>
        </w:rPr>
        <w:t>бакалавриата</w:t>
      </w:r>
      <w:proofErr w:type="spellEnd"/>
      <w:r w:rsidRPr="00B54EA2">
        <w:rPr>
          <w:sz w:val="16"/>
        </w:rPr>
        <w:t xml:space="preserve">, </w:t>
      </w:r>
      <w:proofErr w:type="spellStart"/>
      <w:r w:rsidRPr="00B54EA2">
        <w:rPr>
          <w:sz w:val="16"/>
        </w:rPr>
        <w:t>специалитета</w:t>
      </w:r>
      <w:proofErr w:type="spellEnd"/>
      <w:r w:rsidRPr="00B54EA2">
        <w:rPr>
          <w:sz w:val="16"/>
        </w:rPr>
        <w:t xml:space="preserve">, магистратуры, не включаются иностранные граждане и лица без гражданства, </w:t>
      </w:r>
      <w:r w:rsidR="00641010">
        <w:rPr>
          <w:sz w:val="16"/>
          <w:szCs w:val="16"/>
        </w:rPr>
        <w:br/>
      </w:r>
      <w:r w:rsidRPr="00B54EA2">
        <w:rPr>
          <w:sz w:val="16"/>
        </w:rPr>
        <w:t>обучающиеся в соответствии с установленной Российской Федерацией квотой на образование.</w:t>
      </w:r>
    </w:p>
    <w:p w:rsidR="00293C77" w:rsidRPr="00B54EA2" w:rsidRDefault="00A77153" w:rsidP="00293C77">
      <w:pPr>
        <w:spacing w:line="180" w:lineRule="exact"/>
        <w:ind w:firstLine="284"/>
        <w:jc w:val="both"/>
      </w:pPr>
      <w:r>
        <w:rPr>
          <w:b/>
          <w:sz w:val="16"/>
          <w:szCs w:val="16"/>
        </w:rPr>
        <w:t>Табл. 7.32</w:t>
      </w:r>
      <w:r w:rsidR="00293C77" w:rsidRPr="00B54EA2">
        <w:rPr>
          <w:b/>
          <w:sz w:val="16"/>
          <w:szCs w:val="16"/>
        </w:rPr>
        <w:t>.</w:t>
      </w:r>
      <w:r w:rsidR="00293C77" w:rsidRPr="00B54EA2">
        <w:rPr>
          <w:sz w:val="16"/>
          <w:szCs w:val="16"/>
        </w:rPr>
        <w:t xml:space="preserve"> В соответствии с Законом Российской Федерации от 29.12.2012 г. № 273-ФЗ «Об образовании в Российской </w:t>
      </w:r>
      <w:r w:rsidR="00641010">
        <w:rPr>
          <w:sz w:val="16"/>
          <w:szCs w:val="16"/>
        </w:rPr>
        <w:br/>
      </w:r>
      <w:r w:rsidR="00293C77" w:rsidRPr="00B54EA2">
        <w:rPr>
          <w:sz w:val="16"/>
          <w:szCs w:val="16"/>
        </w:rPr>
        <w:t xml:space="preserve">Федерации» «Документ об образовании, выдаваемый лицам, успешно прошедшим государственную итоговую аттестацию, </w:t>
      </w:r>
      <w:r w:rsidR="00641010">
        <w:rPr>
          <w:sz w:val="16"/>
          <w:szCs w:val="16"/>
        </w:rPr>
        <w:br/>
      </w:r>
      <w:r w:rsidR="00293C77" w:rsidRPr="00B54EA2">
        <w:rPr>
          <w:sz w:val="16"/>
          <w:szCs w:val="16"/>
        </w:rPr>
        <w:t xml:space="preserve">подтверждает получение высшего образования: «высшее образование – </w:t>
      </w:r>
      <w:proofErr w:type="spellStart"/>
      <w:r w:rsidR="00293C77" w:rsidRPr="00B54EA2">
        <w:rPr>
          <w:sz w:val="16"/>
          <w:szCs w:val="16"/>
        </w:rPr>
        <w:t>бакалавриат</w:t>
      </w:r>
      <w:proofErr w:type="spellEnd"/>
      <w:r w:rsidR="00293C77" w:rsidRPr="00B54EA2">
        <w:rPr>
          <w:sz w:val="16"/>
          <w:szCs w:val="16"/>
        </w:rPr>
        <w:t xml:space="preserve"> (подтверждается дипломом бакалавра); высшее образование – </w:t>
      </w:r>
      <w:proofErr w:type="spellStart"/>
      <w:r w:rsidR="00293C77" w:rsidRPr="00B54EA2">
        <w:rPr>
          <w:sz w:val="16"/>
          <w:szCs w:val="16"/>
        </w:rPr>
        <w:t>специалитет</w:t>
      </w:r>
      <w:proofErr w:type="spellEnd"/>
      <w:r w:rsidR="00293C77" w:rsidRPr="00B54EA2">
        <w:rPr>
          <w:sz w:val="16"/>
          <w:szCs w:val="16"/>
        </w:rPr>
        <w:t xml:space="preserve"> (подтверждается дипломом специалиста); высшее образование – магистратура </w:t>
      </w:r>
      <w:r w:rsidR="00641010">
        <w:rPr>
          <w:sz w:val="16"/>
          <w:szCs w:val="16"/>
        </w:rPr>
        <w:br/>
      </w:r>
      <w:r w:rsidR="00293C77" w:rsidRPr="00B54EA2">
        <w:rPr>
          <w:sz w:val="16"/>
          <w:szCs w:val="16"/>
        </w:rPr>
        <w:t>(подтверждается дипломом магистра)».</w:t>
      </w:r>
    </w:p>
    <w:p w:rsidR="00293C77" w:rsidRPr="00D57878" w:rsidRDefault="00A77153" w:rsidP="00293C77">
      <w:pPr>
        <w:spacing w:line="180" w:lineRule="exact"/>
        <w:ind w:firstLine="284"/>
        <w:jc w:val="both"/>
        <w:rPr>
          <w:spacing w:val="-2"/>
          <w:sz w:val="16"/>
          <w:szCs w:val="16"/>
        </w:rPr>
      </w:pPr>
      <w:r>
        <w:rPr>
          <w:b/>
          <w:spacing w:val="-2"/>
          <w:sz w:val="16"/>
          <w:szCs w:val="16"/>
        </w:rPr>
        <w:t>Табл. 7.35</w:t>
      </w:r>
      <w:r w:rsidR="00293C77" w:rsidRPr="00D57878">
        <w:rPr>
          <w:b/>
          <w:spacing w:val="-2"/>
          <w:sz w:val="16"/>
          <w:szCs w:val="16"/>
        </w:rPr>
        <w:t xml:space="preserve">. </w:t>
      </w:r>
      <w:r w:rsidR="00293C77" w:rsidRPr="00D57878">
        <w:rPr>
          <w:spacing w:val="-2"/>
          <w:sz w:val="16"/>
          <w:szCs w:val="16"/>
        </w:rPr>
        <w:t xml:space="preserve">Приведены данные о приеме, численности студентов и выпуске специалистов – </w:t>
      </w:r>
      <w:r w:rsidR="00293C77" w:rsidRPr="00D57878">
        <w:rPr>
          <w:bCs/>
          <w:spacing w:val="-2"/>
          <w:sz w:val="16"/>
          <w:szCs w:val="16"/>
        </w:rPr>
        <w:t>граждан</w:t>
      </w:r>
      <w:r w:rsidR="00293C77" w:rsidRPr="00D57878">
        <w:rPr>
          <w:spacing w:val="-2"/>
          <w:sz w:val="16"/>
          <w:szCs w:val="16"/>
        </w:rPr>
        <w:t xml:space="preserve"> иностранных государств, </w:t>
      </w:r>
      <w:r w:rsidR="00641010">
        <w:rPr>
          <w:sz w:val="16"/>
          <w:szCs w:val="16"/>
        </w:rPr>
        <w:br/>
      </w:r>
      <w:r w:rsidR="00293C77" w:rsidRPr="00D57878">
        <w:rPr>
          <w:spacing w:val="-2"/>
          <w:sz w:val="16"/>
          <w:szCs w:val="16"/>
        </w:rPr>
        <w:t>обучавшихся как на условиях общего приема, так и в</w:t>
      </w:r>
      <w:r w:rsidR="00293C77" w:rsidRPr="00D57878">
        <w:rPr>
          <w:spacing w:val="-2"/>
          <w:sz w:val="16"/>
        </w:rPr>
        <w:t xml:space="preserve"> соответствии с установленной Российской Федерацией квотой на образование</w:t>
      </w:r>
      <w:r w:rsidR="00293C77" w:rsidRPr="00D57878">
        <w:rPr>
          <w:spacing w:val="-2"/>
          <w:sz w:val="16"/>
          <w:szCs w:val="16"/>
        </w:rPr>
        <w:t>.</w:t>
      </w:r>
    </w:p>
    <w:p w:rsidR="00293C77" w:rsidRPr="00B54EA2" w:rsidRDefault="00A77153" w:rsidP="00293C77">
      <w:pPr>
        <w:spacing w:line="180" w:lineRule="exact"/>
        <w:ind w:firstLine="284"/>
        <w:jc w:val="both"/>
        <w:rPr>
          <w:sz w:val="16"/>
          <w:szCs w:val="16"/>
        </w:rPr>
      </w:pPr>
      <w:r>
        <w:rPr>
          <w:b/>
          <w:sz w:val="16"/>
          <w:szCs w:val="16"/>
        </w:rPr>
        <w:t>Табл. 7.36</w:t>
      </w:r>
      <w:r w:rsidR="00800D6D">
        <w:rPr>
          <w:b/>
          <w:sz w:val="16"/>
          <w:szCs w:val="16"/>
        </w:rPr>
        <w:t> </w:t>
      </w:r>
      <w:r w:rsidR="00C0181C" w:rsidRPr="00B54EA2">
        <w:rPr>
          <w:b/>
          <w:sz w:val="16"/>
          <w:szCs w:val="16"/>
        </w:rPr>
        <w:t>–</w:t>
      </w:r>
      <w:r w:rsidR="00800D6D">
        <w:rPr>
          <w:b/>
          <w:sz w:val="16"/>
          <w:szCs w:val="16"/>
        </w:rPr>
        <w:t> </w:t>
      </w:r>
      <w:r>
        <w:rPr>
          <w:b/>
          <w:sz w:val="16"/>
          <w:szCs w:val="16"/>
        </w:rPr>
        <w:t>7.</w:t>
      </w:r>
      <w:r w:rsidR="00C97176">
        <w:rPr>
          <w:b/>
          <w:sz w:val="16"/>
          <w:szCs w:val="16"/>
        </w:rPr>
        <w:t>40</w:t>
      </w:r>
      <w:r w:rsidR="00293C77" w:rsidRPr="00B54EA2">
        <w:rPr>
          <w:b/>
          <w:sz w:val="16"/>
          <w:szCs w:val="16"/>
        </w:rPr>
        <w:t xml:space="preserve">. Аспирантура </w:t>
      </w:r>
      <w:r w:rsidR="00293C77" w:rsidRPr="00BA7A5D">
        <w:rPr>
          <w:sz w:val="16"/>
          <w:szCs w:val="16"/>
        </w:rPr>
        <w:t>–</w:t>
      </w:r>
      <w:r w:rsidR="00293C77" w:rsidRPr="00B54EA2">
        <w:rPr>
          <w:b/>
          <w:sz w:val="16"/>
          <w:szCs w:val="16"/>
        </w:rPr>
        <w:t xml:space="preserve"> </w:t>
      </w:r>
      <w:r w:rsidR="00293C77" w:rsidRPr="00B54EA2">
        <w:rPr>
          <w:sz w:val="16"/>
          <w:szCs w:val="16"/>
        </w:rPr>
        <w:t xml:space="preserve">подготовка кадров высшей квалификации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 </w:t>
      </w:r>
      <w:r w:rsidR="00800D6D">
        <w:rPr>
          <w:sz w:val="16"/>
          <w:szCs w:val="16"/>
        </w:rPr>
        <w:br/>
      </w:r>
      <w:r w:rsidR="00293C77" w:rsidRPr="00B54EA2">
        <w:rPr>
          <w:sz w:val="16"/>
          <w:szCs w:val="16"/>
        </w:rPr>
        <w:t xml:space="preserve">и научных организациях. </w:t>
      </w:r>
    </w:p>
    <w:p w:rsidR="00293C77" w:rsidRPr="00B54EA2" w:rsidRDefault="00293C77" w:rsidP="00293C77">
      <w:pPr>
        <w:spacing w:line="180" w:lineRule="exact"/>
        <w:ind w:firstLine="284"/>
        <w:jc w:val="both"/>
        <w:rPr>
          <w:sz w:val="16"/>
          <w:szCs w:val="16"/>
        </w:rPr>
      </w:pPr>
      <w:r w:rsidRPr="00B54EA2">
        <w:rPr>
          <w:sz w:val="16"/>
          <w:szCs w:val="16"/>
        </w:rPr>
        <w:t xml:space="preserve">К освоению программ подготовки научно-педагогических кадров в аспирантуре допускаются лица, имеющие образование </w:t>
      </w:r>
      <w:r w:rsidR="00641010">
        <w:rPr>
          <w:sz w:val="16"/>
          <w:szCs w:val="16"/>
        </w:rPr>
        <w:br/>
      </w:r>
      <w:r w:rsidRPr="00B54EA2">
        <w:rPr>
          <w:sz w:val="16"/>
          <w:szCs w:val="16"/>
        </w:rPr>
        <w:t>не ниже высшего (</w:t>
      </w:r>
      <w:proofErr w:type="spellStart"/>
      <w:r w:rsidRPr="00B54EA2">
        <w:rPr>
          <w:sz w:val="16"/>
          <w:szCs w:val="16"/>
        </w:rPr>
        <w:t>специалитет</w:t>
      </w:r>
      <w:proofErr w:type="spellEnd"/>
      <w:r w:rsidRPr="00B54EA2">
        <w:rPr>
          <w:sz w:val="16"/>
          <w:szCs w:val="16"/>
        </w:rPr>
        <w:t xml:space="preserve"> или магистратура) (п.4 ст.69 Федерального закона от 29.12.2012 № 273-ФЗ «Об образовании </w:t>
      </w:r>
      <w:r w:rsidR="00800D6D">
        <w:rPr>
          <w:sz w:val="16"/>
          <w:szCs w:val="16"/>
        </w:rPr>
        <w:br/>
      </w:r>
      <w:r w:rsidRPr="00B54EA2">
        <w:rPr>
          <w:sz w:val="16"/>
          <w:szCs w:val="16"/>
        </w:rPr>
        <w:t>в Российской Федерации»).</w:t>
      </w:r>
    </w:p>
    <w:p w:rsidR="00293C77" w:rsidRDefault="00293C77" w:rsidP="00293C77">
      <w:pPr>
        <w:spacing w:line="180" w:lineRule="exact"/>
        <w:ind w:firstLine="284"/>
        <w:jc w:val="both"/>
        <w:rPr>
          <w:sz w:val="16"/>
          <w:szCs w:val="16"/>
        </w:rPr>
      </w:pPr>
      <w:r w:rsidRPr="00B54EA2">
        <w:rPr>
          <w:b/>
          <w:sz w:val="16"/>
          <w:szCs w:val="16"/>
        </w:rPr>
        <w:t xml:space="preserve">Аспиранты </w:t>
      </w:r>
      <w:r w:rsidRPr="00BA7A5D">
        <w:rPr>
          <w:sz w:val="16"/>
          <w:szCs w:val="16"/>
        </w:rPr>
        <w:t>–</w:t>
      </w:r>
      <w:r w:rsidRPr="00B54EA2">
        <w:rPr>
          <w:b/>
          <w:sz w:val="16"/>
          <w:szCs w:val="16"/>
        </w:rPr>
        <w:t xml:space="preserve"> </w:t>
      </w:r>
      <w:r w:rsidRPr="00B54EA2">
        <w:rPr>
          <w:sz w:val="16"/>
          <w:szCs w:val="16"/>
        </w:rPr>
        <w:t xml:space="preserve">лица, обучающиеся в аспирантуре по программе подготовки научно-педагогических кадров (п.4 ст.33 </w:t>
      </w:r>
      <w:r w:rsidRPr="00B54EA2">
        <w:rPr>
          <w:sz w:val="16"/>
          <w:szCs w:val="16"/>
        </w:rPr>
        <w:br/>
        <w:t>Федерального закона от 29.12.2012 № 273-ФЗ «Об образовании в Российской Федерации»).</w:t>
      </w:r>
    </w:p>
    <w:p w:rsidR="00A77153" w:rsidRPr="00C03D4E" w:rsidRDefault="00A77153" w:rsidP="00A77153">
      <w:pPr>
        <w:spacing w:line="180" w:lineRule="atLeast"/>
        <w:ind w:firstLine="284"/>
        <w:jc w:val="both"/>
        <w:rPr>
          <w:rFonts w:cs="Times New Roman"/>
          <w:bCs/>
          <w:sz w:val="16"/>
          <w:szCs w:val="16"/>
          <w:lang w:eastAsia="ru-RU"/>
        </w:rPr>
      </w:pPr>
      <w:r w:rsidRPr="00C03D4E">
        <w:rPr>
          <w:rFonts w:cs="Times New Roman"/>
          <w:b/>
          <w:bCs/>
          <w:sz w:val="16"/>
          <w:szCs w:val="16"/>
          <w:lang w:eastAsia="ru-RU"/>
        </w:rPr>
        <w:t>Ординатура</w:t>
      </w:r>
      <w:r w:rsidRPr="00C03D4E">
        <w:rPr>
          <w:rFonts w:cs="Times New Roman"/>
          <w:bCs/>
          <w:sz w:val="16"/>
          <w:szCs w:val="16"/>
          <w:lang w:eastAsia="ru-RU"/>
        </w:rPr>
        <w:t xml:space="preserve"> – подготовка кадров высшей квалификации. </w:t>
      </w:r>
    </w:p>
    <w:p w:rsidR="00A77153" w:rsidRPr="00C03D4E" w:rsidRDefault="00A77153" w:rsidP="00A77153">
      <w:pPr>
        <w:spacing w:line="180" w:lineRule="atLeast"/>
        <w:ind w:firstLine="284"/>
        <w:jc w:val="both"/>
        <w:rPr>
          <w:rFonts w:cs="Times New Roman"/>
          <w:bCs/>
          <w:sz w:val="16"/>
          <w:szCs w:val="16"/>
          <w:lang w:eastAsia="ru-RU"/>
        </w:rPr>
      </w:pPr>
      <w:r w:rsidRPr="00C03D4E">
        <w:rPr>
          <w:rFonts w:cs="Times New Roman"/>
          <w:bCs/>
          <w:sz w:val="16"/>
          <w:szCs w:val="16"/>
          <w:lang w:eastAsia="ru-RU"/>
        </w:rPr>
        <w:t xml:space="preserve">К освоению программ ординатуры допускаются лица, имеющие высшее медицинское образование и (или) высшее </w:t>
      </w:r>
      <w:r w:rsidR="00641010">
        <w:rPr>
          <w:sz w:val="16"/>
          <w:szCs w:val="16"/>
        </w:rPr>
        <w:br/>
      </w:r>
      <w:r w:rsidRPr="00C03D4E">
        <w:rPr>
          <w:rFonts w:cs="Times New Roman"/>
          <w:bCs/>
          <w:sz w:val="16"/>
          <w:szCs w:val="16"/>
          <w:lang w:eastAsia="ru-RU"/>
        </w:rPr>
        <w:t xml:space="preserve">фармацевтическое образование (п.4 ст.69 Федерального закона от 29.12.2012 № 273-ФЗ «Об образовании в Российской </w:t>
      </w:r>
      <w:r w:rsidR="00641010">
        <w:rPr>
          <w:sz w:val="16"/>
          <w:szCs w:val="16"/>
        </w:rPr>
        <w:br/>
      </w:r>
      <w:r w:rsidRPr="00C03D4E">
        <w:rPr>
          <w:rFonts w:cs="Times New Roman"/>
          <w:bCs/>
          <w:sz w:val="16"/>
          <w:szCs w:val="16"/>
          <w:lang w:eastAsia="ru-RU"/>
        </w:rPr>
        <w:t>Федерации»).</w:t>
      </w:r>
    </w:p>
    <w:p w:rsidR="00A77153" w:rsidRPr="00C03D4E" w:rsidRDefault="00A77153" w:rsidP="00A77153">
      <w:pPr>
        <w:spacing w:line="180" w:lineRule="atLeast"/>
        <w:ind w:firstLine="284"/>
        <w:jc w:val="both"/>
        <w:rPr>
          <w:rFonts w:cs="Times New Roman"/>
          <w:bCs/>
          <w:sz w:val="16"/>
          <w:szCs w:val="16"/>
          <w:lang w:eastAsia="ru-RU"/>
        </w:rPr>
      </w:pPr>
      <w:r w:rsidRPr="00C03D4E">
        <w:rPr>
          <w:rFonts w:cs="Times New Roman"/>
          <w:b/>
          <w:bCs/>
          <w:sz w:val="16"/>
          <w:szCs w:val="16"/>
          <w:lang w:eastAsia="ru-RU"/>
        </w:rPr>
        <w:t>Ординаторы</w:t>
      </w:r>
      <w:r w:rsidRPr="00C03D4E">
        <w:rPr>
          <w:rFonts w:cs="Times New Roman"/>
          <w:bCs/>
          <w:sz w:val="16"/>
          <w:szCs w:val="16"/>
          <w:lang w:eastAsia="ru-RU"/>
        </w:rPr>
        <w:t xml:space="preserve"> – лица, обучающиеся по программам ординатуры.</w:t>
      </w:r>
    </w:p>
    <w:p w:rsidR="00A77153" w:rsidRPr="00C03D4E" w:rsidRDefault="00A77153" w:rsidP="00A77153">
      <w:pPr>
        <w:spacing w:line="180" w:lineRule="atLeast"/>
        <w:ind w:firstLine="284"/>
        <w:jc w:val="both"/>
        <w:rPr>
          <w:rFonts w:cs="Times New Roman"/>
          <w:bCs/>
          <w:sz w:val="16"/>
          <w:szCs w:val="16"/>
          <w:lang w:eastAsia="ru-RU"/>
        </w:rPr>
      </w:pPr>
      <w:proofErr w:type="spellStart"/>
      <w:r w:rsidRPr="00C03D4E">
        <w:rPr>
          <w:rFonts w:cs="Times New Roman"/>
          <w:b/>
          <w:bCs/>
          <w:sz w:val="16"/>
          <w:szCs w:val="16"/>
          <w:lang w:eastAsia="ru-RU"/>
        </w:rPr>
        <w:t>Ассистентура</w:t>
      </w:r>
      <w:proofErr w:type="spellEnd"/>
      <w:r w:rsidRPr="00C03D4E">
        <w:rPr>
          <w:rFonts w:cs="Times New Roman"/>
          <w:b/>
          <w:bCs/>
          <w:sz w:val="16"/>
          <w:szCs w:val="16"/>
          <w:lang w:eastAsia="ru-RU"/>
        </w:rPr>
        <w:t>-стажировка</w:t>
      </w:r>
      <w:r w:rsidRPr="00C03D4E">
        <w:rPr>
          <w:rFonts w:cs="Times New Roman"/>
          <w:bCs/>
          <w:sz w:val="16"/>
          <w:szCs w:val="16"/>
          <w:lang w:eastAsia="ru-RU"/>
        </w:rPr>
        <w:t xml:space="preserve"> – подготовка кадров высшей квалификации. К освоению программ </w:t>
      </w:r>
      <w:proofErr w:type="spellStart"/>
      <w:r w:rsidRPr="00C03D4E">
        <w:rPr>
          <w:rFonts w:cs="Times New Roman"/>
          <w:bCs/>
          <w:sz w:val="16"/>
          <w:szCs w:val="16"/>
          <w:lang w:eastAsia="ru-RU"/>
        </w:rPr>
        <w:t>асссистентуры</w:t>
      </w:r>
      <w:proofErr w:type="spellEnd"/>
      <w:r w:rsidRPr="00C03D4E">
        <w:rPr>
          <w:rFonts w:cs="Times New Roman"/>
          <w:bCs/>
          <w:sz w:val="16"/>
          <w:szCs w:val="16"/>
          <w:lang w:eastAsia="ru-RU"/>
        </w:rPr>
        <w:t xml:space="preserve">-стажировки </w:t>
      </w:r>
      <w:r w:rsidRPr="00C03D4E">
        <w:rPr>
          <w:rFonts w:cs="Times New Roman"/>
          <w:bCs/>
          <w:sz w:val="16"/>
          <w:szCs w:val="16"/>
          <w:lang w:eastAsia="ru-RU"/>
        </w:rPr>
        <w:br/>
        <w:t xml:space="preserve">допускаются лица, имеющие высшее образование в области искусств (п.4 ст.69 Федерального закона от 29.12.2012 № 273-ФЗ </w:t>
      </w:r>
      <w:r w:rsidRPr="00C03D4E">
        <w:rPr>
          <w:rFonts w:cs="Times New Roman"/>
          <w:bCs/>
          <w:sz w:val="16"/>
          <w:szCs w:val="16"/>
          <w:lang w:eastAsia="ru-RU"/>
        </w:rPr>
        <w:br/>
        <w:t>«Об образовании в Российской Федерации»).</w:t>
      </w:r>
    </w:p>
    <w:p w:rsidR="00A77153" w:rsidRPr="00C03D4E" w:rsidRDefault="00A77153" w:rsidP="00A77153">
      <w:pPr>
        <w:spacing w:line="180" w:lineRule="atLeast"/>
        <w:ind w:firstLine="284"/>
        <w:jc w:val="both"/>
        <w:rPr>
          <w:rFonts w:cs="Times New Roman"/>
          <w:bCs/>
          <w:sz w:val="16"/>
          <w:szCs w:val="16"/>
          <w:lang w:eastAsia="ru-RU"/>
        </w:rPr>
      </w:pPr>
      <w:r w:rsidRPr="00C03D4E">
        <w:rPr>
          <w:rFonts w:cs="Times New Roman"/>
          <w:b/>
          <w:bCs/>
          <w:sz w:val="16"/>
          <w:szCs w:val="16"/>
          <w:lang w:eastAsia="ru-RU"/>
        </w:rPr>
        <w:t>Ассистенты-стажеры</w:t>
      </w:r>
      <w:r w:rsidRPr="00C03D4E">
        <w:rPr>
          <w:rFonts w:cs="Times New Roman"/>
          <w:bCs/>
          <w:sz w:val="16"/>
          <w:szCs w:val="16"/>
          <w:lang w:eastAsia="ru-RU"/>
        </w:rPr>
        <w:t xml:space="preserve"> – лица, обучающиеся по программам </w:t>
      </w:r>
      <w:proofErr w:type="spellStart"/>
      <w:r w:rsidRPr="00C03D4E">
        <w:rPr>
          <w:rFonts w:cs="Times New Roman"/>
          <w:bCs/>
          <w:sz w:val="16"/>
          <w:szCs w:val="16"/>
          <w:lang w:eastAsia="ru-RU"/>
        </w:rPr>
        <w:t>ассистентуры</w:t>
      </w:r>
      <w:proofErr w:type="spellEnd"/>
      <w:r w:rsidRPr="00C03D4E">
        <w:rPr>
          <w:rFonts w:cs="Times New Roman"/>
          <w:bCs/>
          <w:sz w:val="16"/>
          <w:szCs w:val="16"/>
          <w:lang w:eastAsia="ru-RU"/>
        </w:rPr>
        <w:t>-стажировки.</w:t>
      </w:r>
    </w:p>
    <w:p w:rsidR="00547568" w:rsidRPr="00C03D4E" w:rsidRDefault="00547568" w:rsidP="00547568">
      <w:pPr>
        <w:spacing w:line="180" w:lineRule="atLeast"/>
        <w:ind w:firstLine="284"/>
        <w:jc w:val="both"/>
        <w:rPr>
          <w:sz w:val="16"/>
          <w:szCs w:val="16"/>
        </w:rPr>
      </w:pPr>
      <w:r w:rsidRPr="00C03D4E">
        <w:rPr>
          <w:rFonts w:cs="Times New Roman"/>
          <w:bCs/>
          <w:sz w:val="16"/>
          <w:szCs w:val="16"/>
          <w:lang w:eastAsia="ru-RU"/>
        </w:rPr>
        <w:t xml:space="preserve">Официальные статистические данные о деятельности ординатуры и </w:t>
      </w:r>
      <w:proofErr w:type="spellStart"/>
      <w:r w:rsidRPr="00C03D4E">
        <w:rPr>
          <w:rFonts w:cs="Times New Roman"/>
          <w:bCs/>
          <w:sz w:val="16"/>
          <w:szCs w:val="16"/>
          <w:lang w:eastAsia="ru-RU"/>
        </w:rPr>
        <w:t>ассистентуры</w:t>
      </w:r>
      <w:proofErr w:type="spellEnd"/>
      <w:r w:rsidRPr="00C03D4E">
        <w:rPr>
          <w:rFonts w:cs="Times New Roman"/>
          <w:bCs/>
          <w:sz w:val="16"/>
          <w:szCs w:val="16"/>
          <w:lang w:eastAsia="ru-RU"/>
        </w:rPr>
        <w:t>-стажировки формируются с 2019 года.</w:t>
      </w:r>
    </w:p>
    <w:p w:rsidR="00293C77" w:rsidRPr="00C03D4E" w:rsidRDefault="00293C77" w:rsidP="00293C77">
      <w:pPr>
        <w:spacing w:line="180" w:lineRule="exact"/>
        <w:ind w:firstLine="284"/>
        <w:jc w:val="both"/>
        <w:rPr>
          <w:sz w:val="16"/>
          <w:szCs w:val="16"/>
        </w:rPr>
      </w:pPr>
      <w:r w:rsidRPr="00C03D4E">
        <w:rPr>
          <w:b/>
          <w:sz w:val="16"/>
          <w:szCs w:val="16"/>
        </w:rPr>
        <w:t xml:space="preserve">Докторантура </w:t>
      </w:r>
      <w:r w:rsidRPr="00C03D4E">
        <w:rPr>
          <w:sz w:val="16"/>
          <w:szCs w:val="16"/>
        </w:rPr>
        <w:t>–</w:t>
      </w:r>
      <w:r w:rsidRPr="00C03D4E">
        <w:rPr>
          <w:b/>
          <w:sz w:val="16"/>
          <w:szCs w:val="16"/>
        </w:rPr>
        <w:t xml:space="preserve"> </w:t>
      </w:r>
      <w:r w:rsidRPr="00C03D4E">
        <w:rPr>
          <w:sz w:val="16"/>
          <w:szCs w:val="16"/>
        </w:rPr>
        <w:t xml:space="preserve">форма подготовки научных кадров. </w:t>
      </w:r>
    </w:p>
    <w:p w:rsidR="00293C77" w:rsidRPr="00C03D4E" w:rsidRDefault="00293C77" w:rsidP="00293C77">
      <w:pPr>
        <w:spacing w:line="180" w:lineRule="exact"/>
        <w:ind w:firstLine="284"/>
        <w:jc w:val="both"/>
        <w:rPr>
          <w:sz w:val="16"/>
          <w:szCs w:val="16"/>
        </w:rPr>
      </w:pPr>
      <w:r w:rsidRPr="00C03D4E">
        <w:rPr>
          <w:b/>
          <w:sz w:val="16"/>
          <w:szCs w:val="16"/>
        </w:rPr>
        <w:t xml:space="preserve">Докторанты </w:t>
      </w:r>
      <w:r w:rsidRPr="00C03D4E">
        <w:rPr>
          <w:sz w:val="16"/>
          <w:szCs w:val="16"/>
        </w:rPr>
        <w:t>–</w:t>
      </w:r>
      <w:r w:rsidRPr="00C03D4E">
        <w:rPr>
          <w:b/>
          <w:sz w:val="16"/>
          <w:szCs w:val="16"/>
        </w:rPr>
        <w:t xml:space="preserve"> </w:t>
      </w:r>
      <w:r w:rsidRPr="00C03D4E">
        <w:rPr>
          <w:sz w:val="16"/>
          <w:szCs w:val="16"/>
        </w:rPr>
        <w:t xml:space="preserve">лица, имеющие ученую степень кандидата наук и направленные в докторантуру для подготовки диссертации </w:t>
      </w:r>
      <w:r w:rsidR="00641010">
        <w:rPr>
          <w:sz w:val="16"/>
          <w:szCs w:val="16"/>
        </w:rPr>
        <w:br/>
      </w:r>
      <w:r w:rsidRPr="00C03D4E">
        <w:rPr>
          <w:sz w:val="16"/>
          <w:szCs w:val="16"/>
        </w:rPr>
        <w:t xml:space="preserve">на соискание ученой степени доктора наук, соответствующие требованиям, указанным в разделе II Положения </w:t>
      </w:r>
      <w:r w:rsidRPr="00C03D4E">
        <w:rPr>
          <w:sz w:val="16"/>
          <w:szCs w:val="16"/>
        </w:rPr>
        <w:br/>
        <w:t xml:space="preserve">о докторантуре, утвержденного постановлением Правительства Российской Федерации от 04.04.2014 № 267. </w:t>
      </w:r>
    </w:p>
    <w:p w:rsidR="00547568" w:rsidRPr="00C03D4E" w:rsidRDefault="00547568" w:rsidP="00547568">
      <w:pPr>
        <w:spacing w:line="180" w:lineRule="exact"/>
        <w:ind w:firstLine="284"/>
        <w:jc w:val="both"/>
        <w:rPr>
          <w:spacing w:val="-2"/>
          <w:sz w:val="16"/>
          <w:szCs w:val="16"/>
          <w:lang w:eastAsia="ru-RU"/>
        </w:rPr>
      </w:pPr>
      <w:r w:rsidRPr="00C03D4E">
        <w:rPr>
          <w:spacing w:val="-2"/>
          <w:sz w:val="16"/>
          <w:szCs w:val="16"/>
          <w:lang w:eastAsia="ru-RU"/>
        </w:rPr>
        <w:t>Численность аспирантов, ординаторов, ассистентов-стажеров</w:t>
      </w:r>
      <w:r w:rsidR="00156F21" w:rsidRPr="00C03D4E">
        <w:rPr>
          <w:spacing w:val="-2"/>
          <w:sz w:val="16"/>
          <w:szCs w:val="16"/>
          <w:lang w:eastAsia="ru-RU"/>
        </w:rPr>
        <w:t xml:space="preserve"> </w:t>
      </w:r>
      <w:r w:rsidRPr="00C03D4E">
        <w:rPr>
          <w:spacing w:val="-2"/>
          <w:sz w:val="16"/>
          <w:szCs w:val="16"/>
          <w:lang w:eastAsia="ru-RU"/>
        </w:rPr>
        <w:t xml:space="preserve">приводится на конец года, включая иностранных граждан и лиц без гражданства, обучающихся на условиях общего приема. Численность докторантов приводится </w:t>
      </w:r>
      <w:r w:rsidRPr="00C03D4E">
        <w:rPr>
          <w:spacing w:val="-2"/>
          <w:sz w:val="16"/>
          <w:szCs w:val="16"/>
          <w:lang w:eastAsia="ru-RU"/>
        </w:rPr>
        <w:br/>
        <w:t>на конец года, включая граждан из стран СНГ и других зарубежных стран.</w:t>
      </w:r>
    </w:p>
    <w:p w:rsidR="00293C77" w:rsidRPr="00C03D4E" w:rsidRDefault="00293C77" w:rsidP="00293C77">
      <w:pPr>
        <w:spacing w:line="180" w:lineRule="exact"/>
        <w:ind w:firstLine="284"/>
        <w:jc w:val="both"/>
        <w:rPr>
          <w:sz w:val="16"/>
          <w:szCs w:val="16"/>
        </w:rPr>
      </w:pPr>
      <w:r w:rsidRPr="00C03D4E">
        <w:rPr>
          <w:b/>
          <w:sz w:val="16"/>
          <w:szCs w:val="16"/>
        </w:rPr>
        <w:t>Табл. 7.4</w:t>
      </w:r>
      <w:r w:rsidR="000E6B0D" w:rsidRPr="00C03D4E">
        <w:rPr>
          <w:b/>
          <w:sz w:val="16"/>
          <w:szCs w:val="16"/>
        </w:rPr>
        <w:t>1</w:t>
      </w:r>
      <w:r w:rsidRPr="00C03D4E">
        <w:rPr>
          <w:b/>
          <w:sz w:val="16"/>
          <w:szCs w:val="16"/>
        </w:rPr>
        <w:t>.</w:t>
      </w:r>
      <w:r w:rsidRPr="00C03D4E">
        <w:rPr>
          <w:sz w:val="16"/>
          <w:szCs w:val="16"/>
        </w:rPr>
        <w:t xml:space="preserve"> Профессиональное обучение направлено на приобретение лицами различного возраста профессиональной </w:t>
      </w:r>
      <w:r w:rsidR="00641010">
        <w:rPr>
          <w:sz w:val="16"/>
          <w:szCs w:val="16"/>
        </w:rPr>
        <w:br/>
      </w:r>
      <w:r w:rsidRPr="00C03D4E">
        <w:rPr>
          <w:sz w:val="16"/>
          <w:szCs w:val="16"/>
        </w:rPr>
        <w:t xml:space="preserve">компетенции, в том числе для работы с конкретным оборудованием, технологиями, аппаратно-программными и иными </w:t>
      </w:r>
      <w:r w:rsidR="00641010">
        <w:rPr>
          <w:sz w:val="16"/>
          <w:szCs w:val="16"/>
        </w:rPr>
        <w:br/>
      </w:r>
      <w:r w:rsidRPr="00C03D4E">
        <w:rPr>
          <w:sz w:val="16"/>
          <w:szCs w:val="16"/>
        </w:rPr>
        <w:t>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93C77" w:rsidRPr="00C03D4E" w:rsidRDefault="00293C77" w:rsidP="00293C77">
      <w:pPr>
        <w:spacing w:line="180" w:lineRule="exact"/>
        <w:ind w:firstLine="284"/>
        <w:jc w:val="both"/>
        <w:rPr>
          <w:sz w:val="16"/>
          <w:szCs w:val="16"/>
        </w:rPr>
      </w:pPr>
      <w:r w:rsidRPr="00C03D4E">
        <w:rPr>
          <w:sz w:val="16"/>
          <w:szCs w:val="16"/>
        </w:rPr>
        <w:t xml:space="preserve">Под профессиональным </w:t>
      </w:r>
      <w:proofErr w:type="gramStart"/>
      <w:r w:rsidRPr="00C03D4E">
        <w:rPr>
          <w:sz w:val="16"/>
          <w:szCs w:val="16"/>
        </w:rPr>
        <w:t>обучением по программам</w:t>
      </w:r>
      <w:proofErr w:type="gramEnd"/>
      <w:r w:rsidRPr="00C03D4E">
        <w:rPr>
          <w:sz w:val="16"/>
          <w:szCs w:val="16"/>
        </w:rPr>
        <w:t xml:space="preserve"> профессиональной подготовки по профессиям рабочих и должностям </w:t>
      </w:r>
      <w:r w:rsidR="00800D6D" w:rsidRPr="00C03D4E">
        <w:rPr>
          <w:sz w:val="16"/>
          <w:szCs w:val="16"/>
        </w:rPr>
        <w:br/>
      </w:r>
      <w:r w:rsidRPr="00C03D4E">
        <w:rPr>
          <w:sz w:val="16"/>
          <w:szCs w:val="16"/>
        </w:rPr>
        <w:t>служащих понимается профессиональное обучение лиц, ранее не имевших профессии рабочего или должности служащего.</w:t>
      </w:r>
    </w:p>
    <w:p w:rsidR="00293C77" w:rsidRPr="00B54EA2" w:rsidRDefault="00293C77" w:rsidP="00293C77">
      <w:pPr>
        <w:spacing w:line="180" w:lineRule="exact"/>
        <w:ind w:firstLine="284"/>
        <w:jc w:val="both"/>
        <w:rPr>
          <w:sz w:val="16"/>
          <w:szCs w:val="16"/>
        </w:rPr>
      </w:pPr>
      <w:r w:rsidRPr="00C03D4E">
        <w:rPr>
          <w:sz w:val="16"/>
          <w:szCs w:val="16"/>
        </w:rPr>
        <w:t xml:space="preserve">Под профессиональным </w:t>
      </w:r>
      <w:proofErr w:type="gramStart"/>
      <w:r w:rsidRPr="00B54EA2">
        <w:rPr>
          <w:sz w:val="16"/>
          <w:szCs w:val="16"/>
        </w:rPr>
        <w:t>обучением по программам</w:t>
      </w:r>
      <w:proofErr w:type="gramEnd"/>
      <w:r w:rsidRPr="00B54EA2">
        <w:rPr>
          <w:sz w:val="16"/>
          <w:szCs w:val="16"/>
        </w:rPr>
        <w:t xml:space="preserve"> переподготовки рабочих и служащих понимается профессиональное </w:t>
      </w:r>
      <w:r w:rsidR="00800D6D">
        <w:rPr>
          <w:sz w:val="16"/>
          <w:szCs w:val="16"/>
        </w:rPr>
        <w:br/>
      </w:r>
      <w:r w:rsidRPr="00B54EA2">
        <w:rPr>
          <w:sz w:val="16"/>
          <w:szCs w:val="16"/>
        </w:rPr>
        <w:t xml:space="preserve">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rsidR="00641010">
        <w:rPr>
          <w:sz w:val="16"/>
          <w:szCs w:val="16"/>
        </w:rPr>
        <w:br/>
      </w:r>
      <w:r w:rsidRPr="00B54EA2">
        <w:rPr>
          <w:sz w:val="16"/>
          <w:szCs w:val="16"/>
        </w:rPr>
        <w:t>профессиональной деятельности.</w:t>
      </w:r>
    </w:p>
    <w:p w:rsidR="00293C77" w:rsidRPr="00B54EA2" w:rsidRDefault="00293C77" w:rsidP="00293C77">
      <w:pPr>
        <w:spacing w:line="180" w:lineRule="exact"/>
        <w:ind w:firstLine="284"/>
        <w:jc w:val="both"/>
        <w:rPr>
          <w:sz w:val="16"/>
          <w:szCs w:val="16"/>
        </w:rPr>
      </w:pPr>
      <w:r w:rsidRPr="00B54EA2">
        <w:rPr>
          <w:sz w:val="16"/>
          <w:szCs w:val="16"/>
        </w:rPr>
        <w:t xml:space="preserve">Под профессиональным </w:t>
      </w:r>
      <w:proofErr w:type="gramStart"/>
      <w:r w:rsidRPr="00B54EA2">
        <w:rPr>
          <w:sz w:val="16"/>
          <w:szCs w:val="16"/>
        </w:rPr>
        <w:t>обучением по программам</w:t>
      </w:r>
      <w:proofErr w:type="gramEnd"/>
      <w:r w:rsidRPr="00B54EA2">
        <w:rPr>
          <w:sz w:val="16"/>
          <w:szCs w:val="16"/>
        </w:rPr>
        <w:t xml:space="preserve"> повышения квалификации рабочих и служащих понимается </w:t>
      </w:r>
      <w:r w:rsidR="00641010">
        <w:rPr>
          <w:sz w:val="16"/>
          <w:szCs w:val="16"/>
        </w:rPr>
        <w:br/>
      </w:r>
      <w:r w:rsidRPr="00B54EA2">
        <w:rPr>
          <w:sz w:val="16"/>
          <w:szCs w:val="16"/>
        </w:rPr>
        <w:t xml:space="preserve">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w:t>
      </w:r>
      <w:r w:rsidR="00641010">
        <w:rPr>
          <w:sz w:val="16"/>
          <w:szCs w:val="16"/>
        </w:rPr>
        <w:br/>
      </w:r>
      <w:r w:rsidRPr="00B54EA2">
        <w:rPr>
          <w:sz w:val="16"/>
          <w:szCs w:val="16"/>
        </w:rPr>
        <w:t>профессии рабочего или имеющейся должности служащего без повышения образовательного уровня.</w:t>
      </w:r>
    </w:p>
    <w:p w:rsidR="00293C77" w:rsidRPr="00B54EA2" w:rsidRDefault="00293C77" w:rsidP="00293C77">
      <w:pPr>
        <w:spacing w:line="180" w:lineRule="exact"/>
        <w:ind w:firstLine="284"/>
        <w:jc w:val="both"/>
        <w:rPr>
          <w:sz w:val="16"/>
          <w:szCs w:val="16"/>
        </w:rPr>
      </w:pPr>
      <w:r w:rsidRPr="00B54EA2">
        <w:rPr>
          <w:b/>
          <w:sz w:val="16"/>
          <w:szCs w:val="16"/>
        </w:rPr>
        <w:t>Табл. 7.4</w:t>
      </w:r>
      <w:r w:rsidR="000E6B0D">
        <w:rPr>
          <w:b/>
          <w:sz w:val="16"/>
          <w:szCs w:val="16"/>
        </w:rPr>
        <w:t>2</w:t>
      </w:r>
      <w:r w:rsidRPr="00B54EA2">
        <w:rPr>
          <w:b/>
          <w:sz w:val="16"/>
          <w:szCs w:val="16"/>
        </w:rPr>
        <w:t>.</w:t>
      </w:r>
      <w:r w:rsidRPr="00B54EA2">
        <w:rPr>
          <w:sz w:val="16"/>
          <w:szCs w:val="16"/>
        </w:rPr>
        <w:t xml:space="preserve"> Дополнительные профессиональные программы </w:t>
      </w:r>
      <w:r w:rsidR="00C0181C" w:rsidRPr="00B54EA2">
        <w:rPr>
          <w:sz w:val="16"/>
          <w:szCs w:val="16"/>
        </w:rPr>
        <w:t>–</w:t>
      </w:r>
      <w:r w:rsidRPr="00B54EA2">
        <w:rPr>
          <w:sz w:val="16"/>
          <w:szCs w:val="16"/>
        </w:rPr>
        <w:t xml:space="preserve"> программы повышения квалификации и программы </w:t>
      </w:r>
      <w:r w:rsidR="00641010">
        <w:rPr>
          <w:sz w:val="16"/>
          <w:szCs w:val="16"/>
        </w:rPr>
        <w:br/>
      </w:r>
      <w:r w:rsidRPr="00B54EA2">
        <w:rPr>
          <w:sz w:val="16"/>
          <w:szCs w:val="16"/>
        </w:rPr>
        <w:t>профессиональной переподготовки.</w:t>
      </w:r>
    </w:p>
    <w:p w:rsidR="00293C77" w:rsidRPr="00B54EA2" w:rsidRDefault="00293C77" w:rsidP="00293C77">
      <w:pPr>
        <w:spacing w:line="180" w:lineRule="exact"/>
        <w:ind w:firstLine="284"/>
        <w:jc w:val="both"/>
        <w:rPr>
          <w:sz w:val="16"/>
          <w:szCs w:val="16"/>
        </w:rPr>
      </w:pPr>
      <w:r w:rsidRPr="00B54EA2">
        <w:rPr>
          <w:sz w:val="16"/>
          <w:szCs w:val="16"/>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3C77" w:rsidRPr="00B54EA2" w:rsidRDefault="00293C77" w:rsidP="00293C77">
      <w:pPr>
        <w:spacing w:line="180" w:lineRule="exact"/>
        <w:ind w:firstLine="284"/>
        <w:jc w:val="both"/>
        <w:rPr>
          <w:sz w:val="16"/>
          <w:szCs w:val="16"/>
        </w:rPr>
      </w:pPr>
      <w:r w:rsidRPr="00B54EA2">
        <w:rPr>
          <w:sz w:val="16"/>
          <w:szCs w:val="16"/>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rsidR="00293C77" w:rsidRPr="003D4C03" w:rsidRDefault="00293C77" w:rsidP="00293C77">
      <w:pPr>
        <w:pStyle w:val="15"/>
        <w:spacing w:before="360"/>
        <w:rPr>
          <w:lang w:val="en-US"/>
        </w:rPr>
      </w:pPr>
      <w:r w:rsidRPr="003D4C03">
        <w:rPr>
          <w:i/>
          <w:lang w:val="en-US"/>
        </w:rPr>
        <w:t xml:space="preserve">METHODOLOGICAL NOTES </w:t>
      </w:r>
    </w:p>
    <w:p w:rsidR="003D4C03" w:rsidRPr="003D4C03" w:rsidRDefault="003D4C03" w:rsidP="003D4C03">
      <w:pPr>
        <w:spacing w:line="178" w:lineRule="exact"/>
        <w:ind w:firstLine="284"/>
        <w:jc w:val="both"/>
        <w:rPr>
          <w:b/>
          <w:i/>
          <w:sz w:val="16"/>
          <w:szCs w:val="16"/>
          <w:lang w:val="en-US"/>
        </w:rPr>
      </w:pPr>
      <w:proofErr w:type="gramStart"/>
      <w:r w:rsidRPr="003D4C03">
        <w:rPr>
          <w:b/>
          <w:i/>
          <w:sz w:val="16"/>
          <w:szCs w:val="16"/>
          <w:lang w:val="en-US"/>
        </w:rPr>
        <w:t>Table 7.1.</w:t>
      </w:r>
      <w:proofErr w:type="gramEnd"/>
      <w:r w:rsidRPr="003D4C03">
        <w:rPr>
          <w:i/>
          <w:sz w:val="16"/>
          <w:szCs w:val="16"/>
          <w:lang w:val="en-US"/>
        </w:rPr>
        <w:t xml:space="preserve"> The expenditures of the consolidated budget of the Russian Federation and the budgets of state extra-budgetary funds for education as a percentage of GDP are calculated according to data of the Treasury of Russia (annual report on the execution of the </w:t>
      </w:r>
      <w:r w:rsidR="008C6B28">
        <w:rPr>
          <w:i/>
          <w:sz w:val="16"/>
          <w:szCs w:val="16"/>
          <w:lang w:val="en-US"/>
        </w:rPr>
        <w:br/>
      </w:r>
      <w:proofErr w:type="spellStart"/>
      <w:r w:rsidRPr="003D4C03">
        <w:rPr>
          <w:i/>
          <w:sz w:val="16"/>
          <w:szCs w:val="16"/>
          <w:lang w:val="en-US"/>
        </w:rPr>
        <w:t>onsolidated</w:t>
      </w:r>
      <w:proofErr w:type="spellEnd"/>
      <w:r w:rsidRPr="003D4C03">
        <w:rPr>
          <w:i/>
          <w:sz w:val="16"/>
          <w:szCs w:val="16"/>
          <w:lang w:val="en-US"/>
        </w:rPr>
        <w:t xml:space="preserve"> budget of the Russian Federation and the budgets of state </w:t>
      </w:r>
      <w:proofErr w:type="spellStart"/>
      <w:r w:rsidRPr="003D4C03">
        <w:rPr>
          <w:i/>
          <w:sz w:val="16"/>
          <w:szCs w:val="16"/>
          <w:lang w:val="en-US"/>
        </w:rPr>
        <w:t>extrabudgetary</w:t>
      </w:r>
      <w:proofErr w:type="spellEnd"/>
      <w:r w:rsidRPr="003D4C03">
        <w:rPr>
          <w:i/>
          <w:sz w:val="16"/>
          <w:szCs w:val="16"/>
          <w:lang w:val="en-US"/>
        </w:rPr>
        <w:t xml:space="preserve"> funds under section 007 Education) and data </w:t>
      </w:r>
      <w:r w:rsidRPr="003D4C03">
        <w:rPr>
          <w:i/>
          <w:sz w:val="16"/>
          <w:szCs w:val="16"/>
          <w:lang w:val="en-US"/>
        </w:rPr>
        <w:br/>
        <w:t xml:space="preserve">of </w:t>
      </w:r>
      <w:proofErr w:type="spellStart"/>
      <w:r w:rsidRPr="003D4C03">
        <w:rPr>
          <w:i/>
          <w:sz w:val="16"/>
          <w:szCs w:val="16"/>
          <w:lang w:val="en-US"/>
        </w:rPr>
        <w:t>Rosstat</w:t>
      </w:r>
      <w:proofErr w:type="spellEnd"/>
      <w:r w:rsidRPr="003D4C03">
        <w:rPr>
          <w:i/>
          <w:sz w:val="16"/>
          <w:szCs w:val="16"/>
          <w:lang w:val="en-US"/>
        </w:rPr>
        <w:t xml:space="preserve"> (Gross Domestic Product of the Russian Federation).</w:t>
      </w:r>
    </w:p>
    <w:p w:rsidR="00C0181C" w:rsidRPr="00B54EA2" w:rsidRDefault="00C0181C" w:rsidP="00D57878">
      <w:pPr>
        <w:spacing w:line="178" w:lineRule="exact"/>
        <w:ind w:firstLine="284"/>
        <w:jc w:val="both"/>
        <w:rPr>
          <w:i/>
          <w:sz w:val="16"/>
          <w:szCs w:val="16"/>
          <w:lang w:val="en-US"/>
        </w:rPr>
      </w:pPr>
      <w:r w:rsidRPr="00B54EA2">
        <w:rPr>
          <w:i/>
          <w:sz w:val="16"/>
          <w:szCs w:val="16"/>
          <w:lang w:val="en-US"/>
        </w:rPr>
        <w:t>Gross enrollment ratio in preschool education, as a percentage of the number of children aged 1</w:t>
      </w:r>
      <w:r w:rsidR="00800D6D" w:rsidRPr="00800D6D">
        <w:rPr>
          <w:i/>
          <w:sz w:val="16"/>
          <w:szCs w:val="16"/>
          <w:lang w:val="en-US"/>
        </w:rPr>
        <w:t> </w:t>
      </w:r>
      <w:r w:rsidRPr="00B54EA2">
        <w:rPr>
          <w:i/>
          <w:sz w:val="16"/>
          <w:szCs w:val="16"/>
          <w:lang w:val="en-US"/>
        </w:rPr>
        <w:t>–</w:t>
      </w:r>
      <w:r w:rsidR="00800D6D" w:rsidRPr="00800D6D">
        <w:rPr>
          <w:i/>
          <w:sz w:val="16"/>
          <w:szCs w:val="16"/>
          <w:lang w:val="en-US"/>
        </w:rPr>
        <w:t> </w:t>
      </w:r>
      <w:r w:rsidRPr="00B54EA2">
        <w:rPr>
          <w:i/>
          <w:sz w:val="16"/>
          <w:szCs w:val="16"/>
          <w:lang w:val="en-US"/>
        </w:rPr>
        <w:t>6 years, is defined as the ratio of the number of pupils on the lists of organizations with educational programs of preschool education, supervision and childcare at the end of the reporting year, to total number of children aged 1</w:t>
      </w:r>
      <w:r w:rsidR="00800D6D" w:rsidRPr="00800D6D">
        <w:rPr>
          <w:i/>
          <w:sz w:val="16"/>
          <w:szCs w:val="16"/>
          <w:lang w:val="en-US"/>
        </w:rPr>
        <w:t> </w:t>
      </w:r>
      <w:r w:rsidRPr="00B54EA2">
        <w:rPr>
          <w:i/>
          <w:sz w:val="16"/>
          <w:szCs w:val="16"/>
          <w:lang w:val="en-US"/>
        </w:rPr>
        <w:t>–</w:t>
      </w:r>
      <w:r w:rsidR="00800D6D" w:rsidRPr="00800D6D">
        <w:rPr>
          <w:i/>
          <w:sz w:val="16"/>
          <w:szCs w:val="16"/>
          <w:lang w:val="en-US"/>
        </w:rPr>
        <w:t> </w:t>
      </w:r>
      <w:r w:rsidRPr="00B54EA2">
        <w:rPr>
          <w:i/>
          <w:sz w:val="16"/>
          <w:szCs w:val="16"/>
          <w:lang w:val="en-US"/>
        </w:rPr>
        <w:t xml:space="preserve">6 years. </w:t>
      </w:r>
    </w:p>
    <w:p w:rsidR="00293C77" w:rsidRPr="00B54EA2" w:rsidRDefault="00293C77" w:rsidP="00D57878">
      <w:pPr>
        <w:spacing w:line="178" w:lineRule="exact"/>
        <w:ind w:firstLine="284"/>
        <w:jc w:val="both"/>
        <w:rPr>
          <w:i/>
          <w:lang w:val="en-US"/>
        </w:rPr>
      </w:pPr>
      <w:r w:rsidRPr="00B54EA2">
        <w:rPr>
          <w:i/>
          <w:sz w:val="16"/>
          <w:szCs w:val="16"/>
          <w:lang w:val="en-US"/>
        </w:rPr>
        <w:t xml:space="preserve">Gross enrollment rate in primary, lower secondary and upper secondary education programs is defined as the ratio of the number </w:t>
      </w:r>
      <w:r w:rsidRPr="00B54EA2">
        <w:rPr>
          <w:i/>
          <w:sz w:val="16"/>
          <w:szCs w:val="16"/>
          <w:lang w:val="en-US"/>
        </w:rPr>
        <w:br/>
        <w:t>of students of 1</w:t>
      </w:r>
      <w:r w:rsidR="00C0181C" w:rsidRPr="00B54EA2">
        <w:rPr>
          <w:i/>
          <w:sz w:val="16"/>
          <w:szCs w:val="16"/>
          <w:lang w:val="en-US"/>
        </w:rPr>
        <w:t>–</w:t>
      </w:r>
      <w:r w:rsidRPr="00B54EA2">
        <w:rPr>
          <w:i/>
          <w:sz w:val="16"/>
          <w:szCs w:val="16"/>
          <w:lang w:val="en-US"/>
        </w:rPr>
        <w:t xml:space="preserve">11 (12) grades of primary, lower secondary and upper secondary education and students at upper secondary education programs within educational programs of secondary vocational education </w:t>
      </w:r>
      <w:r w:rsidR="00C0181C" w:rsidRPr="00B54EA2">
        <w:rPr>
          <w:i/>
          <w:sz w:val="16"/>
          <w:szCs w:val="16"/>
          <w:lang w:val="en-US"/>
        </w:rPr>
        <w:t>–</w:t>
      </w:r>
      <w:r w:rsidRPr="00B54EA2">
        <w:rPr>
          <w:i/>
          <w:sz w:val="16"/>
          <w:szCs w:val="16"/>
          <w:lang w:val="en-US"/>
        </w:rPr>
        <w:t xml:space="preserve"> educational programs for skilled workers, employees </w:t>
      </w:r>
      <w:r w:rsidR="008C6B28">
        <w:rPr>
          <w:i/>
          <w:sz w:val="16"/>
          <w:szCs w:val="16"/>
          <w:lang w:val="en-US"/>
        </w:rPr>
        <w:br/>
      </w:r>
      <w:r w:rsidRPr="00B54EA2">
        <w:rPr>
          <w:i/>
          <w:sz w:val="16"/>
          <w:szCs w:val="16"/>
          <w:lang w:val="en-US"/>
        </w:rPr>
        <w:t xml:space="preserve">and educational programs for mid-career professionals </w:t>
      </w:r>
      <w:r w:rsidR="00C0181C" w:rsidRPr="00B54EA2">
        <w:rPr>
          <w:i/>
          <w:sz w:val="16"/>
          <w:szCs w:val="16"/>
          <w:lang w:val="en-US"/>
        </w:rPr>
        <w:t>–</w:t>
      </w:r>
      <w:r w:rsidRPr="00B54EA2">
        <w:rPr>
          <w:i/>
          <w:sz w:val="16"/>
          <w:szCs w:val="16"/>
          <w:lang w:val="en-US"/>
        </w:rPr>
        <w:t xml:space="preserve"> to the number of children aged 7</w:t>
      </w:r>
      <w:r w:rsidR="00800D6D" w:rsidRPr="00800D6D">
        <w:rPr>
          <w:i/>
          <w:sz w:val="16"/>
          <w:szCs w:val="16"/>
          <w:lang w:val="en-US"/>
        </w:rPr>
        <w:t> </w:t>
      </w:r>
      <w:r w:rsidR="00C0181C" w:rsidRPr="00B54EA2">
        <w:rPr>
          <w:i/>
          <w:sz w:val="16"/>
          <w:szCs w:val="16"/>
          <w:lang w:val="en-US"/>
        </w:rPr>
        <w:t>–</w:t>
      </w:r>
      <w:r w:rsidR="00800D6D" w:rsidRPr="00800D6D">
        <w:rPr>
          <w:i/>
          <w:sz w:val="16"/>
          <w:szCs w:val="16"/>
          <w:lang w:val="en-US"/>
        </w:rPr>
        <w:t> </w:t>
      </w:r>
      <w:r w:rsidRPr="00B54EA2">
        <w:rPr>
          <w:i/>
          <w:sz w:val="16"/>
          <w:szCs w:val="16"/>
          <w:lang w:val="en-US"/>
        </w:rPr>
        <w:t>17 years.</w:t>
      </w:r>
    </w:p>
    <w:p w:rsidR="00293C77" w:rsidRPr="00B54EA2" w:rsidRDefault="00293C77" w:rsidP="00D57878">
      <w:pPr>
        <w:spacing w:line="178" w:lineRule="exact"/>
        <w:ind w:firstLine="284"/>
        <w:jc w:val="both"/>
        <w:rPr>
          <w:i/>
          <w:lang w:val="en-US"/>
        </w:rPr>
      </w:pPr>
      <w:r w:rsidRPr="00B54EA2">
        <w:rPr>
          <w:i/>
          <w:sz w:val="16"/>
          <w:szCs w:val="16"/>
          <w:lang w:val="en-US"/>
        </w:rPr>
        <w:t xml:space="preserve">Gross enrollment rate in educational programs of secondary vocational education and higher education is defined as the ratio of the number of students enrolled in educational programs of secondary vocational education </w:t>
      </w:r>
      <w:r w:rsidR="00C0181C" w:rsidRPr="00B54EA2">
        <w:rPr>
          <w:i/>
          <w:sz w:val="16"/>
          <w:szCs w:val="16"/>
          <w:lang w:val="en-US"/>
        </w:rPr>
        <w:t>–</w:t>
      </w:r>
      <w:r w:rsidRPr="00B54EA2">
        <w:rPr>
          <w:i/>
          <w:sz w:val="16"/>
          <w:szCs w:val="16"/>
          <w:lang w:val="en-US"/>
        </w:rPr>
        <w:t xml:space="preserve"> education programs for skilled workers, </w:t>
      </w:r>
      <w:r w:rsidR="008C6B28">
        <w:rPr>
          <w:i/>
          <w:sz w:val="16"/>
          <w:szCs w:val="16"/>
          <w:lang w:val="en-US"/>
        </w:rPr>
        <w:br/>
      </w:r>
      <w:r w:rsidRPr="00B54EA2">
        <w:rPr>
          <w:i/>
          <w:sz w:val="16"/>
          <w:szCs w:val="16"/>
          <w:lang w:val="en-US"/>
        </w:rPr>
        <w:t xml:space="preserve">employees, education programs for middle-level specialists; in educational programs of higher education </w:t>
      </w:r>
      <w:r w:rsidR="00C0181C" w:rsidRPr="00B54EA2">
        <w:rPr>
          <w:i/>
          <w:sz w:val="16"/>
          <w:szCs w:val="16"/>
          <w:lang w:val="en-US"/>
        </w:rPr>
        <w:t>–</w:t>
      </w:r>
      <w:r w:rsidRPr="00B54EA2">
        <w:rPr>
          <w:i/>
          <w:sz w:val="16"/>
          <w:szCs w:val="16"/>
          <w:lang w:val="en-US"/>
        </w:rPr>
        <w:t xml:space="preserve"> bachelor, specialist, master </w:t>
      </w:r>
      <w:r w:rsidR="008C6B28">
        <w:rPr>
          <w:i/>
          <w:sz w:val="16"/>
          <w:szCs w:val="16"/>
          <w:lang w:val="en-US"/>
        </w:rPr>
        <w:br/>
      </w:r>
      <w:r w:rsidRPr="00B54EA2">
        <w:rPr>
          <w:i/>
          <w:sz w:val="16"/>
          <w:szCs w:val="16"/>
          <w:lang w:val="en-US"/>
        </w:rPr>
        <w:t xml:space="preserve">programs, programs for the scientific and pedagogical personnel in post-graduate education </w:t>
      </w:r>
      <w:r w:rsidR="00C0181C" w:rsidRPr="00B54EA2">
        <w:rPr>
          <w:i/>
          <w:sz w:val="16"/>
          <w:szCs w:val="16"/>
          <w:lang w:val="en-US"/>
        </w:rPr>
        <w:t>–</w:t>
      </w:r>
      <w:r w:rsidRPr="00B54EA2">
        <w:rPr>
          <w:i/>
          <w:sz w:val="16"/>
          <w:szCs w:val="16"/>
          <w:lang w:val="en-US"/>
        </w:rPr>
        <w:t xml:space="preserve"> to the population aged 15</w:t>
      </w:r>
      <w:r w:rsidR="00800D6D" w:rsidRPr="00800D6D">
        <w:rPr>
          <w:i/>
          <w:sz w:val="16"/>
          <w:szCs w:val="16"/>
          <w:lang w:val="en-US"/>
        </w:rPr>
        <w:t> </w:t>
      </w:r>
      <w:r w:rsidR="00C0181C" w:rsidRPr="00B54EA2">
        <w:rPr>
          <w:i/>
          <w:sz w:val="16"/>
          <w:szCs w:val="16"/>
          <w:lang w:val="en-US"/>
        </w:rPr>
        <w:t>–</w:t>
      </w:r>
      <w:r w:rsidR="00800D6D" w:rsidRPr="00800D6D">
        <w:rPr>
          <w:i/>
          <w:sz w:val="16"/>
          <w:szCs w:val="16"/>
          <w:lang w:val="en-US"/>
        </w:rPr>
        <w:t> </w:t>
      </w:r>
      <w:r w:rsidRPr="00B54EA2">
        <w:rPr>
          <w:i/>
          <w:sz w:val="16"/>
          <w:szCs w:val="16"/>
          <w:lang w:val="en-US"/>
        </w:rPr>
        <w:t>34.</w:t>
      </w:r>
    </w:p>
    <w:p w:rsidR="00C0181C" w:rsidRPr="00C97176" w:rsidRDefault="00C0181C" w:rsidP="00D57878">
      <w:pPr>
        <w:spacing w:line="178" w:lineRule="exact"/>
        <w:ind w:firstLine="284"/>
        <w:jc w:val="both"/>
        <w:rPr>
          <w:lang w:val="en"/>
        </w:rPr>
      </w:pPr>
      <w:r w:rsidRPr="00B54EA2">
        <w:rPr>
          <w:rStyle w:val="longtext"/>
          <w:i/>
          <w:sz w:val="16"/>
          <w:szCs w:val="16"/>
          <w:shd w:val="clear" w:color="auto" w:fill="FFFFFF"/>
          <w:lang w:val="en-US"/>
        </w:rPr>
        <w:lastRenderedPageBreak/>
        <w:t xml:space="preserve">To calculate the indicators in tables 7.1 and 7.4, a constant population of a certain age is used, as of January 1 of the year following </w:t>
      </w:r>
      <w:r w:rsidR="008C6B28">
        <w:rPr>
          <w:rStyle w:val="longtext"/>
          <w:i/>
          <w:sz w:val="16"/>
          <w:szCs w:val="16"/>
          <w:shd w:val="clear" w:color="auto" w:fill="FFFFFF"/>
          <w:lang w:val="en-US"/>
        </w:rPr>
        <w:br/>
      </w:r>
      <w:r w:rsidRPr="00B54EA2">
        <w:rPr>
          <w:rStyle w:val="longtext"/>
          <w:i/>
          <w:sz w:val="16"/>
          <w:szCs w:val="16"/>
          <w:shd w:val="clear" w:color="auto" w:fill="FFFFFF"/>
          <w:lang w:val="en-US"/>
        </w:rPr>
        <w:t xml:space="preserve">the reporting year, according to the annual assessment of the age-sex composition of the population based on the population census </w:t>
      </w:r>
      <w:r w:rsidR="008C6B28">
        <w:rPr>
          <w:rStyle w:val="longtext"/>
          <w:i/>
          <w:sz w:val="16"/>
          <w:szCs w:val="16"/>
          <w:shd w:val="clear" w:color="auto" w:fill="FFFFFF"/>
          <w:lang w:val="en-US"/>
        </w:rPr>
        <w:br/>
      </w:r>
      <w:r w:rsidRPr="00B54EA2">
        <w:rPr>
          <w:rStyle w:val="longtext"/>
          <w:i/>
          <w:sz w:val="16"/>
          <w:szCs w:val="16"/>
          <w:shd w:val="clear" w:color="auto" w:fill="FFFFFF"/>
          <w:lang w:val="en-US"/>
        </w:rPr>
        <w:t xml:space="preserve">and current accounting of births, deaths and migration. The calculation of indicators was carried out in accordance with the methodology approved by the order of the Federal State Statistics Service of </w:t>
      </w:r>
      <w:r w:rsidRPr="00C97176">
        <w:rPr>
          <w:rStyle w:val="longtext"/>
          <w:i/>
          <w:sz w:val="16"/>
          <w:szCs w:val="16"/>
          <w:shd w:val="clear" w:color="auto" w:fill="FFFFFF"/>
          <w:lang w:val="en-US"/>
        </w:rPr>
        <w:t xml:space="preserve">November </w:t>
      </w:r>
      <w:r w:rsidR="00C97176" w:rsidRPr="00C97176">
        <w:rPr>
          <w:i/>
          <w:sz w:val="16"/>
          <w:szCs w:val="16"/>
          <w:lang w:val="en-US"/>
        </w:rPr>
        <w:t>31.08.2022 № 609</w:t>
      </w:r>
      <w:proofErr w:type="gramStart"/>
      <w:r w:rsidRPr="00C97176">
        <w:rPr>
          <w:rStyle w:val="longtext"/>
          <w:i/>
          <w:sz w:val="16"/>
          <w:szCs w:val="16"/>
          <w:shd w:val="clear" w:color="auto" w:fill="FFFFFF"/>
          <w:lang w:val="en-US"/>
        </w:rPr>
        <w:t>.</w:t>
      </w:r>
      <w:r w:rsidRPr="00C97176">
        <w:rPr>
          <w:lang w:val="en"/>
        </w:rPr>
        <w:t>.</w:t>
      </w:r>
      <w:proofErr w:type="gramEnd"/>
    </w:p>
    <w:p w:rsidR="003D4C03" w:rsidRPr="003D4C03" w:rsidRDefault="003D4C03" w:rsidP="003D4C03">
      <w:pPr>
        <w:spacing w:line="178" w:lineRule="exact"/>
        <w:ind w:firstLine="284"/>
        <w:jc w:val="both"/>
        <w:rPr>
          <w:bCs/>
          <w:i/>
          <w:sz w:val="16"/>
          <w:szCs w:val="16"/>
          <w:lang w:val="en-US"/>
        </w:rPr>
      </w:pPr>
      <w:proofErr w:type="gramStart"/>
      <w:r w:rsidRPr="003D4C03">
        <w:rPr>
          <w:b/>
          <w:i/>
          <w:sz w:val="16"/>
          <w:szCs w:val="16"/>
          <w:lang w:val="en-US"/>
        </w:rPr>
        <w:t>Tables 7.4, 7.5.</w:t>
      </w:r>
      <w:proofErr w:type="gramEnd"/>
      <w:r w:rsidRPr="003D4C03">
        <w:rPr>
          <w:b/>
          <w:i/>
          <w:sz w:val="16"/>
          <w:szCs w:val="16"/>
          <w:lang w:val="en-US"/>
        </w:rPr>
        <w:t xml:space="preserve"> Preschool education</w:t>
      </w:r>
      <w:r w:rsidRPr="003D4C03">
        <w:rPr>
          <w:b/>
          <w:bCs/>
          <w:i/>
          <w:sz w:val="16"/>
          <w:szCs w:val="16"/>
          <w:lang w:val="en-US"/>
        </w:rPr>
        <w:t xml:space="preserve"> can be obtained</w:t>
      </w:r>
      <w:r w:rsidRPr="003D4C03">
        <w:rPr>
          <w:bCs/>
          <w:i/>
          <w:sz w:val="16"/>
          <w:szCs w:val="16"/>
          <w:lang w:val="en-US"/>
        </w:rPr>
        <w:t xml:space="preserve"> – in institutions</w:t>
      </w:r>
      <w:r w:rsidRPr="003D4C03">
        <w:rPr>
          <w:rStyle w:val="longtext"/>
          <w:i/>
          <w:sz w:val="16"/>
          <w:szCs w:val="16"/>
          <w:shd w:val="clear" w:color="auto" w:fill="FFFFFF"/>
          <w:lang w:val="en-US"/>
        </w:rPr>
        <w:t xml:space="preserve"> </w:t>
      </w:r>
      <w:r w:rsidRPr="003D4C03">
        <w:rPr>
          <w:bCs/>
          <w:i/>
          <w:sz w:val="16"/>
          <w:szCs w:val="16"/>
          <w:lang w:val="en-US"/>
        </w:rPr>
        <w:t xml:space="preserve">that carry out education activities on education programs </w:t>
      </w:r>
      <w:r w:rsidRPr="003D4C03">
        <w:rPr>
          <w:bCs/>
          <w:i/>
          <w:sz w:val="16"/>
          <w:szCs w:val="16"/>
          <w:lang w:val="en-US"/>
        </w:rPr>
        <w:br/>
        <w:t>of preschool education,</w:t>
      </w:r>
      <w:r w:rsidRPr="003D4C03">
        <w:rPr>
          <w:i/>
          <w:sz w:val="16"/>
          <w:szCs w:val="16"/>
          <w:lang w:val="en-US"/>
        </w:rPr>
        <w:t xml:space="preserve"> supervision and childcare</w:t>
      </w:r>
      <w:r w:rsidRPr="003D4C03">
        <w:rPr>
          <w:bCs/>
          <w:i/>
          <w:sz w:val="16"/>
          <w:szCs w:val="16"/>
          <w:lang w:val="en-US"/>
        </w:rPr>
        <w:t>:</w:t>
      </w:r>
    </w:p>
    <w:p w:rsidR="003D4C03" w:rsidRPr="003D4C03" w:rsidRDefault="003D4C03" w:rsidP="003D4C03">
      <w:pPr>
        <w:spacing w:line="178"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preschool</w:t>
      </w:r>
      <w:proofErr w:type="gramEnd"/>
      <w:r w:rsidRPr="003D4C03">
        <w:rPr>
          <w:bCs/>
          <w:i/>
          <w:sz w:val="16"/>
          <w:szCs w:val="16"/>
          <w:lang w:val="en-US"/>
        </w:rPr>
        <w:t xml:space="preserve"> education institutions;</w:t>
      </w:r>
    </w:p>
    <w:p w:rsidR="003D4C03" w:rsidRPr="003D4C03" w:rsidRDefault="003D4C03" w:rsidP="003D4C03">
      <w:pPr>
        <w:spacing w:line="178"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secondary</w:t>
      </w:r>
      <w:proofErr w:type="gramEnd"/>
      <w:r w:rsidRPr="003D4C03">
        <w:rPr>
          <w:bCs/>
          <w:i/>
          <w:sz w:val="16"/>
          <w:szCs w:val="16"/>
          <w:lang w:val="en-US"/>
        </w:rPr>
        <w:t xml:space="preserve"> education institutions; </w:t>
      </w:r>
    </w:p>
    <w:p w:rsidR="003D4C03" w:rsidRPr="003D4C03" w:rsidRDefault="003D4C03" w:rsidP="003D4C03">
      <w:pPr>
        <w:spacing w:line="178"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vocational</w:t>
      </w:r>
      <w:proofErr w:type="gramEnd"/>
      <w:r w:rsidRPr="003D4C03">
        <w:rPr>
          <w:bCs/>
          <w:i/>
          <w:sz w:val="16"/>
          <w:szCs w:val="16"/>
          <w:lang w:val="en-US"/>
        </w:rPr>
        <w:t xml:space="preserve"> education institutions;</w:t>
      </w:r>
    </w:p>
    <w:p w:rsidR="003D4C03" w:rsidRPr="003D4C03" w:rsidRDefault="003D4C03" w:rsidP="003D4C03">
      <w:pPr>
        <w:spacing w:line="178"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higher</w:t>
      </w:r>
      <w:proofErr w:type="gramEnd"/>
      <w:r w:rsidRPr="003D4C03">
        <w:rPr>
          <w:bCs/>
          <w:i/>
          <w:sz w:val="16"/>
          <w:szCs w:val="16"/>
          <w:lang w:val="en-US"/>
        </w:rPr>
        <w:t xml:space="preserve"> education institutions;</w:t>
      </w:r>
    </w:p>
    <w:p w:rsidR="003D4C03" w:rsidRPr="003D4C03" w:rsidRDefault="003D4C03" w:rsidP="003D4C03">
      <w:pPr>
        <w:spacing w:line="178" w:lineRule="exact"/>
        <w:ind w:left="397"/>
        <w:jc w:val="both"/>
        <w:rPr>
          <w:lang w:val="en-US"/>
        </w:rPr>
      </w:pPr>
      <w:r w:rsidRPr="003D4C03">
        <w:rPr>
          <w:bCs/>
          <w:i/>
          <w:sz w:val="16"/>
          <w:szCs w:val="16"/>
          <w:lang w:val="en-US"/>
        </w:rPr>
        <w:t xml:space="preserve">– </w:t>
      </w:r>
      <w:proofErr w:type="gramStart"/>
      <w:r w:rsidRPr="003D4C03">
        <w:rPr>
          <w:bCs/>
          <w:i/>
          <w:sz w:val="16"/>
          <w:szCs w:val="16"/>
          <w:lang w:val="en-US"/>
        </w:rPr>
        <w:t>institutions</w:t>
      </w:r>
      <w:proofErr w:type="gramEnd"/>
      <w:r w:rsidRPr="003D4C03">
        <w:rPr>
          <w:rStyle w:val="longtext"/>
          <w:i/>
          <w:sz w:val="16"/>
          <w:szCs w:val="16"/>
          <w:shd w:val="clear" w:color="auto" w:fill="FFFFFF"/>
          <w:lang w:val="en-US"/>
        </w:rPr>
        <w:t xml:space="preserve"> </w:t>
      </w:r>
      <w:r w:rsidRPr="003D4C03">
        <w:rPr>
          <w:bCs/>
          <w:i/>
          <w:sz w:val="16"/>
          <w:szCs w:val="16"/>
          <w:lang w:val="en-US"/>
        </w:rPr>
        <w:t>of additional education for children;</w:t>
      </w:r>
    </w:p>
    <w:p w:rsidR="003D4C03" w:rsidRPr="00B54EA2" w:rsidRDefault="003D4C03" w:rsidP="003D4C03">
      <w:pPr>
        <w:spacing w:line="178" w:lineRule="exact"/>
        <w:ind w:left="567" w:hanging="170"/>
        <w:jc w:val="both"/>
        <w:rPr>
          <w:lang w:val="en-US"/>
        </w:rPr>
      </w:pPr>
      <w:r w:rsidRPr="003D4C03">
        <w:rPr>
          <w:bCs/>
          <w:i/>
          <w:sz w:val="16"/>
          <w:szCs w:val="16"/>
          <w:lang w:val="en-US"/>
        </w:rPr>
        <w:t>– other institutions</w:t>
      </w:r>
      <w:r w:rsidRPr="003D4C03">
        <w:rPr>
          <w:rStyle w:val="longtext"/>
          <w:i/>
          <w:sz w:val="16"/>
          <w:szCs w:val="16"/>
          <w:shd w:val="clear" w:color="auto" w:fill="FFFFFF"/>
          <w:lang w:val="en-US"/>
        </w:rPr>
        <w:t xml:space="preserve"> </w:t>
      </w:r>
      <w:r w:rsidRPr="003D4C03">
        <w:rPr>
          <w:bCs/>
          <w:i/>
          <w:sz w:val="16"/>
          <w:szCs w:val="16"/>
          <w:lang w:val="en-US"/>
        </w:rPr>
        <w:t xml:space="preserve">(institutions of health care, social services, science, culture, etc., carrying out education activities on education </w:t>
      </w:r>
      <w:r w:rsidRPr="003D4C03">
        <w:rPr>
          <w:bCs/>
          <w:i/>
          <w:sz w:val="16"/>
          <w:szCs w:val="16"/>
          <w:lang w:val="en-US"/>
        </w:rPr>
        <w:br/>
      </w:r>
      <w:r w:rsidRPr="00B54EA2">
        <w:rPr>
          <w:bCs/>
          <w:i/>
          <w:sz w:val="16"/>
          <w:szCs w:val="16"/>
          <w:lang w:val="en-US"/>
        </w:rPr>
        <w:t>programs of preschool  education as additional activity to their main activity).</w:t>
      </w:r>
    </w:p>
    <w:p w:rsidR="00F8097F" w:rsidRPr="00F8097F" w:rsidRDefault="00F8097F" w:rsidP="00D57878">
      <w:pPr>
        <w:spacing w:line="178" w:lineRule="exact"/>
        <w:ind w:firstLine="284"/>
        <w:jc w:val="both"/>
        <w:rPr>
          <w:bCs/>
          <w:i/>
          <w:sz w:val="16"/>
          <w:szCs w:val="16"/>
          <w:lang w:val="en-US"/>
        </w:rPr>
      </w:pPr>
      <w:r w:rsidRPr="00F8097F">
        <w:rPr>
          <w:bCs/>
          <w:i/>
          <w:sz w:val="16"/>
          <w:szCs w:val="16"/>
          <w:lang w:val="en-US"/>
        </w:rPr>
        <w:t>Pupils in preschool education, supervision and childcare institutions include children studying preschool education programs, as well as children only under supervision and care.</w:t>
      </w:r>
    </w:p>
    <w:p w:rsidR="00C0181C" w:rsidRPr="003D4C03" w:rsidRDefault="00C0181C" w:rsidP="00D57878">
      <w:pPr>
        <w:spacing w:line="178" w:lineRule="exact"/>
        <w:ind w:firstLine="284"/>
        <w:jc w:val="both"/>
        <w:rPr>
          <w:lang w:val="en-US"/>
        </w:rPr>
      </w:pPr>
      <w:r w:rsidRPr="00C93D2F">
        <w:rPr>
          <w:b/>
          <w:bCs/>
          <w:i/>
          <w:sz w:val="16"/>
          <w:szCs w:val="16"/>
          <w:lang w:val="en-US"/>
        </w:rPr>
        <w:t xml:space="preserve">Provision of preschool children with places in preschool education, supervision and childcare institutions </w:t>
      </w:r>
      <w:r w:rsidRPr="00C93D2F">
        <w:rPr>
          <w:bCs/>
          <w:i/>
          <w:sz w:val="16"/>
          <w:szCs w:val="16"/>
          <w:lang w:val="en-US"/>
        </w:rPr>
        <w:t xml:space="preserve">is defined as </w:t>
      </w:r>
      <w:r w:rsidR="008C6B28">
        <w:rPr>
          <w:bCs/>
          <w:i/>
          <w:sz w:val="16"/>
          <w:szCs w:val="16"/>
          <w:lang w:val="en-US"/>
        </w:rPr>
        <w:br/>
      </w:r>
      <w:r w:rsidRPr="00C93D2F">
        <w:rPr>
          <w:bCs/>
          <w:i/>
          <w:sz w:val="16"/>
          <w:szCs w:val="16"/>
          <w:lang w:val="en-US"/>
        </w:rPr>
        <w:t xml:space="preserve">the ratio of the total number of places in preschool education, supervision and childcare </w:t>
      </w:r>
      <w:proofErr w:type="gramStart"/>
      <w:r w:rsidRPr="00C93D2F">
        <w:rPr>
          <w:bCs/>
          <w:i/>
          <w:sz w:val="16"/>
          <w:szCs w:val="16"/>
          <w:lang w:val="en-US"/>
        </w:rPr>
        <w:t>institutions,</w:t>
      </w:r>
      <w:proofErr w:type="gramEnd"/>
      <w:r w:rsidRPr="00C93D2F">
        <w:rPr>
          <w:bCs/>
          <w:i/>
          <w:sz w:val="16"/>
          <w:szCs w:val="16"/>
          <w:lang w:val="en-US"/>
        </w:rPr>
        <w:t xml:space="preserve"> to the total number children aged </w:t>
      </w:r>
      <w:r w:rsidR="008C6B28">
        <w:rPr>
          <w:bCs/>
          <w:i/>
          <w:sz w:val="16"/>
          <w:szCs w:val="16"/>
          <w:lang w:val="en-US"/>
        </w:rPr>
        <w:br/>
      </w:r>
      <w:r w:rsidRPr="00C93D2F">
        <w:rPr>
          <w:bCs/>
          <w:i/>
          <w:sz w:val="16"/>
          <w:szCs w:val="16"/>
          <w:lang w:val="en-US"/>
        </w:rPr>
        <w:t>1</w:t>
      </w:r>
      <w:r w:rsidR="00800D6D" w:rsidRPr="00C93D2F">
        <w:rPr>
          <w:bCs/>
          <w:i/>
          <w:sz w:val="16"/>
          <w:szCs w:val="16"/>
          <w:lang w:val="en-US"/>
        </w:rPr>
        <w:t> </w:t>
      </w:r>
      <w:r w:rsidRPr="00C93D2F">
        <w:rPr>
          <w:bCs/>
          <w:i/>
          <w:sz w:val="16"/>
          <w:szCs w:val="16"/>
          <w:lang w:val="en-US"/>
        </w:rPr>
        <w:t>–</w:t>
      </w:r>
      <w:r w:rsidR="00800D6D" w:rsidRPr="00C93D2F">
        <w:rPr>
          <w:bCs/>
          <w:i/>
          <w:sz w:val="16"/>
          <w:szCs w:val="16"/>
          <w:lang w:val="en-US"/>
        </w:rPr>
        <w:t> </w:t>
      </w:r>
      <w:r w:rsidRPr="00C93D2F">
        <w:rPr>
          <w:bCs/>
          <w:i/>
          <w:sz w:val="16"/>
          <w:szCs w:val="16"/>
          <w:lang w:val="en-US"/>
        </w:rPr>
        <w:t xml:space="preserve">6 years, </w:t>
      </w:r>
      <w:r w:rsidRPr="003D4C03">
        <w:rPr>
          <w:bCs/>
          <w:i/>
          <w:sz w:val="16"/>
          <w:szCs w:val="16"/>
          <w:lang w:val="en-US"/>
        </w:rPr>
        <w:t>multiplied by 1000.</w:t>
      </w:r>
    </w:p>
    <w:p w:rsidR="00293C77" w:rsidRPr="003D4C03" w:rsidRDefault="00293C77" w:rsidP="00D57878">
      <w:pPr>
        <w:spacing w:line="178" w:lineRule="exact"/>
        <w:ind w:firstLine="284"/>
        <w:jc w:val="both"/>
        <w:rPr>
          <w:lang w:val="en-US"/>
        </w:rPr>
      </w:pPr>
      <w:proofErr w:type="gramStart"/>
      <w:r w:rsidRPr="003D4C03">
        <w:rPr>
          <w:b/>
          <w:bCs/>
          <w:i/>
          <w:sz w:val="16"/>
          <w:szCs w:val="16"/>
          <w:lang w:val="en-US"/>
        </w:rPr>
        <w:t>Table 7.6.</w:t>
      </w:r>
      <w:proofErr w:type="gramEnd"/>
      <w:r w:rsidRPr="003D4C03">
        <w:rPr>
          <w:bCs/>
          <w:i/>
          <w:sz w:val="16"/>
          <w:szCs w:val="16"/>
          <w:lang w:val="en-US"/>
        </w:rPr>
        <w:t xml:space="preserve"> Number of orphans and children without parental care is shown, who are brought up in boarding institutions.</w:t>
      </w:r>
    </w:p>
    <w:p w:rsidR="00014946" w:rsidRPr="00C03D4E" w:rsidRDefault="00293C77" w:rsidP="00014946">
      <w:pPr>
        <w:spacing w:line="180" w:lineRule="exact"/>
        <w:ind w:firstLine="284"/>
        <w:jc w:val="both"/>
        <w:rPr>
          <w:b/>
          <w:sz w:val="16"/>
          <w:szCs w:val="16"/>
          <w:lang w:val="en-US"/>
        </w:rPr>
      </w:pPr>
      <w:proofErr w:type="gramStart"/>
      <w:r w:rsidRPr="003D4C03">
        <w:rPr>
          <w:b/>
          <w:bCs/>
          <w:i/>
          <w:sz w:val="16"/>
          <w:szCs w:val="16"/>
          <w:lang w:val="en-US"/>
        </w:rPr>
        <w:t>Table</w:t>
      </w:r>
      <w:r w:rsidRPr="003D30A6">
        <w:rPr>
          <w:b/>
          <w:bCs/>
          <w:i/>
          <w:sz w:val="16"/>
          <w:szCs w:val="16"/>
          <w:lang w:val="en-US"/>
        </w:rPr>
        <w:t xml:space="preserve"> 7.7.</w:t>
      </w:r>
      <w:proofErr w:type="gramEnd"/>
      <w:r w:rsidRPr="003D30A6">
        <w:rPr>
          <w:bCs/>
          <w:i/>
          <w:sz w:val="16"/>
          <w:szCs w:val="16"/>
          <w:lang w:val="en-US"/>
        </w:rPr>
        <w:t xml:space="preserve"> </w:t>
      </w:r>
      <w:r w:rsidR="00C03D4E" w:rsidRPr="00C03D4E">
        <w:rPr>
          <w:i/>
          <w:sz w:val="16"/>
          <w:szCs w:val="16"/>
          <w:lang w:val="en-US"/>
        </w:rPr>
        <w:t>The data on the number of organizations that submitted reports on the corresponding forms of federal statistical observation of the Ministry of Education of Russia, the Ministry of Health of Russia and the Ministry of Labor of Russia are presented. The total number of children living in residential institutions is reflected.</w:t>
      </w:r>
    </w:p>
    <w:p w:rsidR="003D4C03" w:rsidRPr="00B54EA2" w:rsidRDefault="003D4C03" w:rsidP="003D4C03">
      <w:pPr>
        <w:spacing w:line="178" w:lineRule="exact"/>
        <w:ind w:firstLine="284"/>
        <w:jc w:val="both"/>
        <w:rPr>
          <w:lang w:val="en-US"/>
        </w:rPr>
      </w:pPr>
      <w:proofErr w:type="gramStart"/>
      <w:r w:rsidRPr="00C97176">
        <w:rPr>
          <w:b/>
          <w:i/>
          <w:sz w:val="16"/>
          <w:szCs w:val="16"/>
          <w:lang w:val="en-US"/>
        </w:rPr>
        <w:t xml:space="preserve">Tables 7.8, </w:t>
      </w:r>
      <w:r w:rsidR="00C97176" w:rsidRPr="00C97176">
        <w:rPr>
          <w:b/>
          <w:i/>
          <w:sz w:val="16"/>
          <w:szCs w:val="16"/>
          <w:lang w:val="en-US"/>
        </w:rPr>
        <w:t>7.9, 7.10, 7.12</w:t>
      </w:r>
      <w:r w:rsidRPr="00C97176">
        <w:rPr>
          <w:b/>
          <w:i/>
          <w:sz w:val="16"/>
          <w:szCs w:val="16"/>
          <w:lang w:val="en-US"/>
        </w:rPr>
        <w:t>.</w:t>
      </w:r>
      <w:proofErr w:type="gramEnd"/>
      <w:r w:rsidRPr="00C97176">
        <w:rPr>
          <w:i/>
          <w:sz w:val="16"/>
          <w:szCs w:val="16"/>
          <w:lang w:val="en-US"/>
        </w:rPr>
        <w:t xml:space="preserve"> </w:t>
      </w:r>
      <w:r w:rsidRPr="00C97176">
        <w:rPr>
          <w:b/>
          <w:i/>
          <w:sz w:val="16"/>
          <w:szCs w:val="16"/>
          <w:lang w:val="en-US"/>
        </w:rPr>
        <w:t xml:space="preserve">Secondary education </w:t>
      </w:r>
      <w:r w:rsidRPr="00C97176">
        <w:rPr>
          <w:i/>
          <w:sz w:val="16"/>
          <w:szCs w:val="16"/>
          <w:lang w:val="en-US"/>
        </w:rPr>
        <w:t xml:space="preserve">can be obtained in secondary education </w:t>
      </w:r>
      <w:r w:rsidRPr="00C97176">
        <w:rPr>
          <w:bCs/>
          <w:i/>
          <w:sz w:val="16"/>
          <w:szCs w:val="16"/>
          <w:lang w:val="en-US"/>
        </w:rPr>
        <w:t>institutions</w:t>
      </w:r>
      <w:r w:rsidRPr="00C97176">
        <w:rPr>
          <w:i/>
          <w:sz w:val="16"/>
          <w:szCs w:val="16"/>
          <w:lang w:val="en-US"/>
        </w:rPr>
        <w:t xml:space="preserve">, </w:t>
      </w:r>
      <w:r w:rsidRPr="00C97176">
        <w:rPr>
          <w:rStyle w:val="longtext"/>
          <w:i/>
          <w:sz w:val="16"/>
          <w:szCs w:val="16"/>
          <w:shd w:val="clear" w:color="auto" w:fill="FFFFFF"/>
          <w:lang w:val="en-US"/>
        </w:rPr>
        <w:t xml:space="preserve">secondary vocational </w:t>
      </w:r>
      <w:r w:rsidRPr="00C97176">
        <w:rPr>
          <w:rFonts w:eastAsia="Symbol"/>
          <w:i/>
          <w:sz w:val="16"/>
          <w:szCs w:val="16"/>
          <w:lang w:val="en-US"/>
        </w:rPr>
        <w:t>education</w:t>
      </w:r>
      <w:r w:rsidRPr="00C97176">
        <w:rPr>
          <w:rFonts w:eastAsia="Symbol"/>
          <w:b/>
          <w:i/>
          <w:sz w:val="20"/>
          <w:lang w:val="en-US"/>
        </w:rPr>
        <w:t xml:space="preserve"> </w:t>
      </w:r>
      <w:r w:rsidRPr="00C97176">
        <w:rPr>
          <w:bCs/>
          <w:i/>
          <w:sz w:val="16"/>
          <w:szCs w:val="16"/>
          <w:lang w:val="en-US"/>
        </w:rPr>
        <w:t>institutions</w:t>
      </w:r>
      <w:proofErr w:type="gramStart"/>
      <w:r w:rsidRPr="00C97176">
        <w:rPr>
          <w:i/>
          <w:sz w:val="16"/>
          <w:szCs w:val="16"/>
          <w:lang w:val="en-US"/>
        </w:rPr>
        <w:t>,  higher</w:t>
      </w:r>
      <w:proofErr w:type="gramEnd"/>
      <w:r w:rsidRPr="00C97176">
        <w:rPr>
          <w:i/>
          <w:sz w:val="16"/>
          <w:szCs w:val="16"/>
          <w:lang w:val="en-US"/>
        </w:rPr>
        <w:t xml:space="preserve"> education </w:t>
      </w:r>
      <w:r w:rsidRPr="00C97176">
        <w:rPr>
          <w:bCs/>
          <w:i/>
          <w:sz w:val="16"/>
          <w:szCs w:val="16"/>
          <w:lang w:val="en-US"/>
        </w:rPr>
        <w:t>institution</w:t>
      </w:r>
      <w:r w:rsidRPr="00C97176">
        <w:rPr>
          <w:i/>
          <w:sz w:val="16"/>
          <w:szCs w:val="16"/>
          <w:lang w:val="en-US"/>
        </w:rPr>
        <w:t xml:space="preserve">, and other </w:t>
      </w:r>
      <w:r w:rsidRPr="00C97176">
        <w:rPr>
          <w:bCs/>
          <w:i/>
          <w:sz w:val="16"/>
          <w:szCs w:val="16"/>
          <w:lang w:val="en-US"/>
        </w:rPr>
        <w:t>institutions</w:t>
      </w:r>
      <w:r w:rsidRPr="00C97176">
        <w:rPr>
          <w:i/>
          <w:sz w:val="16"/>
          <w:szCs w:val="16"/>
          <w:lang w:val="en-US"/>
        </w:rPr>
        <w:t xml:space="preserve">. Other </w:t>
      </w:r>
      <w:r w:rsidRPr="00C97176">
        <w:rPr>
          <w:bCs/>
          <w:i/>
          <w:sz w:val="16"/>
          <w:szCs w:val="16"/>
          <w:lang w:val="en-US"/>
        </w:rPr>
        <w:t>institutions</w:t>
      </w:r>
      <w:r w:rsidRPr="00C97176">
        <w:rPr>
          <w:rStyle w:val="longtext"/>
          <w:i/>
          <w:sz w:val="16"/>
          <w:szCs w:val="16"/>
          <w:shd w:val="clear" w:color="auto" w:fill="FFFFFF"/>
          <w:lang w:val="en-US"/>
        </w:rPr>
        <w:t xml:space="preserve"> </w:t>
      </w:r>
      <w:r w:rsidRPr="00C97176">
        <w:rPr>
          <w:i/>
          <w:sz w:val="16"/>
          <w:szCs w:val="16"/>
          <w:lang w:val="en-US"/>
        </w:rPr>
        <w:t xml:space="preserve">include primary education, lower secondary </w:t>
      </w:r>
      <w:r w:rsidR="008C6B28" w:rsidRPr="00C97176">
        <w:rPr>
          <w:i/>
          <w:sz w:val="16"/>
          <w:szCs w:val="16"/>
          <w:lang w:val="en-US"/>
        </w:rPr>
        <w:br/>
      </w:r>
      <w:r w:rsidRPr="00C97176">
        <w:rPr>
          <w:i/>
          <w:sz w:val="16"/>
          <w:szCs w:val="16"/>
          <w:lang w:val="en-US"/>
        </w:rPr>
        <w:t xml:space="preserve">education, </w:t>
      </w:r>
      <w:proofErr w:type="gramStart"/>
      <w:r w:rsidRPr="00C97176">
        <w:rPr>
          <w:i/>
          <w:sz w:val="16"/>
          <w:szCs w:val="16"/>
          <w:lang w:val="en-US"/>
        </w:rPr>
        <w:t>upper</w:t>
      </w:r>
      <w:proofErr w:type="gramEnd"/>
      <w:r w:rsidRPr="00C97176">
        <w:rPr>
          <w:i/>
          <w:sz w:val="16"/>
          <w:szCs w:val="16"/>
          <w:lang w:val="en-US"/>
        </w:rPr>
        <w:t xml:space="preserve"> secondary education </w:t>
      </w:r>
      <w:r w:rsidRPr="00C97176">
        <w:rPr>
          <w:bCs/>
          <w:i/>
          <w:sz w:val="16"/>
          <w:szCs w:val="16"/>
          <w:lang w:val="en-US"/>
        </w:rPr>
        <w:t>institutions</w:t>
      </w:r>
      <w:r w:rsidRPr="00C97176">
        <w:rPr>
          <w:i/>
          <w:sz w:val="16"/>
          <w:szCs w:val="16"/>
          <w:lang w:val="en-US"/>
        </w:rPr>
        <w:t xml:space="preserve"> as an additional to their main activities. In accordance with the Law of the Russian </w:t>
      </w:r>
      <w:r w:rsidR="008C6B28" w:rsidRPr="00C97176">
        <w:rPr>
          <w:i/>
          <w:sz w:val="16"/>
          <w:szCs w:val="16"/>
          <w:lang w:val="en-US"/>
        </w:rPr>
        <w:br/>
      </w:r>
      <w:r w:rsidRPr="003D4C03">
        <w:rPr>
          <w:i/>
          <w:sz w:val="16"/>
          <w:szCs w:val="16"/>
          <w:lang w:val="en-US"/>
        </w:rPr>
        <w:t xml:space="preserve">Federation № 273-FZ of December 29, 2012 "On Education in the Russian Federation", the following levels of secondary education </w:t>
      </w:r>
      <w:r w:rsidR="008C6B28">
        <w:rPr>
          <w:i/>
          <w:sz w:val="16"/>
          <w:szCs w:val="16"/>
          <w:lang w:val="en-US"/>
        </w:rPr>
        <w:br/>
      </w:r>
      <w:r w:rsidRPr="003D4C03">
        <w:rPr>
          <w:i/>
          <w:sz w:val="16"/>
          <w:szCs w:val="16"/>
          <w:lang w:val="en-US"/>
        </w:rPr>
        <w:t xml:space="preserve">are established: </w:t>
      </w:r>
      <w:r w:rsidRPr="00B54EA2">
        <w:rPr>
          <w:i/>
          <w:sz w:val="16"/>
          <w:szCs w:val="16"/>
          <w:lang w:val="en-US"/>
        </w:rPr>
        <w:t xml:space="preserve">lower secondary education (confirmed by the certificate of lower secondary education), upper secondary education </w:t>
      </w:r>
      <w:r w:rsidR="008C6B28">
        <w:rPr>
          <w:i/>
          <w:sz w:val="16"/>
          <w:szCs w:val="16"/>
          <w:lang w:val="en-US"/>
        </w:rPr>
        <w:br/>
      </w:r>
      <w:r w:rsidRPr="00B54EA2">
        <w:rPr>
          <w:i/>
          <w:sz w:val="16"/>
          <w:szCs w:val="16"/>
          <w:lang w:val="en-US"/>
        </w:rPr>
        <w:t>(confirmed by the certificate of upper secondary education).</w:t>
      </w:r>
    </w:p>
    <w:p w:rsidR="00293C77" w:rsidRPr="00B54EA2" w:rsidRDefault="00293C77" w:rsidP="00D57878">
      <w:pPr>
        <w:spacing w:line="178" w:lineRule="exact"/>
        <w:ind w:firstLine="284"/>
        <w:jc w:val="both"/>
        <w:rPr>
          <w:b/>
          <w:lang w:val="en-US"/>
        </w:rPr>
      </w:pPr>
      <w:proofErr w:type="gramStart"/>
      <w:r w:rsidRPr="00B54EA2">
        <w:rPr>
          <w:b/>
          <w:bCs/>
          <w:i/>
          <w:sz w:val="16"/>
          <w:szCs w:val="16"/>
          <w:lang w:val="en-US"/>
        </w:rPr>
        <w:t>Table 7.9.</w:t>
      </w:r>
      <w:proofErr w:type="gramEnd"/>
      <w:r w:rsidRPr="00B54EA2">
        <w:rPr>
          <w:bCs/>
          <w:i/>
          <w:sz w:val="16"/>
          <w:szCs w:val="16"/>
          <w:lang w:val="en-US"/>
        </w:rPr>
        <w:t xml:space="preserve"> </w:t>
      </w:r>
      <w:r w:rsidR="00C0181C" w:rsidRPr="00B54EA2">
        <w:rPr>
          <w:bCs/>
          <w:i/>
          <w:sz w:val="16"/>
          <w:szCs w:val="16"/>
          <w:lang w:val="en-US"/>
        </w:rPr>
        <w:t xml:space="preserve">Calculation of number of pupils per class </w:t>
      </w:r>
      <w:proofErr w:type="gramStart"/>
      <w:r w:rsidR="00C0181C" w:rsidRPr="00B54EA2">
        <w:rPr>
          <w:bCs/>
          <w:i/>
          <w:sz w:val="16"/>
          <w:szCs w:val="16"/>
          <w:lang w:val="en-US"/>
        </w:rPr>
        <w:t>at  primary</w:t>
      </w:r>
      <w:proofErr w:type="gramEnd"/>
      <w:r w:rsidR="00C0181C" w:rsidRPr="00B54EA2">
        <w:rPr>
          <w:bCs/>
          <w:i/>
          <w:sz w:val="16"/>
          <w:szCs w:val="16"/>
          <w:lang w:val="en-US"/>
        </w:rPr>
        <w:t xml:space="preserve">, lower secondary and upper secondary education programs </w:t>
      </w:r>
      <w:r w:rsidR="008C6B28">
        <w:rPr>
          <w:bCs/>
          <w:i/>
          <w:sz w:val="16"/>
          <w:szCs w:val="16"/>
          <w:lang w:val="en-US"/>
        </w:rPr>
        <w:br/>
      </w:r>
      <w:r w:rsidR="00C0181C" w:rsidRPr="00B54EA2">
        <w:rPr>
          <w:bCs/>
          <w:i/>
          <w:sz w:val="16"/>
          <w:szCs w:val="16"/>
          <w:lang w:val="en-US"/>
        </w:rPr>
        <w:t xml:space="preserve">is conducted as follows: in the numerator is the number of pupils in all classes, except classes for </w:t>
      </w:r>
      <w:r w:rsidR="00C0181C" w:rsidRPr="00B54EA2">
        <w:rPr>
          <w:i/>
          <w:sz w:val="16"/>
          <w:szCs w:val="16"/>
          <w:lang w:val="en-US"/>
        </w:rPr>
        <w:t xml:space="preserve">disabled </w:t>
      </w:r>
      <w:r w:rsidR="00C0181C" w:rsidRPr="00B54EA2">
        <w:rPr>
          <w:bCs/>
          <w:i/>
          <w:sz w:val="16"/>
          <w:szCs w:val="16"/>
          <w:lang w:val="en-US"/>
        </w:rPr>
        <w:t>pupils, i</w:t>
      </w:r>
      <w:r w:rsidR="00800D6D">
        <w:rPr>
          <w:bCs/>
          <w:i/>
          <w:sz w:val="16"/>
          <w:szCs w:val="16"/>
          <w:lang w:val="en-US"/>
        </w:rPr>
        <w:t xml:space="preserve">n the denominator </w:t>
      </w:r>
      <w:r w:rsidR="008C6B28">
        <w:rPr>
          <w:bCs/>
          <w:i/>
          <w:sz w:val="16"/>
          <w:szCs w:val="16"/>
          <w:lang w:val="en-US"/>
        </w:rPr>
        <w:br/>
      </w:r>
      <w:r w:rsidR="00800D6D">
        <w:rPr>
          <w:bCs/>
          <w:i/>
          <w:sz w:val="16"/>
          <w:szCs w:val="16"/>
          <w:lang w:val="en-US"/>
        </w:rPr>
        <w:t xml:space="preserve">is number of </w:t>
      </w:r>
      <w:r w:rsidR="00C0181C" w:rsidRPr="00B54EA2">
        <w:rPr>
          <w:bCs/>
          <w:i/>
          <w:sz w:val="16"/>
          <w:szCs w:val="16"/>
          <w:lang w:val="en-US"/>
        </w:rPr>
        <w:t xml:space="preserve">all classes, except classes for </w:t>
      </w:r>
      <w:r w:rsidR="00C0181C" w:rsidRPr="00B54EA2">
        <w:rPr>
          <w:i/>
          <w:sz w:val="16"/>
          <w:szCs w:val="16"/>
          <w:lang w:val="en-US"/>
        </w:rPr>
        <w:t xml:space="preserve">disabled </w:t>
      </w:r>
      <w:r w:rsidR="00C0181C" w:rsidRPr="00B54EA2">
        <w:rPr>
          <w:bCs/>
          <w:i/>
          <w:sz w:val="16"/>
          <w:szCs w:val="16"/>
          <w:lang w:val="en-US"/>
        </w:rPr>
        <w:t>pupils</w:t>
      </w:r>
      <w:r w:rsidR="00C0181C" w:rsidRPr="00B54EA2">
        <w:rPr>
          <w:b/>
          <w:bCs/>
          <w:i/>
          <w:sz w:val="16"/>
          <w:szCs w:val="16"/>
          <w:lang w:val="en-US"/>
        </w:rPr>
        <w:t>.</w:t>
      </w:r>
    </w:p>
    <w:p w:rsidR="00293C77" w:rsidRPr="00B54EA2" w:rsidRDefault="00293C77" w:rsidP="00D57878">
      <w:pPr>
        <w:spacing w:line="178" w:lineRule="exact"/>
        <w:ind w:firstLine="284"/>
        <w:jc w:val="both"/>
        <w:rPr>
          <w:lang w:val="en-US"/>
        </w:rPr>
      </w:pPr>
      <w:proofErr w:type="gramStart"/>
      <w:r w:rsidRPr="00B54EA2">
        <w:rPr>
          <w:b/>
          <w:bCs/>
          <w:i/>
          <w:sz w:val="16"/>
          <w:szCs w:val="16"/>
          <w:lang w:val="en-US"/>
        </w:rPr>
        <w:t>Table 7.10.</w:t>
      </w:r>
      <w:proofErr w:type="gramEnd"/>
      <w:r w:rsidRPr="00B54EA2">
        <w:rPr>
          <w:b/>
          <w:bCs/>
          <w:i/>
          <w:sz w:val="16"/>
          <w:szCs w:val="16"/>
          <w:lang w:val="en-US"/>
        </w:rPr>
        <w:t xml:space="preserve"> </w:t>
      </w:r>
      <w:r w:rsidR="00C03D4E" w:rsidRPr="00C03D4E">
        <w:rPr>
          <w:i/>
          <w:sz w:val="16"/>
          <w:szCs w:val="16"/>
          <w:lang w:val="en-US"/>
        </w:rPr>
        <w:t xml:space="preserve">Since 2000/2001, 2010/2011 academic years </w:t>
      </w:r>
      <w:r w:rsidRPr="00C03D4E">
        <w:rPr>
          <w:bCs/>
          <w:i/>
          <w:sz w:val="16"/>
          <w:szCs w:val="16"/>
          <w:lang w:val="en-US"/>
        </w:rPr>
        <w:t xml:space="preserve">information </w:t>
      </w:r>
      <w:r w:rsidRPr="00B54EA2">
        <w:rPr>
          <w:bCs/>
          <w:i/>
          <w:sz w:val="16"/>
          <w:szCs w:val="16"/>
          <w:lang w:val="en-US"/>
        </w:rPr>
        <w:t xml:space="preserve">is provided excluding certain </w:t>
      </w:r>
      <w:r w:rsidRPr="00B54EA2">
        <w:rPr>
          <w:i/>
          <w:sz w:val="16"/>
          <w:szCs w:val="16"/>
          <w:lang w:val="en-US"/>
        </w:rPr>
        <w:t xml:space="preserve">secondary </w:t>
      </w:r>
      <w:r w:rsidRPr="00B54EA2">
        <w:rPr>
          <w:bCs/>
          <w:i/>
          <w:sz w:val="16"/>
          <w:szCs w:val="16"/>
          <w:lang w:val="en-US"/>
        </w:rPr>
        <w:t>education institutions</w:t>
      </w:r>
      <w:r w:rsidRPr="00B54EA2">
        <w:rPr>
          <w:rStyle w:val="longtext"/>
          <w:i/>
          <w:sz w:val="16"/>
          <w:szCs w:val="16"/>
          <w:shd w:val="clear" w:color="auto" w:fill="FFFFFF"/>
          <w:lang w:val="en-US"/>
        </w:rPr>
        <w:t xml:space="preserve"> </w:t>
      </w:r>
      <w:r w:rsidR="008C6B28">
        <w:rPr>
          <w:rStyle w:val="longtext"/>
          <w:i/>
          <w:sz w:val="16"/>
          <w:szCs w:val="16"/>
          <w:shd w:val="clear" w:color="auto" w:fill="FFFFFF"/>
          <w:lang w:val="en-US"/>
        </w:rPr>
        <w:br/>
      </w:r>
      <w:r w:rsidRPr="00B54EA2">
        <w:rPr>
          <w:bCs/>
          <w:i/>
          <w:sz w:val="16"/>
          <w:szCs w:val="16"/>
          <w:lang w:val="en-US"/>
        </w:rPr>
        <w:t xml:space="preserve">and classes for </w:t>
      </w:r>
      <w:r w:rsidRPr="00B54EA2">
        <w:rPr>
          <w:i/>
          <w:lang w:val="en-US"/>
        </w:rPr>
        <w:t xml:space="preserve">disabled </w:t>
      </w:r>
      <w:r w:rsidRPr="00B54EA2">
        <w:rPr>
          <w:bCs/>
          <w:i/>
          <w:sz w:val="16"/>
          <w:szCs w:val="16"/>
          <w:lang w:val="en-US"/>
        </w:rPr>
        <w:t>pupils,  special education institutions</w:t>
      </w:r>
      <w:r w:rsidRPr="00B54EA2">
        <w:rPr>
          <w:rStyle w:val="longtext"/>
          <w:i/>
          <w:sz w:val="16"/>
          <w:szCs w:val="16"/>
          <w:shd w:val="clear" w:color="auto" w:fill="FFFFFF"/>
          <w:lang w:val="en-US"/>
        </w:rPr>
        <w:t xml:space="preserve"> </w:t>
      </w:r>
      <w:r w:rsidRPr="00B54EA2">
        <w:rPr>
          <w:bCs/>
          <w:i/>
          <w:sz w:val="16"/>
          <w:szCs w:val="16"/>
          <w:lang w:val="en-US"/>
        </w:rPr>
        <w:t>for pupils with deviant (socially dangerous) behavior, sanatorium educational institutions</w:t>
      </w:r>
      <w:r w:rsidRPr="00B54EA2">
        <w:rPr>
          <w:rStyle w:val="longtext"/>
          <w:i/>
          <w:sz w:val="16"/>
          <w:szCs w:val="16"/>
          <w:shd w:val="clear" w:color="auto" w:fill="FFFFFF"/>
          <w:lang w:val="en-US"/>
        </w:rPr>
        <w:t xml:space="preserve"> </w:t>
      </w:r>
      <w:r w:rsidRPr="00B54EA2">
        <w:rPr>
          <w:bCs/>
          <w:i/>
          <w:sz w:val="16"/>
          <w:szCs w:val="16"/>
          <w:lang w:val="en-US"/>
        </w:rPr>
        <w:t>for pupils in need of long-term treatment; institutions</w:t>
      </w:r>
      <w:r w:rsidRPr="00B54EA2">
        <w:rPr>
          <w:rStyle w:val="longtext"/>
          <w:i/>
          <w:sz w:val="16"/>
          <w:szCs w:val="16"/>
          <w:shd w:val="clear" w:color="auto" w:fill="FFFFFF"/>
          <w:lang w:val="en-US"/>
        </w:rPr>
        <w:t xml:space="preserve"> </w:t>
      </w:r>
      <w:r w:rsidRPr="00B54EA2">
        <w:rPr>
          <w:bCs/>
          <w:i/>
          <w:sz w:val="16"/>
          <w:szCs w:val="16"/>
          <w:lang w:val="en-US"/>
        </w:rPr>
        <w:t xml:space="preserve">for pupils requiring psychological, pedagogical, medical and social </w:t>
      </w:r>
      <w:r w:rsidR="008C6B28">
        <w:rPr>
          <w:bCs/>
          <w:i/>
          <w:sz w:val="16"/>
          <w:szCs w:val="16"/>
          <w:lang w:val="en-US"/>
        </w:rPr>
        <w:br/>
      </w:r>
      <w:r w:rsidRPr="00B54EA2">
        <w:rPr>
          <w:bCs/>
          <w:i/>
          <w:sz w:val="16"/>
          <w:szCs w:val="16"/>
          <w:lang w:val="en-US"/>
        </w:rPr>
        <w:t xml:space="preserve">assistance; without evening </w:t>
      </w:r>
      <w:r w:rsidRPr="00B54EA2">
        <w:rPr>
          <w:i/>
          <w:sz w:val="16"/>
          <w:szCs w:val="16"/>
          <w:lang w:val="en-US"/>
        </w:rPr>
        <w:t xml:space="preserve">secondary </w:t>
      </w:r>
      <w:r w:rsidRPr="00B54EA2">
        <w:rPr>
          <w:bCs/>
          <w:i/>
          <w:sz w:val="16"/>
          <w:szCs w:val="16"/>
          <w:lang w:val="en-US"/>
        </w:rPr>
        <w:t>education institutions.</w:t>
      </w:r>
    </w:p>
    <w:p w:rsidR="00293C77" w:rsidRPr="00B54EA2" w:rsidRDefault="00C03D4E" w:rsidP="00D57878">
      <w:pPr>
        <w:spacing w:line="178" w:lineRule="exact"/>
        <w:ind w:firstLine="284"/>
        <w:jc w:val="both"/>
        <w:rPr>
          <w:lang w:val="en-US"/>
        </w:rPr>
      </w:pPr>
      <w:r w:rsidRPr="00C03D4E">
        <w:rPr>
          <w:i/>
          <w:sz w:val="16"/>
          <w:szCs w:val="16"/>
          <w:lang w:val="en-US"/>
        </w:rPr>
        <w:t xml:space="preserve">Since 2018/2019 academic year </w:t>
      </w:r>
      <w:r w:rsidR="00293C77" w:rsidRPr="00C03D4E">
        <w:rPr>
          <w:bCs/>
          <w:i/>
          <w:sz w:val="16"/>
          <w:szCs w:val="16"/>
          <w:lang w:val="en-US"/>
        </w:rPr>
        <w:t xml:space="preserve">information </w:t>
      </w:r>
      <w:r w:rsidR="00293C77" w:rsidRPr="00B54EA2">
        <w:rPr>
          <w:bCs/>
          <w:i/>
          <w:sz w:val="16"/>
          <w:szCs w:val="16"/>
          <w:lang w:val="en-US"/>
        </w:rPr>
        <w:t xml:space="preserve">is provided only for </w:t>
      </w:r>
      <w:r w:rsidR="00293C77" w:rsidRPr="00B54EA2">
        <w:rPr>
          <w:rFonts w:eastAsia="Symbol"/>
          <w:i/>
          <w:sz w:val="16"/>
          <w:szCs w:val="16"/>
          <w:lang w:val="en-US"/>
        </w:rPr>
        <w:t>full-time</w:t>
      </w:r>
      <w:r w:rsidR="00293C77" w:rsidRPr="00B54EA2">
        <w:rPr>
          <w:bCs/>
          <w:i/>
          <w:sz w:val="16"/>
          <w:szCs w:val="16"/>
          <w:lang w:val="en-US"/>
        </w:rPr>
        <w:t xml:space="preserve"> education classes, excluding certain institutions</w:t>
      </w:r>
      <w:r w:rsidR="00293C77" w:rsidRPr="00B54EA2">
        <w:rPr>
          <w:rStyle w:val="longtext"/>
          <w:i/>
          <w:sz w:val="16"/>
          <w:szCs w:val="16"/>
          <w:shd w:val="clear" w:color="auto" w:fill="FFFFFF"/>
          <w:lang w:val="en-US"/>
        </w:rPr>
        <w:t xml:space="preserve"> </w:t>
      </w:r>
      <w:r w:rsidR="00293C77" w:rsidRPr="00B54EA2">
        <w:rPr>
          <w:bCs/>
          <w:i/>
          <w:sz w:val="16"/>
          <w:szCs w:val="16"/>
          <w:lang w:val="en-US"/>
        </w:rPr>
        <w:t>and classes for disabled</w:t>
      </w:r>
      <w:r w:rsidR="00293C77" w:rsidRPr="00B54EA2">
        <w:rPr>
          <w:i/>
          <w:lang w:val="en-US"/>
        </w:rPr>
        <w:t xml:space="preserve"> </w:t>
      </w:r>
      <w:r w:rsidR="00293C77" w:rsidRPr="00B54EA2">
        <w:rPr>
          <w:bCs/>
          <w:i/>
          <w:sz w:val="16"/>
          <w:szCs w:val="16"/>
          <w:lang w:val="en-US"/>
        </w:rPr>
        <w:t xml:space="preserve">pupils. </w:t>
      </w:r>
    </w:p>
    <w:p w:rsidR="00293C77" w:rsidRPr="00B54EA2" w:rsidRDefault="00293C77" w:rsidP="00D57878">
      <w:pPr>
        <w:spacing w:line="178" w:lineRule="exact"/>
        <w:ind w:firstLine="284"/>
        <w:jc w:val="both"/>
        <w:rPr>
          <w:lang w:val="en-US"/>
        </w:rPr>
      </w:pPr>
      <w:r w:rsidRPr="00B54EA2">
        <w:rPr>
          <w:rStyle w:val="longtext"/>
          <w:b/>
          <w:i/>
          <w:sz w:val="16"/>
          <w:szCs w:val="16"/>
          <w:shd w:val="clear" w:color="auto" w:fill="FFFFFF"/>
          <w:lang w:val="en-US"/>
        </w:rPr>
        <w:t>Secondary vocational</w:t>
      </w:r>
      <w:r w:rsidRPr="00B54EA2">
        <w:rPr>
          <w:rStyle w:val="longtext"/>
          <w:i/>
          <w:sz w:val="16"/>
          <w:szCs w:val="16"/>
          <w:shd w:val="clear" w:color="auto" w:fill="FFFFFF"/>
          <w:lang w:val="en-US"/>
        </w:rPr>
        <w:t xml:space="preserve"> </w:t>
      </w:r>
      <w:r w:rsidRPr="00B54EA2">
        <w:rPr>
          <w:b/>
          <w:bCs/>
          <w:i/>
          <w:sz w:val="16"/>
          <w:szCs w:val="16"/>
          <w:lang w:val="en-US"/>
        </w:rPr>
        <w:t xml:space="preserve">education </w:t>
      </w:r>
      <w:r w:rsidRPr="00B54EA2">
        <w:rPr>
          <w:bCs/>
          <w:i/>
          <w:sz w:val="16"/>
          <w:szCs w:val="16"/>
          <w:lang w:val="en-US"/>
        </w:rPr>
        <w:t xml:space="preserve">by programs for skilled workers, employees and programs for mid-career professionals can </w:t>
      </w:r>
      <w:r w:rsidR="00800D6D" w:rsidRPr="00800D6D">
        <w:rPr>
          <w:bCs/>
          <w:i/>
          <w:sz w:val="16"/>
          <w:szCs w:val="16"/>
          <w:lang w:val="en-US"/>
        </w:rPr>
        <w:br/>
      </w:r>
      <w:r w:rsidRPr="00B54EA2">
        <w:rPr>
          <w:bCs/>
          <w:i/>
          <w:sz w:val="16"/>
          <w:szCs w:val="16"/>
          <w:lang w:val="en-US"/>
        </w:rPr>
        <w:t xml:space="preserve">be obtained at </w:t>
      </w:r>
      <w:r w:rsidRPr="00B54EA2">
        <w:rPr>
          <w:rStyle w:val="longtext"/>
          <w:i/>
          <w:sz w:val="16"/>
          <w:szCs w:val="16"/>
          <w:shd w:val="clear" w:color="auto" w:fill="FFFFFF"/>
          <w:lang w:val="en-US"/>
        </w:rPr>
        <w:t>secondary vocational</w:t>
      </w:r>
      <w:r w:rsidRPr="00B54EA2">
        <w:rPr>
          <w:bCs/>
          <w:i/>
          <w:sz w:val="16"/>
          <w:szCs w:val="16"/>
          <w:lang w:val="en-US"/>
        </w:rPr>
        <w:t xml:space="preserve"> education institutions and higher professional education institutions carrying out education activities by </w:t>
      </w:r>
      <w:r w:rsidRPr="00B54EA2">
        <w:rPr>
          <w:rStyle w:val="longtext"/>
          <w:i/>
          <w:sz w:val="16"/>
          <w:szCs w:val="16"/>
          <w:shd w:val="clear" w:color="auto" w:fill="FFFFFF"/>
          <w:lang w:val="en-US"/>
        </w:rPr>
        <w:t>secondary vocational</w:t>
      </w:r>
      <w:r w:rsidRPr="00B54EA2">
        <w:rPr>
          <w:bCs/>
          <w:i/>
          <w:sz w:val="16"/>
          <w:szCs w:val="16"/>
          <w:lang w:val="en-US"/>
        </w:rPr>
        <w:t xml:space="preserve"> education programs for skilled workers, employees and programs for mid-career professionals.</w:t>
      </w:r>
    </w:p>
    <w:p w:rsidR="00C0181C" w:rsidRPr="00B54EA2" w:rsidRDefault="00C0181C" w:rsidP="00D57878">
      <w:pPr>
        <w:spacing w:line="178" w:lineRule="exact"/>
        <w:ind w:firstLine="284"/>
        <w:jc w:val="both"/>
        <w:rPr>
          <w:lang w:val="en-US"/>
        </w:rPr>
      </w:pPr>
      <w:r w:rsidRPr="00B54EA2">
        <w:rPr>
          <w:i/>
          <w:sz w:val="16"/>
          <w:szCs w:val="16"/>
          <w:lang w:val="en-US"/>
        </w:rPr>
        <w:t xml:space="preserve">Information is provided excluding professional educational institutions of the Federal Penitentiary Service and special professional </w:t>
      </w:r>
      <w:r w:rsidR="008C6B28">
        <w:rPr>
          <w:i/>
          <w:sz w:val="16"/>
          <w:szCs w:val="16"/>
          <w:lang w:val="en-US"/>
        </w:rPr>
        <w:br/>
      </w:r>
      <w:r w:rsidRPr="00B54EA2">
        <w:rPr>
          <w:i/>
          <w:sz w:val="16"/>
          <w:szCs w:val="16"/>
          <w:lang w:val="en-US"/>
        </w:rPr>
        <w:t>educational institutions</w:t>
      </w:r>
      <w:r w:rsidRPr="00B54EA2">
        <w:rPr>
          <w:lang w:val="en-US"/>
        </w:rPr>
        <w:t>.</w:t>
      </w:r>
    </w:p>
    <w:p w:rsidR="00C0181C" w:rsidRPr="00B54EA2" w:rsidRDefault="00C0181C" w:rsidP="00D57878">
      <w:pPr>
        <w:spacing w:line="178" w:lineRule="exact"/>
        <w:ind w:firstLine="284"/>
        <w:jc w:val="both"/>
        <w:rPr>
          <w:lang w:val="en-US"/>
        </w:rPr>
      </w:pPr>
      <w:r w:rsidRPr="00B54EA2">
        <w:rPr>
          <w:b/>
          <w:bCs/>
          <w:i/>
          <w:spacing w:val="-2"/>
          <w:sz w:val="16"/>
          <w:szCs w:val="16"/>
          <w:lang w:val="en-US"/>
        </w:rPr>
        <w:t>Higher education</w:t>
      </w:r>
      <w:r w:rsidRPr="00B54EA2">
        <w:rPr>
          <w:bCs/>
          <w:i/>
          <w:spacing w:val="-2"/>
          <w:sz w:val="16"/>
          <w:szCs w:val="16"/>
          <w:lang w:val="en-US"/>
        </w:rPr>
        <w:t xml:space="preserve"> by programs of bachelor, specialist and master can be obtained in education </w:t>
      </w:r>
      <w:r w:rsidRPr="00B54EA2">
        <w:rPr>
          <w:bCs/>
          <w:i/>
          <w:sz w:val="16"/>
          <w:szCs w:val="16"/>
          <w:lang w:val="en-US"/>
        </w:rPr>
        <w:t>institutions</w:t>
      </w:r>
      <w:r w:rsidRPr="00B54EA2">
        <w:rPr>
          <w:rStyle w:val="longtext"/>
          <w:i/>
          <w:sz w:val="16"/>
          <w:szCs w:val="16"/>
          <w:shd w:val="clear" w:color="auto" w:fill="FFFFFF"/>
          <w:lang w:val="en-US"/>
        </w:rPr>
        <w:t xml:space="preserve"> </w:t>
      </w:r>
      <w:r w:rsidRPr="00B54EA2">
        <w:rPr>
          <w:bCs/>
          <w:i/>
          <w:spacing w:val="-2"/>
          <w:sz w:val="16"/>
          <w:szCs w:val="16"/>
          <w:lang w:val="en-US"/>
        </w:rPr>
        <w:t xml:space="preserve">of higher professional education and scientific institutions with master's programs; higher professional education for training of highly qualified personnel on program of training scientific and pedagogical staff at post-graduate facilities – in education </w:t>
      </w:r>
      <w:r w:rsidRPr="00B54EA2">
        <w:rPr>
          <w:bCs/>
          <w:i/>
          <w:sz w:val="16"/>
          <w:szCs w:val="16"/>
          <w:lang w:val="en-US"/>
        </w:rPr>
        <w:t>institutions</w:t>
      </w:r>
      <w:r w:rsidRPr="00B54EA2">
        <w:rPr>
          <w:rStyle w:val="longtext"/>
          <w:i/>
          <w:sz w:val="16"/>
          <w:szCs w:val="16"/>
          <w:shd w:val="clear" w:color="auto" w:fill="FFFFFF"/>
          <w:lang w:val="en-US"/>
        </w:rPr>
        <w:t xml:space="preserve"> </w:t>
      </w:r>
      <w:r w:rsidRPr="00B54EA2">
        <w:rPr>
          <w:bCs/>
          <w:i/>
          <w:spacing w:val="-2"/>
          <w:sz w:val="16"/>
          <w:szCs w:val="16"/>
          <w:lang w:val="en-US"/>
        </w:rPr>
        <w:t xml:space="preserve">of higher professional education, </w:t>
      </w:r>
      <w:r w:rsidRPr="00B54EA2">
        <w:rPr>
          <w:bCs/>
          <w:i/>
          <w:sz w:val="16"/>
          <w:szCs w:val="16"/>
          <w:lang w:val="en-US"/>
        </w:rPr>
        <w:t>institutions</w:t>
      </w:r>
      <w:r w:rsidRPr="00B54EA2">
        <w:rPr>
          <w:rStyle w:val="longtext"/>
          <w:i/>
          <w:sz w:val="16"/>
          <w:szCs w:val="16"/>
          <w:shd w:val="clear" w:color="auto" w:fill="FFFFFF"/>
          <w:lang w:val="en-US"/>
        </w:rPr>
        <w:t xml:space="preserve"> </w:t>
      </w:r>
      <w:r w:rsidRPr="00B54EA2">
        <w:rPr>
          <w:bCs/>
          <w:i/>
          <w:spacing w:val="-2"/>
          <w:sz w:val="16"/>
          <w:szCs w:val="16"/>
          <w:lang w:val="en-US"/>
        </w:rPr>
        <w:t>of additional professional education and scientific organizations.</w:t>
      </w:r>
    </w:p>
    <w:p w:rsidR="00C0181C" w:rsidRPr="00B54EA2" w:rsidRDefault="00C0181C" w:rsidP="00D57878">
      <w:pPr>
        <w:spacing w:line="178" w:lineRule="exact"/>
        <w:ind w:firstLine="284"/>
        <w:jc w:val="both"/>
        <w:rPr>
          <w:bCs/>
          <w:i/>
          <w:sz w:val="16"/>
          <w:szCs w:val="16"/>
          <w:lang w:val="en-US"/>
        </w:rPr>
      </w:pPr>
      <w:r w:rsidRPr="00B54EA2">
        <w:rPr>
          <w:bCs/>
          <w:i/>
          <w:sz w:val="16"/>
          <w:szCs w:val="16"/>
          <w:lang w:val="en-US"/>
        </w:rPr>
        <w:t xml:space="preserve">Total number of students enrolled in educational programs for the training of mid-career </w:t>
      </w:r>
      <w:proofErr w:type="gramStart"/>
      <w:r w:rsidRPr="00B54EA2">
        <w:rPr>
          <w:bCs/>
          <w:i/>
          <w:sz w:val="16"/>
          <w:szCs w:val="16"/>
          <w:lang w:val="en-US"/>
        </w:rPr>
        <w:t>professionals  and</w:t>
      </w:r>
      <w:proofErr w:type="gramEnd"/>
      <w:r w:rsidRPr="00B54EA2">
        <w:rPr>
          <w:bCs/>
          <w:i/>
          <w:sz w:val="16"/>
          <w:szCs w:val="16"/>
          <w:lang w:val="en-US"/>
        </w:rPr>
        <w:t xml:space="preserve"> bachelor, specialist, master programs does not include foreign citizens and stateless persons studying in accordance with the quota for education established in the Russian Federation.</w:t>
      </w:r>
    </w:p>
    <w:p w:rsidR="00293C77" w:rsidRPr="00B54EA2" w:rsidRDefault="00D74731" w:rsidP="00D57878">
      <w:pPr>
        <w:spacing w:line="178" w:lineRule="exact"/>
        <w:ind w:firstLine="284"/>
        <w:jc w:val="both"/>
        <w:rPr>
          <w:lang w:val="en-US"/>
        </w:rPr>
      </w:pPr>
      <w:proofErr w:type="gramStart"/>
      <w:r>
        <w:rPr>
          <w:b/>
          <w:i/>
          <w:sz w:val="16"/>
          <w:lang w:val="en-US"/>
        </w:rPr>
        <w:t>Table 7.3</w:t>
      </w:r>
      <w:r w:rsidRPr="00E650BE">
        <w:rPr>
          <w:b/>
          <w:i/>
          <w:sz w:val="16"/>
          <w:lang w:val="en-US"/>
        </w:rPr>
        <w:t>2</w:t>
      </w:r>
      <w:r w:rsidR="00293C77" w:rsidRPr="00B54EA2">
        <w:rPr>
          <w:b/>
          <w:i/>
          <w:sz w:val="16"/>
          <w:lang w:val="en-US"/>
        </w:rPr>
        <w:t>.</w:t>
      </w:r>
      <w:proofErr w:type="gramEnd"/>
      <w:r w:rsidR="00293C77" w:rsidRPr="00B54EA2">
        <w:rPr>
          <w:i/>
          <w:sz w:val="16"/>
          <w:lang w:val="en-US"/>
        </w:rPr>
        <w:t xml:space="preserve"> In accordance with the Law of the Russian Federation No. 273-FZ of December 29, 2012 «On Education in the Russian Federation», «The education certificate issued to persons who successfully passed the state final certification confirms the receipt of higher professional education»: higher professional education – bachelor's degree (confirmed by diploma of bachelor); higher professional </w:t>
      </w:r>
      <w:r w:rsidR="008C6B28">
        <w:rPr>
          <w:i/>
          <w:sz w:val="16"/>
          <w:lang w:val="en-US"/>
        </w:rPr>
        <w:br/>
      </w:r>
      <w:r w:rsidR="00293C77" w:rsidRPr="00B54EA2">
        <w:rPr>
          <w:i/>
          <w:sz w:val="16"/>
          <w:lang w:val="en-US"/>
        </w:rPr>
        <w:t xml:space="preserve">education – specialist's degree (confirmed by diploma of specialist); higher professional education – master's degree (confirmed by diploma </w:t>
      </w:r>
      <w:r w:rsidR="00293C77" w:rsidRPr="00B54EA2">
        <w:rPr>
          <w:i/>
          <w:sz w:val="16"/>
          <w:lang w:val="en-US"/>
        </w:rPr>
        <w:br/>
        <w:t>of master)».</w:t>
      </w:r>
    </w:p>
    <w:p w:rsidR="00C0181C" w:rsidRPr="00B54EA2" w:rsidRDefault="00D74731" w:rsidP="00D57878">
      <w:pPr>
        <w:spacing w:line="178" w:lineRule="exact"/>
        <w:ind w:firstLine="284"/>
        <w:jc w:val="both"/>
        <w:rPr>
          <w:lang w:val="en-US"/>
        </w:rPr>
      </w:pPr>
      <w:proofErr w:type="gramStart"/>
      <w:r>
        <w:rPr>
          <w:b/>
          <w:i/>
          <w:sz w:val="16"/>
          <w:szCs w:val="16"/>
          <w:lang w:val="en-US"/>
        </w:rPr>
        <w:t>Table 7.3</w:t>
      </w:r>
      <w:r w:rsidRPr="00E650BE">
        <w:rPr>
          <w:b/>
          <w:i/>
          <w:sz w:val="16"/>
          <w:szCs w:val="16"/>
          <w:lang w:val="en-US"/>
        </w:rPr>
        <w:t>5</w:t>
      </w:r>
      <w:r w:rsidR="00C0181C" w:rsidRPr="00B54EA2">
        <w:rPr>
          <w:b/>
          <w:i/>
          <w:sz w:val="16"/>
          <w:szCs w:val="16"/>
          <w:lang w:val="en-US"/>
        </w:rPr>
        <w:t>.</w:t>
      </w:r>
      <w:proofErr w:type="gramEnd"/>
      <w:r w:rsidR="00C0181C" w:rsidRPr="00B54EA2">
        <w:rPr>
          <w:b/>
          <w:i/>
          <w:sz w:val="16"/>
          <w:szCs w:val="16"/>
          <w:lang w:val="en-US"/>
        </w:rPr>
        <w:t xml:space="preserve"> </w:t>
      </w:r>
      <w:r w:rsidR="00C0181C" w:rsidRPr="00B54EA2">
        <w:rPr>
          <w:i/>
          <w:sz w:val="16"/>
          <w:szCs w:val="16"/>
          <w:lang w:val="en-US"/>
        </w:rPr>
        <w:t xml:space="preserve">Data are given on admission, number of students and graduates </w:t>
      </w:r>
      <w:r w:rsidR="00C0181C" w:rsidRPr="00B54EA2">
        <w:rPr>
          <w:i/>
          <w:sz w:val="16"/>
          <w:lang w:val="en-US"/>
        </w:rPr>
        <w:t>–</w:t>
      </w:r>
      <w:r w:rsidR="00C0181C" w:rsidRPr="00B54EA2">
        <w:rPr>
          <w:i/>
          <w:sz w:val="16"/>
          <w:szCs w:val="16"/>
          <w:lang w:val="en-US"/>
        </w:rPr>
        <w:t xml:space="preserve"> citizens of foreign states studied both on terms </w:t>
      </w:r>
      <w:r w:rsidR="00C0181C" w:rsidRPr="00B54EA2">
        <w:rPr>
          <w:i/>
          <w:sz w:val="16"/>
          <w:szCs w:val="16"/>
          <w:lang w:val="en-US"/>
        </w:rPr>
        <w:br/>
        <w:t xml:space="preserve">of common admission and </w:t>
      </w:r>
      <w:r w:rsidR="00C0181C" w:rsidRPr="00B54EA2">
        <w:rPr>
          <w:bCs/>
          <w:i/>
          <w:sz w:val="16"/>
          <w:szCs w:val="16"/>
          <w:lang w:val="en-US"/>
        </w:rPr>
        <w:t>in accordance with the quota for education established in the Russian Federation.</w:t>
      </w:r>
      <w:r w:rsidR="00C0181C" w:rsidRPr="00B54EA2">
        <w:rPr>
          <w:i/>
          <w:sz w:val="16"/>
          <w:szCs w:val="16"/>
          <w:lang w:val="en-US"/>
        </w:rPr>
        <w:t xml:space="preserve"> </w:t>
      </w:r>
    </w:p>
    <w:p w:rsidR="003D4C03" w:rsidRPr="003D4C03" w:rsidRDefault="003D4C03" w:rsidP="003D4C03">
      <w:pPr>
        <w:spacing w:line="178" w:lineRule="exact"/>
        <w:ind w:firstLine="284"/>
        <w:jc w:val="both"/>
        <w:rPr>
          <w:i/>
          <w:sz w:val="16"/>
          <w:szCs w:val="16"/>
          <w:lang w:val="en-US"/>
        </w:rPr>
      </w:pPr>
      <w:proofErr w:type="gramStart"/>
      <w:r w:rsidRPr="003D4C03">
        <w:rPr>
          <w:b/>
          <w:i/>
          <w:sz w:val="16"/>
          <w:szCs w:val="16"/>
          <w:lang w:val="en-US"/>
        </w:rPr>
        <w:t>Tables 7.36 – 7.</w:t>
      </w:r>
      <w:r w:rsidR="00C97176" w:rsidRPr="00332BB1">
        <w:rPr>
          <w:b/>
          <w:i/>
          <w:sz w:val="16"/>
          <w:szCs w:val="16"/>
          <w:lang w:val="en-US"/>
        </w:rPr>
        <w:t>40</w:t>
      </w:r>
      <w:r w:rsidRPr="003D4C03">
        <w:rPr>
          <w:b/>
          <w:i/>
          <w:sz w:val="16"/>
          <w:szCs w:val="16"/>
          <w:lang w:val="en-US"/>
        </w:rPr>
        <w:t>.</w:t>
      </w:r>
      <w:proofErr w:type="gramEnd"/>
      <w:r w:rsidRPr="003D4C03">
        <w:rPr>
          <w:b/>
          <w:i/>
          <w:sz w:val="16"/>
          <w:szCs w:val="16"/>
          <w:lang w:val="en-US"/>
        </w:rPr>
        <w:t xml:space="preserve"> Post-graduate education </w:t>
      </w:r>
      <w:proofErr w:type="gramStart"/>
      <w:r w:rsidRPr="003D4C03">
        <w:rPr>
          <w:i/>
          <w:sz w:val="16"/>
          <w:szCs w:val="16"/>
          <w:lang w:val="en-US"/>
        </w:rPr>
        <w:t>is  the</w:t>
      </w:r>
      <w:proofErr w:type="gramEnd"/>
      <w:r w:rsidRPr="003D4C03">
        <w:rPr>
          <w:i/>
          <w:sz w:val="16"/>
          <w:szCs w:val="16"/>
          <w:lang w:val="en-US"/>
        </w:rPr>
        <w:t xml:space="preserve"> training of highly qualified personnel in the programs for the training of scientific and pedagogical personnel in educational institutions of higher education, organizations of additional professional education and scientific organizations.</w:t>
      </w:r>
    </w:p>
    <w:p w:rsidR="00641FA5" w:rsidRPr="00B54EA2" w:rsidRDefault="00641FA5" w:rsidP="00D57878">
      <w:pPr>
        <w:spacing w:line="178" w:lineRule="exact"/>
        <w:ind w:firstLine="284"/>
        <w:jc w:val="both"/>
        <w:rPr>
          <w:i/>
          <w:sz w:val="16"/>
          <w:szCs w:val="16"/>
          <w:lang w:val="en-US"/>
        </w:rPr>
      </w:pPr>
      <w:r w:rsidRPr="00B54EA2">
        <w:rPr>
          <w:i/>
          <w:sz w:val="16"/>
          <w:szCs w:val="16"/>
          <w:lang w:val="en-US"/>
        </w:rPr>
        <w:t xml:space="preserve">Persons with the education level not lower than higher education (specialist's or master's degree) are allowed to admit the programs for training scientific and pedagogical personnel in postgraduate education (Clause 4, Article 69 of the Federal Law of December 29, 2012 </w:t>
      </w:r>
      <w:r w:rsidR="00800D6D" w:rsidRPr="00800D6D">
        <w:rPr>
          <w:i/>
          <w:sz w:val="16"/>
          <w:szCs w:val="16"/>
          <w:lang w:val="en-US"/>
        </w:rPr>
        <w:br/>
        <w:t>№</w:t>
      </w:r>
      <w:r w:rsidRPr="00B54EA2">
        <w:rPr>
          <w:i/>
          <w:sz w:val="16"/>
          <w:szCs w:val="16"/>
          <w:lang w:val="en-US"/>
        </w:rPr>
        <w:t xml:space="preserve"> 273-FZ “On Education in the Russian Federation”).</w:t>
      </w:r>
    </w:p>
    <w:p w:rsidR="00641FA5" w:rsidRPr="00E650BE" w:rsidRDefault="00641FA5" w:rsidP="00D57878">
      <w:pPr>
        <w:spacing w:line="178" w:lineRule="exact"/>
        <w:ind w:firstLine="284"/>
        <w:jc w:val="both"/>
        <w:rPr>
          <w:i/>
          <w:sz w:val="16"/>
          <w:szCs w:val="16"/>
          <w:lang w:val="en-US"/>
        </w:rPr>
      </w:pPr>
      <w:r w:rsidRPr="00B54EA2">
        <w:rPr>
          <w:b/>
          <w:i/>
          <w:sz w:val="16"/>
          <w:szCs w:val="16"/>
          <w:lang w:val="en-US"/>
        </w:rPr>
        <w:t xml:space="preserve">Post-graduate students </w:t>
      </w:r>
      <w:r w:rsidR="00C0181C" w:rsidRPr="00B54EA2">
        <w:rPr>
          <w:i/>
          <w:sz w:val="16"/>
          <w:szCs w:val="16"/>
          <w:lang w:val="en-US"/>
        </w:rPr>
        <w:t>–</w:t>
      </w:r>
      <w:r w:rsidRPr="00B54EA2">
        <w:rPr>
          <w:i/>
          <w:sz w:val="16"/>
          <w:szCs w:val="16"/>
          <w:lang w:val="en-US"/>
        </w:rPr>
        <w:t xml:space="preserve"> persons enrolled in postgraduate education by the program of training scientific and pedagogical personnel (Clause 4, Article 33 of the Fede</w:t>
      </w:r>
      <w:r w:rsidR="00800D6D">
        <w:rPr>
          <w:i/>
          <w:sz w:val="16"/>
          <w:szCs w:val="16"/>
          <w:lang w:val="en-US"/>
        </w:rPr>
        <w:t xml:space="preserve">ral Law of December 29, 2012 </w:t>
      </w:r>
      <w:r w:rsidR="00800D6D" w:rsidRPr="00800D6D">
        <w:rPr>
          <w:i/>
          <w:sz w:val="16"/>
          <w:szCs w:val="16"/>
          <w:lang w:val="en-US"/>
        </w:rPr>
        <w:t>№</w:t>
      </w:r>
      <w:r w:rsidRPr="00B54EA2">
        <w:rPr>
          <w:i/>
          <w:sz w:val="16"/>
          <w:szCs w:val="16"/>
          <w:lang w:val="en-US"/>
        </w:rPr>
        <w:t xml:space="preserve"> 273-FZ “On Education in the Russian Federation”).</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Residency is training of highly qualified personnel.</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 xml:space="preserve">Persons with higher medical education and (or) higher pharmaceutical education are allowed to master the residency programs </w:t>
      </w:r>
      <w:r w:rsidR="0034667C">
        <w:rPr>
          <w:rFonts w:cs="Times New Roman"/>
          <w:bCs/>
          <w:i/>
          <w:sz w:val="16"/>
          <w:szCs w:val="16"/>
          <w:lang w:val="en-US" w:eastAsia="ru-RU"/>
        </w:rPr>
        <w:br/>
      </w:r>
      <w:r w:rsidRPr="00C03D4E">
        <w:rPr>
          <w:rFonts w:cs="Times New Roman"/>
          <w:bCs/>
          <w:i/>
          <w:sz w:val="16"/>
          <w:szCs w:val="16"/>
          <w:lang w:val="en-US" w:eastAsia="ru-RU"/>
        </w:rPr>
        <w:t>(clause 4 of article 69 of the Federal Law of December 29, 2012 No. 273 "On Education in the Russian Federation").</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Residents are individuals enrolled in residency programs.</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Assistant internship is training of highly qualified personnel. Persons with a higher education in the field of arts are allowed to master the programs of the assistant-internship (clause 4 of article 69 of the Federal Law of December 29, 2012 No. 273 "On Education in the Russian Federation").</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Trainee assistants are individuals enrolled in internship assistantship programs.</w:t>
      </w:r>
    </w:p>
    <w:p w:rsidR="00C03D4E" w:rsidRPr="00C03D4E" w:rsidRDefault="00C03D4E" w:rsidP="00C03D4E">
      <w:pPr>
        <w:spacing w:line="178" w:lineRule="exact"/>
        <w:ind w:firstLine="284"/>
        <w:jc w:val="both"/>
        <w:rPr>
          <w:rFonts w:cs="Times New Roman"/>
          <w:bCs/>
          <w:i/>
          <w:sz w:val="16"/>
          <w:szCs w:val="16"/>
          <w:lang w:val="en-US" w:eastAsia="ru-RU"/>
        </w:rPr>
      </w:pPr>
      <w:r w:rsidRPr="00C03D4E">
        <w:rPr>
          <w:rFonts w:cs="Times New Roman"/>
          <w:bCs/>
          <w:i/>
          <w:sz w:val="16"/>
          <w:szCs w:val="16"/>
          <w:lang w:val="en-US" w:eastAsia="ru-RU"/>
        </w:rPr>
        <w:t>Official statistics on the activities of residency and assistant internships have been generated since 2019.</w:t>
      </w:r>
    </w:p>
    <w:p w:rsidR="00641FA5" w:rsidRPr="00B54EA2" w:rsidRDefault="00641FA5" w:rsidP="00D57878">
      <w:pPr>
        <w:spacing w:line="178" w:lineRule="exact"/>
        <w:ind w:firstLine="284"/>
        <w:jc w:val="both"/>
        <w:rPr>
          <w:i/>
          <w:sz w:val="16"/>
          <w:szCs w:val="16"/>
          <w:lang w:val="en-US"/>
        </w:rPr>
      </w:pPr>
      <w:proofErr w:type="gramStart"/>
      <w:r w:rsidRPr="00B54EA2">
        <w:rPr>
          <w:b/>
          <w:i/>
          <w:sz w:val="16"/>
          <w:szCs w:val="16"/>
          <w:lang w:val="en-US"/>
        </w:rPr>
        <w:t xml:space="preserve">Doctoral </w:t>
      </w:r>
      <w:r w:rsidRPr="00B54EA2">
        <w:rPr>
          <w:i/>
          <w:sz w:val="16"/>
          <w:szCs w:val="16"/>
          <w:lang w:val="en-US"/>
        </w:rPr>
        <w:t>studies is</w:t>
      </w:r>
      <w:proofErr w:type="gramEnd"/>
      <w:r w:rsidRPr="00B54EA2">
        <w:rPr>
          <w:i/>
          <w:sz w:val="16"/>
          <w:szCs w:val="16"/>
          <w:lang w:val="en-US"/>
        </w:rPr>
        <w:t xml:space="preserve"> a form of training of scientific personnel. </w:t>
      </w:r>
    </w:p>
    <w:p w:rsidR="00641FA5" w:rsidRPr="00E650BE" w:rsidRDefault="00641FA5" w:rsidP="00D57878">
      <w:pPr>
        <w:spacing w:line="178" w:lineRule="exact"/>
        <w:ind w:firstLine="284"/>
        <w:jc w:val="both"/>
        <w:rPr>
          <w:i/>
          <w:sz w:val="16"/>
          <w:szCs w:val="16"/>
          <w:lang w:val="en-US"/>
        </w:rPr>
      </w:pPr>
      <w:r w:rsidRPr="00B54EA2">
        <w:rPr>
          <w:b/>
          <w:i/>
          <w:sz w:val="16"/>
          <w:szCs w:val="16"/>
          <w:lang w:val="en-US"/>
        </w:rPr>
        <w:t xml:space="preserve">Doctoral </w:t>
      </w:r>
      <w:r w:rsidRPr="00B54EA2">
        <w:rPr>
          <w:i/>
          <w:sz w:val="16"/>
          <w:szCs w:val="16"/>
          <w:lang w:val="en-US"/>
        </w:rPr>
        <w:t xml:space="preserve">students are persons with the scientific degree of Candidate of science and sent </w:t>
      </w:r>
      <w:proofErr w:type="gramStart"/>
      <w:r w:rsidRPr="00B54EA2">
        <w:rPr>
          <w:i/>
          <w:sz w:val="16"/>
          <w:szCs w:val="16"/>
          <w:lang w:val="en-US"/>
        </w:rPr>
        <w:t>to a doctoral studies</w:t>
      </w:r>
      <w:proofErr w:type="gramEnd"/>
      <w:r w:rsidRPr="00B54EA2">
        <w:rPr>
          <w:i/>
          <w:sz w:val="16"/>
          <w:szCs w:val="16"/>
          <w:lang w:val="en-US"/>
        </w:rPr>
        <w:t xml:space="preserve"> to prepare a dissertation for the degree of Doctor of science, meeting the requirements specified in the section II of the Regulation on doctoral studies approved by the Decree of the Government of the Russian Federation of 04.04.2014 No. 267.</w:t>
      </w:r>
    </w:p>
    <w:p w:rsidR="00C03D4E" w:rsidRPr="00C03D4E" w:rsidRDefault="00C03D4E" w:rsidP="00C03D4E">
      <w:pPr>
        <w:spacing w:line="178" w:lineRule="exact"/>
        <w:ind w:firstLine="284"/>
        <w:jc w:val="both"/>
        <w:rPr>
          <w:i/>
          <w:spacing w:val="-2"/>
          <w:sz w:val="16"/>
          <w:szCs w:val="16"/>
          <w:lang w:val="en-US" w:eastAsia="ru-RU"/>
        </w:rPr>
      </w:pPr>
      <w:r w:rsidRPr="00C03D4E">
        <w:rPr>
          <w:i/>
          <w:spacing w:val="-2"/>
          <w:sz w:val="16"/>
          <w:szCs w:val="16"/>
          <w:lang w:val="en-US" w:eastAsia="ru-RU"/>
        </w:rPr>
        <w:lastRenderedPageBreak/>
        <w:t xml:space="preserve">The number of graduate students, residents, </w:t>
      </w:r>
      <w:proofErr w:type="gramStart"/>
      <w:r w:rsidRPr="00C03D4E">
        <w:rPr>
          <w:i/>
          <w:spacing w:val="-2"/>
          <w:sz w:val="16"/>
          <w:szCs w:val="16"/>
          <w:lang w:val="en-US" w:eastAsia="ru-RU"/>
        </w:rPr>
        <w:t>assistant</w:t>
      </w:r>
      <w:proofErr w:type="gramEnd"/>
      <w:r w:rsidRPr="00C03D4E">
        <w:rPr>
          <w:i/>
          <w:spacing w:val="-2"/>
          <w:sz w:val="16"/>
          <w:szCs w:val="16"/>
          <w:lang w:val="en-US" w:eastAsia="ru-RU"/>
        </w:rPr>
        <w:t xml:space="preserve"> trainees is given at the end of the year, including foreign citizens and stateless </w:t>
      </w:r>
      <w:r w:rsidR="0034667C">
        <w:rPr>
          <w:i/>
          <w:spacing w:val="-2"/>
          <w:sz w:val="16"/>
          <w:szCs w:val="16"/>
          <w:lang w:val="en-US" w:eastAsia="ru-RU"/>
        </w:rPr>
        <w:br/>
      </w:r>
      <w:r w:rsidRPr="00C03D4E">
        <w:rPr>
          <w:i/>
          <w:spacing w:val="-2"/>
          <w:sz w:val="16"/>
          <w:szCs w:val="16"/>
          <w:lang w:val="en-US" w:eastAsia="ru-RU"/>
        </w:rPr>
        <w:t>persons studying on a general admission basis. The number of doctoral students is given at the end of the year, including citizens from the CIS countries and other foreign countries.</w:t>
      </w:r>
    </w:p>
    <w:p w:rsidR="00641FA5" w:rsidRPr="00B54EA2" w:rsidRDefault="00641FA5" w:rsidP="00D57878">
      <w:pPr>
        <w:spacing w:line="178" w:lineRule="exact"/>
        <w:ind w:firstLine="284"/>
        <w:jc w:val="both"/>
        <w:rPr>
          <w:i/>
          <w:sz w:val="16"/>
          <w:szCs w:val="16"/>
          <w:lang w:val="en-US"/>
        </w:rPr>
      </w:pPr>
      <w:proofErr w:type="gramStart"/>
      <w:r w:rsidRPr="003D4C03">
        <w:rPr>
          <w:b/>
          <w:i/>
          <w:sz w:val="16"/>
          <w:szCs w:val="16"/>
          <w:lang w:val="en-US"/>
        </w:rPr>
        <w:t>Table 7.4</w:t>
      </w:r>
      <w:r w:rsidR="003D392A" w:rsidRPr="003D4C03">
        <w:rPr>
          <w:b/>
          <w:i/>
          <w:sz w:val="16"/>
          <w:szCs w:val="16"/>
          <w:lang w:val="en-US"/>
        </w:rPr>
        <w:t>1</w:t>
      </w:r>
      <w:r w:rsidRPr="003D4C03">
        <w:rPr>
          <w:b/>
          <w:i/>
          <w:sz w:val="16"/>
          <w:szCs w:val="16"/>
          <w:lang w:val="en-US"/>
        </w:rPr>
        <w:t>.</w:t>
      </w:r>
      <w:proofErr w:type="gramEnd"/>
      <w:r w:rsidRPr="003D4C03">
        <w:rPr>
          <w:b/>
          <w:i/>
          <w:sz w:val="16"/>
          <w:szCs w:val="16"/>
          <w:lang w:val="en-US"/>
        </w:rPr>
        <w:t xml:space="preserve"> </w:t>
      </w:r>
      <w:r w:rsidRPr="003D4C03">
        <w:rPr>
          <w:i/>
          <w:sz w:val="16"/>
          <w:szCs w:val="16"/>
          <w:lang w:val="en-US"/>
        </w:rPr>
        <w:t xml:space="preserve">Vocational training is aimed at the acquisition by persons of different ages of professional competence, including for working with specific equipment, technologies, hardware-software and other professional means, and obtaining the qualification categories, classes, </w:t>
      </w:r>
      <w:r w:rsidRPr="00B54EA2">
        <w:rPr>
          <w:i/>
          <w:sz w:val="16"/>
          <w:szCs w:val="16"/>
          <w:lang w:val="en-US"/>
        </w:rPr>
        <w:t>categories by profession of a worker or position of employees without changes in the level of education.</w:t>
      </w:r>
    </w:p>
    <w:p w:rsidR="00641FA5" w:rsidRPr="00B54EA2" w:rsidRDefault="00641FA5" w:rsidP="00D57878">
      <w:pPr>
        <w:spacing w:line="178" w:lineRule="exact"/>
        <w:ind w:firstLine="284"/>
        <w:jc w:val="both"/>
        <w:rPr>
          <w:i/>
          <w:sz w:val="16"/>
          <w:szCs w:val="16"/>
          <w:lang w:val="en-US"/>
        </w:rPr>
      </w:pPr>
      <w:r w:rsidRPr="00B54EA2">
        <w:rPr>
          <w:i/>
          <w:sz w:val="16"/>
          <w:szCs w:val="16"/>
          <w:lang w:val="en-US"/>
        </w:rPr>
        <w:t>Vocational training by vocational training programs for the professions of workers and positions of employees refers to the vocational training of persons who previously did not have the profession of a worker or position of employee.</w:t>
      </w:r>
    </w:p>
    <w:p w:rsidR="00641FA5" w:rsidRPr="00B54EA2" w:rsidRDefault="00641FA5" w:rsidP="00D57878">
      <w:pPr>
        <w:spacing w:line="178" w:lineRule="exact"/>
        <w:ind w:firstLine="284"/>
        <w:jc w:val="both"/>
        <w:rPr>
          <w:i/>
          <w:sz w:val="16"/>
          <w:szCs w:val="16"/>
          <w:lang w:val="en-US"/>
        </w:rPr>
      </w:pPr>
      <w:r w:rsidRPr="00B54EA2">
        <w:rPr>
          <w:i/>
          <w:sz w:val="16"/>
          <w:szCs w:val="16"/>
          <w:lang w:val="en-US"/>
        </w:rPr>
        <w:t xml:space="preserve">Vocational training in retraining programs for workers and employees is understood as vocational training for people who already have </w:t>
      </w:r>
      <w:r w:rsidR="00800D6D" w:rsidRPr="00800D6D">
        <w:rPr>
          <w:i/>
          <w:sz w:val="16"/>
          <w:szCs w:val="16"/>
          <w:lang w:val="en-US"/>
        </w:rPr>
        <w:br/>
      </w:r>
      <w:r w:rsidRPr="00B54EA2">
        <w:rPr>
          <w:i/>
          <w:sz w:val="16"/>
          <w:szCs w:val="16"/>
          <w:lang w:val="en-US"/>
        </w:rPr>
        <w:t xml:space="preserve">a working profession, a profession of workers or a position of employee, positions of employees, in order to obtain a new profession of </w:t>
      </w:r>
      <w:r w:rsidR="00800D6D" w:rsidRPr="00800D6D">
        <w:rPr>
          <w:i/>
          <w:sz w:val="16"/>
          <w:szCs w:val="16"/>
          <w:lang w:val="en-US"/>
        </w:rPr>
        <w:br/>
      </w:r>
      <w:r w:rsidRPr="00B54EA2">
        <w:rPr>
          <w:i/>
          <w:sz w:val="16"/>
          <w:szCs w:val="16"/>
          <w:lang w:val="en-US"/>
        </w:rPr>
        <w:t>a worker or a new position of an employee taking into account the needs of production, type of professional activity.</w:t>
      </w:r>
    </w:p>
    <w:p w:rsidR="00641FA5" w:rsidRPr="00D57878" w:rsidRDefault="00641FA5" w:rsidP="00D57878">
      <w:pPr>
        <w:spacing w:line="178" w:lineRule="exact"/>
        <w:ind w:firstLine="284"/>
        <w:jc w:val="both"/>
        <w:rPr>
          <w:i/>
          <w:spacing w:val="-2"/>
          <w:sz w:val="16"/>
          <w:szCs w:val="16"/>
          <w:lang w:val="en-US"/>
        </w:rPr>
      </w:pPr>
      <w:r w:rsidRPr="00D57878">
        <w:rPr>
          <w:i/>
          <w:spacing w:val="-2"/>
          <w:sz w:val="16"/>
          <w:szCs w:val="16"/>
          <w:lang w:val="en-US"/>
        </w:rPr>
        <w:t xml:space="preserve">Vocational training in advanced </w:t>
      </w:r>
      <w:proofErr w:type="gramStart"/>
      <w:r w:rsidRPr="00D57878">
        <w:rPr>
          <w:i/>
          <w:spacing w:val="-2"/>
          <w:sz w:val="16"/>
          <w:szCs w:val="16"/>
          <w:lang w:val="en-US"/>
        </w:rPr>
        <w:t>training  programs</w:t>
      </w:r>
      <w:proofErr w:type="gramEnd"/>
      <w:r w:rsidRPr="00D57878">
        <w:rPr>
          <w:i/>
          <w:spacing w:val="-2"/>
          <w:sz w:val="16"/>
          <w:szCs w:val="16"/>
          <w:lang w:val="en-US"/>
        </w:rPr>
        <w:t xml:space="preserve"> for workers and employees is understood as vocational training for people who already have a worker’s profession, a worker’s profession or an employee’s position, employees’ positions, in order to consistently improve </w:t>
      </w:r>
      <w:r w:rsidR="0034667C">
        <w:rPr>
          <w:i/>
          <w:spacing w:val="-2"/>
          <w:sz w:val="16"/>
          <w:szCs w:val="16"/>
          <w:lang w:val="en-US"/>
        </w:rPr>
        <w:br/>
      </w:r>
      <w:r w:rsidRPr="00D57878">
        <w:rPr>
          <w:i/>
          <w:spacing w:val="-2"/>
          <w:sz w:val="16"/>
          <w:szCs w:val="16"/>
          <w:lang w:val="en-US"/>
        </w:rPr>
        <w:t>their professional knowledge and skills in the existing profession of a worker or existing employee’s position without enhance of educational level.</w:t>
      </w:r>
    </w:p>
    <w:p w:rsidR="00641FA5" w:rsidRPr="00B54EA2" w:rsidRDefault="00641FA5" w:rsidP="00D57878">
      <w:pPr>
        <w:spacing w:line="178" w:lineRule="exact"/>
        <w:ind w:firstLine="284"/>
        <w:jc w:val="both"/>
        <w:rPr>
          <w:i/>
          <w:sz w:val="16"/>
          <w:szCs w:val="16"/>
          <w:lang w:val="en-US"/>
        </w:rPr>
      </w:pPr>
      <w:proofErr w:type="gramStart"/>
      <w:r w:rsidRPr="00B54EA2">
        <w:rPr>
          <w:b/>
          <w:i/>
          <w:sz w:val="16"/>
          <w:szCs w:val="16"/>
          <w:lang w:val="en-US"/>
        </w:rPr>
        <w:t>Table 7.4</w:t>
      </w:r>
      <w:r w:rsidR="003D392A" w:rsidRPr="00C13BC0">
        <w:rPr>
          <w:b/>
          <w:i/>
          <w:sz w:val="16"/>
          <w:szCs w:val="16"/>
          <w:lang w:val="en-US"/>
        </w:rPr>
        <w:t>2</w:t>
      </w:r>
      <w:r w:rsidRPr="00B54EA2">
        <w:rPr>
          <w:b/>
          <w:i/>
          <w:sz w:val="16"/>
          <w:szCs w:val="16"/>
          <w:lang w:val="en-US"/>
        </w:rPr>
        <w:t>.</w:t>
      </w:r>
      <w:proofErr w:type="gramEnd"/>
      <w:r w:rsidRPr="00B54EA2">
        <w:rPr>
          <w:b/>
          <w:i/>
          <w:sz w:val="16"/>
          <w:szCs w:val="16"/>
          <w:lang w:val="en-US"/>
        </w:rPr>
        <w:t xml:space="preserve"> </w:t>
      </w:r>
      <w:r w:rsidRPr="00B54EA2">
        <w:rPr>
          <w:i/>
          <w:sz w:val="16"/>
          <w:szCs w:val="16"/>
          <w:lang w:val="en-US"/>
        </w:rPr>
        <w:t>Additional professional educational programs are advanced training and professional retraining programs.</w:t>
      </w:r>
    </w:p>
    <w:p w:rsidR="00641FA5" w:rsidRPr="00B54EA2" w:rsidRDefault="00641FA5" w:rsidP="00D57878">
      <w:pPr>
        <w:spacing w:line="178" w:lineRule="exact"/>
        <w:ind w:firstLine="284"/>
        <w:jc w:val="both"/>
        <w:rPr>
          <w:i/>
          <w:sz w:val="16"/>
          <w:szCs w:val="16"/>
          <w:lang w:val="en-US"/>
        </w:rPr>
      </w:pPr>
      <w:r w:rsidRPr="00B54EA2">
        <w:rPr>
          <w:i/>
          <w:sz w:val="16"/>
          <w:szCs w:val="16"/>
          <w:lang w:val="en-US"/>
        </w:rPr>
        <w:t>Advanced training program is aimed at improving and (or) obtaining new competencies necessary for professional activities, and (or) improving the professional level within the framework of existing qualifications.</w:t>
      </w:r>
    </w:p>
    <w:p w:rsidR="00641FA5" w:rsidRPr="00B54EA2" w:rsidRDefault="00641FA5" w:rsidP="00D57878">
      <w:pPr>
        <w:spacing w:line="178" w:lineRule="exact"/>
        <w:ind w:firstLine="284"/>
        <w:jc w:val="both"/>
        <w:rPr>
          <w:i/>
          <w:sz w:val="16"/>
          <w:szCs w:val="16"/>
          <w:lang w:val="en-US"/>
        </w:rPr>
      </w:pPr>
      <w:r w:rsidRPr="00B54EA2">
        <w:rPr>
          <w:i/>
          <w:sz w:val="16"/>
          <w:szCs w:val="16"/>
          <w:lang w:val="en-US"/>
        </w:rPr>
        <w:t xml:space="preserve">Professional retraining program is aimed at gaining the competence necessary to carry out a new type of professional activity, acquiring a new qualification. </w:t>
      </w:r>
    </w:p>
    <w:sectPr w:rsidR="00641FA5" w:rsidRPr="00B54EA2" w:rsidSect="00197838">
      <w:pgSz w:w="11906" w:h="16838"/>
      <w:pgMar w:top="1191" w:right="851" w:bottom="1758" w:left="1134" w:header="680" w:footer="1134" w:gutter="0"/>
      <w:pgNumType w:start="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AE" w:rsidRDefault="00C04AAE">
      <w:r>
        <w:separator/>
      </w:r>
    </w:p>
  </w:endnote>
  <w:endnote w:type="continuationSeparator" w:id="0">
    <w:p w:rsidR="00C04AAE" w:rsidRDefault="00C0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CSR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AE" w:rsidRDefault="00C04AAE">
      <w:r>
        <w:separator/>
      </w:r>
    </w:p>
  </w:footnote>
  <w:footnote w:type="continuationSeparator" w:id="0">
    <w:p w:rsidR="00C04AAE" w:rsidRDefault="00C0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57"/>
  <w:doNotHyphenateCaps/>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5"/>
    <w:rsid w:val="0000102E"/>
    <w:rsid w:val="000017C3"/>
    <w:rsid w:val="000025C9"/>
    <w:rsid w:val="000036A3"/>
    <w:rsid w:val="00004C0B"/>
    <w:rsid w:val="00005858"/>
    <w:rsid w:val="00006193"/>
    <w:rsid w:val="000067BA"/>
    <w:rsid w:val="00006C16"/>
    <w:rsid w:val="00011461"/>
    <w:rsid w:val="00013A10"/>
    <w:rsid w:val="00014946"/>
    <w:rsid w:val="000167E4"/>
    <w:rsid w:val="00016A76"/>
    <w:rsid w:val="00020576"/>
    <w:rsid w:val="00022714"/>
    <w:rsid w:val="00022F60"/>
    <w:rsid w:val="000243E7"/>
    <w:rsid w:val="00026FCF"/>
    <w:rsid w:val="00031F29"/>
    <w:rsid w:val="000327DE"/>
    <w:rsid w:val="00033535"/>
    <w:rsid w:val="00033A2D"/>
    <w:rsid w:val="00033E61"/>
    <w:rsid w:val="000340CC"/>
    <w:rsid w:val="00040692"/>
    <w:rsid w:val="00041458"/>
    <w:rsid w:val="00041C91"/>
    <w:rsid w:val="00043535"/>
    <w:rsid w:val="0004709B"/>
    <w:rsid w:val="00051E38"/>
    <w:rsid w:val="00051F5C"/>
    <w:rsid w:val="00054BE2"/>
    <w:rsid w:val="000611D7"/>
    <w:rsid w:val="000648DD"/>
    <w:rsid w:val="00065D2F"/>
    <w:rsid w:val="0006626A"/>
    <w:rsid w:val="00073631"/>
    <w:rsid w:val="00073F23"/>
    <w:rsid w:val="00074EEA"/>
    <w:rsid w:val="00084B9D"/>
    <w:rsid w:val="00085083"/>
    <w:rsid w:val="00087AFB"/>
    <w:rsid w:val="000909DE"/>
    <w:rsid w:val="00091B34"/>
    <w:rsid w:val="000923AC"/>
    <w:rsid w:val="000A15DC"/>
    <w:rsid w:val="000A1ACD"/>
    <w:rsid w:val="000A4A28"/>
    <w:rsid w:val="000A6180"/>
    <w:rsid w:val="000B254B"/>
    <w:rsid w:val="000B68ED"/>
    <w:rsid w:val="000B6F6E"/>
    <w:rsid w:val="000B7376"/>
    <w:rsid w:val="000C0B82"/>
    <w:rsid w:val="000C14A0"/>
    <w:rsid w:val="000C16C3"/>
    <w:rsid w:val="000C1CAF"/>
    <w:rsid w:val="000C3397"/>
    <w:rsid w:val="000C38E0"/>
    <w:rsid w:val="000C5C25"/>
    <w:rsid w:val="000C5FE5"/>
    <w:rsid w:val="000D1030"/>
    <w:rsid w:val="000D232A"/>
    <w:rsid w:val="000D2361"/>
    <w:rsid w:val="000D33AD"/>
    <w:rsid w:val="000D3B76"/>
    <w:rsid w:val="000D6542"/>
    <w:rsid w:val="000D70C0"/>
    <w:rsid w:val="000D7695"/>
    <w:rsid w:val="000E5B5D"/>
    <w:rsid w:val="000E6A14"/>
    <w:rsid w:val="000E6B0D"/>
    <w:rsid w:val="000E7518"/>
    <w:rsid w:val="000F21D8"/>
    <w:rsid w:val="000F2BCF"/>
    <w:rsid w:val="000F60BA"/>
    <w:rsid w:val="000F7941"/>
    <w:rsid w:val="0010168E"/>
    <w:rsid w:val="0011431B"/>
    <w:rsid w:val="00116B17"/>
    <w:rsid w:val="00123397"/>
    <w:rsid w:val="00124D98"/>
    <w:rsid w:val="00125904"/>
    <w:rsid w:val="00130387"/>
    <w:rsid w:val="0013086A"/>
    <w:rsid w:val="00130C9D"/>
    <w:rsid w:val="0013219E"/>
    <w:rsid w:val="00151944"/>
    <w:rsid w:val="00151AD5"/>
    <w:rsid w:val="00156F21"/>
    <w:rsid w:val="0016439C"/>
    <w:rsid w:val="0016675A"/>
    <w:rsid w:val="001667AB"/>
    <w:rsid w:val="0016731C"/>
    <w:rsid w:val="00171E20"/>
    <w:rsid w:val="00174646"/>
    <w:rsid w:val="0017490D"/>
    <w:rsid w:val="00175487"/>
    <w:rsid w:val="00176A12"/>
    <w:rsid w:val="00176DDE"/>
    <w:rsid w:val="00183DF8"/>
    <w:rsid w:val="0018571A"/>
    <w:rsid w:val="00185D42"/>
    <w:rsid w:val="00186746"/>
    <w:rsid w:val="00187231"/>
    <w:rsid w:val="001875E8"/>
    <w:rsid w:val="00190534"/>
    <w:rsid w:val="00190DE2"/>
    <w:rsid w:val="00190EEF"/>
    <w:rsid w:val="001935DA"/>
    <w:rsid w:val="0019374F"/>
    <w:rsid w:val="0019403B"/>
    <w:rsid w:val="00197838"/>
    <w:rsid w:val="001A0140"/>
    <w:rsid w:val="001A097C"/>
    <w:rsid w:val="001A1E81"/>
    <w:rsid w:val="001A219C"/>
    <w:rsid w:val="001A3CF5"/>
    <w:rsid w:val="001A44A2"/>
    <w:rsid w:val="001A4949"/>
    <w:rsid w:val="001A55A9"/>
    <w:rsid w:val="001A579A"/>
    <w:rsid w:val="001A66D3"/>
    <w:rsid w:val="001B59FE"/>
    <w:rsid w:val="001B6D7D"/>
    <w:rsid w:val="001B7183"/>
    <w:rsid w:val="001B73FC"/>
    <w:rsid w:val="001B7BD7"/>
    <w:rsid w:val="001C174D"/>
    <w:rsid w:val="001C1CD7"/>
    <w:rsid w:val="001C24F9"/>
    <w:rsid w:val="001C2B78"/>
    <w:rsid w:val="001C46EC"/>
    <w:rsid w:val="001C4BC6"/>
    <w:rsid w:val="001D152D"/>
    <w:rsid w:val="001D20F8"/>
    <w:rsid w:val="001D2C45"/>
    <w:rsid w:val="001D4424"/>
    <w:rsid w:val="001D555D"/>
    <w:rsid w:val="001D7F53"/>
    <w:rsid w:val="001E12A7"/>
    <w:rsid w:val="001E135F"/>
    <w:rsid w:val="001E21FB"/>
    <w:rsid w:val="001E353A"/>
    <w:rsid w:val="001E4B89"/>
    <w:rsid w:val="001E58E4"/>
    <w:rsid w:val="001E6E55"/>
    <w:rsid w:val="001E7EFA"/>
    <w:rsid w:val="001F0653"/>
    <w:rsid w:val="001F2780"/>
    <w:rsid w:val="001F2DCE"/>
    <w:rsid w:val="001F4137"/>
    <w:rsid w:val="001F5DF6"/>
    <w:rsid w:val="001F608B"/>
    <w:rsid w:val="00201305"/>
    <w:rsid w:val="00204DCF"/>
    <w:rsid w:val="00204F5A"/>
    <w:rsid w:val="002061B1"/>
    <w:rsid w:val="0021042F"/>
    <w:rsid w:val="00212958"/>
    <w:rsid w:val="00212CEF"/>
    <w:rsid w:val="00213653"/>
    <w:rsid w:val="00213863"/>
    <w:rsid w:val="00213A87"/>
    <w:rsid w:val="002143F8"/>
    <w:rsid w:val="00214525"/>
    <w:rsid w:val="0021596A"/>
    <w:rsid w:val="00215BA3"/>
    <w:rsid w:val="0021609F"/>
    <w:rsid w:val="00216895"/>
    <w:rsid w:val="0022429F"/>
    <w:rsid w:val="00225916"/>
    <w:rsid w:val="00225F7E"/>
    <w:rsid w:val="002266C6"/>
    <w:rsid w:val="00230EB0"/>
    <w:rsid w:val="002327AE"/>
    <w:rsid w:val="002334A4"/>
    <w:rsid w:val="00233DD8"/>
    <w:rsid w:val="00234625"/>
    <w:rsid w:val="00234C77"/>
    <w:rsid w:val="002405C1"/>
    <w:rsid w:val="002449C2"/>
    <w:rsid w:val="00247040"/>
    <w:rsid w:val="002624AA"/>
    <w:rsid w:val="00263FB8"/>
    <w:rsid w:val="0026409F"/>
    <w:rsid w:val="002652A9"/>
    <w:rsid w:val="00270AD8"/>
    <w:rsid w:val="00270D6B"/>
    <w:rsid w:val="002713CD"/>
    <w:rsid w:val="002742FB"/>
    <w:rsid w:val="0027437C"/>
    <w:rsid w:val="00281CB9"/>
    <w:rsid w:val="002826FC"/>
    <w:rsid w:val="002833B7"/>
    <w:rsid w:val="002833FB"/>
    <w:rsid w:val="00285544"/>
    <w:rsid w:val="00285848"/>
    <w:rsid w:val="00290327"/>
    <w:rsid w:val="00291866"/>
    <w:rsid w:val="0029275A"/>
    <w:rsid w:val="00293C77"/>
    <w:rsid w:val="00295356"/>
    <w:rsid w:val="002953C7"/>
    <w:rsid w:val="00295797"/>
    <w:rsid w:val="002A20AA"/>
    <w:rsid w:val="002A26BB"/>
    <w:rsid w:val="002B164A"/>
    <w:rsid w:val="002B24FF"/>
    <w:rsid w:val="002B3E4B"/>
    <w:rsid w:val="002B5F83"/>
    <w:rsid w:val="002C0A0B"/>
    <w:rsid w:val="002C193E"/>
    <w:rsid w:val="002C4193"/>
    <w:rsid w:val="002C496E"/>
    <w:rsid w:val="002C499F"/>
    <w:rsid w:val="002C58BE"/>
    <w:rsid w:val="002C595C"/>
    <w:rsid w:val="002C71BD"/>
    <w:rsid w:val="002C747D"/>
    <w:rsid w:val="002D1C8E"/>
    <w:rsid w:val="002D5AE6"/>
    <w:rsid w:val="002D65BD"/>
    <w:rsid w:val="002E6A91"/>
    <w:rsid w:val="002F301B"/>
    <w:rsid w:val="002F5677"/>
    <w:rsid w:val="002F7AED"/>
    <w:rsid w:val="00300705"/>
    <w:rsid w:val="00307C51"/>
    <w:rsid w:val="00312C0B"/>
    <w:rsid w:val="00313D06"/>
    <w:rsid w:val="00314209"/>
    <w:rsid w:val="00316D43"/>
    <w:rsid w:val="00317C85"/>
    <w:rsid w:val="00321F2E"/>
    <w:rsid w:val="00322DAC"/>
    <w:rsid w:val="0032348B"/>
    <w:rsid w:val="00324EAC"/>
    <w:rsid w:val="003254B0"/>
    <w:rsid w:val="00327836"/>
    <w:rsid w:val="00330B30"/>
    <w:rsid w:val="00332BB1"/>
    <w:rsid w:val="00335196"/>
    <w:rsid w:val="003362E0"/>
    <w:rsid w:val="00337713"/>
    <w:rsid w:val="0034076C"/>
    <w:rsid w:val="0034137F"/>
    <w:rsid w:val="00342450"/>
    <w:rsid w:val="00343322"/>
    <w:rsid w:val="003450AA"/>
    <w:rsid w:val="003459DF"/>
    <w:rsid w:val="003463F3"/>
    <w:rsid w:val="0034667C"/>
    <w:rsid w:val="00346C10"/>
    <w:rsid w:val="00352B12"/>
    <w:rsid w:val="0035699E"/>
    <w:rsid w:val="00356EA2"/>
    <w:rsid w:val="00360DEA"/>
    <w:rsid w:val="00363907"/>
    <w:rsid w:val="003662F3"/>
    <w:rsid w:val="00366557"/>
    <w:rsid w:val="003669D6"/>
    <w:rsid w:val="0036786B"/>
    <w:rsid w:val="003726CA"/>
    <w:rsid w:val="00374731"/>
    <w:rsid w:val="00382394"/>
    <w:rsid w:val="00384E65"/>
    <w:rsid w:val="00387F8A"/>
    <w:rsid w:val="003975FF"/>
    <w:rsid w:val="00397C8A"/>
    <w:rsid w:val="003A3828"/>
    <w:rsid w:val="003A3FFF"/>
    <w:rsid w:val="003A458E"/>
    <w:rsid w:val="003A4F18"/>
    <w:rsid w:val="003A5CD1"/>
    <w:rsid w:val="003B31C5"/>
    <w:rsid w:val="003C169A"/>
    <w:rsid w:val="003C638A"/>
    <w:rsid w:val="003C7CA1"/>
    <w:rsid w:val="003D30A6"/>
    <w:rsid w:val="003D392A"/>
    <w:rsid w:val="003D3D0A"/>
    <w:rsid w:val="003D4C03"/>
    <w:rsid w:val="003D7D2D"/>
    <w:rsid w:val="003E2896"/>
    <w:rsid w:val="003E2BF1"/>
    <w:rsid w:val="003E2CB8"/>
    <w:rsid w:val="003E3F3A"/>
    <w:rsid w:val="003E4195"/>
    <w:rsid w:val="003E6A81"/>
    <w:rsid w:val="003E6B37"/>
    <w:rsid w:val="003E7A5F"/>
    <w:rsid w:val="003F0FD9"/>
    <w:rsid w:val="003F175F"/>
    <w:rsid w:val="003F3AF9"/>
    <w:rsid w:val="003F526C"/>
    <w:rsid w:val="003F6397"/>
    <w:rsid w:val="003F728C"/>
    <w:rsid w:val="004030E0"/>
    <w:rsid w:val="00415AE6"/>
    <w:rsid w:val="00415D98"/>
    <w:rsid w:val="0042245C"/>
    <w:rsid w:val="004234AD"/>
    <w:rsid w:val="00423AC7"/>
    <w:rsid w:val="004274D3"/>
    <w:rsid w:val="00427C3D"/>
    <w:rsid w:val="00427DB7"/>
    <w:rsid w:val="00430A07"/>
    <w:rsid w:val="004333F1"/>
    <w:rsid w:val="0044277D"/>
    <w:rsid w:val="00442BE6"/>
    <w:rsid w:val="00444819"/>
    <w:rsid w:val="00446495"/>
    <w:rsid w:val="00447E4E"/>
    <w:rsid w:val="00451553"/>
    <w:rsid w:val="004519BC"/>
    <w:rsid w:val="0045260A"/>
    <w:rsid w:val="004529C9"/>
    <w:rsid w:val="00452DB3"/>
    <w:rsid w:val="00452F1B"/>
    <w:rsid w:val="00455ADC"/>
    <w:rsid w:val="00456459"/>
    <w:rsid w:val="00465332"/>
    <w:rsid w:val="00466639"/>
    <w:rsid w:val="0046758B"/>
    <w:rsid w:val="004747A5"/>
    <w:rsid w:val="00481F38"/>
    <w:rsid w:val="004957C6"/>
    <w:rsid w:val="00496F46"/>
    <w:rsid w:val="00496FF1"/>
    <w:rsid w:val="00497635"/>
    <w:rsid w:val="00497D1B"/>
    <w:rsid w:val="00497E07"/>
    <w:rsid w:val="004A3063"/>
    <w:rsid w:val="004A3B9A"/>
    <w:rsid w:val="004A3D15"/>
    <w:rsid w:val="004A5332"/>
    <w:rsid w:val="004A5447"/>
    <w:rsid w:val="004A6292"/>
    <w:rsid w:val="004B11DF"/>
    <w:rsid w:val="004B143B"/>
    <w:rsid w:val="004B3A4D"/>
    <w:rsid w:val="004B5713"/>
    <w:rsid w:val="004B5D6E"/>
    <w:rsid w:val="004B7475"/>
    <w:rsid w:val="004B7E7A"/>
    <w:rsid w:val="004C032F"/>
    <w:rsid w:val="004C1930"/>
    <w:rsid w:val="004C5743"/>
    <w:rsid w:val="004C676B"/>
    <w:rsid w:val="004C6C80"/>
    <w:rsid w:val="004C7BA3"/>
    <w:rsid w:val="004D02E7"/>
    <w:rsid w:val="004D0702"/>
    <w:rsid w:val="004D50DE"/>
    <w:rsid w:val="004D7402"/>
    <w:rsid w:val="004E0B13"/>
    <w:rsid w:val="004E1A6C"/>
    <w:rsid w:val="004E457A"/>
    <w:rsid w:val="004E4759"/>
    <w:rsid w:val="004E6C6D"/>
    <w:rsid w:val="004F1AE3"/>
    <w:rsid w:val="004F2042"/>
    <w:rsid w:val="004F629C"/>
    <w:rsid w:val="0050061D"/>
    <w:rsid w:val="00501C0D"/>
    <w:rsid w:val="005020D4"/>
    <w:rsid w:val="00503EC5"/>
    <w:rsid w:val="0050452C"/>
    <w:rsid w:val="005047AE"/>
    <w:rsid w:val="00507DEB"/>
    <w:rsid w:val="005119B6"/>
    <w:rsid w:val="0051384B"/>
    <w:rsid w:val="005160DB"/>
    <w:rsid w:val="005169E9"/>
    <w:rsid w:val="00521B80"/>
    <w:rsid w:val="005272DA"/>
    <w:rsid w:val="00527412"/>
    <w:rsid w:val="0053239C"/>
    <w:rsid w:val="00533262"/>
    <w:rsid w:val="00535011"/>
    <w:rsid w:val="00537582"/>
    <w:rsid w:val="00543254"/>
    <w:rsid w:val="00545D44"/>
    <w:rsid w:val="00546567"/>
    <w:rsid w:val="00547568"/>
    <w:rsid w:val="005508BE"/>
    <w:rsid w:val="005511DB"/>
    <w:rsid w:val="00551E9C"/>
    <w:rsid w:val="005536F8"/>
    <w:rsid w:val="005541B3"/>
    <w:rsid w:val="005541F0"/>
    <w:rsid w:val="005550B8"/>
    <w:rsid w:val="00555830"/>
    <w:rsid w:val="005562FD"/>
    <w:rsid w:val="00561F56"/>
    <w:rsid w:val="00562229"/>
    <w:rsid w:val="00563844"/>
    <w:rsid w:val="005669E5"/>
    <w:rsid w:val="00571EAF"/>
    <w:rsid w:val="005726C9"/>
    <w:rsid w:val="005736F1"/>
    <w:rsid w:val="00574E4A"/>
    <w:rsid w:val="005778E9"/>
    <w:rsid w:val="00582249"/>
    <w:rsid w:val="00582DD7"/>
    <w:rsid w:val="00583A2F"/>
    <w:rsid w:val="00584819"/>
    <w:rsid w:val="00585386"/>
    <w:rsid w:val="00585489"/>
    <w:rsid w:val="00586F86"/>
    <w:rsid w:val="00587811"/>
    <w:rsid w:val="00587FF6"/>
    <w:rsid w:val="00592531"/>
    <w:rsid w:val="00595B7F"/>
    <w:rsid w:val="00596ED6"/>
    <w:rsid w:val="005A0344"/>
    <w:rsid w:val="005A2059"/>
    <w:rsid w:val="005A6CA8"/>
    <w:rsid w:val="005A7269"/>
    <w:rsid w:val="005A7A13"/>
    <w:rsid w:val="005B0818"/>
    <w:rsid w:val="005B1ACD"/>
    <w:rsid w:val="005B5776"/>
    <w:rsid w:val="005C1943"/>
    <w:rsid w:val="005C2726"/>
    <w:rsid w:val="005C2E27"/>
    <w:rsid w:val="005C7181"/>
    <w:rsid w:val="005D05F0"/>
    <w:rsid w:val="005D17FD"/>
    <w:rsid w:val="005D1C49"/>
    <w:rsid w:val="005E28CF"/>
    <w:rsid w:val="005E498C"/>
    <w:rsid w:val="005E4E48"/>
    <w:rsid w:val="005E4EDF"/>
    <w:rsid w:val="005E6F45"/>
    <w:rsid w:val="005E7719"/>
    <w:rsid w:val="005F0C7A"/>
    <w:rsid w:val="005F0EC9"/>
    <w:rsid w:val="005F2469"/>
    <w:rsid w:val="005F3E2C"/>
    <w:rsid w:val="00600425"/>
    <w:rsid w:val="00600F47"/>
    <w:rsid w:val="0060362D"/>
    <w:rsid w:val="00605286"/>
    <w:rsid w:val="006078E9"/>
    <w:rsid w:val="00607DF3"/>
    <w:rsid w:val="00612460"/>
    <w:rsid w:val="00612FEA"/>
    <w:rsid w:val="0061653F"/>
    <w:rsid w:val="00617355"/>
    <w:rsid w:val="00617FA2"/>
    <w:rsid w:val="00623508"/>
    <w:rsid w:val="006241AC"/>
    <w:rsid w:val="0062485A"/>
    <w:rsid w:val="00626285"/>
    <w:rsid w:val="00627477"/>
    <w:rsid w:val="006310E9"/>
    <w:rsid w:val="0063183B"/>
    <w:rsid w:val="00633BCA"/>
    <w:rsid w:val="00634935"/>
    <w:rsid w:val="00637F25"/>
    <w:rsid w:val="00641010"/>
    <w:rsid w:val="00641092"/>
    <w:rsid w:val="00641FA5"/>
    <w:rsid w:val="0064319B"/>
    <w:rsid w:val="006458FE"/>
    <w:rsid w:val="0064683D"/>
    <w:rsid w:val="00652FCF"/>
    <w:rsid w:val="006539A5"/>
    <w:rsid w:val="006560C6"/>
    <w:rsid w:val="0066139F"/>
    <w:rsid w:val="006617C4"/>
    <w:rsid w:val="006677D8"/>
    <w:rsid w:val="0066780D"/>
    <w:rsid w:val="006757A0"/>
    <w:rsid w:val="00676DF3"/>
    <w:rsid w:val="00677B83"/>
    <w:rsid w:val="00683D2E"/>
    <w:rsid w:val="0068512C"/>
    <w:rsid w:val="00690FA2"/>
    <w:rsid w:val="00691218"/>
    <w:rsid w:val="00692555"/>
    <w:rsid w:val="006926CC"/>
    <w:rsid w:val="00692D62"/>
    <w:rsid w:val="0069443B"/>
    <w:rsid w:val="0069501B"/>
    <w:rsid w:val="006966C2"/>
    <w:rsid w:val="006A10D7"/>
    <w:rsid w:val="006A5AE1"/>
    <w:rsid w:val="006A75B8"/>
    <w:rsid w:val="006A7A9A"/>
    <w:rsid w:val="006B0B16"/>
    <w:rsid w:val="006D1170"/>
    <w:rsid w:val="006D2BDA"/>
    <w:rsid w:val="006D40C2"/>
    <w:rsid w:val="006D4BCD"/>
    <w:rsid w:val="006D71CC"/>
    <w:rsid w:val="006E0CE4"/>
    <w:rsid w:val="006E1756"/>
    <w:rsid w:val="006E4FFE"/>
    <w:rsid w:val="006E5897"/>
    <w:rsid w:val="006F0457"/>
    <w:rsid w:val="006F399E"/>
    <w:rsid w:val="006F50C1"/>
    <w:rsid w:val="006F6A9D"/>
    <w:rsid w:val="00702CA2"/>
    <w:rsid w:val="00703B95"/>
    <w:rsid w:val="00703F15"/>
    <w:rsid w:val="00705852"/>
    <w:rsid w:val="0071192B"/>
    <w:rsid w:val="00711C18"/>
    <w:rsid w:val="00712A3A"/>
    <w:rsid w:val="007153EB"/>
    <w:rsid w:val="007160CB"/>
    <w:rsid w:val="00720857"/>
    <w:rsid w:val="00721C8B"/>
    <w:rsid w:val="007230B5"/>
    <w:rsid w:val="007244FA"/>
    <w:rsid w:val="00725CFC"/>
    <w:rsid w:val="00727297"/>
    <w:rsid w:val="007304FE"/>
    <w:rsid w:val="00730E7B"/>
    <w:rsid w:val="007313CD"/>
    <w:rsid w:val="007353CE"/>
    <w:rsid w:val="007353E1"/>
    <w:rsid w:val="00736109"/>
    <w:rsid w:val="0073769C"/>
    <w:rsid w:val="00740A1A"/>
    <w:rsid w:val="00741CC4"/>
    <w:rsid w:val="0074208C"/>
    <w:rsid w:val="00746D62"/>
    <w:rsid w:val="00747CB5"/>
    <w:rsid w:val="00751261"/>
    <w:rsid w:val="00754058"/>
    <w:rsid w:val="00756B19"/>
    <w:rsid w:val="00771533"/>
    <w:rsid w:val="00774B35"/>
    <w:rsid w:val="00775B10"/>
    <w:rsid w:val="007809AC"/>
    <w:rsid w:val="00780D60"/>
    <w:rsid w:val="00783307"/>
    <w:rsid w:val="00791959"/>
    <w:rsid w:val="00791BD0"/>
    <w:rsid w:val="00791CFF"/>
    <w:rsid w:val="007920A0"/>
    <w:rsid w:val="007930BE"/>
    <w:rsid w:val="00797FB9"/>
    <w:rsid w:val="007A1B16"/>
    <w:rsid w:val="007B3D2B"/>
    <w:rsid w:val="007B3DAA"/>
    <w:rsid w:val="007C1538"/>
    <w:rsid w:val="007C1769"/>
    <w:rsid w:val="007C18AD"/>
    <w:rsid w:val="007C1F8A"/>
    <w:rsid w:val="007C3A74"/>
    <w:rsid w:val="007C3F4F"/>
    <w:rsid w:val="007C7F59"/>
    <w:rsid w:val="007D2F6B"/>
    <w:rsid w:val="007D3197"/>
    <w:rsid w:val="007D320C"/>
    <w:rsid w:val="007D4165"/>
    <w:rsid w:val="007D4280"/>
    <w:rsid w:val="007D483A"/>
    <w:rsid w:val="007D687E"/>
    <w:rsid w:val="007D7CFA"/>
    <w:rsid w:val="007E02DB"/>
    <w:rsid w:val="007E0AE8"/>
    <w:rsid w:val="007E1BD0"/>
    <w:rsid w:val="007E24E0"/>
    <w:rsid w:val="007E50B7"/>
    <w:rsid w:val="007E54AD"/>
    <w:rsid w:val="007F02CF"/>
    <w:rsid w:val="007F0B41"/>
    <w:rsid w:val="007F5F64"/>
    <w:rsid w:val="007F6285"/>
    <w:rsid w:val="00800D6D"/>
    <w:rsid w:val="00801677"/>
    <w:rsid w:val="00801E10"/>
    <w:rsid w:val="00802C91"/>
    <w:rsid w:val="008060CD"/>
    <w:rsid w:val="00806287"/>
    <w:rsid w:val="00806433"/>
    <w:rsid w:val="00807F3E"/>
    <w:rsid w:val="00811708"/>
    <w:rsid w:val="00811761"/>
    <w:rsid w:val="00811BA8"/>
    <w:rsid w:val="00811EBD"/>
    <w:rsid w:val="00814E00"/>
    <w:rsid w:val="00815BE9"/>
    <w:rsid w:val="00816EEB"/>
    <w:rsid w:val="008206A4"/>
    <w:rsid w:val="008246D4"/>
    <w:rsid w:val="00825FAF"/>
    <w:rsid w:val="00826DEB"/>
    <w:rsid w:val="008345C8"/>
    <w:rsid w:val="0084033D"/>
    <w:rsid w:val="00841792"/>
    <w:rsid w:val="008456CE"/>
    <w:rsid w:val="00847E95"/>
    <w:rsid w:val="00851B58"/>
    <w:rsid w:val="00854310"/>
    <w:rsid w:val="00855891"/>
    <w:rsid w:val="0085596F"/>
    <w:rsid w:val="00857B93"/>
    <w:rsid w:val="008619AB"/>
    <w:rsid w:val="008629CA"/>
    <w:rsid w:val="00862ABA"/>
    <w:rsid w:val="00863093"/>
    <w:rsid w:val="00865614"/>
    <w:rsid w:val="00865C2A"/>
    <w:rsid w:val="008672D3"/>
    <w:rsid w:val="00874E6C"/>
    <w:rsid w:val="008768B9"/>
    <w:rsid w:val="00877D8D"/>
    <w:rsid w:val="00881E11"/>
    <w:rsid w:val="00882349"/>
    <w:rsid w:val="0089059C"/>
    <w:rsid w:val="00890EF1"/>
    <w:rsid w:val="00893E49"/>
    <w:rsid w:val="00895798"/>
    <w:rsid w:val="008A1C57"/>
    <w:rsid w:val="008A242E"/>
    <w:rsid w:val="008B2C5B"/>
    <w:rsid w:val="008B4ED4"/>
    <w:rsid w:val="008B5A21"/>
    <w:rsid w:val="008B7747"/>
    <w:rsid w:val="008C0484"/>
    <w:rsid w:val="008C20AD"/>
    <w:rsid w:val="008C5E29"/>
    <w:rsid w:val="008C6B28"/>
    <w:rsid w:val="008D0374"/>
    <w:rsid w:val="008D0E74"/>
    <w:rsid w:val="008D40B8"/>
    <w:rsid w:val="008D52FF"/>
    <w:rsid w:val="008D5466"/>
    <w:rsid w:val="008D553F"/>
    <w:rsid w:val="008D571B"/>
    <w:rsid w:val="008E10DA"/>
    <w:rsid w:val="008E3982"/>
    <w:rsid w:val="008E3F15"/>
    <w:rsid w:val="008F0201"/>
    <w:rsid w:val="008F3F69"/>
    <w:rsid w:val="008F483C"/>
    <w:rsid w:val="008F4B80"/>
    <w:rsid w:val="008F5481"/>
    <w:rsid w:val="008F5548"/>
    <w:rsid w:val="008F5E9C"/>
    <w:rsid w:val="008F5EBB"/>
    <w:rsid w:val="008F6FD1"/>
    <w:rsid w:val="008F7568"/>
    <w:rsid w:val="008F7962"/>
    <w:rsid w:val="00900C63"/>
    <w:rsid w:val="0090250A"/>
    <w:rsid w:val="00905187"/>
    <w:rsid w:val="00905B52"/>
    <w:rsid w:val="00906745"/>
    <w:rsid w:val="00906D9B"/>
    <w:rsid w:val="00907442"/>
    <w:rsid w:val="0091161C"/>
    <w:rsid w:val="00912405"/>
    <w:rsid w:val="009130EB"/>
    <w:rsid w:val="00913CB8"/>
    <w:rsid w:val="00913FFE"/>
    <w:rsid w:val="0091511A"/>
    <w:rsid w:val="00924239"/>
    <w:rsid w:val="00924733"/>
    <w:rsid w:val="00927424"/>
    <w:rsid w:val="0093181D"/>
    <w:rsid w:val="00931A13"/>
    <w:rsid w:val="00932B0B"/>
    <w:rsid w:val="009352D4"/>
    <w:rsid w:val="00936A7F"/>
    <w:rsid w:val="00942C35"/>
    <w:rsid w:val="0094344B"/>
    <w:rsid w:val="0095028D"/>
    <w:rsid w:val="00952B9F"/>
    <w:rsid w:val="009550D2"/>
    <w:rsid w:val="00956037"/>
    <w:rsid w:val="00961243"/>
    <w:rsid w:val="0096491D"/>
    <w:rsid w:val="00965DC9"/>
    <w:rsid w:val="009668F1"/>
    <w:rsid w:val="00966B50"/>
    <w:rsid w:val="0096741D"/>
    <w:rsid w:val="009713E9"/>
    <w:rsid w:val="00976467"/>
    <w:rsid w:val="0097741B"/>
    <w:rsid w:val="00981932"/>
    <w:rsid w:val="00987C05"/>
    <w:rsid w:val="00990F67"/>
    <w:rsid w:val="00991FBB"/>
    <w:rsid w:val="00995BE7"/>
    <w:rsid w:val="009A0762"/>
    <w:rsid w:val="009A40C9"/>
    <w:rsid w:val="009A61E2"/>
    <w:rsid w:val="009A6A18"/>
    <w:rsid w:val="009B0523"/>
    <w:rsid w:val="009B76F9"/>
    <w:rsid w:val="009C13B3"/>
    <w:rsid w:val="009C22C1"/>
    <w:rsid w:val="009C304A"/>
    <w:rsid w:val="009C50DA"/>
    <w:rsid w:val="009C7B2C"/>
    <w:rsid w:val="009C7DD1"/>
    <w:rsid w:val="009D1A7D"/>
    <w:rsid w:val="009D1B5A"/>
    <w:rsid w:val="009D1CBA"/>
    <w:rsid w:val="009D37B1"/>
    <w:rsid w:val="009D4020"/>
    <w:rsid w:val="009E0D64"/>
    <w:rsid w:val="009E14B4"/>
    <w:rsid w:val="009E2895"/>
    <w:rsid w:val="009E3825"/>
    <w:rsid w:val="009E3D92"/>
    <w:rsid w:val="009E43F1"/>
    <w:rsid w:val="009E4823"/>
    <w:rsid w:val="009E75BD"/>
    <w:rsid w:val="009F0839"/>
    <w:rsid w:val="009F0B8E"/>
    <w:rsid w:val="009F3270"/>
    <w:rsid w:val="009F32F4"/>
    <w:rsid w:val="009F386B"/>
    <w:rsid w:val="009F7C58"/>
    <w:rsid w:val="00A00396"/>
    <w:rsid w:val="00A02A19"/>
    <w:rsid w:val="00A02F24"/>
    <w:rsid w:val="00A06A32"/>
    <w:rsid w:val="00A073A3"/>
    <w:rsid w:val="00A10EBC"/>
    <w:rsid w:val="00A13401"/>
    <w:rsid w:val="00A15F80"/>
    <w:rsid w:val="00A16049"/>
    <w:rsid w:val="00A16949"/>
    <w:rsid w:val="00A16BDE"/>
    <w:rsid w:val="00A175AC"/>
    <w:rsid w:val="00A20826"/>
    <w:rsid w:val="00A21329"/>
    <w:rsid w:val="00A21469"/>
    <w:rsid w:val="00A22B18"/>
    <w:rsid w:val="00A24651"/>
    <w:rsid w:val="00A24B87"/>
    <w:rsid w:val="00A26E05"/>
    <w:rsid w:val="00A27626"/>
    <w:rsid w:val="00A306F1"/>
    <w:rsid w:val="00A35999"/>
    <w:rsid w:val="00A36005"/>
    <w:rsid w:val="00A36130"/>
    <w:rsid w:val="00A3689F"/>
    <w:rsid w:val="00A37307"/>
    <w:rsid w:val="00A37E89"/>
    <w:rsid w:val="00A4162A"/>
    <w:rsid w:val="00A44DFF"/>
    <w:rsid w:val="00A4655A"/>
    <w:rsid w:val="00A500B2"/>
    <w:rsid w:val="00A501B2"/>
    <w:rsid w:val="00A513BD"/>
    <w:rsid w:val="00A51903"/>
    <w:rsid w:val="00A52FAC"/>
    <w:rsid w:val="00A53B68"/>
    <w:rsid w:val="00A53FAB"/>
    <w:rsid w:val="00A544F7"/>
    <w:rsid w:val="00A55184"/>
    <w:rsid w:val="00A60C15"/>
    <w:rsid w:val="00A62BA1"/>
    <w:rsid w:val="00A66BF8"/>
    <w:rsid w:val="00A66E1A"/>
    <w:rsid w:val="00A671EC"/>
    <w:rsid w:val="00A67E03"/>
    <w:rsid w:val="00A72362"/>
    <w:rsid w:val="00A72AF8"/>
    <w:rsid w:val="00A749CE"/>
    <w:rsid w:val="00A75563"/>
    <w:rsid w:val="00A77153"/>
    <w:rsid w:val="00A81D91"/>
    <w:rsid w:val="00A833E7"/>
    <w:rsid w:val="00A91225"/>
    <w:rsid w:val="00A91EBD"/>
    <w:rsid w:val="00A93F62"/>
    <w:rsid w:val="00A967EC"/>
    <w:rsid w:val="00AA0981"/>
    <w:rsid w:val="00AA1CCC"/>
    <w:rsid w:val="00AA24ED"/>
    <w:rsid w:val="00AA27CD"/>
    <w:rsid w:val="00AA3E56"/>
    <w:rsid w:val="00AA5822"/>
    <w:rsid w:val="00AA764E"/>
    <w:rsid w:val="00AB43CE"/>
    <w:rsid w:val="00AB449A"/>
    <w:rsid w:val="00AB6345"/>
    <w:rsid w:val="00AC0FA9"/>
    <w:rsid w:val="00AC1DCD"/>
    <w:rsid w:val="00AC73CE"/>
    <w:rsid w:val="00AC7ED6"/>
    <w:rsid w:val="00AD0E13"/>
    <w:rsid w:val="00AD3DE5"/>
    <w:rsid w:val="00AD738F"/>
    <w:rsid w:val="00AE0618"/>
    <w:rsid w:val="00AE0B18"/>
    <w:rsid w:val="00AE3455"/>
    <w:rsid w:val="00AE52D3"/>
    <w:rsid w:val="00AE6D5E"/>
    <w:rsid w:val="00AF2B31"/>
    <w:rsid w:val="00AF5CF6"/>
    <w:rsid w:val="00AF6349"/>
    <w:rsid w:val="00AF7D23"/>
    <w:rsid w:val="00B03D17"/>
    <w:rsid w:val="00B10E8E"/>
    <w:rsid w:val="00B11CDE"/>
    <w:rsid w:val="00B13DD5"/>
    <w:rsid w:val="00B162BB"/>
    <w:rsid w:val="00B178F9"/>
    <w:rsid w:val="00B229E7"/>
    <w:rsid w:val="00B260CD"/>
    <w:rsid w:val="00B2695B"/>
    <w:rsid w:val="00B33555"/>
    <w:rsid w:val="00B35B32"/>
    <w:rsid w:val="00B41FF1"/>
    <w:rsid w:val="00B43FCE"/>
    <w:rsid w:val="00B4673E"/>
    <w:rsid w:val="00B475CA"/>
    <w:rsid w:val="00B540B9"/>
    <w:rsid w:val="00B54EA2"/>
    <w:rsid w:val="00B571DE"/>
    <w:rsid w:val="00B572F3"/>
    <w:rsid w:val="00B60963"/>
    <w:rsid w:val="00B63723"/>
    <w:rsid w:val="00B6619E"/>
    <w:rsid w:val="00B66A23"/>
    <w:rsid w:val="00B71CEA"/>
    <w:rsid w:val="00B768B1"/>
    <w:rsid w:val="00B86B7D"/>
    <w:rsid w:val="00B90B3A"/>
    <w:rsid w:val="00B91099"/>
    <w:rsid w:val="00B928F5"/>
    <w:rsid w:val="00B9382D"/>
    <w:rsid w:val="00B96302"/>
    <w:rsid w:val="00BA1B23"/>
    <w:rsid w:val="00BA260D"/>
    <w:rsid w:val="00BA5F96"/>
    <w:rsid w:val="00BA7A5D"/>
    <w:rsid w:val="00BB6EE4"/>
    <w:rsid w:val="00BC3162"/>
    <w:rsid w:val="00BC74A6"/>
    <w:rsid w:val="00BC7D68"/>
    <w:rsid w:val="00BD1162"/>
    <w:rsid w:val="00BD13DC"/>
    <w:rsid w:val="00BD1623"/>
    <w:rsid w:val="00BD4126"/>
    <w:rsid w:val="00BE0B83"/>
    <w:rsid w:val="00BE1AB4"/>
    <w:rsid w:val="00BE26D9"/>
    <w:rsid w:val="00BE3F80"/>
    <w:rsid w:val="00BE7998"/>
    <w:rsid w:val="00BF539F"/>
    <w:rsid w:val="00BF609F"/>
    <w:rsid w:val="00BF673B"/>
    <w:rsid w:val="00BF76D8"/>
    <w:rsid w:val="00BF79E8"/>
    <w:rsid w:val="00BF7E29"/>
    <w:rsid w:val="00C004EA"/>
    <w:rsid w:val="00C0158A"/>
    <w:rsid w:val="00C0181C"/>
    <w:rsid w:val="00C019D8"/>
    <w:rsid w:val="00C01C5D"/>
    <w:rsid w:val="00C0267C"/>
    <w:rsid w:val="00C03D4E"/>
    <w:rsid w:val="00C04AAE"/>
    <w:rsid w:val="00C11AAE"/>
    <w:rsid w:val="00C12A6A"/>
    <w:rsid w:val="00C13BC0"/>
    <w:rsid w:val="00C15911"/>
    <w:rsid w:val="00C17B76"/>
    <w:rsid w:val="00C23507"/>
    <w:rsid w:val="00C25189"/>
    <w:rsid w:val="00C260D8"/>
    <w:rsid w:val="00C27659"/>
    <w:rsid w:val="00C27761"/>
    <w:rsid w:val="00C27FEF"/>
    <w:rsid w:val="00C32BF0"/>
    <w:rsid w:val="00C334F1"/>
    <w:rsid w:val="00C348C0"/>
    <w:rsid w:val="00C34DEC"/>
    <w:rsid w:val="00C3581F"/>
    <w:rsid w:val="00C36736"/>
    <w:rsid w:val="00C37726"/>
    <w:rsid w:val="00C40507"/>
    <w:rsid w:val="00C40D11"/>
    <w:rsid w:val="00C412F5"/>
    <w:rsid w:val="00C41360"/>
    <w:rsid w:val="00C41637"/>
    <w:rsid w:val="00C445F2"/>
    <w:rsid w:val="00C51B96"/>
    <w:rsid w:val="00C54A90"/>
    <w:rsid w:val="00C57266"/>
    <w:rsid w:val="00C61B38"/>
    <w:rsid w:val="00C6245A"/>
    <w:rsid w:val="00C62F72"/>
    <w:rsid w:val="00C6322D"/>
    <w:rsid w:val="00C640BE"/>
    <w:rsid w:val="00C66386"/>
    <w:rsid w:val="00C665A2"/>
    <w:rsid w:val="00C703A3"/>
    <w:rsid w:val="00C71804"/>
    <w:rsid w:val="00C750AA"/>
    <w:rsid w:val="00C75E2A"/>
    <w:rsid w:val="00C76C24"/>
    <w:rsid w:val="00C7796D"/>
    <w:rsid w:val="00C8041E"/>
    <w:rsid w:val="00C82288"/>
    <w:rsid w:val="00C87ACB"/>
    <w:rsid w:val="00C90119"/>
    <w:rsid w:val="00C90F91"/>
    <w:rsid w:val="00C93D2F"/>
    <w:rsid w:val="00C97176"/>
    <w:rsid w:val="00CA07F8"/>
    <w:rsid w:val="00CA0CF9"/>
    <w:rsid w:val="00CA0EEA"/>
    <w:rsid w:val="00CA38A0"/>
    <w:rsid w:val="00CA4B3B"/>
    <w:rsid w:val="00CA51D3"/>
    <w:rsid w:val="00CA789E"/>
    <w:rsid w:val="00CB04CA"/>
    <w:rsid w:val="00CB05E7"/>
    <w:rsid w:val="00CB4F2D"/>
    <w:rsid w:val="00CB7537"/>
    <w:rsid w:val="00CC0B9E"/>
    <w:rsid w:val="00CC4BC6"/>
    <w:rsid w:val="00CC5851"/>
    <w:rsid w:val="00CC7E7A"/>
    <w:rsid w:val="00CD214D"/>
    <w:rsid w:val="00CD21AC"/>
    <w:rsid w:val="00CD450F"/>
    <w:rsid w:val="00CD4EBE"/>
    <w:rsid w:val="00CD4FCB"/>
    <w:rsid w:val="00CD54B9"/>
    <w:rsid w:val="00CE6424"/>
    <w:rsid w:val="00CE70E1"/>
    <w:rsid w:val="00CF1D55"/>
    <w:rsid w:val="00CF4972"/>
    <w:rsid w:val="00CF726A"/>
    <w:rsid w:val="00D031F8"/>
    <w:rsid w:val="00D03B4F"/>
    <w:rsid w:val="00D078E6"/>
    <w:rsid w:val="00D11ABE"/>
    <w:rsid w:val="00D12627"/>
    <w:rsid w:val="00D129F2"/>
    <w:rsid w:val="00D14648"/>
    <w:rsid w:val="00D1501F"/>
    <w:rsid w:val="00D15D63"/>
    <w:rsid w:val="00D1637F"/>
    <w:rsid w:val="00D203BD"/>
    <w:rsid w:val="00D228DE"/>
    <w:rsid w:val="00D23498"/>
    <w:rsid w:val="00D245D7"/>
    <w:rsid w:val="00D2507F"/>
    <w:rsid w:val="00D25729"/>
    <w:rsid w:val="00D33896"/>
    <w:rsid w:val="00D3496D"/>
    <w:rsid w:val="00D35BE5"/>
    <w:rsid w:val="00D35CE1"/>
    <w:rsid w:val="00D41481"/>
    <w:rsid w:val="00D417D0"/>
    <w:rsid w:val="00D4290D"/>
    <w:rsid w:val="00D44C25"/>
    <w:rsid w:val="00D44C53"/>
    <w:rsid w:val="00D45619"/>
    <w:rsid w:val="00D47F82"/>
    <w:rsid w:val="00D5154B"/>
    <w:rsid w:val="00D51F6B"/>
    <w:rsid w:val="00D57521"/>
    <w:rsid w:val="00D57878"/>
    <w:rsid w:val="00D61BC3"/>
    <w:rsid w:val="00D715E3"/>
    <w:rsid w:val="00D72CAD"/>
    <w:rsid w:val="00D74731"/>
    <w:rsid w:val="00D75413"/>
    <w:rsid w:val="00D757D0"/>
    <w:rsid w:val="00D771B3"/>
    <w:rsid w:val="00D8013A"/>
    <w:rsid w:val="00D81422"/>
    <w:rsid w:val="00D85E4F"/>
    <w:rsid w:val="00D86142"/>
    <w:rsid w:val="00D871CB"/>
    <w:rsid w:val="00D9111C"/>
    <w:rsid w:val="00D91392"/>
    <w:rsid w:val="00D91527"/>
    <w:rsid w:val="00D92C1C"/>
    <w:rsid w:val="00D95705"/>
    <w:rsid w:val="00DA0385"/>
    <w:rsid w:val="00DA2900"/>
    <w:rsid w:val="00DA4667"/>
    <w:rsid w:val="00DB3A82"/>
    <w:rsid w:val="00DB3EDC"/>
    <w:rsid w:val="00DB47A3"/>
    <w:rsid w:val="00DC018C"/>
    <w:rsid w:val="00DC1098"/>
    <w:rsid w:val="00DC2DDC"/>
    <w:rsid w:val="00DC5337"/>
    <w:rsid w:val="00DC6613"/>
    <w:rsid w:val="00DD496C"/>
    <w:rsid w:val="00DD69B8"/>
    <w:rsid w:val="00DE1372"/>
    <w:rsid w:val="00DE376C"/>
    <w:rsid w:val="00DF010A"/>
    <w:rsid w:val="00DF060F"/>
    <w:rsid w:val="00DF6779"/>
    <w:rsid w:val="00E00F9B"/>
    <w:rsid w:val="00E01472"/>
    <w:rsid w:val="00E02DDF"/>
    <w:rsid w:val="00E03311"/>
    <w:rsid w:val="00E03531"/>
    <w:rsid w:val="00E0362B"/>
    <w:rsid w:val="00E03DAD"/>
    <w:rsid w:val="00E11CF5"/>
    <w:rsid w:val="00E138EE"/>
    <w:rsid w:val="00E15E9D"/>
    <w:rsid w:val="00E16FB9"/>
    <w:rsid w:val="00E21F2A"/>
    <w:rsid w:val="00E2470F"/>
    <w:rsid w:val="00E24D10"/>
    <w:rsid w:val="00E30E0C"/>
    <w:rsid w:val="00E30EC7"/>
    <w:rsid w:val="00E342D9"/>
    <w:rsid w:val="00E359C6"/>
    <w:rsid w:val="00E41113"/>
    <w:rsid w:val="00E42635"/>
    <w:rsid w:val="00E476B5"/>
    <w:rsid w:val="00E50BE6"/>
    <w:rsid w:val="00E532FC"/>
    <w:rsid w:val="00E56919"/>
    <w:rsid w:val="00E610FC"/>
    <w:rsid w:val="00E61B60"/>
    <w:rsid w:val="00E62FD0"/>
    <w:rsid w:val="00E650BE"/>
    <w:rsid w:val="00E6559E"/>
    <w:rsid w:val="00E67BA1"/>
    <w:rsid w:val="00E701FC"/>
    <w:rsid w:val="00E7272A"/>
    <w:rsid w:val="00E77660"/>
    <w:rsid w:val="00E77873"/>
    <w:rsid w:val="00E84701"/>
    <w:rsid w:val="00E84D77"/>
    <w:rsid w:val="00E9046F"/>
    <w:rsid w:val="00E92958"/>
    <w:rsid w:val="00E95BE2"/>
    <w:rsid w:val="00E971E9"/>
    <w:rsid w:val="00EA0579"/>
    <w:rsid w:val="00EA4508"/>
    <w:rsid w:val="00EA4E13"/>
    <w:rsid w:val="00EA5A1F"/>
    <w:rsid w:val="00EA5A72"/>
    <w:rsid w:val="00EA6E59"/>
    <w:rsid w:val="00EA74EA"/>
    <w:rsid w:val="00EA7E27"/>
    <w:rsid w:val="00EB18A2"/>
    <w:rsid w:val="00EB2B73"/>
    <w:rsid w:val="00EB403A"/>
    <w:rsid w:val="00EB5A37"/>
    <w:rsid w:val="00EB5BF3"/>
    <w:rsid w:val="00EB6A53"/>
    <w:rsid w:val="00EB713B"/>
    <w:rsid w:val="00EC10B6"/>
    <w:rsid w:val="00EC1B03"/>
    <w:rsid w:val="00EC5149"/>
    <w:rsid w:val="00EC5950"/>
    <w:rsid w:val="00EC68CB"/>
    <w:rsid w:val="00ED43AD"/>
    <w:rsid w:val="00ED5EE0"/>
    <w:rsid w:val="00ED738E"/>
    <w:rsid w:val="00EE040B"/>
    <w:rsid w:val="00EE1C19"/>
    <w:rsid w:val="00EE6267"/>
    <w:rsid w:val="00EE72BD"/>
    <w:rsid w:val="00EF022E"/>
    <w:rsid w:val="00EF1F07"/>
    <w:rsid w:val="00EF37EE"/>
    <w:rsid w:val="00EF4813"/>
    <w:rsid w:val="00EF4D85"/>
    <w:rsid w:val="00EF6D1E"/>
    <w:rsid w:val="00EF6F74"/>
    <w:rsid w:val="00F020CC"/>
    <w:rsid w:val="00F031F1"/>
    <w:rsid w:val="00F03DE5"/>
    <w:rsid w:val="00F03F5F"/>
    <w:rsid w:val="00F05427"/>
    <w:rsid w:val="00F06FD5"/>
    <w:rsid w:val="00F10054"/>
    <w:rsid w:val="00F1210F"/>
    <w:rsid w:val="00F126EE"/>
    <w:rsid w:val="00F13CFB"/>
    <w:rsid w:val="00F14D66"/>
    <w:rsid w:val="00F20D14"/>
    <w:rsid w:val="00F249CA"/>
    <w:rsid w:val="00F31D88"/>
    <w:rsid w:val="00F31E7E"/>
    <w:rsid w:val="00F32C04"/>
    <w:rsid w:val="00F37D00"/>
    <w:rsid w:val="00F434FD"/>
    <w:rsid w:val="00F4578F"/>
    <w:rsid w:val="00F47656"/>
    <w:rsid w:val="00F513AC"/>
    <w:rsid w:val="00F547B1"/>
    <w:rsid w:val="00F548EF"/>
    <w:rsid w:val="00F55150"/>
    <w:rsid w:val="00F55376"/>
    <w:rsid w:val="00F5601A"/>
    <w:rsid w:val="00F56C95"/>
    <w:rsid w:val="00F57F0A"/>
    <w:rsid w:val="00F603F2"/>
    <w:rsid w:val="00F62E21"/>
    <w:rsid w:val="00F63079"/>
    <w:rsid w:val="00F63315"/>
    <w:rsid w:val="00F64730"/>
    <w:rsid w:val="00F64AD9"/>
    <w:rsid w:val="00F64D9C"/>
    <w:rsid w:val="00F6593D"/>
    <w:rsid w:val="00F659F0"/>
    <w:rsid w:val="00F7284D"/>
    <w:rsid w:val="00F74557"/>
    <w:rsid w:val="00F761E6"/>
    <w:rsid w:val="00F7642B"/>
    <w:rsid w:val="00F76456"/>
    <w:rsid w:val="00F8097F"/>
    <w:rsid w:val="00F812B6"/>
    <w:rsid w:val="00F83265"/>
    <w:rsid w:val="00F90FF1"/>
    <w:rsid w:val="00F920AA"/>
    <w:rsid w:val="00F93958"/>
    <w:rsid w:val="00F94FB6"/>
    <w:rsid w:val="00F9771E"/>
    <w:rsid w:val="00F97770"/>
    <w:rsid w:val="00FA6587"/>
    <w:rsid w:val="00FA779A"/>
    <w:rsid w:val="00FB03CF"/>
    <w:rsid w:val="00FB0778"/>
    <w:rsid w:val="00FB18DF"/>
    <w:rsid w:val="00FB1F22"/>
    <w:rsid w:val="00FB5800"/>
    <w:rsid w:val="00FB67F6"/>
    <w:rsid w:val="00FB72D4"/>
    <w:rsid w:val="00FB78EB"/>
    <w:rsid w:val="00FC1CBC"/>
    <w:rsid w:val="00FC2A23"/>
    <w:rsid w:val="00FC2AC7"/>
    <w:rsid w:val="00FC332B"/>
    <w:rsid w:val="00FC3CF9"/>
    <w:rsid w:val="00FC4BC6"/>
    <w:rsid w:val="00FC4F2E"/>
    <w:rsid w:val="00FD04B8"/>
    <w:rsid w:val="00FD0584"/>
    <w:rsid w:val="00FD3DBC"/>
    <w:rsid w:val="00FD63F0"/>
    <w:rsid w:val="00FE39E2"/>
    <w:rsid w:val="00FE453B"/>
    <w:rsid w:val="00FE4E37"/>
    <w:rsid w:val="00FE53A7"/>
    <w:rsid w:val="00FF02DB"/>
    <w:rsid w:val="00FF268D"/>
    <w:rsid w:val="00FF484A"/>
    <w:rsid w:val="00FF4C94"/>
    <w:rsid w:val="00FF5BCC"/>
    <w:rsid w:val="00FF5E46"/>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14"/>
      <w:lang w:eastAsia="zh-CN"/>
    </w:rPr>
  </w:style>
  <w:style w:type="paragraph" w:styleId="1">
    <w:name w:val="heading 1"/>
    <w:basedOn w:val="a"/>
    <w:next w:val="a"/>
    <w:qFormat/>
    <w:pPr>
      <w:numPr>
        <w:numId w:val="1"/>
      </w:numPr>
      <w:spacing w:before="240"/>
      <w:outlineLvl w:val="0"/>
    </w:pPr>
    <w:rPr>
      <w:b/>
      <w:sz w:val="24"/>
      <w:u w:val="single"/>
    </w:rPr>
  </w:style>
  <w:style w:type="paragraph" w:styleId="2">
    <w:name w:val="heading 2"/>
    <w:basedOn w:val="a"/>
    <w:next w:val="a"/>
    <w:qFormat/>
    <w:pPr>
      <w:numPr>
        <w:ilvl w:val="1"/>
        <w:numId w:val="1"/>
      </w:numPr>
      <w:spacing w:before="120"/>
      <w:outlineLvl w:val="1"/>
    </w:pPr>
    <w:rPr>
      <w:b/>
      <w:sz w:val="24"/>
    </w:rPr>
  </w:style>
  <w:style w:type="paragraph" w:styleId="3">
    <w:name w:val="heading 3"/>
    <w:basedOn w:val="a"/>
    <w:next w:val="10"/>
    <w:qFormat/>
    <w:pPr>
      <w:numPr>
        <w:ilvl w:val="2"/>
        <w:numId w:val="1"/>
      </w:numPr>
      <w:ind w:left="354"/>
      <w:outlineLvl w:val="2"/>
    </w:pPr>
    <w:rPr>
      <w:rFonts w:ascii="Times New Roman" w:hAnsi="Times New Roman" w:cs="Times New Roman"/>
      <w:b/>
      <w:sz w:val="24"/>
    </w:rPr>
  </w:style>
  <w:style w:type="paragraph" w:styleId="4">
    <w:name w:val="heading 4"/>
    <w:basedOn w:val="a"/>
    <w:next w:val="10"/>
    <w:qFormat/>
    <w:pPr>
      <w:numPr>
        <w:ilvl w:val="3"/>
        <w:numId w:val="1"/>
      </w:numPr>
      <w:ind w:left="354"/>
      <w:outlineLvl w:val="3"/>
    </w:pPr>
    <w:rPr>
      <w:rFonts w:ascii="Times New Roman" w:hAnsi="Times New Roman" w:cs="Times New Roman"/>
      <w:sz w:val="24"/>
      <w:u w:val="single"/>
    </w:rPr>
  </w:style>
  <w:style w:type="paragraph" w:styleId="5">
    <w:name w:val="heading 5"/>
    <w:basedOn w:val="a"/>
    <w:next w:val="10"/>
    <w:qFormat/>
    <w:pPr>
      <w:numPr>
        <w:ilvl w:val="4"/>
        <w:numId w:val="1"/>
      </w:numPr>
      <w:ind w:left="708"/>
      <w:outlineLvl w:val="4"/>
    </w:pPr>
    <w:rPr>
      <w:rFonts w:ascii="Times New Roman" w:hAnsi="Times New Roman" w:cs="Times New Roman"/>
      <w:b/>
      <w:sz w:val="20"/>
    </w:rPr>
  </w:style>
  <w:style w:type="paragraph" w:styleId="6">
    <w:name w:val="heading 6"/>
    <w:basedOn w:val="a"/>
    <w:next w:val="10"/>
    <w:qFormat/>
    <w:pPr>
      <w:numPr>
        <w:ilvl w:val="5"/>
        <w:numId w:val="1"/>
      </w:numPr>
      <w:ind w:left="708"/>
      <w:outlineLvl w:val="5"/>
    </w:pPr>
    <w:rPr>
      <w:rFonts w:ascii="Times New Roman" w:hAnsi="Times New Roman" w:cs="Times New Roman"/>
      <w:sz w:val="20"/>
      <w:u w:val="single"/>
    </w:rPr>
  </w:style>
  <w:style w:type="paragraph" w:styleId="7">
    <w:name w:val="heading 7"/>
    <w:basedOn w:val="a"/>
    <w:next w:val="10"/>
    <w:qFormat/>
    <w:pPr>
      <w:numPr>
        <w:ilvl w:val="6"/>
        <w:numId w:val="1"/>
      </w:numPr>
      <w:ind w:left="708"/>
      <w:outlineLvl w:val="6"/>
    </w:pPr>
    <w:rPr>
      <w:rFonts w:ascii="Times New Roman" w:hAnsi="Times New Roman" w:cs="Times New Roman"/>
      <w:i/>
      <w:sz w:val="20"/>
    </w:rPr>
  </w:style>
  <w:style w:type="paragraph" w:styleId="8">
    <w:name w:val="heading 8"/>
    <w:basedOn w:val="a"/>
    <w:next w:val="10"/>
    <w:qFormat/>
    <w:pPr>
      <w:numPr>
        <w:ilvl w:val="7"/>
        <w:numId w:val="1"/>
      </w:numPr>
      <w:ind w:left="708"/>
      <w:outlineLvl w:val="7"/>
    </w:pPr>
    <w:rPr>
      <w:rFonts w:ascii="Times New Roman" w:hAnsi="Times New Roman" w:cs="Times New Roman"/>
      <w:i/>
      <w:sz w:val="20"/>
    </w:rPr>
  </w:style>
  <w:style w:type="paragraph" w:styleId="9">
    <w:name w:val="heading 9"/>
    <w:basedOn w:val="a"/>
    <w:next w:val="10"/>
    <w:qFormat/>
    <w:pPr>
      <w:numPr>
        <w:ilvl w:val="8"/>
        <w:numId w:val="1"/>
      </w:numPr>
      <w:ind w:left="708"/>
      <w:outlineLvl w:val="8"/>
    </w:pPr>
    <w:rPr>
      <w:rFonts w:ascii="Times New Roman" w:hAnsi="Times New Roman" w:cs="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1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1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14"/>
      <w:szCs w:val="14"/>
    </w:rPr>
  </w:style>
  <w:style w:type="character" w:customStyle="1" w:styleId="WW8Num6z0">
    <w:name w:val="WW8Num6z0"/>
    <w:rPr>
      <w:rFonts w:hint="default"/>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Times New Roman" w:hAnsi="Times New Roman" w:cs="Times New Roman"/>
    </w:rPr>
  </w:style>
  <w:style w:type="character" w:customStyle="1" w:styleId="WW8Num12z0">
    <w:name w:val="WW8Num12z0"/>
    <w:rPr>
      <w:rFonts w:hint="default"/>
      <w:sz w:val="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11">
    <w:name w:val="Основной шрифт абзаца1"/>
  </w:style>
  <w:style w:type="character" w:styleId="a3">
    <w:name w:val="page number"/>
    <w:basedOn w:val="11"/>
  </w:style>
  <w:style w:type="character" w:customStyle="1" w:styleId="FooterChar">
    <w:name w:val="Footer Char"/>
    <w:rPr>
      <w:lang w:val="ru-RU" w:bidi="ar-SA"/>
    </w:rPr>
  </w:style>
  <w:style w:type="character" w:customStyle="1" w:styleId="HeaderChar">
    <w:name w:val="Header Char"/>
    <w:rPr>
      <w:rFonts w:ascii="Arial" w:hAnsi="Arial" w:cs="Arial"/>
      <w:sz w:val="14"/>
      <w:lang w:val="ru-RU" w:bidi="ar-SA"/>
    </w:rPr>
  </w:style>
  <w:style w:type="character" w:styleId="a4">
    <w:name w:val="Hyperlink"/>
    <w:rPr>
      <w:color w:val="0000FF"/>
      <w:u w:val="single"/>
    </w:rPr>
  </w:style>
  <w:style w:type="character" w:customStyle="1" w:styleId="20">
    <w:name w:val="Знак Знак2"/>
    <w:rPr>
      <w:rFonts w:ascii="Arial" w:hAnsi="Arial" w:cs="Arial"/>
      <w:sz w:val="14"/>
      <w:lang w:val="ru-RU" w:bidi="ar-SA"/>
    </w:rPr>
  </w:style>
  <w:style w:type="character" w:customStyle="1" w:styleId="12">
    <w:name w:val="Знак Знак1"/>
    <w:rPr>
      <w:rFonts w:ascii="Arial" w:hAnsi="Arial" w:cs="Arial"/>
      <w:sz w:val="14"/>
      <w:lang w:val="ru-RU" w:bidi="ar-SA"/>
    </w:rPr>
  </w:style>
  <w:style w:type="character" w:customStyle="1" w:styleId="30">
    <w:name w:val="Знак Знак3"/>
    <w:rPr>
      <w:rFonts w:ascii="Arial" w:hAnsi="Arial" w:cs="Arial"/>
      <w:sz w:val="14"/>
      <w:lang w:val="ru-RU" w:bidi="ar-SA"/>
    </w:rPr>
  </w:style>
  <w:style w:type="character" w:customStyle="1" w:styleId="50">
    <w:name w:val="Знак Знак5"/>
    <w:rPr>
      <w:rFonts w:ascii="Arial" w:hAnsi="Arial" w:cs="Arial"/>
      <w:sz w:val="14"/>
      <w:lang w:val="ru-RU" w:bidi="ar-SA"/>
    </w:rPr>
  </w:style>
  <w:style w:type="character" w:customStyle="1" w:styleId="60">
    <w:name w:val="Знак Знак6"/>
    <w:rPr>
      <w:rFonts w:ascii="Arial" w:hAnsi="Arial" w:cs="Arial"/>
      <w:sz w:val="14"/>
      <w:lang w:val="ru-RU" w:bidi="ar-SA"/>
    </w:rPr>
  </w:style>
  <w:style w:type="character" w:customStyle="1" w:styleId="longtext">
    <w:name w:val="long_text"/>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ial" w:hAnsi="Arial" w:cs="Arial"/>
      <w:b/>
      <w:sz w:val="24"/>
    </w:rPr>
  </w:style>
  <w:style w:type="character" w:customStyle="1" w:styleId="CommentReference">
    <w:name w:val="Comment Reference"/>
    <w:rPr>
      <w:rFonts w:ascii="Times New Roman" w:hAnsi="Times New Roman" w:cs="Times New Roman"/>
      <w:sz w:val="16"/>
      <w:szCs w:val="16"/>
    </w:rPr>
  </w:style>
  <w:style w:type="character" w:customStyle="1" w:styleId="CommentTextChar">
    <w:name w:val="Comment Text Char"/>
    <w:basedOn w:val="11"/>
  </w:style>
  <w:style w:type="character" w:styleId="a5">
    <w:name w:val="line number"/>
    <w:rPr>
      <w:rFonts w:ascii="Times New Roman" w:hAnsi="Times New Roman" w:cs="Times New Roman"/>
    </w:rPr>
  </w:style>
  <w:style w:type="character" w:customStyle="1" w:styleId="a6">
    <w:name w:val="Символ сноски"/>
    <w:rPr>
      <w:rFonts w:ascii="Times New Roman" w:hAnsi="Times New Roman" w:cs="Times New Roman"/>
      <w:position w:val="2"/>
      <w:sz w:val="16"/>
      <w:szCs w:val="16"/>
    </w:rPr>
  </w:style>
  <w:style w:type="character" w:styleId="a7">
    <w:name w:val="FollowedHyperlink"/>
    <w:rPr>
      <w:rFonts w:ascii="Times New Roman" w:hAnsi="Times New Roman" w:cs="Times New Roman"/>
      <w:color w:val="800080"/>
      <w:u w:val="single"/>
    </w:rPr>
  </w:style>
  <w:style w:type="character" w:customStyle="1" w:styleId="atn">
    <w:name w:val="atn"/>
  </w:style>
  <w:style w:type="character" w:styleId="a8">
    <w:name w:val="Emphasis"/>
    <w:qFormat/>
    <w:rPr>
      <w:i/>
      <w:iCs/>
    </w:rPr>
  </w:style>
  <w:style w:type="character" w:customStyle="1" w:styleId="CommentSubjectChar">
    <w:name w:val="Comment Subject Char"/>
    <w:rPr>
      <w:rFonts w:ascii="Arial" w:hAnsi="Arial" w:cs="Arial"/>
      <w:b/>
      <w:bCs/>
      <w:lang w:val="ru-RU"/>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tabs>
        <w:tab w:val="center" w:pos="6634"/>
      </w:tabs>
      <w:jc w:val="center"/>
    </w:pPr>
    <w:rPr>
      <w:b/>
      <w:sz w:val="16"/>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styleId="ae">
    <w:name w:val="footnote text"/>
    <w:basedOn w:val="a"/>
    <w:rPr>
      <w:sz w:val="20"/>
    </w:rPr>
  </w:style>
  <w:style w:type="paragraph" w:customStyle="1" w:styleId="af">
    <w:name w:val="боковик"/>
    <w:basedOn w:val="a"/>
    <w:pPr>
      <w:jc w:val="both"/>
    </w:pPr>
    <w:rPr>
      <w:sz w:val="16"/>
    </w:rPr>
  </w:style>
  <w:style w:type="paragraph" w:customStyle="1" w:styleId="14">
    <w:name w:val="боковик1"/>
    <w:basedOn w:val="a"/>
    <w:pPr>
      <w:ind w:left="227"/>
      <w:jc w:val="both"/>
    </w:pPr>
    <w:rPr>
      <w:sz w:val="16"/>
    </w:rPr>
  </w:style>
  <w:style w:type="paragraph" w:customStyle="1" w:styleId="21">
    <w:name w:val="боковик2"/>
    <w:basedOn w:val="af"/>
    <w:pPr>
      <w:ind w:left="113"/>
    </w:pPr>
  </w:style>
  <w:style w:type="paragraph" w:styleId="af0">
    <w:name w:val="header"/>
    <w:basedOn w:val="a"/>
    <w:pPr>
      <w:tabs>
        <w:tab w:val="center" w:pos="4819"/>
        <w:tab w:val="right" w:pos="9071"/>
      </w:tabs>
    </w:pPr>
  </w:style>
  <w:style w:type="paragraph" w:styleId="af1">
    <w:name w:val="footer"/>
    <w:basedOn w:val="a"/>
    <w:pPr>
      <w:tabs>
        <w:tab w:val="center" w:pos="4153"/>
        <w:tab w:val="right" w:pos="8306"/>
      </w:tabs>
    </w:pPr>
    <w:rPr>
      <w:rFonts w:ascii="Times New Roman" w:hAnsi="Times New Roman" w:cs="Times New Roman"/>
      <w:sz w:val="20"/>
    </w:rPr>
  </w:style>
  <w:style w:type="paragraph" w:styleId="af2">
    <w:name w:val="Body Text Indent"/>
    <w:basedOn w:val="a"/>
    <w:pPr>
      <w:spacing w:line="180" w:lineRule="exact"/>
      <w:ind w:firstLine="284"/>
      <w:jc w:val="both"/>
    </w:pPr>
    <w:rPr>
      <w:sz w:val="16"/>
    </w:rPr>
  </w:style>
  <w:style w:type="paragraph" w:styleId="af3">
    <w:name w:val="endnote text"/>
    <w:basedOn w:val="a"/>
    <w:rPr>
      <w:rFonts w:ascii="Times New Roman" w:hAnsi="Times New Roman" w:cs="Times New Roman"/>
      <w:sz w:val="20"/>
    </w:rPr>
  </w:style>
  <w:style w:type="paragraph" w:customStyle="1" w:styleId="15">
    <w:name w:val="Название объекта1"/>
    <w:basedOn w:val="a"/>
    <w:next w:val="a"/>
    <w:pPr>
      <w:spacing w:after="120"/>
      <w:jc w:val="center"/>
    </w:pPr>
    <w:rPr>
      <w:b/>
      <w:sz w:val="20"/>
    </w:rPr>
  </w:style>
  <w:style w:type="paragraph" w:customStyle="1" w:styleId="af4">
    <w:name w:val="Îáû÷íûé"/>
    <w:pPr>
      <w:suppressAutoHyphens/>
    </w:pPr>
    <w:rPr>
      <w:lang w:eastAsia="zh-CN"/>
    </w:rPr>
  </w:style>
  <w:style w:type="paragraph" w:customStyle="1" w:styleId="af5">
    <w:name w:val="Âåðõíèé êîëîíòèòóë"/>
    <w:basedOn w:val="af4"/>
    <w:pPr>
      <w:tabs>
        <w:tab w:val="center" w:pos="4819"/>
        <w:tab w:val="right" w:pos="9071"/>
      </w:tabs>
    </w:pPr>
  </w:style>
  <w:style w:type="paragraph" w:customStyle="1" w:styleId="210">
    <w:name w:val="Основной текст с отступом 21"/>
    <w:basedOn w:val="a"/>
    <w:pPr>
      <w:spacing w:line="204" w:lineRule="exact"/>
      <w:ind w:left="113" w:hanging="113"/>
      <w:jc w:val="both"/>
    </w:pPr>
    <w:rPr>
      <w:sz w:val="16"/>
    </w:rPr>
  </w:style>
  <w:style w:type="paragraph" w:customStyle="1" w:styleId="31">
    <w:name w:val="боковик3"/>
    <w:basedOn w:val="af"/>
    <w:pPr>
      <w:spacing w:before="72"/>
      <w:jc w:val="center"/>
    </w:pPr>
    <w:rPr>
      <w:rFonts w:ascii="JournalRub" w:hAnsi="JournalRub" w:cs="JournalRub"/>
      <w:b/>
      <w:sz w:val="14"/>
    </w:rPr>
  </w:style>
  <w:style w:type="paragraph" w:styleId="16">
    <w:name w:val="index 1"/>
    <w:basedOn w:val="a"/>
    <w:next w:val="a"/>
  </w:style>
  <w:style w:type="paragraph" w:customStyle="1" w:styleId="211">
    <w:name w:val="Основной текст 21"/>
    <w:basedOn w:val="a"/>
    <w:pPr>
      <w:jc w:val="center"/>
    </w:pPr>
    <w:rPr>
      <w:rFonts w:ascii="Times New Roman" w:hAnsi="Times New Roman" w:cs="Times New Roman"/>
      <w:b/>
      <w:bCs/>
      <w:sz w:val="24"/>
      <w:szCs w:val="24"/>
    </w:rPr>
  </w:style>
  <w:style w:type="paragraph" w:customStyle="1" w:styleId="310">
    <w:name w:val="Основной текст 31"/>
    <w:basedOn w:val="a"/>
    <w:pPr>
      <w:jc w:val="center"/>
    </w:pPr>
    <w:rPr>
      <w:rFonts w:ascii="Times New Roman" w:hAnsi="Times New Roman" w:cs="Times New Roman"/>
      <w:sz w:val="24"/>
      <w:szCs w:val="24"/>
    </w:rPr>
  </w:style>
  <w:style w:type="paragraph" w:customStyle="1" w:styleId="311">
    <w:name w:val="Основной текст с отступом 31"/>
    <w:basedOn w:val="a"/>
    <w:pPr>
      <w:spacing w:line="240" w:lineRule="exact"/>
      <w:ind w:left="113" w:firstLine="284"/>
      <w:jc w:val="both"/>
    </w:pPr>
    <w:rPr>
      <w:bCs/>
      <w:sz w:val="16"/>
    </w:rPr>
  </w:style>
  <w:style w:type="paragraph" w:customStyle="1" w:styleId="17">
    <w:name w:val="Обычный (веб)1"/>
    <w:basedOn w:val="a"/>
    <w:pPr>
      <w:spacing w:before="100" w:after="100"/>
    </w:pPr>
    <w:rPr>
      <w:rFonts w:ascii="Arial Unicode MS" w:eastAsia="Arial Unicode MS" w:hAnsi="Arial Unicode MS" w:cs="Arial Unicode MS"/>
      <w:sz w:val="24"/>
      <w:szCs w:val="24"/>
    </w:rPr>
  </w:style>
  <w:style w:type="paragraph" w:customStyle="1" w:styleId="32">
    <w:name w:val="çàãîëîâîê 3"/>
    <w:basedOn w:val="a"/>
    <w:next w:val="a"/>
    <w:pPr>
      <w:keepNext/>
      <w:widowControl w:val="0"/>
      <w:spacing w:before="120" w:after="120"/>
      <w:jc w:val="center"/>
    </w:pPr>
    <w:rPr>
      <w:rFonts w:ascii="Times New Roman" w:hAnsi="Times New Roman" w:cs="Times New Roman"/>
      <w:b/>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ascii="Times New Roman" w:eastAsia="Arial Unicode MS" w:hAnsi="Times New Roman" w:cs="Times New Roman"/>
      <w:sz w:val="16"/>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18">
    <w:name w:val="Схема документа1"/>
    <w:basedOn w:val="a"/>
    <w:pPr>
      <w:shd w:val="clear" w:color="auto" w:fill="000080"/>
    </w:pPr>
    <w:rPr>
      <w:rFonts w:ascii="Tahoma" w:hAnsi="Tahoma" w:cs="Tahoma"/>
      <w:sz w:val="20"/>
    </w:rPr>
  </w:style>
  <w:style w:type="paragraph" w:customStyle="1" w:styleId="61">
    <w:name w:val="Указатель 61"/>
    <w:basedOn w:val="a"/>
    <w:next w:val="a"/>
    <w:pPr>
      <w:ind w:left="840" w:hanging="140"/>
    </w:pPr>
  </w:style>
  <w:style w:type="paragraph" w:customStyle="1" w:styleId="19">
    <w:name w:val="Текст выноски1"/>
    <w:basedOn w:val="a"/>
    <w:rPr>
      <w:rFonts w:ascii="Tahoma" w:hAnsi="Tahoma" w:cs="Tahoma"/>
      <w:sz w:val="16"/>
      <w:szCs w:val="16"/>
    </w:rPr>
  </w:style>
  <w:style w:type="paragraph" w:customStyle="1" w:styleId="CommentText">
    <w:name w:val="Comment Text"/>
    <w:basedOn w:val="a"/>
    <w:rPr>
      <w:rFonts w:ascii="Times New Roman" w:hAnsi="Times New Roman" w:cs="Times New Roman"/>
      <w:sz w:val="20"/>
    </w:rPr>
  </w:style>
  <w:style w:type="paragraph" w:styleId="80">
    <w:name w:val="toc 8"/>
    <w:basedOn w:val="a"/>
    <w:next w:val="a"/>
    <w:pPr>
      <w:tabs>
        <w:tab w:val="left" w:leader="dot" w:pos="8646"/>
        <w:tab w:val="right" w:pos="9072"/>
      </w:tabs>
      <w:ind w:left="4961" w:right="850"/>
    </w:pPr>
    <w:rPr>
      <w:rFonts w:ascii="Times New Roman" w:hAnsi="Times New Roman" w:cs="Times New Roman"/>
      <w:sz w:val="20"/>
    </w:rPr>
  </w:style>
  <w:style w:type="paragraph" w:styleId="70">
    <w:name w:val="toc 7"/>
    <w:basedOn w:val="a"/>
    <w:next w:val="a"/>
    <w:pPr>
      <w:tabs>
        <w:tab w:val="left" w:leader="dot" w:pos="8646"/>
        <w:tab w:val="right" w:pos="9072"/>
      </w:tabs>
      <w:ind w:left="4253" w:right="850"/>
    </w:pPr>
    <w:rPr>
      <w:rFonts w:ascii="Times New Roman" w:hAnsi="Times New Roman" w:cs="Times New Roman"/>
      <w:sz w:val="20"/>
    </w:rPr>
  </w:style>
  <w:style w:type="paragraph" w:styleId="62">
    <w:name w:val="toc 6"/>
    <w:basedOn w:val="a"/>
    <w:next w:val="a"/>
    <w:pPr>
      <w:tabs>
        <w:tab w:val="left" w:leader="dot" w:pos="8646"/>
        <w:tab w:val="right" w:pos="9072"/>
      </w:tabs>
      <w:ind w:left="3544" w:right="850"/>
    </w:pPr>
    <w:rPr>
      <w:rFonts w:ascii="Times New Roman" w:hAnsi="Times New Roman" w:cs="Times New Roman"/>
      <w:sz w:val="20"/>
    </w:rPr>
  </w:style>
  <w:style w:type="paragraph" w:styleId="51">
    <w:name w:val="toc 5"/>
    <w:basedOn w:val="a"/>
    <w:next w:val="a"/>
    <w:pPr>
      <w:tabs>
        <w:tab w:val="left" w:leader="dot" w:pos="8646"/>
        <w:tab w:val="right" w:pos="9072"/>
      </w:tabs>
      <w:ind w:left="2835" w:right="850"/>
    </w:pPr>
    <w:rPr>
      <w:rFonts w:ascii="Times New Roman" w:hAnsi="Times New Roman" w:cs="Times New Roman"/>
      <w:sz w:val="20"/>
    </w:rPr>
  </w:style>
  <w:style w:type="paragraph" w:styleId="40">
    <w:name w:val="toc 4"/>
    <w:basedOn w:val="a"/>
    <w:next w:val="a"/>
    <w:pPr>
      <w:tabs>
        <w:tab w:val="left" w:leader="dot" w:pos="8646"/>
        <w:tab w:val="right" w:pos="9072"/>
      </w:tabs>
      <w:ind w:left="2126" w:right="850"/>
    </w:pPr>
    <w:rPr>
      <w:rFonts w:ascii="Times New Roman" w:hAnsi="Times New Roman" w:cs="Times New Roman"/>
      <w:sz w:val="20"/>
    </w:rPr>
  </w:style>
  <w:style w:type="paragraph" w:styleId="33">
    <w:name w:val="toc 3"/>
    <w:basedOn w:val="a"/>
    <w:next w:val="a"/>
    <w:pPr>
      <w:tabs>
        <w:tab w:val="left" w:leader="dot" w:pos="8646"/>
        <w:tab w:val="right" w:pos="9072"/>
      </w:tabs>
      <w:ind w:left="1418" w:right="850"/>
    </w:pPr>
    <w:rPr>
      <w:rFonts w:ascii="Times New Roman" w:hAnsi="Times New Roman" w:cs="Times New Roman"/>
      <w:sz w:val="20"/>
    </w:rPr>
  </w:style>
  <w:style w:type="paragraph" w:styleId="22">
    <w:name w:val="toc 2"/>
    <w:basedOn w:val="a"/>
    <w:next w:val="a"/>
    <w:pPr>
      <w:tabs>
        <w:tab w:val="left" w:leader="dot" w:pos="8646"/>
        <w:tab w:val="right" w:pos="9072"/>
      </w:tabs>
      <w:ind w:left="709" w:right="850"/>
    </w:pPr>
    <w:rPr>
      <w:rFonts w:ascii="Times New Roman" w:hAnsi="Times New Roman" w:cs="Times New Roman"/>
      <w:sz w:val="20"/>
    </w:rPr>
  </w:style>
  <w:style w:type="paragraph" w:styleId="1a">
    <w:name w:val="toc 1"/>
    <w:basedOn w:val="a"/>
    <w:next w:val="a"/>
    <w:pPr>
      <w:tabs>
        <w:tab w:val="left" w:leader="dot" w:pos="8646"/>
        <w:tab w:val="right" w:pos="9072"/>
      </w:tabs>
      <w:ind w:right="850"/>
    </w:pPr>
    <w:rPr>
      <w:rFonts w:ascii="Times New Roman" w:hAnsi="Times New Roman" w:cs="Times New Roman"/>
      <w:sz w:val="20"/>
    </w:rPr>
  </w:style>
  <w:style w:type="paragraph" w:customStyle="1" w:styleId="71">
    <w:name w:val="Указатель 71"/>
    <w:basedOn w:val="a"/>
    <w:next w:val="a"/>
    <w:pPr>
      <w:ind w:left="1698"/>
    </w:pPr>
    <w:rPr>
      <w:rFonts w:ascii="Times New Roman" w:hAnsi="Times New Roman" w:cs="Times New Roman"/>
      <w:sz w:val="20"/>
    </w:rPr>
  </w:style>
  <w:style w:type="paragraph" w:customStyle="1" w:styleId="510">
    <w:name w:val="Указатель 51"/>
    <w:basedOn w:val="a"/>
    <w:next w:val="a"/>
    <w:pPr>
      <w:ind w:left="1132"/>
    </w:pPr>
    <w:rPr>
      <w:rFonts w:ascii="Times New Roman" w:hAnsi="Times New Roman" w:cs="Times New Roman"/>
      <w:sz w:val="20"/>
    </w:rPr>
  </w:style>
  <w:style w:type="paragraph" w:customStyle="1" w:styleId="41">
    <w:name w:val="Указатель 41"/>
    <w:basedOn w:val="a"/>
    <w:next w:val="a"/>
    <w:pPr>
      <w:ind w:left="849"/>
    </w:pPr>
    <w:rPr>
      <w:rFonts w:ascii="Times New Roman" w:hAnsi="Times New Roman" w:cs="Times New Roman"/>
      <w:sz w:val="20"/>
    </w:rPr>
  </w:style>
  <w:style w:type="paragraph" w:styleId="34">
    <w:name w:val="index 3"/>
    <w:basedOn w:val="a"/>
    <w:next w:val="a"/>
    <w:pPr>
      <w:ind w:left="566"/>
    </w:pPr>
    <w:rPr>
      <w:rFonts w:ascii="Times New Roman" w:hAnsi="Times New Roman" w:cs="Times New Roman"/>
      <w:sz w:val="20"/>
    </w:rPr>
  </w:style>
  <w:style w:type="paragraph" w:styleId="23">
    <w:name w:val="index 2"/>
    <w:basedOn w:val="a"/>
    <w:next w:val="a"/>
    <w:pPr>
      <w:ind w:left="283"/>
    </w:pPr>
    <w:rPr>
      <w:rFonts w:ascii="Times New Roman" w:hAnsi="Times New Roman" w:cs="Times New Roman"/>
      <w:sz w:val="20"/>
    </w:rPr>
  </w:style>
  <w:style w:type="paragraph" w:styleId="af6">
    <w:name w:val="index heading"/>
    <w:basedOn w:val="a"/>
    <w:next w:val="16"/>
    <w:rPr>
      <w:rFonts w:ascii="Times New Roman" w:hAnsi="Times New Roman" w:cs="Times New Roman"/>
      <w:sz w:val="20"/>
    </w:rPr>
  </w:style>
  <w:style w:type="paragraph" w:customStyle="1" w:styleId="af7">
    <w:name w:val="цифры"/>
    <w:basedOn w:val="af"/>
    <w:pPr>
      <w:spacing w:before="76"/>
      <w:ind w:right="113"/>
      <w:jc w:val="left"/>
    </w:pPr>
    <w:rPr>
      <w:rFonts w:ascii="JournalRub" w:hAnsi="JournalRub" w:cs="JournalRub"/>
      <w:sz w:val="18"/>
      <w:szCs w:val="18"/>
    </w:rPr>
  </w:style>
  <w:style w:type="paragraph" w:customStyle="1" w:styleId="1b">
    <w:name w:val="цифры1"/>
    <w:basedOn w:val="af7"/>
    <w:pPr>
      <w:jc w:val="right"/>
    </w:pPr>
    <w:rPr>
      <w:sz w:val="16"/>
      <w:szCs w:val="16"/>
    </w:rPr>
  </w:style>
  <w:style w:type="paragraph" w:customStyle="1" w:styleId="Cells">
    <w:name w:val="Cells"/>
    <w:basedOn w:val="a"/>
    <w:rPr>
      <w:sz w:val="16"/>
      <w:szCs w:val="16"/>
      <w:lang w:val="en-US"/>
    </w:rPr>
  </w:style>
  <w:style w:type="paragraph" w:customStyle="1" w:styleId="TableText">
    <w:name w:val="Table Text"/>
    <w:basedOn w:val="a"/>
    <w:rPr>
      <w:rFonts w:ascii="Tms Rmn" w:hAnsi="Tms Rmn" w:cs="Tms Rmn"/>
      <w:sz w:val="20"/>
      <w:lang w:eastAsia="ru-RU"/>
    </w:rPr>
  </w:style>
  <w:style w:type="paragraph" w:customStyle="1" w:styleId="af8">
    <w:name w:val="текст конц. сноски"/>
    <w:basedOn w:val="a"/>
    <w:rPr>
      <w:rFonts w:ascii="Times New Roman" w:hAnsi="Times New Roman" w:cs="Times New Roman"/>
      <w:sz w:val="20"/>
    </w:rPr>
  </w:style>
  <w:style w:type="paragraph" w:customStyle="1" w:styleId="Tablename">
    <w:name w:val="Table name"/>
    <w:basedOn w:val="a"/>
    <w:pPr>
      <w:jc w:val="center"/>
    </w:pPr>
    <w:rPr>
      <w:b/>
      <w:bCs/>
      <w:sz w:val="22"/>
      <w:szCs w:val="22"/>
    </w:rPr>
  </w:style>
  <w:style w:type="paragraph" w:customStyle="1" w:styleId="xl25">
    <w:name w:val="xl25"/>
    <w:basedOn w:val="a"/>
    <w:pPr>
      <w:spacing w:before="100" w:after="100"/>
      <w:textAlignment w:val="center"/>
    </w:pPr>
    <w:rPr>
      <w:rFonts w:eastAsia="Arial Unicode MS"/>
      <w:szCs w:val="14"/>
    </w:rPr>
  </w:style>
  <w:style w:type="paragraph" w:customStyle="1" w:styleId="xl26">
    <w:name w:val="xl26"/>
    <w:basedOn w:val="a"/>
    <w:pPr>
      <w:spacing w:before="100" w:after="100"/>
      <w:jc w:val="right"/>
    </w:pPr>
    <w:rPr>
      <w:rFonts w:eastAsia="Arial Unicode MS"/>
      <w:szCs w:val="14"/>
    </w:rPr>
  </w:style>
  <w:style w:type="paragraph" w:customStyle="1" w:styleId="xl22">
    <w:name w:val="xl22"/>
    <w:basedOn w:val="a"/>
    <w:pPr>
      <w:spacing w:before="100" w:after="100"/>
    </w:pPr>
    <w:rPr>
      <w:rFonts w:eastAsia="Arial Unicode MS"/>
      <w:szCs w:val="14"/>
    </w:rPr>
  </w:style>
  <w:style w:type="paragraph" w:customStyle="1" w:styleId="xl23">
    <w:name w:val="xl23"/>
    <w:basedOn w:val="a"/>
    <w:pPr>
      <w:spacing w:before="100" w:after="100"/>
      <w:jc w:val="right"/>
    </w:pPr>
    <w:rPr>
      <w:rFonts w:eastAsia="Arial Unicode MS"/>
      <w:szCs w:val="14"/>
    </w:rPr>
  </w:style>
  <w:style w:type="paragraph" w:customStyle="1" w:styleId="xl29">
    <w:name w:val="xl29"/>
    <w:basedOn w:val="a"/>
    <w:pPr>
      <w:spacing w:before="100" w:after="100"/>
      <w:jc w:val="right"/>
    </w:pPr>
    <w:rPr>
      <w:rFonts w:eastAsia="Arial Unicode MS"/>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rFonts w:ascii="Times New Roman" w:hAnsi="Times New Roman" w:cs="Times New Roman"/>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rPr>
      <w:rFonts w:ascii="Times New Roman" w:hAnsi="Times New Roman" w:cs="Times New Roman"/>
      <w:sz w:val="20"/>
    </w:rPr>
  </w:style>
  <w:style w:type="paragraph" w:customStyle="1" w:styleId="CommentSubject">
    <w:name w:val="Comment Subject"/>
    <w:basedOn w:val="CommentText"/>
    <w:next w:val="CommentText"/>
    <w:rPr>
      <w:rFonts w:ascii="Arial" w:hAnsi="Arial" w:cs="Arial"/>
      <w:b/>
      <w:bCs/>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Верхний колонтитул слева"/>
    <w:basedOn w:val="a"/>
    <w:pPr>
      <w:suppressLineNumbers/>
      <w:tabs>
        <w:tab w:val="center" w:pos="4960"/>
        <w:tab w:val="right" w:pos="9921"/>
      </w:tabs>
    </w:pPr>
  </w:style>
  <w:style w:type="paragraph" w:styleId="afc">
    <w:name w:val="Balloon Text"/>
    <w:basedOn w:val="a"/>
    <w:semiHidden/>
    <w:rsid w:val="008E3F15"/>
    <w:rPr>
      <w:rFonts w:ascii="Tahoma" w:hAnsi="Tahoma" w:cs="Tahoma"/>
      <w:sz w:val="16"/>
      <w:szCs w:val="16"/>
    </w:rPr>
  </w:style>
  <w:style w:type="paragraph" w:customStyle="1" w:styleId="02-bokovik">
    <w:name w:val="02-bokovik"/>
    <w:basedOn w:val="a"/>
    <w:rsid w:val="006677D8"/>
    <w:pPr>
      <w:spacing w:before="40" w:after="40"/>
    </w:pPr>
    <w:rPr>
      <w:rFonts w:ascii="PragmaticaC" w:eastAsia="Calibri" w:hAnsi="PragmaticaC" w:cs="Times New Roman"/>
      <w:sz w:val="16"/>
      <w:lang w:eastAsia="ru-RU"/>
    </w:rPr>
  </w:style>
  <w:style w:type="paragraph" w:customStyle="1" w:styleId="xl30">
    <w:name w:val="xl30"/>
    <w:basedOn w:val="a"/>
    <w:rsid w:val="00521B80"/>
    <w:pPr>
      <w:pBdr>
        <w:right w:val="single" w:sz="4" w:space="0" w:color="auto"/>
      </w:pBdr>
      <w:spacing w:before="100" w:beforeAutospacing="1" w:after="100" w:afterAutospacing="1"/>
      <w:jc w:val="right"/>
    </w:pPr>
    <w:rPr>
      <w:rFonts w:eastAsia="Arial Unicode MS" w:cs="Arial Unicode MS"/>
      <w:szCs w:val="14"/>
      <w:lang w:eastAsia="ru-RU"/>
    </w:rPr>
  </w:style>
  <w:style w:type="character" w:customStyle="1" w:styleId="ab">
    <w:name w:val="Основной текст Знак"/>
    <w:link w:val="aa"/>
    <w:rsid w:val="00F57F0A"/>
    <w:rPr>
      <w:rFonts w:ascii="Arial" w:hAnsi="Arial" w:cs="Arial"/>
      <w:b/>
      <w:sz w:val="16"/>
      <w:lang w:val="ru-RU" w:eastAsia="zh-CN" w:bidi="ar-SA"/>
    </w:rPr>
  </w:style>
  <w:style w:type="character" w:customStyle="1" w:styleId="afd">
    <w:name w:val="Знак Знак"/>
    <w:rsid w:val="00B90B3A"/>
    <w:rPr>
      <w:rFonts w:ascii="Arial" w:hAnsi="Arial" w:cs="Arial"/>
      <w:b/>
      <w:sz w:val="16"/>
      <w:lang w:val="ru-RU" w:eastAsia="zh-CN" w:bidi="ar-SA"/>
    </w:rPr>
  </w:style>
  <w:style w:type="paragraph" w:customStyle="1" w:styleId="00-Zagolovok">
    <w:name w:val="00-Zagolovok"/>
    <w:basedOn w:val="a"/>
    <w:rsid w:val="00913FFE"/>
    <w:pPr>
      <w:spacing w:after="200" w:line="220" w:lineRule="exact"/>
      <w:jc w:val="center"/>
    </w:pPr>
    <w:rPr>
      <w:rFonts w:ascii="PragmaticaC" w:hAnsi="PragmaticaC" w:cs="Times New Roman"/>
      <w:b/>
      <w:caps/>
      <w:sz w:val="18"/>
      <w:lang w:eastAsia="ru-RU"/>
    </w:rPr>
  </w:style>
  <w:style w:type="paragraph" w:customStyle="1" w:styleId="03-zifra">
    <w:name w:val="03-zifra"/>
    <w:basedOn w:val="a"/>
    <w:rsid w:val="00913FFE"/>
    <w:pPr>
      <w:spacing w:before="40" w:after="40"/>
      <w:ind w:right="170"/>
      <w:jc w:val="right"/>
    </w:pPr>
    <w:rPr>
      <w:rFonts w:ascii="PragmaticaC" w:hAnsi="PragmaticaC" w:cs="Times New Roman"/>
      <w:sz w:val="16"/>
      <w:lang w:eastAsia="ru-RU"/>
    </w:rPr>
  </w:style>
  <w:style w:type="paragraph" w:styleId="afe">
    <w:name w:val="Normal (Web)"/>
    <w:basedOn w:val="a"/>
    <w:rsid w:val="00913FFE"/>
    <w:pPr>
      <w:spacing w:before="100" w:beforeAutospacing="1" w:after="100" w:afterAutospacing="1"/>
    </w:pPr>
    <w:rPr>
      <w:rFonts w:ascii="Times New Roman" w:hAnsi="Times New Roman" w:cs="Times New Roman"/>
      <w:sz w:val="24"/>
      <w:szCs w:val="24"/>
      <w:lang w:eastAsia="ru-RU"/>
    </w:rPr>
  </w:style>
  <w:style w:type="character" w:customStyle="1" w:styleId="42">
    <w:name w:val="Знак Знак4"/>
    <w:rsid w:val="00BE0B83"/>
    <w:rPr>
      <w:rFonts w:ascii="Arial" w:hAnsi="Arial" w:cs="Arial"/>
      <w:b/>
      <w:sz w:val="16"/>
      <w:lang w:val="ru-RU" w:eastAsia="zh-CN" w:bidi="ar-SA"/>
    </w:rPr>
  </w:style>
  <w:style w:type="paragraph" w:customStyle="1" w:styleId="Tablehead">
    <w:name w:val="Table head"/>
    <w:rsid w:val="007E54AD"/>
    <w:pPr>
      <w:spacing w:before="60" w:after="40" w:line="120" w:lineRule="exact"/>
      <w:jc w:val="center"/>
    </w:pPr>
    <w:rPr>
      <w:rFonts w:ascii="Arial" w:hAnsi="Arial"/>
      <w:noProof/>
      <w:sz w:val="12"/>
    </w:rPr>
  </w:style>
  <w:style w:type="paragraph" w:customStyle="1" w:styleId="Headintext">
    <w:name w:val="Head in text"/>
    <w:basedOn w:val="Textbody"/>
    <w:rsid w:val="007E54AD"/>
    <w:pPr>
      <w:spacing w:before="160"/>
    </w:pPr>
    <w:rPr>
      <w:b/>
    </w:rPr>
  </w:style>
  <w:style w:type="paragraph" w:customStyle="1" w:styleId="Textbody">
    <w:name w:val="Text body"/>
    <w:rsid w:val="007E54AD"/>
    <w:pPr>
      <w:spacing w:before="20" w:after="80" w:line="130" w:lineRule="exact"/>
    </w:pPr>
    <w:rPr>
      <w:rFonts w:ascii="ACSRS" w:hAnsi="ACSRS"/>
      <w:noProof/>
      <w:sz w:val="13"/>
    </w:rPr>
  </w:style>
  <w:style w:type="character" w:customStyle="1" w:styleId="aff">
    <w:name w:val="Основной"/>
    <w:aliases w:val="шрифт,абзаца"/>
    <w:rsid w:val="007E54AD"/>
    <w:rPr>
      <w:sz w:val="20"/>
    </w:rPr>
  </w:style>
  <w:style w:type="paragraph" w:styleId="35">
    <w:name w:val="Body Text Indent 3"/>
    <w:basedOn w:val="a"/>
    <w:link w:val="36"/>
    <w:uiPriority w:val="99"/>
    <w:unhideWhenUsed/>
    <w:rsid w:val="0029275A"/>
    <w:pPr>
      <w:spacing w:after="120"/>
      <w:ind w:left="283"/>
    </w:pPr>
    <w:rPr>
      <w:rFonts w:ascii="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2927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4A0F66-96C6-4A34-A410-24952347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Links>
    <vt:vector size="6" baseType="variant">
      <vt:variant>
        <vt:i4>393240</vt:i4>
      </vt:variant>
      <vt:variant>
        <vt:i4>0</vt:i4>
      </vt:variant>
      <vt:variant>
        <vt:i4>0</vt:i4>
      </vt:variant>
      <vt:variant>
        <vt:i4>5</vt:i4>
      </vt:variant>
      <vt:variant>
        <vt:lpwstr>http://www.hse.ru/primarydata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Новикова Ольга Евгеньевна</cp:lastModifiedBy>
  <cp:revision>3</cp:revision>
  <cp:lastPrinted>2023-01-11T10:45:00Z</cp:lastPrinted>
  <dcterms:created xsi:type="dcterms:W3CDTF">2023-03-01T14:25:00Z</dcterms:created>
  <dcterms:modified xsi:type="dcterms:W3CDTF">2023-03-01T14:27:00Z</dcterms:modified>
</cp:coreProperties>
</file>