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968A00" w14:textId="77777777" w:rsidR="00B73A1B" w:rsidRPr="00283034" w:rsidRDefault="00B73A1B" w:rsidP="002C3EAA">
      <w:pPr>
        <w:pStyle w:val="Cells"/>
        <w:spacing w:before="120" w:after="60"/>
        <w:jc w:val="center"/>
        <w:rPr>
          <w:color w:val="000000"/>
          <w:lang w:val="ru-RU"/>
        </w:rPr>
      </w:pPr>
      <w:bookmarkStart w:id="0" w:name="_GoBack"/>
      <w:bookmarkEnd w:id="0"/>
      <w:r w:rsidRPr="002F472F">
        <w:rPr>
          <w:b/>
          <w:color w:val="000000"/>
          <w:sz w:val="20"/>
          <w:lang w:val="ru-RU"/>
        </w:rPr>
        <w:t>МЕТОДОЛОГИЧЕСКИЕ</w:t>
      </w:r>
      <w:r w:rsidRPr="00283034">
        <w:rPr>
          <w:b/>
          <w:color w:val="000000"/>
          <w:sz w:val="20"/>
          <w:lang w:val="ru-RU"/>
        </w:rPr>
        <w:t xml:space="preserve"> </w:t>
      </w:r>
      <w:r w:rsidRPr="002F472F">
        <w:rPr>
          <w:b/>
          <w:color w:val="000000"/>
          <w:sz w:val="20"/>
          <w:lang w:val="ru-RU"/>
        </w:rPr>
        <w:t>ПОЯСНЕНИЯ</w:t>
      </w:r>
    </w:p>
    <w:p w14:paraId="0C3712E8" w14:textId="225A6C1E" w:rsidR="00B73A1B" w:rsidRPr="00DF5D33" w:rsidRDefault="00105D96" w:rsidP="002C3EAA">
      <w:pPr>
        <w:pStyle w:val="17"/>
        <w:spacing w:before="0" w:after="0"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Табл. 11.</w:t>
      </w:r>
      <w:r w:rsidR="00A26929" w:rsidRPr="004C42E7">
        <w:rPr>
          <w:rFonts w:ascii="Arial" w:hAnsi="Arial" w:cs="Arial"/>
          <w:b/>
          <w:sz w:val="16"/>
          <w:szCs w:val="16"/>
        </w:rPr>
        <w:t>2</w:t>
      </w:r>
      <w:r w:rsidR="00E20476">
        <w:rPr>
          <w:rFonts w:ascii="Arial" w:hAnsi="Arial" w:cs="Arial"/>
          <w:b/>
          <w:sz w:val="16"/>
          <w:szCs w:val="16"/>
        </w:rPr>
        <w:t xml:space="preserve">, </w:t>
      </w:r>
      <w:r w:rsidR="009F5673" w:rsidRPr="00DF5D33">
        <w:rPr>
          <w:rFonts w:ascii="Arial" w:hAnsi="Arial" w:cs="Arial"/>
          <w:b/>
          <w:sz w:val="16"/>
          <w:szCs w:val="16"/>
        </w:rPr>
        <w:t>11.</w:t>
      </w:r>
      <w:r w:rsidR="00A26929" w:rsidRPr="004C42E7">
        <w:rPr>
          <w:rFonts w:ascii="Arial" w:hAnsi="Arial" w:cs="Arial"/>
          <w:b/>
          <w:sz w:val="16"/>
          <w:szCs w:val="16"/>
        </w:rPr>
        <w:t>3</w:t>
      </w:r>
      <w:r w:rsidR="009F5673" w:rsidRPr="00DF5D33">
        <w:rPr>
          <w:rFonts w:ascii="Arial" w:hAnsi="Arial" w:cs="Arial"/>
          <w:b/>
          <w:sz w:val="16"/>
          <w:szCs w:val="16"/>
        </w:rPr>
        <w:t xml:space="preserve">. </w:t>
      </w:r>
      <w:r w:rsidR="009F5673" w:rsidRPr="00DF5D33">
        <w:rPr>
          <w:rFonts w:ascii="Arial" w:hAnsi="Arial" w:cs="Arial"/>
          <w:sz w:val="16"/>
          <w:szCs w:val="16"/>
        </w:rPr>
        <w:t xml:space="preserve">Участие в деятельности общественных, добровольных и благотворительных организаций (движений) </w:t>
      </w:r>
      <w:r w:rsidR="00500469" w:rsidRPr="00500469">
        <w:rPr>
          <w:rFonts w:ascii="Arial" w:hAnsi="Arial" w:cs="Arial"/>
          <w:color w:val="000000"/>
          <w:sz w:val="14"/>
          <w:szCs w:val="14"/>
        </w:rPr>
        <w:br/>
      </w:r>
      <w:r w:rsidR="009F5673" w:rsidRPr="00DF5D33">
        <w:rPr>
          <w:rFonts w:ascii="Arial" w:hAnsi="Arial" w:cs="Arial"/>
          <w:sz w:val="16"/>
          <w:szCs w:val="16"/>
        </w:rPr>
        <w:t xml:space="preserve">получено по итогам </w:t>
      </w:r>
      <w:r w:rsidR="007A3BB2">
        <w:rPr>
          <w:rFonts w:ascii="Arial" w:hAnsi="Arial" w:cs="Arial"/>
          <w:sz w:val="16"/>
          <w:szCs w:val="16"/>
        </w:rPr>
        <w:t>К</w:t>
      </w:r>
      <w:r w:rsidR="009F5673" w:rsidRPr="00DF5D33">
        <w:rPr>
          <w:rFonts w:ascii="Arial" w:hAnsi="Arial" w:cs="Arial"/>
          <w:sz w:val="16"/>
          <w:szCs w:val="16"/>
        </w:rPr>
        <w:t xml:space="preserve">омплексного наблюдения условий жизни населения, начиная с 2014 г. наблюдение проводится 1 раз в 2 года </w:t>
      </w:r>
      <w:r w:rsidR="002C3EAA" w:rsidRPr="002C3EAA">
        <w:rPr>
          <w:rFonts w:ascii="Arial" w:hAnsi="Arial" w:cs="Arial"/>
          <w:sz w:val="16"/>
          <w:szCs w:val="16"/>
        </w:rPr>
        <w:br/>
      </w:r>
      <w:r w:rsidR="009F5673" w:rsidRPr="00DF5D33">
        <w:rPr>
          <w:rFonts w:ascii="Arial" w:hAnsi="Arial" w:cs="Arial"/>
          <w:sz w:val="16"/>
          <w:szCs w:val="16"/>
        </w:rPr>
        <w:t>с охватом 60 тыс. домохозяйств.</w:t>
      </w:r>
    </w:p>
    <w:p w14:paraId="37DD025B" w14:textId="77777777" w:rsidR="00B73A1B" w:rsidRPr="00D443D6" w:rsidRDefault="00B73A1B" w:rsidP="002C3EAA">
      <w:pPr>
        <w:pStyle w:val="17"/>
        <w:spacing w:before="240" w:after="60"/>
        <w:jc w:val="center"/>
        <w:rPr>
          <w:rFonts w:ascii="Arial" w:hAnsi="Arial" w:cs="Arial"/>
          <w:color w:val="000000"/>
          <w:lang w:val="en-US"/>
        </w:rPr>
      </w:pPr>
      <w:r w:rsidRPr="00D443D6">
        <w:rPr>
          <w:rFonts w:ascii="Arial" w:hAnsi="Arial" w:cs="Arial"/>
          <w:b/>
          <w:i/>
          <w:color w:val="000000"/>
          <w:sz w:val="20"/>
          <w:szCs w:val="20"/>
          <w:lang w:val="en-US"/>
        </w:rPr>
        <w:t xml:space="preserve">METHODOLOGICAL NOTES </w:t>
      </w:r>
    </w:p>
    <w:p w14:paraId="3C265603" w14:textId="1D0F5384" w:rsidR="00DF5D33" w:rsidRPr="00DF5D33" w:rsidRDefault="00DF5D33" w:rsidP="002C3EAA">
      <w:pPr>
        <w:pStyle w:val="17"/>
        <w:spacing w:before="0" w:after="0" w:line="200" w:lineRule="exact"/>
        <w:ind w:firstLine="284"/>
        <w:jc w:val="both"/>
        <w:rPr>
          <w:rFonts w:ascii="Arial" w:hAnsi="Arial" w:cs="Arial"/>
          <w:i/>
          <w:sz w:val="16"/>
          <w:szCs w:val="16"/>
          <w:lang w:val="en-US"/>
        </w:rPr>
      </w:pPr>
      <w:bookmarkStart w:id="1" w:name="_Hlk485134541"/>
      <w:bookmarkEnd w:id="1"/>
      <w:proofErr w:type="gramStart"/>
      <w:r w:rsidRPr="00DF5D33">
        <w:rPr>
          <w:rFonts w:ascii="Arial" w:hAnsi="Arial" w:cs="Arial"/>
          <w:b/>
          <w:i/>
          <w:sz w:val="16"/>
          <w:szCs w:val="16"/>
          <w:lang w:val="en-US"/>
        </w:rPr>
        <w:t xml:space="preserve">Tables </w:t>
      </w:r>
      <w:r w:rsidR="00105D96">
        <w:rPr>
          <w:rFonts w:ascii="Arial" w:hAnsi="Arial" w:cs="Arial"/>
          <w:b/>
          <w:i/>
          <w:sz w:val="16"/>
          <w:szCs w:val="16"/>
          <w:lang w:val="en-US"/>
        </w:rPr>
        <w:t>11.</w:t>
      </w:r>
      <w:r w:rsidR="00A26929">
        <w:rPr>
          <w:rFonts w:ascii="Arial" w:hAnsi="Arial" w:cs="Arial"/>
          <w:b/>
          <w:i/>
          <w:sz w:val="16"/>
          <w:szCs w:val="16"/>
          <w:lang w:val="en-US"/>
        </w:rPr>
        <w:t>2</w:t>
      </w:r>
      <w:r w:rsidR="00E20476" w:rsidRPr="002C3EAA">
        <w:rPr>
          <w:rFonts w:ascii="Arial" w:hAnsi="Arial" w:cs="Arial"/>
          <w:b/>
          <w:i/>
          <w:sz w:val="16"/>
          <w:szCs w:val="16"/>
          <w:lang w:val="en-US"/>
        </w:rPr>
        <w:t xml:space="preserve">, </w:t>
      </w:r>
      <w:r w:rsidR="00BB4DC3" w:rsidRPr="00BB4DC3">
        <w:rPr>
          <w:rFonts w:ascii="Arial" w:hAnsi="Arial" w:cs="Arial"/>
          <w:b/>
          <w:i/>
          <w:sz w:val="16"/>
          <w:szCs w:val="16"/>
          <w:lang w:val="en-US"/>
        </w:rPr>
        <w:t>11.</w:t>
      </w:r>
      <w:r w:rsidR="00A26929">
        <w:rPr>
          <w:rFonts w:ascii="Arial" w:hAnsi="Arial" w:cs="Arial"/>
          <w:b/>
          <w:i/>
          <w:sz w:val="16"/>
          <w:szCs w:val="16"/>
          <w:lang w:val="en-US"/>
        </w:rPr>
        <w:t>3</w:t>
      </w:r>
      <w:r w:rsidRPr="00DF5D33">
        <w:rPr>
          <w:rFonts w:ascii="Arial" w:hAnsi="Arial" w:cs="Arial"/>
          <w:b/>
          <w:i/>
          <w:sz w:val="16"/>
          <w:szCs w:val="16"/>
          <w:lang w:val="en-US"/>
        </w:rPr>
        <w:t>.</w:t>
      </w:r>
      <w:proofErr w:type="gramEnd"/>
      <w:r w:rsidRPr="00DF5D33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Pr="00DF5D33">
        <w:rPr>
          <w:rFonts w:ascii="Arial" w:hAnsi="Arial" w:cs="Arial"/>
          <w:i/>
          <w:sz w:val="16"/>
          <w:szCs w:val="16"/>
          <w:lang w:val="en-US"/>
        </w:rPr>
        <w:t xml:space="preserve">Information on participation in the activities of public, voluntary and charitable organizations (movements) was </w:t>
      </w:r>
      <w:r w:rsidR="00E52DD3">
        <w:rPr>
          <w:rFonts w:ascii="Arial" w:hAnsi="Arial" w:cs="Arial"/>
          <w:i/>
          <w:sz w:val="16"/>
          <w:szCs w:val="16"/>
          <w:lang w:val="en-US"/>
        </w:rPr>
        <w:br/>
      </w:r>
      <w:r w:rsidRPr="00DF5D33">
        <w:rPr>
          <w:rFonts w:ascii="Arial" w:hAnsi="Arial" w:cs="Arial"/>
          <w:i/>
          <w:sz w:val="16"/>
          <w:szCs w:val="16"/>
          <w:lang w:val="en-US"/>
        </w:rPr>
        <w:t>obtained using results of the Comprehensive Survey of Living Conditions of Population, starting since 2014 the survey is carried out once every 2 years, covering 60 thousand households.</w:t>
      </w:r>
    </w:p>
    <w:sectPr w:rsidR="00DF5D33" w:rsidRPr="00DF5D33" w:rsidSect="00F92F9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91" w:right="851" w:bottom="1758" w:left="1134" w:header="680" w:footer="1134" w:gutter="0"/>
      <w:pgNumType w:start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DBDD0" w14:textId="77777777" w:rsidR="004E3F32" w:rsidRDefault="004E3F32">
      <w:r>
        <w:separator/>
      </w:r>
    </w:p>
  </w:endnote>
  <w:endnote w:type="continuationSeparator" w:id="0">
    <w:p w14:paraId="01C1D155" w14:textId="77777777" w:rsidR="004E3F32" w:rsidRDefault="004E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"/>
      <w:gridCol w:w="4811"/>
      <w:gridCol w:w="4511"/>
    </w:tblGrid>
    <w:tr w:rsidR="004E3F32" w14:paraId="182D27C8" w14:textId="77777777">
      <w:trPr>
        <w:jc w:val="center"/>
      </w:trPr>
      <w:tc>
        <w:tcPr>
          <w:tcW w:w="561" w:type="dxa"/>
          <w:shd w:val="clear" w:color="auto" w:fill="auto"/>
        </w:tcPr>
        <w:p w14:paraId="71032D97" w14:textId="77777777" w:rsidR="004E3F32" w:rsidRDefault="004E3F32">
          <w:pPr>
            <w:pStyle w:val="ab"/>
            <w:snapToGrid w:val="0"/>
            <w:spacing w:before="120"/>
            <w:rPr>
              <w:rFonts w:ascii="GaramondCTT" w:hAnsi="GaramondCTT" w:cs="GaramondCTT"/>
              <w:i/>
              <w:sz w:val="16"/>
              <w:szCs w:val="20"/>
            </w:rPr>
          </w:pPr>
          <w:r>
            <w:rPr>
              <w:rStyle w:val="a3"/>
              <w:sz w:val="20"/>
              <w:szCs w:val="20"/>
            </w:rPr>
            <w:fldChar w:fldCharType="begin"/>
          </w:r>
          <w:r>
            <w:rPr>
              <w:rStyle w:val="a3"/>
              <w:sz w:val="20"/>
              <w:szCs w:val="20"/>
            </w:rPr>
            <w:instrText xml:space="preserve"> PAGE </w:instrText>
          </w:r>
          <w:r>
            <w:rPr>
              <w:rStyle w:val="a3"/>
              <w:sz w:val="20"/>
              <w:szCs w:val="20"/>
            </w:rPr>
            <w:fldChar w:fldCharType="separate"/>
          </w:r>
          <w:r>
            <w:rPr>
              <w:rStyle w:val="a3"/>
              <w:noProof/>
              <w:sz w:val="20"/>
              <w:szCs w:val="20"/>
            </w:rPr>
            <w:t>258</w:t>
          </w:r>
          <w:r>
            <w:rPr>
              <w:rStyle w:val="a3"/>
              <w:sz w:val="20"/>
              <w:szCs w:val="20"/>
            </w:rPr>
            <w:fldChar w:fldCharType="end"/>
          </w:r>
        </w:p>
      </w:tc>
      <w:tc>
        <w:tcPr>
          <w:tcW w:w="4510" w:type="dxa"/>
          <w:shd w:val="clear" w:color="auto" w:fill="auto"/>
        </w:tcPr>
        <w:p w14:paraId="21F8DE90" w14:textId="77777777" w:rsidR="004E3F32" w:rsidRDefault="004E3F32">
          <w:pPr>
            <w:pStyle w:val="ab"/>
            <w:pBdr>
              <w:top w:val="none" w:sz="0" w:space="0" w:color="000000"/>
              <w:left w:val="none" w:sz="0" w:space="0" w:color="000000"/>
              <w:bottom w:val="single" w:sz="6" w:space="1" w:color="000000"/>
              <w:right w:val="none" w:sz="0" w:space="0" w:color="000000"/>
            </w:pBdr>
            <w:snapToGrid w:val="0"/>
            <w:spacing w:before="20"/>
            <w:jc w:val="right"/>
            <w:rPr>
              <w:rFonts w:ascii="GaramondCTT" w:hAnsi="GaramondCTT" w:cs="GaramondCTT"/>
              <w:i/>
              <w:sz w:val="16"/>
              <w:szCs w:val="20"/>
            </w:rPr>
          </w:pPr>
        </w:p>
      </w:tc>
      <w:tc>
        <w:tcPr>
          <w:tcW w:w="4229" w:type="dxa"/>
          <w:shd w:val="clear" w:color="auto" w:fill="auto"/>
        </w:tcPr>
        <w:p w14:paraId="637EF295" w14:textId="1910664C" w:rsidR="004E3F32" w:rsidRPr="00A26929" w:rsidRDefault="004E3F32" w:rsidP="00A26929">
          <w:pPr>
            <w:pStyle w:val="ab"/>
            <w:snapToGrid w:val="0"/>
            <w:spacing w:before="120"/>
            <w:ind w:right="113"/>
            <w:jc w:val="right"/>
            <w:rPr>
              <w:lang w:val="en-US"/>
            </w:rPr>
          </w:pPr>
          <w:r>
            <w:rPr>
              <w:i/>
              <w:sz w:val="20"/>
            </w:rPr>
            <w:t>Российский статистический ежегодник. 202</w:t>
          </w:r>
          <w:r>
            <w:rPr>
              <w:i/>
              <w:sz w:val="20"/>
              <w:lang w:val="en-US"/>
            </w:rPr>
            <w:t>1</w:t>
          </w:r>
        </w:p>
      </w:tc>
    </w:tr>
  </w:tbl>
  <w:p w14:paraId="175BDB7B" w14:textId="77777777" w:rsidR="004E3F32" w:rsidRDefault="004E3F32">
    <w:pPr>
      <w:pStyle w:val="ab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16"/>
      <w:gridCol w:w="4805"/>
      <w:gridCol w:w="600"/>
    </w:tblGrid>
    <w:tr w:rsidR="004E3F32" w14:paraId="31A6400E" w14:textId="77777777">
      <w:trPr>
        <w:jc w:val="center"/>
      </w:trPr>
      <w:tc>
        <w:tcPr>
          <w:tcW w:w="4234" w:type="dxa"/>
          <w:shd w:val="clear" w:color="auto" w:fill="auto"/>
        </w:tcPr>
        <w:p w14:paraId="23168E3B" w14:textId="33D8D3D8" w:rsidR="004E3F32" w:rsidRPr="007B529B" w:rsidRDefault="004E3F32" w:rsidP="007008E6">
          <w:pPr>
            <w:pStyle w:val="ab"/>
            <w:spacing w:before="120"/>
            <w:rPr>
              <w:lang w:val="en-US"/>
            </w:rPr>
          </w:pPr>
          <w:r>
            <w:rPr>
              <w:i/>
              <w:sz w:val="20"/>
            </w:rPr>
            <w:t>Российский статистический ежегодник. 202</w:t>
          </w:r>
          <w:r>
            <w:rPr>
              <w:i/>
              <w:sz w:val="20"/>
              <w:lang w:val="en-US"/>
            </w:rPr>
            <w:t>2</w:t>
          </w:r>
        </w:p>
      </w:tc>
      <w:tc>
        <w:tcPr>
          <w:tcW w:w="4505" w:type="dxa"/>
          <w:shd w:val="clear" w:color="auto" w:fill="auto"/>
        </w:tcPr>
        <w:p w14:paraId="335B2B07" w14:textId="77777777" w:rsidR="004E3F32" w:rsidRDefault="004E3F32" w:rsidP="00B7322F">
          <w:pPr>
            <w:pStyle w:val="ab"/>
            <w:pBdr>
              <w:top w:val="none" w:sz="0" w:space="0" w:color="000000"/>
              <w:left w:val="none" w:sz="0" w:space="0" w:color="000000"/>
              <w:bottom w:val="single" w:sz="6" w:space="1" w:color="000000"/>
              <w:right w:val="none" w:sz="0" w:space="0" w:color="000000"/>
            </w:pBdr>
            <w:snapToGrid w:val="0"/>
            <w:spacing w:before="20"/>
            <w:rPr>
              <w:rFonts w:ascii="GaramondCTT" w:hAnsi="GaramondCTT" w:cs="GaramondCTT"/>
              <w:i/>
              <w:sz w:val="16"/>
            </w:rPr>
          </w:pPr>
        </w:p>
      </w:tc>
      <w:tc>
        <w:tcPr>
          <w:tcW w:w="563" w:type="dxa"/>
          <w:shd w:val="clear" w:color="auto" w:fill="auto"/>
        </w:tcPr>
        <w:p w14:paraId="4B8E6ADB" w14:textId="77777777" w:rsidR="004E3F32" w:rsidRDefault="004E3F32" w:rsidP="00B7322F">
          <w:pPr>
            <w:pStyle w:val="ab"/>
            <w:spacing w:before="120"/>
            <w:jc w:val="right"/>
            <w:rPr>
              <w:sz w:val="20"/>
              <w:szCs w:val="20"/>
            </w:rPr>
          </w:pPr>
          <w:r>
            <w:rPr>
              <w:rStyle w:val="a3"/>
              <w:sz w:val="20"/>
              <w:szCs w:val="20"/>
            </w:rPr>
            <w:fldChar w:fldCharType="begin"/>
          </w:r>
          <w:r>
            <w:rPr>
              <w:rStyle w:val="a3"/>
              <w:sz w:val="20"/>
              <w:szCs w:val="20"/>
            </w:rPr>
            <w:instrText xml:space="preserve"> PAGE </w:instrText>
          </w:r>
          <w:r>
            <w:rPr>
              <w:rStyle w:val="a3"/>
              <w:sz w:val="20"/>
              <w:szCs w:val="20"/>
            </w:rPr>
            <w:fldChar w:fldCharType="separate"/>
          </w:r>
          <w:r w:rsidR="000D3E88">
            <w:rPr>
              <w:rStyle w:val="a3"/>
              <w:noProof/>
              <w:sz w:val="20"/>
              <w:szCs w:val="20"/>
            </w:rPr>
            <w:t>263</w:t>
          </w:r>
          <w:r>
            <w:rPr>
              <w:rStyle w:val="a3"/>
              <w:sz w:val="20"/>
              <w:szCs w:val="20"/>
            </w:rPr>
            <w:fldChar w:fldCharType="end"/>
          </w:r>
        </w:p>
      </w:tc>
    </w:tr>
  </w:tbl>
  <w:p w14:paraId="51F43386" w14:textId="77777777" w:rsidR="004E3F32" w:rsidRDefault="004E3F32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E8709" w14:textId="77777777" w:rsidR="004E3F32" w:rsidRDefault="004E3F32">
      <w:r>
        <w:separator/>
      </w:r>
    </w:p>
  </w:footnote>
  <w:footnote w:type="continuationSeparator" w:id="0">
    <w:p w14:paraId="0C45D56E" w14:textId="77777777" w:rsidR="004E3F32" w:rsidRDefault="004E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96D3" w14:textId="77777777" w:rsidR="004E3F32" w:rsidRPr="008A016C" w:rsidRDefault="004E3F32">
    <w:pPr>
      <w:pStyle w:val="ad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ind w:firstLine="357"/>
      <w:jc w:val="center"/>
      <w:rPr>
        <w:lang w:val="en-US"/>
      </w:rPr>
    </w:pPr>
    <w:r>
      <w:rPr>
        <w:sz w:val="14"/>
        <w:lang w:val="en-US"/>
      </w:rPr>
      <w:t>11</w:t>
    </w:r>
    <w:r w:rsidRPr="008A016C">
      <w:rPr>
        <w:sz w:val="14"/>
        <w:lang w:val="en-US"/>
      </w:rPr>
      <w:t xml:space="preserve">. </w:t>
    </w:r>
    <w:r>
      <w:rPr>
        <w:sz w:val="14"/>
      </w:rPr>
      <w:t>ОБЩЕСТВЕННЫЕ</w:t>
    </w:r>
    <w:r w:rsidRPr="008A016C">
      <w:rPr>
        <w:sz w:val="14"/>
        <w:lang w:val="en-US"/>
      </w:rPr>
      <w:t xml:space="preserve"> </w:t>
    </w:r>
    <w:r>
      <w:rPr>
        <w:sz w:val="14"/>
      </w:rPr>
      <w:t>ОБЪЕДИНЕНИЯ</w:t>
    </w:r>
    <w:r w:rsidRPr="008A016C">
      <w:rPr>
        <w:sz w:val="14"/>
        <w:lang w:val="en-US"/>
      </w:rPr>
      <w:t xml:space="preserve"> / </w:t>
    </w:r>
    <w:r>
      <w:rPr>
        <w:i/>
        <w:sz w:val="14"/>
        <w:szCs w:val="14"/>
        <w:lang w:val="en-US"/>
      </w:rPr>
      <w:t>PUBLIC</w:t>
    </w:r>
    <w:r w:rsidRPr="008A016C">
      <w:rPr>
        <w:i/>
        <w:sz w:val="14"/>
        <w:szCs w:val="14"/>
        <w:lang w:val="en-US"/>
      </w:rPr>
      <w:t xml:space="preserve"> </w:t>
    </w:r>
    <w:r>
      <w:rPr>
        <w:i/>
        <w:sz w:val="14"/>
        <w:szCs w:val="14"/>
        <w:lang w:val="en-US"/>
      </w:rPr>
      <w:t>ASSOCIATIONS</w:t>
    </w:r>
  </w:p>
  <w:p w14:paraId="255AE088" w14:textId="77777777" w:rsidR="004E3F32" w:rsidRPr="008A016C" w:rsidRDefault="004E3F32">
    <w:pPr>
      <w:pStyle w:val="ad"/>
      <w:rPr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7896" w14:textId="77777777" w:rsidR="004E3F32" w:rsidRPr="008A016C" w:rsidRDefault="004E3F32">
    <w:pPr>
      <w:pStyle w:val="ad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ind w:firstLine="357"/>
      <w:jc w:val="center"/>
    </w:pPr>
    <w:r>
      <w:rPr>
        <w:sz w:val="14"/>
        <w:lang w:val="en-US"/>
      </w:rPr>
      <w:t>11</w:t>
    </w:r>
    <w:r w:rsidRPr="008A016C">
      <w:rPr>
        <w:sz w:val="14"/>
        <w:lang w:val="en-US"/>
      </w:rPr>
      <w:t xml:space="preserve">. </w:t>
    </w:r>
    <w:r>
      <w:rPr>
        <w:sz w:val="14"/>
      </w:rPr>
      <w:t>ОБЩЕСТВЕННЫЕ</w:t>
    </w:r>
    <w:r w:rsidRPr="008A016C">
      <w:rPr>
        <w:sz w:val="14"/>
        <w:lang w:val="en-US"/>
      </w:rPr>
      <w:t xml:space="preserve"> </w:t>
    </w:r>
    <w:r>
      <w:rPr>
        <w:sz w:val="14"/>
      </w:rPr>
      <w:t>ОБЪЕДИНЕНИЯ</w:t>
    </w:r>
    <w:r w:rsidRPr="008A016C">
      <w:rPr>
        <w:sz w:val="14"/>
        <w:lang w:val="en-US"/>
      </w:rPr>
      <w:t xml:space="preserve"> / </w:t>
    </w:r>
    <w:r>
      <w:rPr>
        <w:i/>
        <w:sz w:val="14"/>
        <w:szCs w:val="14"/>
        <w:lang w:val="en-US"/>
      </w:rPr>
      <w:t>PUBLIC</w:t>
    </w:r>
    <w:r w:rsidRPr="008A016C">
      <w:rPr>
        <w:i/>
        <w:sz w:val="14"/>
        <w:szCs w:val="14"/>
        <w:lang w:val="en-US"/>
      </w:rPr>
      <w:t xml:space="preserve"> </w:t>
    </w:r>
    <w:r>
      <w:rPr>
        <w:i/>
        <w:sz w:val="14"/>
        <w:szCs w:val="14"/>
        <w:lang w:val="en-US"/>
      </w:rPr>
      <w:t>ASSOCIATIONS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D"/>
    <w:rsid w:val="00005173"/>
    <w:rsid w:val="00006B94"/>
    <w:rsid w:val="00017DDE"/>
    <w:rsid w:val="00042EA8"/>
    <w:rsid w:val="0005016E"/>
    <w:rsid w:val="00097883"/>
    <w:rsid w:val="000A57A6"/>
    <w:rsid w:val="000C0DB1"/>
    <w:rsid w:val="000D2102"/>
    <w:rsid w:val="000D3E88"/>
    <w:rsid w:val="000F3CD6"/>
    <w:rsid w:val="00105D96"/>
    <w:rsid w:val="00117E72"/>
    <w:rsid w:val="0012557C"/>
    <w:rsid w:val="001451F1"/>
    <w:rsid w:val="00145978"/>
    <w:rsid w:val="00170EDC"/>
    <w:rsid w:val="00172E8B"/>
    <w:rsid w:val="001A0F17"/>
    <w:rsid w:val="001F51D3"/>
    <w:rsid w:val="00203A2F"/>
    <w:rsid w:val="002051A1"/>
    <w:rsid w:val="00212731"/>
    <w:rsid w:val="00237B46"/>
    <w:rsid w:val="00270C56"/>
    <w:rsid w:val="00271A68"/>
    <w:rsid w:val="00276DF7"/>
    <w:rsid w:val="00282F3F"/>
    <w:rsid w:val="00283034"/>
    <w:rsid w:val="00293D1C"/>
    <w:rsid w:val="002A37F8"/>
    <w:rsid w:val="002A3B54"/>
    <w:rsid w:val="002B50F2"/>
    <w:rsid w:val="002C3EAA"/>
    <w:rsid w:val="002C7891"/>
    <w:rsid w:val="002D31A5"/>
    <w:rsid w:val="002E0BF9"/>
    <w:rsid w:val="002E1FFF"/>
    <w:rsid w:val="002F2941"/>
    <w:rsid w:val="002F472F"/>
    <w:rsid w:val="00300F76"/>
    <w:rsid w:val="00324948"/>
    <w:rsid w:val="00336C4E"/>
    <w:rsid w:val="003378E3"/>
    <w:rsid w:val="00365251"/>
    <w:rsid w:val="00377C30"/>
    <w:rsid w:val="00382CB9"/>
    <w:rsid w:val="003A2C64"/>
    <w:rsid w:val="003E3738"/>
    <w:rsid w:val="00401558"/>
    <w:rsid w:val="00402051"/>
    <w:rsid w:val="004424D4"/>
    <w:rsid w:val="00444561"/>
    <w:rsid w:val="0044508F"/>
    <w:rsid w:val="004668AC"/>
    <w:rsid w:val="00471711"/>
    <w:rsid w:val="004733CF"/>
    <w:rsid w:val="004C42E7"/>
    <w:rsid w:val="004C6AFA"/>
    <w:rsid w:val="004D08F1"/>
    <w:rsid w:val="004E3F32"/>
    <w:rsid w:val="004F3642"/>
    <w:rsid w:val="00500469"/>
    <w:rsid w:val="00501AA3"/>
    <w:rsid w:val="00532AF5"/>
    <w:rsid w:val="00543A64"/>
    <w:rsid w:val="00575506"/>
    <w:rsid w:val="005A52EF"/>
    <w:rsid w:val="005B2575"/>
    <w:rsid w:val="005B3D9B"/>
    <w:rsid w:val="006104F0"/>
    <w:rsid w:val="00633C2C"/>
    <w:rsid w:val="00646637"/>
    <w:rsid w:val="006663B8"/>
    <w:rsid w:val="00667084"/>
    <w:rsid w:val="00677C54"/>
    <w:rsid w:val="00693168"/>
    <w:rsid w:val="006A7C9D"/>
    <w:rsid w:val="006C45B2"/>
    <w:rsid w:val="006D10FD"/>
    <w:rsid w:val="006D5AAD"/>
    <w:rsid w:val="006E4D93"/>
    <w:rsid w:val="006F53D2"/>
    <w:rsid w:val="00700267"/>
    <w:rsid w:val="007008E6"/>
    <w:rsid w:val="00716F76"/>
    <w:rsid w:val="0076092E"/>
    <w:rsid w:val="00770D4E"/>
    <w:rsid w:val="007831AC"/>
    <w:rsid w:val="00796981"/>
    <w:rsid w:val="007A0DDD"/>
    <w:rsid w:val="007A3BB2"/>
    <w:rsid w:val="007B529B"/>
    <w:rsid w:val="007C7EEC"/>
    <w:rsid w:val="007D2CFB"/>
    <w:rsid w:val="007D417C"/>
    <w:rsid w:val="0081087F"/>
    <w:rsid w:val="00815DD7"/>
    <w:rsid w:val="00836891"/>
    <w:rsid w:val="008568DB"/>
    <w:rsid w:val="008623A7"/>
    <w:rsid w:val="00896617"/>
    <w:rsid w:val="008A016C"/>
    <w:rsid w:val="008B203E"/>
    <w:rsid w:val="008E1350"/>
    <w:rsid w:val="00924E90"/>
    <w:rsid w:val="00936556"/>
    <w:rsid w:val="00936701"/>
    <w:rsid w:val="009433C9"/>
    <w:rsid w:val="0095148F"/>
    <w:rsid w:val="00962F80"/>
    <w:rsid w:val="0097762D"/>
    <w:rsid w:val="0098296F"/>
    <w:rsid w:val="0099167E"/>
    <w:rsid w:val="009940C9"/>
    <w:rsid w:val="009F5673"/>
    <w:rsid w:val="009F6335"/>
    <w:rsid w:val="00A10557"/>
    <w:rsid w:val="00A143DD"/>
    <w:rsid w:val="00A21AE7"/>
    <w:rsid w:val="00A25C74"/>
    <w:rsid w:val="00A26929"/>
    <w:rsid w:val="00A456AD"/>
    <w:rsid w:val="00A6202F"/>
    <w:rsid w:val="00A772FB"/>
    <w:rsid w:val="00AC3C76"/>
    <w:rsid w:val="00AC3CD4"/>
    <w:rsid w:val="00AD006B"/>
    <w:rsid w:val="00AD63B4"/>
    <w:rsid w:val="00AE1998"/>
    <w:rsid w:val="00AE766A"/>
    <w:rsid w:val="00B111A9"/>
    <w:rsid w:val="00B14CBB"/>
    <w:rsid w:val="00B44BA8"/>
    <w:rsid w:val="00B60F68"/>
    <w:rsid w:val="00B61CAF"/>
    <w:rsid w:val="00B7322F"/>
    <w:rsid w:val="00B73A1B"/>
    <w:rsid w:val="00B86B93"/>
    <w:rsid w:val="00BA3262"/>
    <w:rsid w:val="00BB4187"/>
    <w:rsid w:val="00BB4DC3"/>
    <w:rsid w:val="00BE3404"/>
    <w:rsid w:val="00C259B5"/>
    <w:rsid w:val="00C3075D"/>
    <w:rsid w:val="00C34621"/>
    <w:rsid w:val="00C36E94"/>
    <w:rsid w:val="00C7039B"/>
    <w:rsid w:val="00CB2BA6"/>
    <w:rsid w:val="00CB4891"/>
    <w:rsid w:val="00CC71F9"/>
    <w:rsid w:val="00CD1E91"/>
    <w:rsid w:val="00CE73F6"/>
    <w:rsid w:val="00D07C8D"/>
    <w:rsid w:val="00D443D6"/>
    <w:rsid w:val="00D53E9D"/>
    <w:rsid w:val="00D608BA"/>
    <w:rsid w:val="00D87517"/>
    <w:rsid w:val="00DB1109"/>
    <w:rsid w:val="00DF09C3"/>
    <w:rsid w:val="00DF38F7"/>
    <w:rsid w:val="00DF5D33"/>
    <w:rsid w:val="00E04C79"/>
    <w:rsid w:val="00E05102"/>
    <w:rsid w:val="00E1548A"/>
    <w:rsid w:val="00E1702D"/>
    <w:rsid w:val="00E20476"/>
    <w:rsid w:val="00E30CE0"/>
    <w:rsid w:val="00E52DD3"/>
    <w:rsid w:val="00E65A35"/>
    <w:rsid w:val="00E71ED7"/>
    <w:rsid w:val="00E83360"/>
    <w:rsid w:val="00E9295E"/>
    <w:rsid w:val="00E92E7E"/>
    <w:rsid w:val="00EC21DA"/>
    <w:rsid w:val="00EC77EF"/>
    <w:rsid w:val="00ED32D8"/>
    <w:rsid w:val="00F1754C"/>
    <w:rsid w:val="00F17A4C"/>
    <w:rsid w:val="00F210A7"/>
    <w:rsid w:val="00F258EA"/>
    <w:rsid w:val="00F35E56"/>
    <w:rsid w:val="00F57E43"/>
    <w:rsid w:val="00F619C6"/>
    <w:rsid w:val="00F64671"/>
    <w:rsid w:val="00F92F90"/>
    <w:rsid w:val="00F97F3B"/>
    <w:rsid w:val="00FA79E6"/>
    <w:rsid w:val="00FB0A06"/>
    <w:rsid w:val="00FC420D"/>
    <w:rsid w:val="00FD4300"/>
    <w:rsid w:val="00FE234A"/>
    <w:rsid w:val="00FF0E6E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oNotEmbedSmartTags/>
  <w:decimalSymbol w:val=","/>
  <w:listSeparator w:val="#"/>
  <w14:docId w14:val="2775E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exact"/>
      <w:ind w:left="113" w:firstLine="284"/>
      <w:jc w:val="both"/>
      <w:outlineLvl w:val="1"/>
    </w:pPr>
    <w:rPr>
      <w:rFonts w:ascii="Arial" w:hAnsi="Arial" w:cs="Arial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00" w:lineRule="exact"/>
      <w:ind w:firstLine="284"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50" w:line="160" w:lineRule="exact"/>
      <w:jc w:val="center"/>
      <w:outlineLvl w:val="3"/>
    </w:pPr>
    <w:rPr>
      <w:rFonts w:ascii="Arial" w:hAnsi="Arial" w:cs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8z0">
    <w:name w:val="WW8Num8z0"/>
    <w:rPr>
      <w:rFonts w:ascii="Arial" w:hAnsi="Arial" w:cs="Arial" w:hint="default"/>
      <w:b/>
      <w:i w:val="0"/>
      <w:sz w:val="16"/>
      <w:u w:val="none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hps">
    <w:name w:val="hps"/>
    <w:basedOn w:val="11"/>
  </w:style>
  <w:style w:type="character" w:customStyle="1" w:styleId="hpsalt-edited">
    <w:name w:val="hps alt-edited"/>
    <w:basedOn w:val="11"/>
  </w:style>
  <w:style w:type="character" w:customStyle="1" w:styleId="longtext">
    <w:name w:val="long_text"/>
    <w:basedOn w:val="11"/>
  </w:style>
  <w:style w:type="character" w:customStyle="1" w:styleId="atn">
    <w:name w:val="atn"/>
    <w:basedOn w:val="11"/>
  </w:style>
  <w:style w:type="character" w:customStyle="1" w:styleId="hpsatn">
    <w:name w:val="hps atn"/>
    <w:basedOn w:val="11"/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  <w:lang w:val="ru-RU" w:eastAsia="zh-CN"/>
    </w:rPr>
  </w:style>
  <w:style w:type="character" w:customStyle="1" w:styleId="CommentSubjectChar">
    <w:name w:val="Comment Subject Char"/>
    <w:rPr>
      <w:b/>
      <w:bCs/>
      <w:sz w:val="24"/>
      <w:szCs w:val="24"/>
      <w:lang w:val="ru-RU" w:eastAsia="zh-CN"/>
    </w:rPr>
  </w:style>
  <w:style w:type="character" w:styleId="a5">
    <w:name w:val="Hyperlink"/>
    <w:rPr>
      <w:color w:val="0563C1"/>
      <w:u w:val="single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"/>
    <w:pPr>
      <w:ind w:left="283" w:hanging="283"/>
    </w:p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9">
    <w:name w:val="Body Text Indent"/>
    <w:basedOn w:val="a"/>
    <w:pPr>
      <w:ind w:firstLine="284"/>
      <w:jc w:val="both"/>
    </w:pPr>
    <w:rPr>
      <w:rFonts w:ascii="Arial" w:hAnsi="Arial" w:cs="Arial"/>
      <w:sz w:val="16"/>
      <w:szCs w:val="20"/>
    </w:rPr>
  </w:style>
  <w:style w:type="paragraph" w:customStyle="1" w:styleId="aa">
    <w:name w:val="боковик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30">
    <w:name w:val="боковик3"/>
    <w:basedOn w:val="aa"/>
    <w:pPr>
      <w:spacing w:before="72"/>
      <w:jc w:val="center"/>
    </w:pPr>
    <w:rPr>
      <w:rFonts w:ascii="JournalRub" w:hAnsi="JournalRub" w:cs="JournalRub"/>
      <w:b/>
      <w:sz w:val="20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line="240" w:lineRule="exact"/>
      <w:ind w:left="113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"/>
    <w:pPr>
      <w:tabs>
        <w:tab w:val="center" w:pos="6634"/>
      </w:tabs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21"/>
    <w:basedOn w:val="a"/>
    <w:pPr>
      <w:spacing w:before="120" w:after="72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15">
    <w:name w:val="боковик1"/>
    <w:basedOn w:val="aa"/>
    <w:pPr>
      <w:spacing w:before="72"/>
      <w:ind w:left="113"/>
    </w:pPr>
    <w:rPr>
      <w:rFonts w:ascii="JournalRub" w:hAnsi="JournalRub" w:cs="JournalRub"/>
      <w:sz w:val="14"/>
      <w:szCs w:val="14"/>
    </w:rPr>
  </w:style>
  <w:style w:type="paragraph" w:customStyle="1" w:styleId="xl26">
    <w:name w:val="xl26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rFonts w:ascii="Arial" w:eastAsia="Arial Unicode MS" w:hAnsi="Arial" w:cs="Arial"/>
      <w:sz w:val="14"/>
      <w:szCs w:val="14"/>
    </w:rPr>
  </w:style>
  <w:style w:type="paragraph" w:styleId="16">
    <w:name w:val="index 1"/>
    <w:basedOn w:val="a"/>
    <w:next w:val="a"/>
    <w:pPr>
      <w:spacing w:before="90" w:line="160" w:lineRule="exact"/>
      <w:ind w:left="227"/>
    </w:pPr>
    <w:rPr>
      <w:rFonts w:ascii="Arial" w:hAnsi="Arial" w:cs="Arial"/>
      <w:sz w:val="14"/>
      <w:szCs w:val="14"/>
    </w:rPr>
  </w:style>
  <w:style w:type="paragraph" w:customStyle="1" w:styleId="17">
    <w:name w:val="Обычный (веб)1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01-golovka">
    <w:name w:val="01-golovka"/>
    <w:basedOn w:val="a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customStyle="1" w:styleId="18">
    <w:name w:val="Текст выноски1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customStyle="1" w:styleId="af1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2">
    <w:name w:val="Balloon Text"/>
    <w:basedOn w:val="a"/>
    <w:link w:val="19"/>
    <w:uiPriority w:val="99"/>
    <w:semiHidden/>
    <w:unhideWhenUsed/>
    <w:rsid w:val="006D10FD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2"/>
    <w:uiPriority w:val="99"/>
    <w:semiHidden/>
    <w:rsid w:val="006D10FD"/>
    <w:rPr>
      <w:rFonts w:ascii="Tahoma" w:hAnsi="Tahoma" w:cs="Tahoma"/>
      <w:sz w:val="16"/>
      <w:szCs w:val="16"/>
      <w:lang w:val="ru-RU" w:eastAsia="zh-CN"/>
    </w:rPr>
  </w:style>
  <w:style w:type="paragraph" w:customStyle="1" w:styleId="03-zifra">
    <w:name w:val="03-zifra"/>
    <w:basedOn w:val="a"/>
    <w:rsid w:val="002C3EAA"/>
    <w:pPr>
      <w:spacing w:before="40" w:after="40"/>
      <w:ind w:right="170"/>
      <w:jc w:val="right"/>
    </w:pPr>
    <w:rPr>
      <w:rFonts w:ascii="PragmaticaC" w:hAnsi="PragmaticaC"/>
      <w:sz w:val="16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44BA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exact"/>
      <w:ind w:left="113" w:firstLine="284"/>
      <w:jc w:val="both"/>
      <w:outlineLvl w:val="1"/>
    </w:pPr>
    <w:rPr>
      <w:rFonts w:ascii="Arial" w:hAnsi="Arial" w:cs="Arial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00" w:lineRule="exact"/>
      <w:ind w:firstLine="284"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50" w:line="160" w:lineRule="exact"/>
      <w:jc w:val="center"/>
      <w:outlineLvl w:val="3"/>
    </w:pPr>
    <w:rPr>
      <w:rFonts w:ascii="Arial" w:hAnsi="Arial" w:cs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8z0">
    <w:name w:val="WW8Num8z0"/>
    <w:rPr>
      <w:rFonts w:ascii="Arial" w:hAnsi="Arial" w:cs="Arial" w:hint="default"/>
      <w:b/>
      <w:i w:val="0"/>
      <w:sz w:val="16"/>
      <w:u w:val="none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hps">
    <w:name w:val="hps"/>
    <w:basedOn w:val="11"/>
  </w:style>
  <w:style w:type="character" w:customStyle="1" w:styleId="hpsalt-edited">
    <w:name w:val="hps alt-edited"/>
    <w:basedOn w:val="11"/>
  </w:style>
  <w:style w:type="character" w:customStyle="1" w:styleId="longtext">
    <w:name w:val="long_text"/>
    <w:basedOn w:val="11"/>
  </w:style>
  <w:style w:type="character" w:customStyle="1" w:styleId="atn">
    <w:name w:val="atn"/>
    <w:basedOn w:val="11"/>
  </w:style>
  <w:style w:type="character" w:customStyle="1" w:styleId="hpsatn">
    <w:name w:val="hps atn"/>
    <w:basedOn w:val="11"/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  <w:lang w:val="ru-RU" w:eastAsia="zh-CN"/>
    </w:rPr>
  </w:style>
  <w:style w:type="character" w:customStyle="1" w:styleId="CommentSubjectChar">
    <w:name w:val="Comment Subject Char"/>
    <w:rPr>
      <w:b/>
      <w:bCs/>
      <w:sz w:val="24"/>
      <w:szCs w:val="24"/>
      <w:lang w:val="ru-RU" w:eastAsia="zh-CN"/>
    </w:rPr>
  </w:style>
  <w:style w:type="character" w:styleId="a5">
    <w:name w:val="Hyperlink"/>
    <w:rPr>
      <w:color w:val="0563C1"/>
      <w:u w:val="single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"/>
    <w:pPr>
      <w:ind w:left="283" w:hanging="283"/>
    </w:p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9">
    <w:name w:val="Body Text Indent"/>
    <w:basedOn w:val="a"/>
    <w:pPr>
      <w:ind w:firstLine="284"/>
      <w:jc w:val="both"/>
    </w:pPr>
    <w:rPr>
      <w:rFonts w:ascii="Arial" w:hAnsi="Arial" w:cs="Arial"/>
      <w:sz w:val="16"/>
      <w:szCs w:val="20"/>
    </w:rPr>
  </w:style>
  <w:style w:type="paragraph" w:customStyle="1" w:styleId="aa">
    <w:name w:val="боковик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30">
    <w:name w:val="боковик3"/>
    <w:basedOn w:val="aa"/>
    <w:pPr>
      <w:spacing w:before="72"/>
      <w:jc w:val="center"/>
    </w:pPr>
    <w:rPr>
      <w:rFonts w:ascii="JournalRub" w:hAnsi="JournalRub" w:cs="JournalRub"/>
      <w:b/>
      <w:sz w:val="20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line="240" w:lineRule="exact"/>
      <w:ind w:left="113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"/>
    <w:pPr>
      <w:tabs>
        <w:tab w:val="center" w:pos="6634"/>
      </w:tabs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21"/>
    <w:basedOn w:val="a"/>
    <w:pPr>
      <w:spacing w:before="120" w:after="72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15">
    <w:name w:val="боковик1"/>
    <w:basedOn w:val="aa"/>
    <w:pPr>
      <w:spacing w:before="72"/>
      <w:ind w:left="113"/>
    </w:pPr>
    <w:rPr>
      <w:rFonts w:ascii="JournalRub" w:hAnsi="JournalRub" w:cs="JournalRub"/>
      <w:sz w:val="14"/>
      <w:szCs w:val="14"/>
    </w:rPr>
  </w:style>
  <w:style w:type="paragraph" w:customStyle="1" w:styleId="xl26">
    <w:name w:val="xl26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rFonts w:ascii="Arial" w:eastAsia="Arial Unicode MS" w:hAnsi="Arial" w:cs="Arial"/>
      <w:sz w:val="14"/>
      <w:szCs w:val="14"/>
    </w:rPr>
  </w:style>
  <w:style w:type="paragraph" w:styleId="16">
    <w:name w:val="index 1"/>
    <w:basedOn w:val="a"/>
    <w:next w:val="a"/>
    <w:pPr>
      <w:spacing w:before="90" w:line="160" w:lineRule="exact"/>
      <w:ind w:left="227"/>
    </w:pPr>
    <w:rPr>
      <w:rFonts w:ascii="Arial" w:hAnsi="Arial" w:cs="Arial"/>
      <w:sz w:val="14"/>
      <w:szCs w:val="14"/>
    </w:rPr>
  </w:style>
  <w:style w:type="paragraph" w:customStyle="1" w:styleId="17">
    <w:name w:val="Обычный (веб)1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01-golovka">
    <w:name w:val="01-golovka"/>
    <w:basedOn w:val="a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customStyle="1" w:styleId="18">
    <w:name w:val="Текст выноски1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customStyle="1" w:styleId="af1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2">
    <w:name w:val="Balloon Text"/>
    <w:basedOn w:val="a"/>
    <w:link w:val="19"/>
    <w:uiPriority w:val="99"/>
    <w:semiHidden/>
    <w:unhideWhenUsed/>
    <w:rsid w:val="006D10FD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2"/>
    <w:uiPriority w:val="99"/>
    <w:semiHidden/>
    <w:rsid w:val="006D10FD"/>
    <w:rPr>
      <w:rFonts w:ascii="Tahoma" w:hAnsi="Tahoma" w:cs="Tahoma"/>
      <w:sz w:val="16"/>
      <w:szCs w:val="16"/>
      <w:lang w:val="ru-RU" w:eastAsia="zh-CN"/>
    </w:rPr>
  </w:style>
  <w:style w:type="paragraph" w:customStyle="1" w:styleId="03-zifra">
    <w:name w:val="03-zifra"/>
    <w:basedOn w:val="a"/>
    <w:rsid w:val="002C3EAA"/>
    <w:pPr>
      <w:spacing w:before="40" w:after="40"/>
      <w:ind w:right="170"/>
      <w:jc w:val="right"/>
    </w:pPr>
    <w:rPr>
      <w:rFonts w:ascii="PragmaticaC" w:hAnsi="PragmaticaC"/>
      <w:sz w:val="16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44BA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63BD-6DDE-49C7-892B-0B46247B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Правонарушения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Правонарушения</dc:title>
  <dc:creator>GKS</dc:creator>
  <cp:lastModifiedBy>Новикова Ольга Евгеньевна</cp:lastModifiedBy>
  <cp:revision>3</cp:revision>
  <cp:lastPrinted>2022-01-12T07:04:00Z</cp:lastPrinted>
  <dcterms:created xsi:type="dcterms:W3CDTF">2023-03-09T08:03:00Z</dcterms:created>
  <dcterms:modified xsi:type="dcterms:W3CDTF">2023-03-09T08:04:00Z</dcterms:modified>
</cp:coreProperties>
</file>