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ED" w:rsidRPr="00F7189D" w:rsidRDefault="002725ED">
      <w:pPr>
        <w:pStyle w:val="32"/>
        <w:pageBreakBefore/>
        <w:spacing w:before="0" w:after="120"/>
        <w:rPr>
          <w:color w:val="000000"/>
        </w:rPr>
      </w:pPr>
      <w:bookmarkStart w:id="0" w:name="_GoBack"/>
      <w:bookmarkEnd w:id="0"/>
      <w:r w:rsidRPr="00F7189D">
        <w:rPr>
          <w:rFonts w:ascii="Arial" w:hAnsi="Arial" w:cs="Arial"/>
          <w:color w:val="000000"/>
        </w:rPr>
        <w:t>МЕТОДОЛОГИЧЕСКИЕ ПОЯСНЕНИЯ</w:t>
      </w:r>
    </w:p>
    <w:p w:rsidR="00FE6BE6" w:rsidRPr="00F7189D" w:rsidRDefault="00FE6BE6" w:rsidP="00FE6BE6">
      <w:pPr>
        <w:spacing w:before="60" w:line="200" w:lineRule="exact"/>
        <w:ind w:firstLine="284"/>
        <w:jc w:val="both"/>
        <w:rPr>
          <w:color w:val="000000"/>
        </w:rPr>
      </w:pPr>
      <w:r w:rsidRPr="00F7189D">
        <w:rPr>
          <w:rFonts w:ascii="Arial" w:hAnsi="Arial" w:cs="Arial"/>
          <w:b/>
          <w:color w:val="000000"/>
          <w:sz w:val="16"/>
        </w:rPr>
        <w:t xml:space="preserve">Табл. </w:t>
      </w:r>
      <w:r w:rsidR="00C16100">
        <w:rPr>
          <w:rFonts w:ascii="Arial" w:hAnsi="Arial" w:cs="Arial"/>
          <w:b/>
          <w:color w:val="000000"/>
          <w:sz w:val="16"/>
        </w:rPr>
        <w:t>13.</w:t>
      </w:r>
      <w:r w:rsidRPr="00F7189D">
        <w:rPr>
          <w:rFonts w:ascii="Arial" w:hAnsi="Arial" w:cs="Arial"/>
          <w:b/>
          <w:color w:val="000000"/>
          <w:sz w:val="16"/>
        </w:rPr>
        <w:t>1. Инвестиции</w:t>
      </w:r>
      <w:r w:rsidRPr="00F7189D">
        <w:rPr>
          <w:rFonts w:ascii="Arial" w:hAnsi="Arial" w:cs="Arial"/>
          <w:color w:val="000000"/>
          <w:sz w:val="16"/>
        </w:rPr>
        <w:t xml:space="preserve"> </w:t>
      </w:r>
      <w:r w:rsidRPr="00F7189D">
        <w:rPr>
          <w:rFonts w:ascii="Arial" w:hAnsi="Arial" w:cs="Arial"/>
          <w:b/>
          <w:color w:val="000000"/>
          <w:sz w:val="16"/>
        </w:rPr>
        <w:t>в нефинансовые активы</w:t>
      </w:r>
      <w:r w:rsidRPr="00F7189D">
        <w:rPr>
          <w:rFonts w:ascii="Arial" w:hAnsi="Arial" w:cs="Arial"/>
          <w:color w:val="000000"/>
          <w:sz w:val="16"/>
        </w:rPr>
        <w:t xml:space="preserve"> включают в себя следующие элементы: инвестиции в основной капитал, инвестиции в непроизведенные нефинансовые активы.</w:t>
      </w:r>
    </w:p>
    <w:p w:rsidR="00FE6BE6" w:rsidRPr="00F7189D" w:rsidRDefault="00FE6BE6" w:rsidP="00FE6BE6">
      <w:pPr>
        <w:spacing w:line="200" w:lineRule="exact"/>
        <w:ind w:firstLine="284"/>
        <w:jc w:val="both"/>
        <w:rPr>
          <w:color w:val="000000"/>
        </w:rPr>
      </w:pPr>
      <w:r w:rsidRPr="00F7189D">
        <w:rPr>
          <w:rFonts w:ascii="Arial" w:hAnsi="Arial" w:cs="Arial"/>
          <w:b/>
          <w:color w:val="000000"/>
          <w:sz w:val="16"/>
        </w:rPr>
        <w:t>Инвестиции</w:t>
      </w:r>
      <w:r w:rsidRPr="00F7189D">
        <w:rPr>
          <w:rFonts w:ascii="Arial" w:hAnsi="Arial" w:cs="Arial"/>
          <w:color w:val="000000"/>
          <w:sz w:val="16"/>
        </w:rPr>
        <w:t xml:space="preserve"> </w:t>
      </w:r>
      <w:r w:rsidRPr="00F7189D">
        <w:rPr>
          <w:rFonts w:ascii="Arial" w:hAnsi="Arial" w:cs="Arial"/>
          <w:b/>
          <w:color w:val="000000"/>
          <w:sz w:val="16"/>
        </w:rPr>
        <w:t>в непроизведенные нефинансовые активы</w:t>
      </w:r>
      <w:r w:rsidRPr="00F7189D">
        <w:rPr>
          <w:rFonts w:ascii="Arial" w:hAnsi="Arial" w:cs="Arial"/>
          <w:color w:val="000000"/>
          <w:sz w:val="16"/>
        </w:rPr>
        <w:t xml:space="preserve"> – затраты на приобретение юридическими лицами в собственность земельных участков, объектов природопользования, контрактов, договоров аренды, лицензий (включая права пользования </w:t>
      </w:r>
      <w:r w:rsidRPr="00340243">
        <w:rPr>
          <w:rFonts w:ascii="Arial" w:hAnsi="Arial" w:cs="Arial"/>
          <w:color w:val="000000"/>
          <w:sz w:val="16"/>
        </w:rPr>
        <w:br/>
      </w:r>
      <w:r w:rsidRPr="00F7189D">
        <w:rPr>
          <w:rFonts w:ascii="Arial" w:hAnsi="Arial" w:cs="Arial"/>
          <w:color w:val="000000"/>
          <w:sz w:val="16"/>
        </w:rPr>
        <w:t>природными объектами), деловой репутации («</w:t>
      </w:r>
      <w:proofErr w:type="spellStart"/>
      <w:r w:rsidRPr="00F7189D">
        <w:rPr>
          <w:rFonts w:ascii="Arial" w:hAnsi="Arial" w:cs="Arial"/>
          <w:color w:val="000000"/>
          <w:sz w:val="16"/>
        </w:rPr>
        <w:t>гудвилла</w:t>
      </w:r>
      <w:proofErr w:type="spellEnd"/>
      <w:r w:rsidRPr="00F7189D">
        <w:rPr>
          <w:rFonts w:ascii="Arial" w:hAnsi="Arial" w:cs="Arial"/>
          <w:color w:val="000000"/>
          <w:sz w:val="16"/>
        </w:rPr>
        <w:t xml:space="preserve">») и деловых связей (маркетинговых активов). </w:t>
      </w:r>
    </w:p>
    <w:p w:rsidR="00FE6BE6" w:rsidRPr="00B22DF6" w:rsidRDefault="00FE6BE6" w:rsidP="00FE6BE6">
      <w:pPr>
        <w:spacing w:line="200" w:lineRule="exact"/>
        <w:ind w:firstLine="284"/>
        <w:jc w:val="both"/>
        <w:rPr>
          <w:rFonts w:ascii="Arial" w:hAnsi="Arial" w:cs="Arial"/>
          <w:sz w:val="16"/>
        </w:rPr>
      </w:pPr>
      <w:r w:rsidRPr="00B22DF6">
        <w:rPr>
          <w:rFonts w:ascii="Arial" w:hAnsi="Arial" w:cs="Arial"/>
          <w:b/>
          <w:sz w:val="16"/>
        </w:rPr>
        <w:t xml:space="preserve">Табл. </w:t>
      </w:r>
      <w:r w:rsidR="00C16100">
        <w:rPr>
          <w:rFonts w:ascii="Arial" w:hAnsi="Arial" w:cs="Arial"/>
          <w:b/>
          <w:sz w:val="16"/>
        </w:rPr>
        <w:t>13.</w:t>
      </w:r>
      <w:r w:rsidRPr="00B22DF6">
        <w:rPr>
          <w:rFonts w:ascii="Arial" w:hAnsi="Arial" w:cs="Arial"/>
          <w:b/>
          <w:sz w:val="16"/>
        </w:rPr>
        <w:t>1</w:t>
      </w:r>
      <w:r w:rsidR="00BF7CC2" w:rsidRPr="00B22DF6">
        <w:rPr>
          <w:rFonts w:ascii="Arial" w:hAnsi="Arial" w:cs="Arial"/>
          <w:b/>
          <w:sz w:val="16"/>
        </w:rPr>
        <w:t xml:space="preserve"> </w:t>
      </w:r>
      <w:r w:rsidRPr="00B22DF6">
        <w:rPr>
          <w:rFonts w:ascii="Arial" w:hAnsi="Arial" w:cs="Arial"/>
          <w:b/>
          <w:sz w:val="16"/>
        </w:rPr>
        <w:t>–</w:t>
      </w:r>
      <w:r w:rsidR="00BF7CC2" w:rsidRPr="00B22DF6">
        <w:rPr>
          <w:rFonts w:ascii="Arial" w:hAnsi="Arial" w:cs="Arial"/>
          <w:b/>
          <w:sz w:val="16"/>
        </w:rPr>
        <w:t xml:space="preserve"> </w:t>
      </w:r>
      <w:r w:rsidR="00C16100">
        <w:rPr>
          <w:rFonts w:ascii="Arial" w:hAnsi="Arial" w:cs="Arial"/>
          <w:b/>
          <w:sz w:val="16"/>
        </w:rPr>
        <w:t>13.</w:t>
      </w:r>
      <w:r w:rsidRPr="00B22DF6">
        <w:rPr>
          <w:rFonts w:ascii="Arial" w:hAnsi="Arial" w:cs="Arial"/>
          <w:b/>
          <w:sz w:val="16"/>
        </w:rPr>
        <w:t xml:space="preserve">8. </w:t>
      </w:r>
      <w:proofErr w:type="gramStart"/>
      <w:r w:rsidRPr="00B22DF6">
        <w:rPr>
          <w:rFonts w:ascii="Arial" w:hAnsi="Arial" w:cs="Arial"/>
          <w:b/>
          <w:sz w:val="16"/>
        </w:rPr>
        <w:t>Инвестиции в основной капитал</w:t>
      </w:r>
      <w:r w:rsidRPr="00B22DF6">
        <w:rPr>
          <w:rFonts w:ascii="Arial" w:hAnsi="Arial" w:cs="Arial"/>
          <w:sz w:val="16"/>
        </w:rPr>
        <w:t xml:space="preserve"> –</w:t>
      </w:r>
      <w:r w:rsidRPr="00B22DF6">
        <w:rPr>
          <w:rFonts w:ascii="Arial" w:hAnsi="Arial" w:cs="Arial"/>
          <w:b/>
          <w:sz w:val="16"/>
        </w:rPr>
        <w:t xml:space="preserve"> </w:t>
      </w:r>
      <w:r w:rsidRPr="00B22DF6">
        <w:rPr>
          <w:rFonts w:ascii="Arial" w:hAnsi="Arial" w:cs="Arial"/>
          <w:sz w:val="16"/>
        </w:rPr>
        <w:t xml:space="preserve">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w:t>
      </w:r>
      <w:r w:rsidRPr="00B22DF6">
        <w:rPr>
          <w:rFonts w:ascii="Arial" w:hAnsi="Arial" w:cs="Arial"/>
          <w:sz w:val="16"/>
        </w:rPr>
        <w:br/>
        <w:t xml:space="preserve">осуществляется в порядке, установленном для учета вложений во </w:t>
      </w:r>
      <w:proofErr w:type="spellStart"/>
      <w:r w:rsidRPr="00B22DF6">
        <w:rPr>
          <w:rFonts w:ascii="Arial" w:hAnsi="Arial" w:cs="Arial"/>
          <w:sz w:val="16"/>
        </w:rPr>
        <w:t>внеоборотные</w:t>
      </w:r>
      <w:proofErr w:type="spellEnd"/>
      <w:r w:rsidRPr="00B22DF6">
        <w:rPr>
          <w:rFonts w:ascii="Arial" w:hAnsi="Arial" w:cs="Arial"/>
          <w:sz w:val="16"/>
        </w:rPr>
        <w:t xml:space="preserve"> активы,  инвестиции в объекты интеллектуальной собственности (с 2013 г.);</w:t>
      </w:r>
      <w:proofErr w:type="gramEnd"/>
      <w:r w:rsidRPr="00B22DF6">
        <w:rPr>
          <w:rFonts w:ascii="Arial" w:hAnsi="Arial" w:cs="Arial"/>
          <w:sz w:val="16"/>
        </w:rPr>
        <w:t xml:space="preserve"> культивируемые биологические ресурсы. </w:t>
      </w:r>
    </w:p>
    <w:p w:rsidR="00FE6BE6" w:rsidRPr="00B22DF6" w:rsidRDefault="00FE6BE6" w:rsidP="00FE6BE6">
      <w:pPr>
        <w:spacing w:line="200" w:lineRule="exact"/>
        <w:ind w:firstLine="284"/>
        <w:jc w:val="both"/>
        <w:rPr>
          <w:rFonts w:ascii="Arial" w:hAnsi="Arial" w:cs="Arial"/>
          <w:sz w:val="16"/>
        </w:rPr>
      </w:pPr>
      <w:r w:rsidRPr="00B22DF6">
        <w:rPr>
          <w:rFonts w:ascii="Arial" w:hAnsi="Arial" w:cs="Arial"/>
          <w:sz w:val="16"/>
        </w:rPr>
        <w:t xml:space="preserve">Инвестиции в основной капитал учитываются без налога на добавленную стоимость. </w:t>
      </w:r>
    </w:p>
    <w:p w:rsidR="00FE6BE6" w:rsidRPr="00B22DF6" w:rsidRDefault="00FE6BE6" w:rsidP="00FE6BE6">
      <w:pPr>
        <w:spacing w:line="200" w:lineRule="exact"/>
        <w:ind w:firstLine="284"/>
        <w:jc w:val="both"/>
        <w:rPr>
          <w:rFonts w:ascii="Arial" w:hAnsi="Arial" w:cs="Arial"/>
          <w:sz w:val="16"/>
        </w:rPr>
      </w:pPr>
      <w:r w:rsidRPr="00B22DF6">
        <w:rPr>
          <w:rFonts w:ascii="Arial" w:hAnsi="Arial" w:cs="Arial"/>
          <w:sz w:val="16"/>
        </w:rPr>
        <w:t>Индексы физического</w:t>
      </w:r>
      <w:r w:rsidRPr="00B22DF6">
        <w:rPr>
          <w:sz w:val="28"/>
          <w:szCs w:val="28"/>
        </w:rPr>
        <w:t xml:space="preserve"> </w:t>
      </w:r>
      <w:r w:rsidRPr="00B22DF6">
        <w:rPr>
          <w:rFonts w:ascii="Arial" w:hAnsi="Arial" w:cs="Arial"/>
          <w:sz w:val="16"/>
        </w:rPr>
        <w:t>объема инвестиций в основной капитал рассчитаны в сопоставимых ценах. В качестве сопоставимых цен приняты среднегодовые цены предыдущего года.</w:t>
      </w:r>
    </w:p>
    <w:p w:rsidR="00FE6BE6" w:rsidRPr="00A90498" w:rsidRDefault="00FE6BE6" w:rsidP="00FE6BE6">
      <w:pPr>
        <w:spacing w:line="200" w:lineRule="exact"/>
        <w:ind w:firstLine="284"/>
        <w:jc w:val="both"/>
      </w:pPr>
      <w:r w:rsidRPr="00B22DF6">
        <w:rPr>
          <w:rFonts w:ascii="Arial" w:hAnsi="Arial" w:cs="Arial"/>
          <w:b/>
          <w:sz w:val="16"/>
        </w:rPr>
        <w:t xml:space="preserve">Табл. </w:t>
      </w:r>
      <w:r w:rsidR="00C16100">
        <w:rPr>
          <w:rFonts w:ascii="Arial" w:hAnsi="Arial" w:cs="Arial"/>
          <w:b/>
          <w:sz w:val="16"/>
        </w:rPr>
        <w:t>13.</w:t>
      </w:r>
      <w:r w:rsidRPr="00B22DF6">
        <w:rPr>
          <w:rFonts w:ascii="Arial" w:hAnsi="Arial" w:cs="Arial"/>
          <w:b/>
          <w:sz w:val="16"/>
        </w:rPr>
        <w:t xml:space="preserve">3. </w:t>
      </w:r>
      <w:proofErr w:type="gramStart"/>
      <w:r w:rsidRPr="00B22DF6">
        <w:rPr>
          <w:rFonts w:ascii="Arial" w:hAnsi="Arial" w:cs="Arial"/>
          <w:b/>
          <w:sz w:val="16"/>
        </w:rPr>
        <w:t>Инвестиции в жилые здания и помещения</w:t>
      </w:r>
      <w:r w:rsidRPr="00B22DF6">
        <w:rPr>
          <w:rFonts w:ascii="Arial" w:hAnsi="Arial" w:cs="Arial"/>
          <w:sz w:val="16"/>
        </w:rPr>
        <w:t xml:space="preserve"> – затраты на строительство жилых помещений, зданий или частей зданий или частей зданий, используемых полностью или главным образом как места проживания: входящих в жилищный фонд (общего назначения, общежития, спальные корпуса школ – интернатов, детских домов, дома для престарелых и инвалидов) </w:t>
      </w:r>
      <w:r w:rsidR="001520DE">
        <w:rPr>
          <w:rFonts w:ascii="Arial" w:hAnsi="Arial" w:cs="Arial"/>
          <w:sz w:val="16"/>
        </w:rPr>
        <w:br/>
      </w:r>
      <w:r w:rsidRPr="00B22DF6">
        <w:rPr>
          <w:rFonts w:ascii="Arial" w:hAnsi="Arial" w:cs="Arial"/>
          <w:sz w:val="16"/>
        </w:rPr>
        <w:t xml:space="preserve">и не входящих в жилищный фонд (дома щитовые, садовые дома, помещения контейнерного типа жилые, вагоны-дома </w:t>
      </w:r>
      <w:r w:rsidR="001520DE">
        <w:rPr>
          <w:rFonts w:ascii="Arial" w:hAnsi="Arial" w:cs="Arial"/>
          <w:sz w:val="16"/>
        </w:rPr>
        <w:br/>
      </w:r>
      <w:r w:rsidRPr="00B22DF6">
        <w:rPr>
          <w:rFonts w:ascii="Arial" w:hAnsi="Arial" w:cs="Arial"/>
          <w:sz w:val="16"/>
        </w:rPr>
        <w:t>передвижные</w:t>
      </w:r>
      <w:proofErr w:type="gramEnd"/>
      <w:r w:rsidRPr="00B22DF6">
        <w:rPr>
          <w:rFonts w:ascii="Arial" w:hAnsi="Arial" w:cs="Arial"/>
          <w:sz w:val="16"/>
        </w:rPr>
        <w:t xml:space="preserve">, помещения, приспособленные под </w:t>
      </w:r>
      <w:r w:rsidRPr="00A90498">
        <w:rPr>
          <w:rFonts w:ascii="Arial" w:hAnsi="Arial" w:cs="Arial"/>
          <w:sz w:val="16"/>
        </w:rPr>
        <w:t>жилье (</w:t>
      </w:r>
      <w:r w:rsidR="00736CAA" w:rsidRPr="00A90498">
        <w:rPr>
          <w:rFonts w:ascii="Arial" w:hAnsi="Arial" w:cs="Arial"/>
          <w:sz w:val="16"/>
        </w:rPr>
        <w:t>в</w:t>
      </w:r>
      <w:r w:rsidRPr="00A90498">
        <w:rPr>
          <w:rFonts w:ascii="Arial" w:hAnsi="Arial" w:cs="Arial"/>
          <w:sz w:val="16"/>
        </w:rPr>
        <w:t xml:space="preserve">агоны и кузова железнодорожных вагонов, суда и другие подобные </w:t>
      </w:r>
      <w:r w:rsidR="001520DE">
        <w:rPr>
          <w:rFonts w:ascii="Arial" w:hAnsi="Arial" w:cs="Arial"/>
          <w:sz w:val="16"/>
        </w:rPr>
        <w:br/>
      </w:r>
      <w:r w:rsidRPr="00A90498">
        <w:rPr>
          <w:rFonts w:ascii="Arial" w:hAnsi="Arial" w:cs="Arial"/>
          <w:sz w:val="16"/>
        </w:rPr>
        <w:t>объекты).</w:t>
      </w:r>
    </w:p>
    <w:p w:rsidR="00FE6BE6" w:rsidRPr="00F7189D" w:rsidRDefault="00FE6BE6" w:rsidP="00FE6BE6">
      <w:pPr>
        <w:spacing w:line="200" w:lineRule="exact"/>
        <w:ind w:firstLine="284"/>
        <w:jc w:val="both"/>
        <w:rPr>
          <w:rFonts w:ascii="Arial" w:hAnsi="Arial" w:cs="Arial"/>
          <w:color w:val="000000"/>
          <w:sz w:val="16"/>
        </w:rPr>
      </w:pPr>
      <w:r w:rsidRPr="00F7189D">
        <w:rPr>
          <w:rFonts w:ascii="Arial" w:hAnsi="Arial" w:cs="Arial"/>
          <w:b/>
          <w:color w:val="000000"/>
          <w:sz w:val="16"/>
        </w:rPr>
        <w:t>Инвестиции в здания (жилые и нежилые) и сооружения</w:t>
      </w:r>
      <w:r w:rsidRPr="00F7189D">
        <w:rPr>
          <w:rFonts w:ascii="Arial" w:hAnsi="Arial" w:cs="Arial"/>
          <w:color w:val="000000"/>
          <w:sz w:val="16"/>
        </w:rPr>
        <w:t xml:space="preserve"> – расходы на строительство объектов, которые складываются </w:t>
      </w:r>
      <w:r>
        <w:rPr>
          <w:rFonts w:ascii="Arial" w:hAnsi="Arial" w:cs="Arial"/>
          <w:color w:val="000000"/>
          <w:sz w:val="16"/>
        </w:rPr>
        <w:br/>
      </w:r>
      <w:r w:rsidRPr="00F7189D">
        <w:rPr>
          <w:rFonts w:ascii="Arial" w:hAnsi="Arial" w:cs="Arial"/>
          <w:color w:val="000000"/>
          <w:sz w:val="16"/>
        </w:rPr>
        <w:t>из выполненных строительных работ и приходящихся на них прочих капитальных затрат. В эти расходы также включаются затраты на внутренние коммуникации, необходимые для эксплуатации данных объектов.</w:t>
      </w:r>
    </w:p>
    <w:p w:rsidR="00FE6BE6" w:rsidRPr="00F7189D" w:rsidRDefault="00FE6BE6" w:rsidP="00FE6BE6">
      <w:pPr>
        <w:spacing w:line="200" w:lineRule="exact"/>
        <w:ind w:firstLine="284"/>
        <w:jc w:val="both"/>
        <w:rPr>
          <w:rFonts w:ascii="Arial" w:hAnsi="Arial" w:cs="Arial"/>
          <w:color w:val="000000"/>
          <w:sz w:val="16"/>
        </w:rPr>
      </w:pPr>
      <w:r w:rsidRPr="00F7189D">
        <w:rPr>
          <w:rFonts w:ascii="Arial" w:hAnsi="Arial" w:cs="Arial"/>
          <w:b/>
          <w:color w:val="000000"/>
          <w:sz w:val="16"/>
        </w:rPr>
        <w:t>Инвестиции на улучшение земель</w:t>
      </w:r>
      <w:r w:rsidRPr="00F7189D">
        <w:rPr>
          <w:rFonts w:ascii="Arial" w:hAnsi="Arial" w:cs="Arial"/>
          <w:color w:val="000000"/>
          <w:sz w:val="16"/>
        </w:rPr>
        <w:t xml:space="preserve"> </w:t>
      </w:r>
      <w:r>
        <w:rPr>
          <w:rFonts w:ascii="Arial" w:hAnsi="Arial" w:cs="Arial"/>
          <w:color w:val="000000"/>
          <w:sz w:val="16"/>
        </w:rPr>
        <w:t>–</w:t>
      </w:r>
      <w:r w:rsidRPr="00F7189D">
        <w:rPr>
          <w:rFonts w:ascii="Arial" w:hAnsi="Arial" w:cs="Arial"/>
          <w:color w:val="000000"/>
          <w:sz w:val="16"/>
        </w:rPr>
        <w:t xml:space="preserve"> затраты на мелиоративные работы; затраты на проведение </w:t>
      </w:r>
      <w:proofErr w:type="spellStart"/>
      <w:r w:rsidRPr="00F7189D">
        <w:rPr>
          <w:rFonts w:ascii="Arial" w:hAnsi="Arial" w:cs="Arial"/>
          <w:color w:val="000000"/>
          <w:sz w:val="16"/>
        </w:rPr>
        <w:t>культуртехнических</w:t>
      </w:r>
      <w:proofErr w:type="spellEnd"/>
      <w:r w:rsidRPr="00F7189D">
        <w:rPr>
          <w:rFonts w:ascii="Arial" w:hAnsi="Arial" w:cs="Arial"/>
          <w:color w:val="000000"/>
          <w:sz w:val="16"/>
        </w:rPr>
        <w:t xml:space="preserve"> работ </w:t>
      </w:r>
      <w:r>
        <w:rPr>
          <w:rFonts w:ascii="Arial" w:hAnsi="Arial" w:cs="Arial"/>
          <w:color w:val="000000"/>
          <w:sz w:val="16"/>
        </w:rPr>
        <w:br/>
      </w:r>
      <w:r w:rsidRPr="00F7189D">
        <w:rPr>
          <w:rFonts w:ascii="Arial" w:hAnsi="Arial" w:cs="Arial"/>
          <w:color w:val="000000"/>
          <w:sz w:val="16"/>
        </w:rPr>
        <w:t xml:space="preserve">на землях, не требующих осушения; террасирование крутых склонов; капитальные вложения на коренное улучшение земель; </w:t>
      </w:r>
      <w:r w:rsidRPr="00340243">
        <w:rPr>
          <w:rFonts w:ascii="Arial" w:hAnsi="Arial" w:cs="Arial"/>
          <w:color w:val="000000"/>
          <w:sz w:val="16"/>
        </w:rPr>
        <w:br/>
      </w:r>
      <w:r w:rsidRPr="00F7189D">
        <w:rPr>
          <w:rFonts w:ascii="Arial" w:hAnsi="Arial" w:cs="Arial"/>
          <w:color w:val="000000"/>
          <w:sz w:val="16"/>
        </w:rPr>
        <w:t xml:space="preserve">расчистку земельных участков, рекультивацию земли, изменение рельефа (планировку территории), расходы, связанные </w:t>
      </w:r>
      <w:r w:rsidRPr="00340243">
        <w:rPr>
          <w:rFonts w:ascii="Arial" w:hAnsi="Arial" w:cs="Arial"/>
          <w:color w:val="000000"/>
          <w:sz w:val="16"/>
        </w:rPr>
        <w:br/>
      </w:r>
      <w:r w:rsidR="00DB7FA8">
        <w:rPr>
          <w:rFonts w:ascii="Arial" w:hAnsi="Arial" w:cs="Arial"/>
          <w:color w:val="000000"/>
          <w:sz w:val="16"/>
        </w:rPr>
        <w:t>с предотвращением затопления,</w:t>
      </w:r>
      <w:r w:rsidRPr="003D6A47">
        <w:rPr>
          <w:rFonts w:ascii="Arial" w:hAnsi="Arial" w:cs="Arial"/>
          <w:color w:val="FF0000"/>
          <w:sz w:val="16"/>
        </w:rPr>
        <w:t xml:space="preserve"> </w:t>
      </w:r>
      <w:r w:rsidRPr="00F7189D">
        <w:rPr>
          <w:rFonts w:ascii="Arial" w:hAnsi="Arial" w:cs="Arial"/>
          <w:color w:val="000000"/>
          <w:sz w:val="16"/>
        </w:rPr>
        <w:t>с передачей прав собственности на землю.</w:t>
      </w:r>
    </w:p>
    <w:p w:rsidR="00FE6BE6" w:rsidRPr="00B22DF6" w:rsidRDefault="00FE6BE6" w:rsidP="00FE6BE6">
      <w:pPr>
        <w:spacing w:line="200" w:lineRule="exact"/>
        <w:ind w:firstLine="284"/>
        <w:jc w:val="both"/>
        <w:rPr>
          <w:rFonts w:ascii="Arial" w:hAnsi="Arial" w:cs="Arial"/>
          <w:sz w:val="16"/>
        </w:rPr>
      </w:pPr>
      <w:r w:rsidRPr="00B22DF6">
        <w:rPr>
          <w:rFonts w:ascii="Arial" w:hAnsi="Arial" w:cs="Arial"/>
          <w:b/>
          <w:sz w:val="16"/>
        </w:rPr>
        <w:t>Инвестиции в машины, оборудование, транспортные средства</w:t>
      </w:r>
      <w:r w:rsidRPr="00B22DF6">
        <w:rPr>
          <w:rFonts w:ascii="Arial" w:hAnsi="Arial" w:cs="Arial"/>
          <w:sz w:val="16"/>
        </w:rPr>
        <w:t xml:space="preserve"> –</w:t>
      </w:r>
      <w:r w:rsidRPr="00B22DF6">
        <w:rPr>
          <w:rFonts w:ascii="Arial" w:hAnsi="Arial" w:cs="Arial"/>
          <w:b/>
          <w:sz w:val="16"/>
        </w:rPr>
        <w:t xml:space="preserve"> </w:t>
      </w:r>
      <w:r w:rsidRPr="00B22DF6">
        <w:rPr>
          <w:rFonts w:ascii="Arial" w:hAnsi="Arial" w:cs="Arial"/>
          <w:sz w:val="16"/>
        </w:rPr>
        <w:t xml:space="preserve">затраты на приобретение машин, оборудования, </w:t>
      </w:r>
      <w:r w:rsidRPr="00B22DF6">
        <w:rPr>
          <w:rFonts w:ascii="Arial" w:hAnsi="Arial" w:cs="Arial"/>
          <w:sz w:val="16"/>
        </w:rPr>
        <w:br/>
        <w:t>включая информационное, компьютерное и телекоммуникационно</w:t>
      </w:r>
      <w:r w:rsidR="001F77F2">
        <w:rPr>
          <w:rFonts w:ascii="Arial" w:hAnsi="Arial" w:cs="Arial"/>
          <w:sz w:val="16"/>
        </w:rPr>
        <w:t>е</w:t>
      </w:r>
      <w:r w:rsidRPr="00B22DF6">
        <w:rPr>
          <w:rFonts w:ascii="Arial" w:hAnsi="Arial" w:cs="Arial"/>
          <w:sz w:val="16"/>
        </w:rPr>
        <w:t xml:space="preserve"> (ИКТ), транспортных средств, производственного </w:t>
      </w:r>
      <w:r w:rsidR="001520DE">
        <w:rPr>
          <w:rFonts w:ascii="Arial" w:hAnsi="Arial" w:cs="Arial"/>
          <w:sz w:val="16"/>
        </w:rPr>
        <w:br/>
      </w:r>
      <w:r w:rsidRPr="00B22DF6">
        <w:rPr>
          <w:rFonts w:ascii="Arial" w:hAnsi="Arial" w:cs="Arial"/>
          <w:sz w:val="16"/>
        </w:rPr>
        <w:t xml:space="preserve">и хозяйственного инвентаря, а также затраты на монтаж оборудования на месте его постоянной эксплуатации, проверку </w:t>
      </w:r>
      <w:r w:rsidR="001520DE">
        <w:rPr>
          <w:rFonts w:ascii="Arial" w:hAnsi="Arial" w:cs="Arial"/>
          <w:sz w:val="16"/>
        </w:rPr>
        <w:br/>
      </w:r>
      <w:r w:rsidRPr="00B22DF6">
        <w:rPr>
          <w:rFonts w:ascii="Arial" w:hAnsi="Arial" w:cs="Arial"/>
          <w:sz w:val="16"/>
        </w:rPr>
        <w:t xml:space="preserve">и испытание качества монтажа. </w:t>
      </w:r>
    </w:p>
    <w:p w:rsidR="00FE6BE6" w:rsidRPr="00B22DF6" w:rsidRDefault="00FE6BE6" w:rsidP="00FE6BE6">
      <w:pPr>
        <w:spacing w:line="200" w:lineRule="exact"/>
        <w:ind w:firstLine="284"/>
        <w:jc w:val="both"/>
        <w:rPr>
          <w:rFonts w:ascii="Arial" w:hAnsi="Arial" w:cs="Arial"/>
          <w:sz w:val="16"/>
        </w:rPr>
      </w:pPr>
      <w:r w:rsidRPr="00B22DF6">
        <w:rPr>
          <w:rFonts w:ascii="Arial" w:hAnsi="Arial" w:cs="Arial"/>
          <w:b/>
          <w:sz w:val="16"/>
        </w:rPr>
        <w:t>Инвестиции в объекты интеллектуальной собственности</w:t>
      </w:r>
      <w:r w:rsidRPr="00B22DF6">
        <w:rPr>
          <w:rFonts w:ascii="Arial" w:hAnsi="Arial" w:cs="Arial"/>
          <w:sz w:val="16"/>
        </w:rPr>
        <w:t xml:space="preserve"> – затраты на </w:t>
      </w:r>
      <w:r w:rsidRPr="00B22DF6">
        <w:rPr>
          <w:rFonts w:ascii="Arial" w:hAnsi="Arial" w:cs="Arial"/>
          <w:spacing w:val="-2"/>
          <w:sz w:val="16"/>
        </w:rPr>
        <w:t xml:space="preserve">научные исследования и разработки, расходы </w:t>
      </w:r>
      <w:r w:rsidR="001520DE">
        <w:rPr>
          <w:rFonts w:ascii="Arial" w:hAnsi="Arial" w:cs="Arial"/>
          <w:spacing w:val="-2"/>
          <w:sz w:val="16"/>
        </w:rPr>
        <w:br/>
      </w:r>
      <w:r w:rsidRPr="00B22DF6">
        <w:rPr>
          <w:rFonts w:ascii="Arial" w:hAnsi="Arial" w:cs="Arial"/>
          <w:spacing w:val="-2"/>
          <w:sz w:val="16"/>
        </w:rPr>
        <w:t xml:space="preserve">на разведку недр и оценку запасов полезных ископаемых, затраты на создание и приобретение компьютерного программного </w:t>
      </w:r>
      <w:r w:rsidR="001520DE">
        <w:rPr>
          <w:rFonts w:ascii="Arial" w:hAnsi="Arial" w:cs="Arial"/>
          <w:spacing w:val="-2"/>
          <w:sz w:val="16"/>
        </w:rPr>
        <w:br/>
      </w:r>
      <w:r w:rsidRPr="00B22DF6">
        <w:rPr>
          <w:rFonts w:ascii="Arial" w:hAnsi="Arial" w:cs="Arial"/>
          <w:spacing w:val="-2"/>
          <w:sz w:val="16"/>
        </w:rPr>
        <w:t>обеспечения и баз данных, создание и приобретение произведений развлекательного</w:t>
      </w:r>
      <w:r w:rsidRPr="00B22DF6">
        <w:rPr>
          <w:rFonts w:ascii="Arial" w:hAnsi="Arial" w:cs="Arial"/>
          <w:sz w:val="16"/>
        </w:rPr>
        <w:t xml:space="preserve"> жанра, литературы и искусства.</w:t>
      </w:r>
    </w:p>
    <w:p w:rsidR="00FE6BE6" w:rsidRPr="00DB7FA8" w:rsidRDefault="00FE6BE6" w:rsidP="00FE6BE6">
      <w:pPr>
        <w:spacing w:line="200" w:lineRule="exact"/>
        <w:ind w:firstLine="284"/>
        <w:jc w:val="both"/>
        <w:rPr>
          <w:rFonts w:ascii="Arial" w:hAnsi="Arial" w:cs="Arial"/>
          <w:color w:val="000000" w:themeColor="text1"/>
          <w:sz w:val="16"/>
        </w:rPr>
      </w:pPr>
      <w:r w:rsidRPr="00DB7FA8">
        <w:rPr>
          <w:rFonts w:ascii="Arial" w:hAnsi="Arial" w:cs="Arial"/>
          <w:b/>
          <w:color w:val="000000" w:themeColor="text1"/>
          <w:sz w:val="16"/>
        </w:rPr>
        <w:t xml:space="preserve">Табл. </w:t>
      </w:r>
      <w:r w:rsidR="00C16100" w:rsidRPr="00DB7FA8">
        <w:rPr>
          <w:rFonts w:ascii="Arial" w:hAnsi="Arial" w:cs="Arial"/>
          <w:b/>
          <w:color w:val="000000" w:themeColor="text1"/>
          <w:sz w:val="16"/>
        </w:rPr>
        <w:t>13.</w:t>
      </w:r>
      <w:r w:rsidRPr="00DB7FA8">
        <w:rPr>
          <w:rFonts w:ascii="Arial" w:hAnsi="Arial" w:cs="Arial"/>
          <w:b/>
          <w:color w:val="000000" w:themeColor="text1"/>
          <w:sz w:val="16"/>
        </w:rPr>
        <w:t xml:space="preserve">6. </w:t>
      </w:r>
      <w:r w:rsidRPr="00DB7FA8">
        <w:rPr>
          <w:rFonts w:ascii="Arial" w:hAnsi="Arial" w:cs="Arial"/>
          <w:color w:val="000000" w:themeColor="text1"/>
          <w:sz w:val="16"/>
        </w:rPr>
        <w:t xml:space="preserve">Распределение инвестиций в основной </w:t>
      </w:r>
      <w:proofErr w:type="gramStart"/>
      <w:r w:rsidRPr="00DB7FA8">
        <w:rPr>
          <w:rFonts w:ascii="Arial" w:hAnsi="Arial" w:cs="Arial"/>
          <w:color w:val="000000" w:themeColor="text1"/>
          <w:sz w:val="16"/>
        </w:rPr>
        <w:t>капитал</w:t>
      </w:r>
      <w:proofErr w:type="gramEnd"/>
      <w:r w:rsidRPr="00DB7FA8">
        <w:rPr>
          <w:rFonts w:ascii="Arial" w:hAnsi="Arial" w:cs="Arial"/>
          <w:color w:val="000000" w:themeColor="text1"/>
          <w:sz w:val="16"/>
        </w:rPr>
        <w:t xml:space="preserve"> по видам экономической деятельности приведено исходя </w:t>
      </w:r>
      <w:r w:rsidR="001520DE" w:rsidRPr="00DB7FA8">
        <w:rPr>
          <w:rFonts w:ascii="Arial" w:hAnsi="Arial" w:cs="Arial"/>
          <w:color w:val="000000" w:themeColor="text1"/>
          <w:sz w:val="16"/>
        </w:rPr>
        <w:br/>
      </w:r>
      <w:r w:rsidRPr="00DB7FA8">
        <w:rPr>
          <w:rFonts w:ascii="Arial" w:hAnsi="Arial" w:cs="Arial"/>
          <w:color w:val="000000" w:themeColor="text1"/>
          <w:sz w:val="16"/>
        </w:rPr>
        <w:t xml:space="preserve">из назначения основных средств, </w:t>
      </w:r>
      <w:r w:rsidR="003D6A47" w:rsidRPr="00DB7FA8">
        <w:rPr>
          <w:rFonts w:ascii="Arial" w:hAnsi="Arial" w:cs="Arial"/>
          <w:color w:val="000000" w:themeColor="text1"/>
          <w:sz w:val="16"/>
        </w:rPr>
        <w:t>то есть</w:t>
      </w:r>
      <w:r w:rsidRPr="00DB7FA8">
        <w:rPr>
          <w:rFonts w:ascii="Arial" w:hAnsi="Arial" w:cs="Arial"/>
          <w:color w:val="000000" w:themeColor="text1"/>
          <w:sz w:val="16"/>
        </w:rPr>
        <w:t xml:space="preserve"> той сферы деятельности в</w:t>
      </w:r>
      <w:r w:rsidR="003D6A47" w:rsidRPr="00DB7FA8">
        <w:rPr>
          <w:rFonts w:ascii="Arial" w:hAnsi="Arial" w:cs="Arial"/>
          <w:color w:val="000000" w:themeColor="text1"/>
          <w:sz w:val="16"/>
        </w:rPr>
        <w:t xml:space="preserve"> рамках</w:t>
      </w:r>
      <w:r w:rsidRPr="00DB7FA8">
        <w:rPr>
          <w:rFonts w:ascii="Arial" w:hAnsi="Arial" w:cs="Arial"/>
          <w:color w:val="000000" w:themeColor="text1"/>
          <w:sz w:val="16"/>
        </w:rPr>
        <w:t xml:space="preserve"> которой они будут функционировать. </w:t>
      </w:r>
    </w:p>
    <w:p w:rsidR="00096FC5" w:rsidRPr="00F7189D" w:rsidRDefault="00096FC5" w:rsidP="00570A40">
      <w:pPr>
        <w:spacing w:line="200" w:lineRule="exact"/>
        <w:ind w:firstLine="284"/>
        <w:jc w:val="both"/>
        <w:rPr>
          <w:color w:val="000000"/>
        </w:rPr>
      </w:pPr>
      <w:r w:rsidRPr="00F7189D">
        <w:rPr>
          <w:rFonts w:ascii="Arial" w:hAnsi="Arial" w:cs="Arial"/>
          <w:b/>
          <w:color w:val="000000"/>
          <w:sz w:val="16"/>
        </w:rPr>
        <w:t xml:space="preserve">Табл. </w:t>
      </w:r>
      <w:r w:rsidR="00C16100">
        <w:rPr>
          <w:rFonts w:ascii="Arial" w:hAnsi="Arial" w:cs="Arial"/>
          <w:b/>
          <w:color w:val="000000"/>
          <w:sz w:val="16"/>
        </w:rPr>
        <w:t>13.</w:t>
      </w:r>
      <w:r w:rsidRPr="00F7189D">
        <w:rPr>
          <w:rFonts w:ascii="Arial" w:hAnsi="Arial" w:cs="Arial"/>
          <w:b/>
          <w:color w:val="000000"/>
          <w:sz w:val="16"/>
        </w:rPr>
        <w:t>1</w:t>
      </w:r>
      <w:r w:rsidR="002E6499">
        <w:rPr>
          <w:rFonts w:ascii="Arial" w:hAnsi="Arial" w:cs="Arial"/>
          <w:b/>
          <w:color w:val="000000"/>
          <w:sz w:val="16"/>
        </w:rPr>
        <w:t>1</w:t>
      </w:r>
      <w:r w:rsidRPr="00F7189D">
        <w:rPr>
          <w:rFonts w:ascii="Arial" w:hAnsi="Arial" w:cs="Arial"/>
          <w:b/>
          <w:color w:val="000000"/>
          <w:sz w:val="16"/>
        </w:rPr>
        <w:t>. Лизинговая деятельность</w:t>
      </w:r>
      <w:r w:rsidRPr="002F171F">
        <w:rPr>
          <w:rFonts w:ascii="Arial" w:hAnsi="Arial" w:cs="Arial"/>
          <w:color w:val="000000"/>
          <w:sz w:val="16"/>
        </w:rPr>
        <w:t xml:space="preserve"> –</w:t>
      </w:r>
      <w:r w:rsidRPr="00F7189D">
        <w:rPr>
          <w:rFonts w:ascii="Arial" w:hAnsi="Arial" w:cs="Arial"/>
          <w:b/>
          <w:color w:val="000000"/>
          <w:sz w:val="16"/>
        </w:rPr>
        <w:t xml:space="preserve"> </w:t>
      </w:r>
      <w:r w:rsidRPr="00F7189D">
        <w:rPr>
          <w:rFonts w:ascii="Arial" w:hAnsi="Arial" w:cs="Arial"/>
          <w:color w:val="000000"/>
          <w:sz w:val="16"/>
        </w:rPr>
        <w:t xml:space="preserve">вид инвестиционной деятельности по приобретению имущества и передаче </w:t>
      </w:r>
      <w:r w:rsidR="001520DE">
        <w:rPr>
          <w:rFonts w:ascii="Arial" w:hAnsi="Arial" w:cs="Arial"/>
          <w:color w:val="000000"/>
          <w:sz w:val="16"/>
        </w:rPr>
        <w:br/>
      </w:r>
      <w:r w:rsidRPr="00F7189D">
        <w:rPr>
          <w:rFonts w:ascii="Arial" w:hAnsi="Arial" w:cs="Arial"/>
          <w:color w:val="000000"/>
          <w:sz w:val="16"/>
        </w:rPr>
        <w:t>его в лизинг.</w:t>
      </w:r>
    </w:p>
    <w:p w:rsidR="00096FC5" w:rsidRPr="00F7189D" w:rsidRDefault="00096FC5" w:rsidP="00570A40">
      <w:pPr>
        <w:spacing w:line="200" w:lineRule="exact"/>
        <w:ind w:firstLine="284"/>
        <w:jc w:val="both"/>
        <w:rPr>
          <w:color w:val="000000"/>
        </w:rPr>
      </w:pPr>
      <w:r w:rsidRPr="00F7189D">
        <w:rPr>
          <w:rFonts w:ascii="Arial" w:hAnsi="Arial" w:cs="Arial"/>
          <w:b/>
          <w:color w:val="000000"/>
          <w:sz w:val="16"/>
        </w:rPr>
        <w:t>Финансовый лизинг</w:t>
      </w:r>
      <w:r w:rsidRPr="002F171F">
        <w:rPr>
          <w:rFonts w:ascii="Arial" w:hAnsi="Arial" w:cs="Arial"/>
          <w:color w:val="000000"/>
          <w:sz w:val="16"/>
        </w:rPr>
        <w:t xml:space="preserve"> – совокупность </w:t>
      </w:r>
      <w:r w:rsidRPr="00F7189D">
        <w:rPr>
          <w:rFonts w:ascii="Arial" w:hAnsi="Arial" w:cs="Arial"/>
          <w:color w:val="000000"/>
          <w:sz w:val="16"/>
        </w:rPr>
        <w:t xml:space="preserve">экономических и правовых отношений, возникающих в связи с реализацией договора </w:t>
      </w:r>
      <w:r w:rsidR="00340243" w:rsidRPr="00340243">
        <w:rPr>
          <w:rFonts w:ascii="Arial" w:hAnsi="Arial" w:cs="Arial"/>
          <w:color w:val="000000"/>
          <w:sz w:val="16"/>
        </w:rPr>
        <w:br/>
      </w:r>
      <w:r w:rsidRPr="00F7189D">
        <w:rPr>
          <w:rFonts w:ascii="Arial" w:hAnsi="Arial" w:cs="Arial"/>
          <w:color w:val="000000"/>
          <w:sz w:val="16"/>
        </w:rPr>
        <w:t>лизинга, в том числе приобретением предмета лизинга.</w:t>
      </w:r>
    </w:p>
    <w:p w:rsidR="00096FC5" w:rsidRPr="00F7189D" w:rsidRDefault="00096FC5" w:rsidP="00570A40">
      <w:pPr>
        <w:spacing w:line="200" w:lineRule="exact"/>
        <w:ind w:firstLine="284"/>
        <w:jc w:val="both"/>
        <w:rPr>
          <w:color w:val="000000"/>
        </w:rPr>
      </w:pPr>
      <w:r w:rsidRPr="00F7189D">
        <w:rPr>
          <w:rFonts w:ascii="Arial" w:hAnsi="Arial" w:cs="Arial"/>
          <w:b/>
          <w:color w:val="000000"/>
          <w:sz w:val="16"/>
        </w:rPr>
        <w:t>Договор финансового лизинга</w:t>
      </w:r>
      <w:r w:rsidRPr="002F171F">
        <w:rPr>
          <w:rFonts w:ascii="Arial" w:hAnsi="Arial" w:cs="Arial"/>
          <w:color w:val="000000"/>
          <w:sz w:val="16"/>
        </w:rPr>
        <w:t xml:space="preserve"> – д</w:t>
      </w:r>
      <w:r w:rsidRPr="00F7189D">
        <w:rPr>
          <w:rFonts w:ascii="Arial" w:hAnsi="Arial" w:cs="Arial"/>
          <w:color w:val="000000"/>
          <w:sz w:val="16"/>
        </w:rPr>
        <w:t xml:space="preserve">оговор, в соответствии с которым арендодатель (лизингодатель) обязуется приобрести </w:t>
      </w:r>
      <w:r w:rsidR="000E0A46">
        <w:rPr>
          <w:rFonts w:ascii="Arial" w:hAnsi="Arial" w:cs="Arial"/>
          <w:color w:val="000000"/>
          <w:sz w:val="16"/>
        </w:rPr>
        <w:br/>
      </w:r>
      <w:r w:rsidRPr="00F7189D">
        <w:rPr>
          <w:rFonts w:ascii="Arial" w:hAnsi="Arial" w:cs="Arial"/>
          <w:color w:val="000000"/>
          <w:sz w:val="16"/>
        </w:rPr>
        <w:t xml:space="preserve">в собственность указанное арендатором (лизингополучателем) имущество у определенного им продавца и предоставить </w:t>
      </w:r>
      <w:r w:rsidR="002F171F">
        <w:rPr>
          <w:rFonts w:ascii="Arial" w:hAnsi="Arial" w:cs="Arial"/>
          <w:color w:val="000000"/>
          <w:sz w:val="16"/>
        </w:rPr>
        <w:br/>
      </w:r>
      <w:r w:rsidRPr="002F171F">
        <w:rPr>
          <w:rFonts w:ascii="Arial" w:hAnsi="Arial" w:cs="Arial"/>
          <w:color w:val="000000"/>
          <w:spacing w:val="-2"/>
          <w:sz w:val="16"/>
        </w:rPr>
        <w:t>лизингополучателю это имущество за плату во временное владение и пользование. Договором лизинга может быть предусмотрено,</w:t>
      </w:r>
      <w:r w:rsidRPr="00F7189D">
        <w:rPr>
          <w:rFonts w:ascii="Arial" w:hAnsi="Arial" w:cs="Arial"/>
          <w:color w:val="000000"/>
          <w:sz w:val="16"/>
        </w:rPr>
        <w:t xml:space="preserve"> </w:t>
      </w:r>
      <w:r w:rsidR="00340243" w:rsidRPr="00340243">
        <w:rPr>
          <w:rFonts w:ascii="Arial" w:hAnsi="Arial" w:cs="Arial"/>
          <w:color w:val="000000"/>
          <w:sz w:val="16"/>
        </w:rPr>
        <w:br/>
      </w:r>
      <w:r w:rsidRPr="00F7189D">
        <w:rPr>
          <w:rFonts w:ascii="Arial" w:hAnsi="Arial" w:cs="Arial"/>
          <w:color w:val="000000"/>
          <w:sz w:val="16"/>
        </w:rPr>
        <w:t>что выбор продавца и приобретаемого имущества осуществляется лизингодателем.</w:t>
      </w:r>
    </w:p>
    <w:p w:rsidR="00096FC5" w:rsidRPr="00F7189D" w:rsidRDefault="00096FC5" w:rsidP="00570A40">
      <w:pPr>
        <w:spacing w:line="200" w:lineRule="exact"/>
        <w:ind w:firstLine="284"/>
        <w:jc w:val="both"/>
        <w:rPr>
          <w:color w:val="000000"/>
        </w:rPr>
      </w:pPr>
      <w:r w:rsidRPr="00F7189D">
        <w:rPr>
          <w:rFonts w:ascii="Arial" w:hAnsi="Arial" w:cs="Arial"/>
          <w:b/>
          <w:color w:val="000000"/>
          <w:sz w:val="16"/>
        </w:rPr>
        <w:t xml:space="preserve">Общая стоимость договоров финансового лизинга </w:t>
      </w:r>
      <w:r w:rsidRPr="00F7189D">
        <w:rPr>
          <w:rFonts w:ascii="Arial" w:hAnsi="Arial" w:cs="Arial"/>
          <w:color w:val="000000"/>
          <w:sz w:val="16"/>
        </w:rPr>
        <w:t xml:space="preserve">представляет собой общую сумму всех инвестиционных затрат </w:t>
      </w:r>
      <w:r w:rsidR="00340243" w:rsidRPr="00340243">
        <w:rPr>
          <w:rFonts w:ascii="Arial" w:hAnsi="Arial" w:cs="Arial"/>
          <w:color w:val="000000"/>
          <w:sz w:val="16"/>
        </w:rPr>
        <w:br/>
      </w:r>
      <w:r w:rsidRPr="00F7189D">
        <w:rPr>
          <w:rFonts w:ascii="Arial" w:hAnsi="Arial" w:cs="Arial"/>
          <w:color w:val="000000"/>
          <w:sz w:val="16"/>
        </w:rPr>
        <w:t>лизингодателя, связанных с приобретением и использованием предмета финансового лизинга.</w:t>
      </w:r>
    </w:p>
    <w:p w:rsidR="002725ED" w:rsidRPr="00F7189D" w:rsidRDefault="002725ED" w:rsidP="00570A40">
      <w:pPr>
        <w:spacing w:line="200" w:lineRule="exact"/>
        <w:ind w:firstLine="284"/>
        <w:jc w:val="both"/>
        <w:rPr>
          <w:color w:val="000000"/>
        </w:rPr>
      </w:pPr>
      <w:r w:rsidRPr="00F7189D">
        <w:rPr>
          <w:rFonts w:ascii="Arial" w:hAnsi="Arial" w:cs="Arial"/>
          <w:b/>
          <w:color w:val="000000"/>
          <w:sz w:val="16"/>
        </w:rPr>
        <w:t xml:space="preserve">Табл. </w:t>
      </w:r>
      <w:r w:rsidR="00C16100">
        <w:rPr>
          <w:rFonts w:ascii="Arial" w:hAnsi="Arial" w:cs="Arial"/>
          <w:b/>
          <w:color w:val="000000"/>
          <w:sz w:val="16"/>
        </w:rPr>
        <w:t>13.</w:t>
      </w:r>
      <w:r w:rsidRPr="00F7189D">
        <w:rPr>
          <w:rFonts w:ascii="Arial" w:hAnsi="Arial" w:cs="Arial"/>
          <w:b/>
          <w:color w:val="000000"/>
          <w:sz w:val="16"/>
        </w:rPr>
        <w:t>1</w:t>
      </w:r>
      <w:r w:rsidR="002E6499">
        <w:rPr>
          <w:rFonts w:ascii="Arial" w:hAnsi="Arial" w:cs="Arial"/>
          <w:b/>
          <w:color w:val="000000"/>
          <w:sz w:val="16"/>
        </w:rPr>
        <w:t>3</w:t>
      </w:r>
      <w:r w:rsidRPr="00F7189D">
        <w:rPr>
          <w:rFonts w:ascii="Arial" w:hAnsi="Arial" w:cs="Arial"/>
          <w:b/>
          <w:color w:val="000000"/>
          <w:sz w:val="16"/>
        </w:rPr>
        <w:t xml:space="preserve">, </w:t>
      </w:r>
      <w:r w:rsidR="00C16100">
        <w:rPr>
          <w:rFonts w:ascii="Arial" w:hAnsi="Arial" w:cs="Arial"/>
          <w:b/>
          <w:color w:val="000000"/>
          <w:sz w:val="16"/>
        </w:rPr>
        <w:t>13.</w:t>
      </w:r>
      <w:r w:rsidRPr="00F7189D">
        <w:rPr>
          <w:rFonts w:ascii="Arial" w:hAnsi="Arial" w:cs="Arial"/>
          <w:b/>
          <w:color w:val="000000"/>
          <w:sz w:val="16"/>
        </w:rPr>
        <w:t>1</w:t>
      </w:r>
      <w:r w:rsidR="002E6499">
        <w:rPr>
          <w:rFonts w:ascii="Arial" w:hAnsi="Arial" w:cs="Arial"/>
          <w:b/>
          <w:color w:val="000000"/>
          <w:sz w:val="16"/>
        </w:rPr>
        <w:t>4</w:t>
      </w:r>
      <w:r w:rsidRPr="00F7189D">
        <w:rPr>
          <w:rFonts w:ascii="Arial" w:hAnsi="Arial" w:cs="Arial"/>
          <w:b/>
          <w:color w:val="000000"/>
          <w:sz w:val="16"/>
        </w:rPr>
        <w:t xml:space="preserve">. Прямые инвестиции </w:t>
      </w:r>
      <w:r w:rsidRPr="00F7189D">
        <w:rPr>
          <w:rFonts w:ascii="Arial" w:hAnsi="Arial" w:cs="Arial"/>
          <w:bCs/>
          <w:color w:val="000000"/>
          <w:sz w:val="16"/>
        </w:rPr>
        <w:t>–</w:t>
      </w:r>
      <w:r w:rsidRPr="00F7189D">
        <w:rPr>
          <w:rFonts w:ascii="Arial" w:hAnsi="Arial" w:cs="Arial"/>
          <w:color w:val="000000"/>
          <w:sz w:val="16"/>
        </w:rPr>
        <w:t xml:space="preserve"> </w:t>
      </w:r>
      <w:r w:rsidRPr="00F7189D">
        <w:rPr>
          <w:rFonts w:ascii="Arial" w:hAnsi="Arial" w:cs="Arial"/>
          <w:color w:val="000000"/>
          <w:sz w:val="16"/>
          <w:szCs w:val="16"/>
        </w:rPr>
        <w:t xml:space="preserve">это категория трансграничных инвестиций, при которой резидент одной страны осуществляет контроль (более чем 50% голосов в управлении) или имеет значительную степень влияния (от 10 до 50%) </w:t>
      </w:r>
      <w:r w:rsidR="002F171F">
        <w:rPr>
          <w:rFonts w:ascii="Arial" w:hAnsi="Arial" w:cs="Arial"/>
          <w:color w:val="000000"/>
          <w:sz w:val="16"/>
          <w:szCs w:val="16"/>
        </w:rPr>
        <w:br/>
      </w:r>
      <w:r w:rsidRPr="00F7189D">
        <w:rPr>
          <w:rFonts w:ascii="Arial" w:hAnsi="Arial" w:cs="Arial"/>
          <w:color w:val="000000"/>
          <w:sz w:val="16"/>
          <w:szCs w:val="16"/>
        </w:rPr>
        <w:t>на управление предприятием, являющимся резидентом другой страны. Информация приведена по данным Банка России.</w:t>
      </w:r>
    </w:p>
    <w:p w:rsidR="002725ED" w:rsidRPr="00F7189D" w:rsidRDefault="002725ED" w:rsidP="00570A40">
      <w:pPr>
        <w:spacing w:line="200" w:lineRule="exact"/>
        <w:ind w:firstLine="284"/>
        <w:jc w:val="both"/>
        <w:rPr>
          <w:color w:val="000000"/>
        </w:rPr>
      </w:pPr>
      <w:r w:rsidRPr="00F7189D">
        <w:rPr>
          <w:rFonts w:ascii="Arial" w:hAnsi="Arial" w:cs="Arial"/>
          <w:b/>
          <w:color w:val="000000"/>
          <w:sz w:val="16"/>
        </w:rPr>
        <w:t xml:space="preserve">Табл. </w:t>
      </w:r>
      <w:r w:rsidR="00C16100">
        <w:rPr>
          <w:rFonts w:ascii="Arial" w:hAnsi="Arial" w:cs="Arial"/>
          <w:b/>
          <w:color w:val="000000"/>
          <w:sz w:val="16"/>
        </w:rPr>
        <w:t>13.</w:t>
      </w:r>
      <w:r w:rsidRPr="00F7189D">
        <w:rPr>
          <w:rFonts w:ascii="Arial" w:hAnsi="Arial" w:cs="Arial"/>
          <w:b/>
          <w:color w:val="000000"/>
          <w:sz w:val="16"/>
        </w:rPr>
        <w:t>1</w:t>
      </w:r>
      <w:r w:rsidR="002E6499">
        <w:rPr>
          <w:rFonts w:ascii="Arial" w:hAnsi="Arial" w:cs="Arial"/>
          <w:b/>
          <w:color w:val="000000"/>
          <w:sz w:val="16"/>
        </w:rPr>
        <w:t>5</w:t>
      </w:r>
      <w:r w:rsidRPr="00F7189D">
        <w:rPr>
          <w:rFonts w:ascii="Arial" w:hAnsi="Arial" w:cs="Arial"/>
          <w:b/>
          <w:color w:val="000000"/>
          <w:sz w:val="16"/>
        </w:rPr>
        <w:t xml:space="preserve">. Финансовые вложения </w:t>
      </w:r>
      <w:r w:rsidRPr="00F7189D">
        <w:rPr>
          <w:rFonts w:ascii="Arial" w:hAnsi="Arial" w:cs="Arial"/>
          <w:bCs/>
          <w:color w:val="000000"/>
          <w:sz w:val="16"/>
        </w:rPr>
        <w:t>–</w:t>
      </w:r>
      <w:r w:rsidRPr="00F7189D">
        <w:rPr>
          <w:rFonts w:ascii="Arial" w:hAnsi="Arial" w:cs="Arial"/>
          <w:color w:val="000000"/>
          <w:sz w:val="16"/>
        </w:rPr>
        <w:t xml:space="preserve"> </w:t>
      </w:r>
      <w:r w:rsidR="00570A40" w:rsidRPr="00F7189D">
        <w:rPr>
          <w:rFonts w:ascii="Arial" w:hAnsi="Arial" w:cs="Arial"/>
          <w:color w:val="000000"/>
          <w:sz w:val="16"/>
        </w:rPr>
        <w:t xml:space="preserve">инвестиции организации в </w:t>
      </w:r>
      <w:r w:rsidRPr="00F7189D">
        <w:rPr>
          <w:rFonts w:ascii="Arial" w:hAnsi="Arial" w:cs="Arial"/>
          <w:color w:val="000000"/>
          <w:sz w:val="16"/>
        </w:rPr>
        <w:t xml:space="preserve">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w:t>
      </w:r>
      <w:r w:rsidR="00340243" w:rsidRPr="00340243">
        <w:rPr>
          <w:rFonts w:ascii="Arial" w:hAnsi="Arial" w:cs="Arial"/>
          <w:color w:val="000000"/>
          <w:sz w:val="16"/>
        </w:rPr>
        <w:br/>
      </w:r>
      <w:r w:rsidRPr="00340243">
        <w:rPr>
          <w:rFonts w:ascii="Arial" w:hAnsi="Arial" w:cs="Arial"/>
          <w:color w:val="000000"/>
          <w:spacing w:val="-2"/>
          <w:sz w:val="16"/>
        </w:rPr>
        <w:t>обществ); предоставленные другим организациям займы</w:t>
      </w:r>
      <w:r w:rsidR="00F20336" w:rsidRPr="00340243">
        <w:rPr>
          <w:rFonts w:ascii="Arial" w:hAnsi="Arial" w:cs="Arial"/>
          <w:color w:val="000000"/>
          <w:spacing w:val="-2"/>
          <w:sz w:val="16"/>
        </w:rPr>
        <w:t>,</w:t>
      </w:r>
      <w:r w:rsidRPr="00340243">
        <w:rPr>
          <w:rFonts w:ascii="Arial" w:hAnsi="Arial" w:cs="Arial"/>
          <w:color w:val="000000"/>
          <w:spacing w:val="-2"/>
          <w:sz w:val="16"/>
        </w:rPr>
        <w:t xml:space="preserve"> депозитные вклады в кредитны</w:t>
      </w:r>
      <w:r w:rsidR="00F20336" w:rsidRPr="00340243">
        <w:rPr>
          <w:rFonts w:ascii="Arial" w:hAnsi="Arial" w:cs="Arial"/>
          <w:color w:val="000000"/>
          <w:spacing w:val="-2"/>
          <w:sz w:val="16"/>
        </w:rPr>
        <w:t>х</w:t>
      </w:r>
      <w:r w:rsidRPr="00340243">
        <w:rPr>
          <w:rFonts w:ascii="Arial" w:hAnsi="Arial" w:cs="Arial"/>
          <w:color w:val="000000"/>
          <w:spacing w:val="-2"/>
          <w:sz w:val="16"/>
        </w:rPr>
        <w:t xml:space="preserve"> организаци</w:t>
      </w:r>
      <w:r w:rsidR="00F20336" w:rsidRPr="00340243">
        <w:rPr>
          <w:rFonts w:ascii="Arial" w:hAnsi="Arial" w:cs="Arial"/>
          <w:color w:val="000000"/>
          <w:spacing w:val="-2"/>
          <w:sz w:val="16"/>
        </w:rPr>
        <w:t>ях,</w:t>
      </w:r>
      <w:r w:rsidRPr="00340243">
        <w:rPr>
          <w:rFonts w:ascii="Arial" w:hAnsi="Arial" w:cs="Arial"/>
          <w:color w:val="000000"/>
          <w:spacing w:val="-2"/>
          <w:sz w:val="16"/>
        </w:rPr>
        <w:t xml:space="preserve"> дебиторская задолженность</w:t>
      </w:r>
      <w:r w:rsidRPr="00F7189D">
        <w:rPr>
          <w:rFonts w:ascii="Arial" w:hAnsi="Arial" w:cs="Arial"/>
          <w:color w:val="000000"/>
          <w:sz w:val="16"/>
        </w:rPr>
        <w:t xml:space="preserve">, приобретенная на основании уступки права требования, </w:t>
      </w:r>
      <w:r w:rsidR="00F20336" w:rsidRPr="00F7189D">
        <w:rPr>
          <w:rFonts w:ascii="Arial" w:hAnsi="Arial" w:cs="Arial"/>
          <w:color w:val="000000"/>
          <w:sz w:val="16"/>
        </w:rPr>
        <w:t>вклады организации-товарища по договору простого товарищества  и пр</w:t>
      </w:r>
      <w:r w:rsidRPr="00F7189D">
        <w:rPr>
          <w:rFonts w:ascii="Arial" w:hAnsi="Arial" w:cs="Arial"/>
          <w:color w:val="000000"/>
          <w:sz w:val="16"/>
        </w:rPr>
        <w:t>.</w:t>
      </w:r>
    </w:p>
    <w:p w:rsidR="002725ED" w:rsidRPr="00F7189D" w:rsidRDefault="002725ED" w:rsidP="00570A40">
      <w:pPr>
        <w:spacing w:line="200" w:lineRule="exact"/>
        <w:ind w:firstLine="284"/>
        <w:jc w:val="both"/>
        <w:rPr>
          <w:color w:val="000000"/>
        </w:rPr>
      </w:pPr>
      <w:r w:rsidRPr="00F7189D">
        <w:rPr>
          <w:rFonts w:ascii="Arial" w:hAnsi="Arial" w:cs="Arial"/>
          <w:color w:val="000000"/>
          <w:sz w:val="16"/>
        </w:rPr>
        <w:t xml:space="preserve">Финансовые вложения, осуществляемые организацией, в зависимости от срока погашения займов и кредитов, подразделяются </w:t>
      </w:r>
      <w:proofErr w:type="gramStart"/>
      <w:r w:rsidRPr="00F7189D">
        <w:rPr>
          <w:rFonts w:ascii="Arial" w:hAnsi="Arial" w:cs="Arial"/>
          <w:color w:val="000000"/>
          <w:sz w:val="16"/>
        </w:rPr>
        <w:t>на</w:t>
      </w:r>
      <w:proofErr w:type="gramEnd"/>
      <w:r w:rsidRPr="00F7189D">
        <w:rPr>
          <w:rFonts w:ascii="Arial" w:hAnsi="Arial" w:cs="Arial"/>
          <w:color w:val="000000"/>
          <w:sz w:val="16"/>
        </w:rPr>
        <w:t xml:space="preserve"> долгосрочные и краткосрочные.</w:t>
      </w:r>
    </w:p>
    <w:p w:rsidR="002725ED" w:rsidRPr="00F7189D" w:rsidRDefault="002725ED" w:rsidP="00570A40">
      <w:pPr>
        <w:spacing w:line="200" w:lineRule="exact"/>
        <w:ind w:firstLine="284"/>
        <w:jc w:val="both"/>
        <w:rPr>
          <w:color w:val="000000"/>
        </w:rPr>
      </w:pPr>
      <w:proofErr w:type="gramStart"/>
      <w:r w:rsidRPr="00F7189D">
        <w:rPr>
          <w:rFonts w:ascii="Arial" w:hAnsi="Arial" w:cs="Arial"/>
          <w:b/>
          <w:color w:val="000000"/>
          <w:sz w:val="16"/>
        </w:rPr>
        <w:t>Долгосрочные финансовые вложения</w:t>
      </w:r>
      <w:r w:rsidRPr="00F7189D">
        <w:rPr>
          <w:rFonts w:ascii="Arial" w:hAnsi="Arial" w:cs="Arial"/>
          <w:color w:val="000000"/>
          <w:sz w:val="16"/>
        </w:rPr>
        <w:t xml:space="preserve"> – вложения, осуществляемые на срок более одного года с намерением получения </w:t>
      </w:r>
      <w:r w:rsidR="000E0A46">
        <w:rPr>
          <w:rFonts w:ascii="Arial" w:hAnsi="Arial" w:cs="Arial"/>
          <w:color w:val="000000"/>
          <w:sz w:val="16"/>
        </w:rPr>
        <w:br/>
      </w:r>
      <w:r w:rsidRPr="00F7189D">
        <w:rPr>
          <w:rFonts w:ascii="Arial" w:hAnsi="Arial" w:cs="Arial"/>
          <w:color w:val="000000"/>
          <w:sz w:val="16"/>
        </w:rPr>
        <w:t>доходов (дивиден</w:t>
      </w:r>
      <w:r w:rsidR="002777CB" w:rsidRPr="00F7189D">
        <w:rPr>
          <w:rFonts w:ascii="Arial" w:hAnsi="Arial" w:cs="Arial"/>
          <w:color w:val="000000"/>
          <w:sz w:val="16"/>
        </w:rPr>
        <w:t>д</w:t>
      </w:r>
      <w:r w:rsidRPr="00F7189D">
        <w:rPr>
          <w:rFonts w:ascii="Arial" w:hAnsi="Arial" w:cs="Arial"/>
          <w:color w:val="000000"/>
          <w:sz w:val="16"/>
        </w:rPr>
        <w:t>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w:t>
      </w:r>
      <w:proofErr w:type="gramEnd"/>
    </w:p>
    <w:p w:rsidR="002725ED" w:rsidRPr="00247EE2" w:rsidRDefault="002725ED" w:rsidP="00340243">
      <w:pPr>
        <w:pStyle w:val="311"/>
        <w:tabs>
          <w:tab w:val="center" w:pos="6634"/>
        </w:tabs>
        <w:snapToGrid w:val="0"/>
        <w:spacing w:line="200" w:lineRule="exact"/>
        <w:ind w:left="0"/>
        <w:rPr>
          <w:color w:val="000000"/>
        </w:rPr>
      </w:pPr>
      <w:r w:rsidRPr="00F7189D">
        <w:rPr>
          <w:b/>
          <w:color w:val="000000"/>
        </w:rPr>
        <w:t>Краткосрочные финансовые вложения</w:t>
      </w:r>
      <w:r w:rsidRPr="00F7189D">
        <w:rPr>
          <w:color w:val="000000"/>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w:t>
      </w:r>
      <w:r w:rsidR="00340243" w:rsidRPr="00340243">
        <w:rPr>
          <w:color w:val="000000"/>
        </w:rPr>
        <w:br/>
      </w:r>
      <w:r w:rsidRPr="00F7189D">
        <w:rPr>
          <w:color w:val="000000"/>
        </w:rPr>
        <w:t>государственные ценные бумаги и т.п., а также предоставленные другим организациям займы на срок не более одного года и пр.</w:t>
      </w:r>
    </w:p>
    <w:p w:rsidR="00340243" w:rsidRPr="00247EE2" w:rsidRDefault="00340243" w:rsidP="00B45985">
      <w:pPr>
        <w:pStyle w:val="311"/>
        <w:tabs>
          <w:tab w:val="center" w:pos="6634"/>
        </w:tabs>
        <w:snapToGrid w:val="0"/>
        <w:spacing w:line="200" w:lineRule="exact"/>
        <w:ind w:left="0"/>
        <w:jc w:val="center"/>
        <w:rPr>
          <w:color w:val="000000"/>
        </w:rPr>
      </w:pPr>
    </w:p>
    <w:p w:rsidR="00340243" w:rsidRPr="00247EE2" w:rsidRDefault="00340243" w:rsidP="00B45985">
      <w:pPr>
        <w:pStyle w:val="311"/>
        <w:tabs>
          <w:tab w:val="center" w:pos="6634"/>
        </w:tabs>
        <w:snapToGrid w:val="0"/>
        <w:spacing w:line="200" w:lineRule="exact"/>
        <w:ind w:left="0"/>
        <w:jc w:val="center"/>
        <w:rPr>
          <w:color w:val="000000"/>
        </w:rPr>
        <w:sectPr w:rsidR="00340243" w:rsidRPr="00247EE2" w:rsidSect="00C9014C">
          <w:headerReference w:type="even" r:id="rId9"/>
          <w:headerReference w:type="default" r:id="rId10"/>
          <w:footerReference w:type="even" r:id="rId11"/>
          <w:footerReference w:type="default" r:id="rId12"/>
          <w:pgSz w:w="11906" w:h="16838"/>
          <w:pgMar w:top="1191" w:right="851" w:bottom="1758" w:left="1134" w:header="680" w:footer="1134" w:gutter="0"/>
          <w:pgNumType w:start="292"/>
          <w:cols w:space="720"/>
          <w:titlePg/>
          <w:docGrid w:linePitch="360"/>
        </w:sectPr>
      </w:pPr>
    </w:p>
    <w:p w:rsidR="002725ED" w:rsidRPr="00F7189D" w:rsidRDefault="002725ED">
      <w:pPr>
        <w:pStyle w:val="32"/>
        <w:pageBreakBefore/>
        <w:spacing w:before="0" w:after="120"/>
        <w:rPr>
          <w:color w:val="000000"/>
          <w:lang w:val="en-US"/>
        </w:rPr>
      </w:pPr>
      <w:r w:rsidRPr="00F7189D">
        <w:rPr>
          <w:rFonts w:ascii="Arial" w:hAnsi="Arial" w:cs="Arial"/>
          <w:i/>
          <w:color w:val="000000"/>
          <w:lang w:val="en-US"/>
        </w:rPr>
        <w:lastRenderedPageBreak/>
        <w:t>METHODOLOGICAL NOTES</w:t>
      </w:r>
    </w:p>
    <w:p w:rsidR="00D932AF" w:rsidRPr="00D932AF" w:rsidRDefault="00D932AF" w:rsidP="00D932AF">
      <w:pPr>
        <w:spacing w:line="232" w:lineRule="exact"/>
        <w:ind w:firstLine="284"/>
        <w:jc w:val="both"/>
        <w:rPr>
          <w:lang w:val="en-US"/>
        </w:rPr>
      </w:pPr>
      <w:proofErr w:type="gramStart"/>
      <w:r w:rsidRPr="00D932AF">
        <w:rPr>
          <w:rFonts w:ascii="Arial" w:hAnsi="Arial" w:cs="Arial"/>
          <w:b/>
          <w:i/>
          <w:spacing w:val="-2"/>
          <w:sz w:val="16"/>
          <w:szCs w:val="16"/>
          <w:lang w:val="en-US"/>
        </w:rPr>
        <w:t>Table</w:t>
      </w:r>
      <w:r w:rsidRPr="00D932AF">
        <w:rPr>
          <w:rFonts w:ascii="Arial" w:hAnsi="Arial" w:cs="Arial"/>
          <w:b/>
          <w:i/>
          <w:sz w:val="16"/>
          <w:szCs w:val="16"/>
          <w:lang w:val="en-US"/>
        </w:rPr>
        <w:t xml:space="preserve"> </w:t>
      </w:r>
      <w:r w:rsidR="00C16100">
        <w:rPr>
          <w:rFonts w:ascii="Arial" w:hAnsi="Arial" w:cs="Arial"/>
          <w:b/>
          <w:i/>
          <w:sz w:val="16"/>
          <w:szCs w:val="16"/>
          <w:lang w:val="en-US"/>
        </w:rPr>
        <w:t>13.</w:t>
      </w:r>
      <w:r w:rsidRPr="00D932AF">
        <w:rPr>
          <w:rFonts w:ascii="Arial" w:hAnsi="Arial" w:cs="Arial"/>
          <w:b/>
          <w:i/>
          <w:sz w:val="16"/>
          <w:szCs w:val="16"/>
          <w:lang w:val="en-US"/>
        </w:rPr>
        <w:t>1.</w:t>
      </w:r>
      <w:proofErr w:type="gramEnd"/>
      <w:r w:rsidRPr="00D932AF">
        <w:rPr>
          <w:rFonts w:ascii="Arial" w:hAnsi="Arial" w:cs="Arial"/>
          <w:b/>
          <w:i/>
          <w:sz w:val="16"/>
          <w:szCs w:val="16"/>
          <w:lang w:val="en-US"/>
        </w:rPr>
        <w:t xml:space="preserve"> </w:t>
      </w:r>
      <w:r w:rsidRPr="00D932AF">
        <w:rPr>
          <w:rFonts w:ascii="Arial" w:hAnsi="Arial" w:cs="Arial"/>
          <w:b/>
          <w:bCs/>
          <w:i/>
          <w:spacing w:val="-2"/>
          <w:sz w:val="16"/>
          <w:szCs w:val="16"/>
          <w:lang w:val="en-US"/>
        </w:rPr>
        <w:t>Investments in non-financial assets</w:t>
      </w:r>
      <w:r w:rsidRPr="00D932AF">
        <w:rPr>
          <w:rFonts w:ascii="Arial" w:hAnsi="Arial" w:cs="Arial"/>
          <w:i/>
          <w:spacing w:val="-2"/>
          <w:sz w:val="16"/>
          <w:szCs w:val="16"/>
          <w:lang w:val="en-US"/>
        </w:rPr>
        <w:t xml:space="preserve"> include the following elements: investments in fixed capital,</w:t>
      </w:r>
      <w:r w:rsidRPr="00D932AF">
        <w:rPr>
          <w:rFonts w:ascii="Arial" w:hAnsi="Arial" w:cs="Arial"/>
          <w:i/>
          <w:sz w:val="16"/>
          <w:szCs w:val="16"/>
          <w:lang w:val="en-US"/>
        </w:rPr>
        <w:t xml:space="preserve"> investments </w:t>
      </w:r>
      <w:r w:rsidR="00340243">
        <w:rPr>
          <w:rFonts w:ascii="Arial" w:hAnsi="Arial" w:cs="Arial"/>
          <w:i/>
          <w:sz w:val="16"/>
          <w:szCs w:val="16"/>
          <w:lang w:val="en-US"/>
        </w:rPr>
        <w:br/>
      </w:r>
      <w:r w:rsidRPr="00D932AF">
        <w:rPr>
          <w:rFonts w:ascii="Arial" w:hAnsi="Arial" w:cs="Arial"/>
          <w:i/>
          <w:sz w:val="16"/>
          <w:szCs w:val="16"/>
          <w:lang w:val="en-US"/>
        </w:rPr>
        <w:t xml:space="preserve">in non-produced non-financial assets. </w:t>
      </w:r>
    </w:p>
    <w:p w:rsidR="00CF5199" w:rsidRPr="00F7189D" w:rsidRDefault="00CF5199" w:rsidP="00D932AF">
      <w:pPr>
        <w:spacing w:line="232" w:lineRule="exact"/>
        <w:ind w:firstLine="284"/>
        <w:jc w:val="both"/>
        <w:rPr>
          <w:i/>
          <w:color w:val="000000"/>
          <w:lang w:val="en-US"/>
        </w:rPr>
      </w:pPr>
      <w:r w:rsidRPr="00F7189D">
        <w:rPr>
          <w:rFonts w:ascii="Arial" w:hAnsi="Arial" w:cs="Arial"/>
          <w:b/>
          <w:i/>
          <w:color w:val="000000"/>
          <w:sz w:val="16"/>
          <w:szCs w:val="16"/>
          <w:lang w:val="en-US"/>
        </w:rPr>
        <w:t xml:space="preserve">Investments in non-produced non-financial assets </w:t>
      </w:r>
      <w:r w:rsidRPr="00F7189D">
        <w:rPr>
          <w:rFonts w:ascii="Arial" w:hAnsi="Arial" w:cs="Arial"/>
          <w:i/>
          <w:color w:val="000000"/>
          <w:sz w:val="16"/>
          <w:szCs w:val="16"/>
          <w:lang w:val="en-US"/>
        </w:rPr>
        <w:t xml:space="preserve">are expenditures of legal entities on the acquisition of land plots, natural </w:t>
      </w:r>
      <w:r w:rsidR="00340243">
        <w:rPr>
          <w:rFonts w:ascii="Arial" w:hAnsi="Arial" w:cs="Arial"/>
          <w:i/>
          <w:sz w:val="16"/>
          <w:szCs w:val="16"/>
          <w:lang w:val="en-US"/>
        </w:rPr>
        <w:br/>
      </w:r>
      <w:r w:rsidRPr="00F7189D">
        <w:rPr>
          <w:rFonts w:ascii="Arial" w:hAnsi="Arial" w:cs="Arial"/>
          <w:i/>
          <w:color w:val="000000"/>
          <w:sz w:val="16"/>
          <w:szCs w:val="16"/>
          <w:lang w:val="en-US"/>
        </w:rPr>
        <w:t xml:space="preserve">resources sites, contracts, lease agreements, licenses (including the right to use natural sites), business reputation («goodwill») </w:t>
      </w:r>
      <w:r w:rsidR="004D39E3">
        <w:rPr>
          <w:rFonts w:ascii="Arial" w:hAnsi="Arial" w:cs="Arial"/>
          <w:i/>
          <w:color w:val="000000"/>
          <w:sz w:val="16"/>
          <w:szCs w:val="16"/>
          <w:lang w:val="en-US"/>
        </w:rPr>
        <w:br/>
      </w:r>
      <w:r w:rsidRPr="00F7189D">
        <w:rPr>
          <w:rFonts w:ascii="Arial" w:hAnsi="Arial" w:cs="Arial"/>
          <w:i/>
          <w:color w:val="000000"/>
          <w:sz w:val="16"/>
          <w:szCs w:val="16"/>
          <w:lang w:val="en-US"/>
        </w:rPr>
        <w:t xml:space="preserve">and business contacts (marketing assets). </w:t>
      </w:r>
    </w:p>
    <w:p w:rsidR="00B22DF6" w:rsidRPr="00B22DF6" w:rsidRDefault="00B22DF6" w:rsidP="00B22DF6">
      <w:pPr>
        <w:spacing w:line="232" w:lineRule="exact"/>
        <w:ind w:firstLine="284"/>
        <w:jc w:val="both"/>
        <w:rPr>
          <w:rFonts w:ascii="Arial" w:hAnsi="Arial" w:cs="Arial"/>
          <w:i/>
          <w:sz w:val="16"/>
          <w:szCs w:val="16"/>
          <w:lang w:val="en-US"/>
        </w:rPr>
      </w:pPr>
      <w:proofErr w:type="gramStart"/>
      <w:r w:rsidRPr="00B22DF6">
        <w:rPr>
          <w:rFonts w:ascii="Arial" w:hAnsi="Arial" w:cs="Arial"/>
          <w:b/>
          <w:i/>
          <w:spacing w:val="-2"/>
          <w:sz w:val="16"/>
          <w:szCs w:val="16"/>
          <w:lang w:val="en-US"/>
        </w:rPr>
        <w:t>Tables</w:t>
      </w:r>
      <w:r w:rsidRPr="00B22DF6">
        <w:rPr>
          <w:rFonts w:ascii="Arial" w:hAnsi="Arial" w:cs="Arial"/>
          <w:b/>
          <w:i/>
          <w:sz w:val="16"/>
          <w:szCs w:val="16"/>
          <w:lang w:val="en-US"/>
        </w:rPr>
        <w:t xml:space="preserve"> </w:t>
      </w:r>
      <w:r w:rsidR="00C16100">
        <w:rPr>
          <w:rFonts w:ascii="Arial" w:hAnsi="Arial" w:cs="Arial"/>
          <w:b/>
          <w:i/>
          <w:sz w:val="16"/>
          <w:szCs w:val="16"/>
          <w:lang w:val="en-US"/>
        </w:rPr>
        <w:t>13.</w:t>
      </w:r>
      <w:r w:rsidRPr="00B22DF6">
        <w:rPr>
          <w:rFonts w:ascii="Arial" w:hAnsi="Arial" w:cs="Arial"/>
          <w:b/>
          <w:i/>
          <w:sz w:val="16"/>
          <w:szCs w:val="16"/>
          <w:lang w:val="en-US"/>
        </w:rPr>
        <w:t>1–</w:t>
      </w:r>
      <w:r w:rsidR="00C16100">
        <w:rPr>
          <w:rFonts w:ascii="Arial" w:hAnsi="Arial" w:cs="Arial"/>
          <w:b/>
          <w:i/>
          <w:sz w:val="16"/>
          <w:szCs w:val="16"/>
          <w:lang w:val="en-US"/>
        </w:rPr>
        <w:t>13.</w:t>
      </w:r>
      <w:r w:rsidRPr="00B22DF6">
        <w:rPr>
          <w:rFonts w:ascii="Arial" w:hAnsi="Arial" w:cs="Arial"/>
          <w:b/>
          <w:i/>
          <w:sz w:val="16"/>
          <w:szCs w:val="16"/>
          <w:lang w:val="en-US"/>
        </w:rPr>
        <w:t>8.</w:t>
      </w:r>
      <w:proofErr w:type="gramEnd"/>
      <w:r w:rsidRPr="00B22DF6">
        <w:rPr>
          <w:rFonts w:ascii="Arial" w:hAnsi="Arial" w:cs="Arial"/>
          <w:b/>
          <w:i/>
          <w:sz w:val="16"/>
          <w:szCs w:val="16"/>
          <w:lang w:val="en-US"/>
        </w:rPr>
        <w:t xml:space="preserve"> Investments in fixed capital </w:t>
      </w:r>
      <w:r w:rsidRPr="00B22DF6">
        <w:rPr>
          <w:rFonts w:ascii="Arial" w:hAnsi="Arial" w:cs="Arial"/>
          <w:i/>
          <w:sz w:val="16"/>
          <w:szCs w:val="16"/>
          <w:lang w:val="en-US"/>
        </w:rPr>
        <w:t xml:space="preserve">are the total </w:t>
      </w:r>
      <w:r w:rsidRPr="00B22DF6">
        <w:rPr>
          <w:rFonts w:ascii="Arial" w:hAnsi="Arial" w:cs="Arial"/>
          <w:i/>
          <w:spacing w:val="-2"/>
          <w:sz w:val="16"/>
          <w:szCs w:val="16"/>
          <w:lang w:val="en-US"/>
        </w:rPr>
        <w:t xml:space="preserve">expenditures on construction, reconstruction (including expansion </w:t>
      </w:r>
      <w:r w:rsidRPr="00B22DF6">
        <w:rPr>
          <w:rFonts w:ascii="Arial" w:hAnsi="Arial" w:cs="Arial"/>
          <w:i/>
          <w:spacing w:val="-2"/>
          <w:sz w:val="16"/>
          <w:szCs w:val="16"/>
          <w:lang w:val="en-US"/>
        </w:rPr>
        <w:br/>
        <w:t>and modernization</w:t>
      </w:r>
      <w:r w:rsidRPr="00B22DF6">
        <w:rPr>
          <w:rFonts w:ascii="Arial" w:hAnsi="Arial" w:cs="Arial"/>
          <w:i/>
          <w:sz w:val="16"/>
          <w:szCs w:val="16"/>
          <w:lang w:val="en-US"/>
        </w:rPr>
        <w:t xml:space="preserve">) </w:t>
      </w:r>
      <w:r w:rsidRPr="00B22DF6">
        <w:rPr>
          <w:rFonts w:ascii="Arial" w:hAnsi="Arial" w:cs="Arial"/>
          <w:i/>
          <w:spacing w:val="-2"/>
          <w:sz w:val="16"/>
          <w:szCs w:val="16"/>
          <w:lang w:val="en-US"/>
        </w:rPr>
        <w:t>of units, which lead to increase in their original value,</w:t>
      </w:r>
      <w:r w:rsidRPr="00B22DF6">
        <w:rPr>
          <w:rFonts w:ascii="Arial" w:hAnsi="Arial" w:cs="Arial"/>
          <w:i/>
          <w:sz w:val="16"/>
          <w:szCs w:val="16"/>
          <w:lang w:val="en-US"/>
        </w:rPr>
        <w:t xml:space="preserve"> </w:t>
      </w:r>
      <w:r w:rsidRPr="00B22DF6">
        <w:rPr>
          <w:rFonts w:ascii="Arial" w:hAnsi="Arial" w:cs="Arial"/>
          <w:i/>
          <w:spacing w:val="-2"/>
          <w:sz w:val="16"/>
          <w:szCs w:val="16"/>
          <w:lang w:val="en-US"/>
        </w:rPr>
        <w:t xml:space="preserve">acquisition of machinery, equipment, </w:t>
      </w:r>
      <w:r w:rsidRPr="00B22DF6">
        <w:rPr>
          <w:rFonts w:ascii="Arial" w:hAnsi="Arial" w:cs="Arial"/>
          <w:i/>
          <w:sz w:val="16"/>
          <w:szCs w:val="16"/>
          <w:lang w:val="en-US"/>
        </w:rPr>
        <w:t>vehicles</w:t>
      </w:r>
      <w:r w:rsidRPr="00B22DF6">
        <w:rPr>
          <w:rFonts w:ascii="Arial" w:hAnsi="Arial" w:cs="Arial"/>
          <w:i/>
          <w:spacing w:val="-2"/>
          <w:sz w:val="16"/>
          <w:szCs w:val="16"/>
          <w:lang w:val="en-US"/>
        </w:rPr>
        <w:t xml:space="preserve">, production </w:t>
      </w:r>
      <w:r w:rsidRPr="00B22DF6">
        <w:rPr>
          <w:rFonts w:ascii="Arial" w:hAnsi="Arial" w:cs="Arial"/>
          <w:i/>
          <w:spacing w:val="-2"/>
          <w:sz w:val="16"/>
          <w:szCs w:val="16"/>
          <w:lang w:val="en-US"/>
        </w:rPr>
        <w:br/>
        <w:t>and household inventory</w:t>
      </w:r>
      <w:r w:rsidRPr="00B22DF6">
        <w:rPr>
          <w:rFonts w:ascii="Arial" w:hAnsi="Arial" w:cs="Arial"/>
          <w:i/>
          <w:sz w:val="16"/>
          <w:szCs w:val="16"/>
          <w:lang w:val="en-US"/>
        </w:rPr>
        <w:t>, accounting of which is carried out as established for accounting of investments in non-current assets, investments in intellectual property, cultivated biological resources.</w:t>
      </w:r>
    </w:p>
    <w:p w:rsidR="00B22DF6" w:rsidRPr="00B22DF6" w:rsidRDefault="00B22DF6" w:rsidP="00B22DF6">
      <w:pPr>
        <w:spacing w:line="232" w:lineRule="exact"/>
        <w:ind w:firstLine="284"/>
        <w:jc w:val="both"/>
        <w:rPr>
          <w:rStyle w:val="hps"/>
          <w:rFonts w:ascii="Arial" w:hAnsi="Arial" w:cs="Arial"/>
          <w:i/>
          <w:sz w:val="16"/>
          <w:szCs w:val="16"/>
          <w:lang w:val="en"/>
        </w:rPr>
      </w:pPr>
      <w:r w:rsidRPr="00B22DF6">
        <w:rPr>
          <w:rFonts w:ascii="Arial" w:hAnsi="Arial" w:cs="Arial"/>
          <w:i/>
          <w:sz w:val="16"/>
          <w:szCs w:val="16"/>
          <w:lang w:val="en-US"/>
        </w:rPr>
        <w:t>I</w:t>
      </w:r>
      <w:r w:rsidRPr="00B22DF6">
        <w:rPr>
          <w:rStyle w:val="longtext"/>
          <w:rFonts w:ascii="Arial" w:hAnsi="Arial" w:cs="Arial"/>
          <w:i/>
          <w:sz w:val="16"/>
          <w:szCs w:val="16"/>
          <w:shd w:val="clear" w:color="auto" w:fill="FFFFFF"/>
          <w:lang w:val="en-US"/>
        </w:rPr>
        <w:t xml:space="preserve">nvestments in fixed capital have been recorded without value added tax. </w:t>
      </w:r>
      <w:r w:rsidRPr="00B22DF6">
        <w:rPr>
          <w:rFonts w:ascii="Arial" w:hAnsi="Arial" w:cs="Arial"/>
          <w:i/>
          <w:sz w:val="16"/>
          <w:szCs w:val="16"/>
          <w:lang w:val="en-US"/>
        </w:rPr>
        <w:t xml:space="preserve"> </w:t>
      </w:r>
    </w:p>
    <w:p w:rsidR="00B22DF6" w:rsidRPr="00B22DF6" w:rsidRDefault="00B22DF6" w:rsidP="00B22DF6">
      <w:pPr>
        <w:spacing w:line="232" w:lineRule="exact"/>
        <w:ind w:firstLine="284"/>
        <w:jc w:val="both"/>
        <w:rPr>
          <w:lang w:val="en-US"/>
        </w:rPr>
      </w:pPr>
      <w:r w:rsidRPr="00B22DF6">
        <w:rPr>
          <w:rStyle w:val="hps"/>
          <w:rFonts w:ascii="Arial" w:hAnsi="Arial" w:cs="Arial"/>
          <w:i/>
          <w:sz w:val="16"/>
          <w:szCs w:val="16"/>
          <w:lang w:val="en"/>
        </w:rPr>
        <w:t>The volume</w:t>
      </w:r>
      <w:r w:rsidRPr="00B22DF6">
        <w:rPr>
          <w:rStyle w:val="hps"/>
          <w:rFonts w:ascii="Arial" w:hAnsi="Arial" w:cs="Arial"/>
          <w:i/>
          <w:sz w:val="16"/>
          <w:szCs w:val="16"/>
          <w:lang w:val="en-US"/>
        </w:rPr>
        <w:t xml:space="preserve"> </w:t>
      </w:r>
      <w:r w:rsidRPr="00B22DF6">
        <w:rPr>
          <w:rStyle w:val="hps"/>
          <w:rFonts w:ascii="Arial" w:hAnsi="Arial" w:cs="Arial"/>
          <w:i/>
          <w:sz w:val="16"/>
          <w:szCs w:val="16"/>
          <w:lang w:val="en"/>
        </w:rPr>
        <w:t>indices</w:t>
      </w:r>
      <w:r w:rsidRPr="00B22DF6">
        <w:rPr>
          <w:rStyle w:val="hps"/>
          <w:rFonts w:ascii="Arial" w:hAnsi="Arial" w:cs="Arial"/>
          <w:i/>
          <w:sz w:val="16"/>
          <w:szCs w:val="16"/>
          <w:lang w:val="en-US"/>
        </w:rPr>
        <w:t xml:space="preserve"> </w:t>
      </w:r>
      <w:r w:rsidRPr="00B22DF6">
        <w:rPr>
          <w:rStyle w:val="hps"/>
          <w:rFonts w:ascii="Arial" w:hAnsi="Arial" w:cs="Arial"/>
          <w:i/>
          <w:sz w:val="16"/>
          <w:szCs w:val="16"/>
          <w:lang w:val="en"/>
        </w:rPr>
        <w:t>of</w:t>
      </w:r>
      <w:r w:rsidRPr="00B22DF6">
        <w:rPr>
          <w:rFonts w:ascii="Arial" w:hAnsi="Arial" w:cs="Arial"/>
          <w:i/>
          <w:sz w:val="16"/>
          <w:szCs w:val="16"/>
          <w:lang w:val="en-US"/>
        </w:rPr>
        <w:t xml:space="preserve"> </w:t>
      </w:r>
      <w:r w:rsidRPr="00B22DF6">
        <w:rPr>
          <w:rStyle w:val="hps"/>
          <w:rFonts w:ascii="Arial" w:hAnsi="Arial" w:cs="Arial"/>
          <w:i/>
          <w:sz w:val="16"/>
          <w:szCs w:val="16"/>
          <w:lang w:val="en"/>
        </w:rPr>
        <w:t>investments</w:t>
      </w:r>
      <w:r w:rsidRPr="00B22DF6">
        <w:rPr>
          <w:rStyle w:val="hps"/>
          <w:rFonts w:ascii="Arial" w:hAnsi="Arial" w:cs="Arial"/>
          <w:i/>
          <w:sz w:val="16"/>
          <w:szCs w:val="16"/>
          <w:lang w:val="en-US"/>
        </w:rPr>
        <w:t xml:space="preserve"> </w:t>
      </w:r>
      <w:r w:rsidRPr="00B22DF6">
        <w:rPr>
          <w:rStyle w:val="hps"/>
          <w:rFonts w:ascii="Arial" w:hAnsi="Arial" w:cs="Arial"/>
          <w:i/>
          <w:sz w:val="16"/>
          <w:szCs w:val="16"/>
          <w:lang w:val="en"/>
        </w:rPr>
        <w:t>in</w:t>
      </w:r>
      <w:r w:rsidRPr="00B22DF6">
        <w:rPr>
          <w:rFonts w:ascii="Arial" w:hAnsi="Arial" w:cs="Arial"/>
          <w:i/>
          <w:sz w:val="16"/>
          <w:szCs w:val="16"/>
          <w:lang w:val="en-US"/>
        </w:rPr>
        <w:t xml:space="preserve"> </w:t>
      </w:r>
      <w:r w:rsidRPr="00B22DF6">
        <w:rPr>
          <w:rStyle w:val="hps"/>
          <w:rFonts w:ascii="Arial" w:hAnsi="Arial" w:cs="Arial"/>
          <w:i/>
          <w:sz w:val="16"/>
          <w:szCs w:val="16"/>
          <w:lang w:val="en"/>
        </w:rPr>
        <w:t>fixed</w:t>
      </w:r>
      <w:r w:rsidRPr="00B22DF6">
        <w:rPr>
          <w:rStyle w:val="hps"/>
          <w:rFonts w:ascii="Arial" w:hAnsi="Arial" w:cs="Arial"/>
          <w:i/>
          <w:sz w:val="16"/>
          <w:szCs w:val="16"/>
          <w:lang w:val="en-US"/>
        </w:rPr>
        <w:t xml:space="preserve"> capital are calculated in constant prices. Constant prices are assumed to be average annual prices of the previous year</w:t>
      </w:r>
      <w:r w:rsidRPr="00B22DF6">
        <w:rPr>
          <w:rFonts w:ascii="Arial" w:hAnsi="Arial" w:cs="Arial"/>
          <w:i/>
          <w:sz w:val="16"/>
          <w:szCs w:val="16"/>
          <w:lang w:val="en-US"/>
        </w:rPr>
        <w:t>.</w:t>
      </w:r>
    </w:p>
    <w:p w:rsidR="00B22DF6" w:rsidRPr="00A90498" w:rsidRDefault="00B22DF6" w:rsidP="00B22DF6">
      <w:pPr>
        <w:spacing w:line="232" w:lineRule="exact"/>
        <w:ind w:firstLine="284"/>
        <w:jc w:val="both"/>
        <w:rPr>
          <w:rFonts w:ascii="Arial" w:hAnsi="Arial" w:cs="Arial"/>
          <w:i/>
          <w:sz w:val="16"/>
          <w:lang w:val="en-US"/>
        </w:rPr>
      </w:pPr>
      <w:proofErr w:type="gramStart"/>
      <w:r w:rsidRPr="00B22DF6">
        <w:rPr>
          <w:rFonts w:ascii="Arial" w:hAnsi="Arial" w:cs="Arial"/>
          <w:b/>
          <w:i/>
          <w:spacing w:val="-2"/>
          <w:sz w:val="16"/>
          <w:szCs w:val="16"/>
          <w:lang w:val="en-US"/>
        </w:rPr>
        <w:t>Table</w:t>
      </w:r>
      <w:r w:rsidRPr="00B22DF6">
        <w:rPr>
          <w:rFonts w:ascii="Arial" w:hAnsi="Arial" w:cs="Arial"/>
          <w:b/>
          <w:i/>
          <w:sz w:val="16"/>
          <w:szCs w:val="16"/>
          <w:lang w:val="en-US"/>
        </w:rPr>
        <w:t xml:space="preserve"> </w:t>
      </w:r>
      <w:r w:rsidR="00C16100">
        <w:rPr>
          <w:rFonts w:ascii="Arial" w:hAnsi="Arial" w:cs="Arial"/>
          <w:b/>
          <w:i/>
          <w:sz w:val="16"/>
          <w:szCs w:val="16"/>
          <w:lang w:val="en-US"/>
        </w:rPr>
        <w:t>13.</w:t>
      </w:r>
      <w:r w:rsidRPr="00B22DF6">
        <w:rPr>
          <w:rFonts w:ascii="Arial" w:hAnsi="Arial" w:cs="Arial"/>
          <w:b/>
          <w:i/>
          <w:sz w:val="16"/>
          <w:szCs w:val="16"/>
          <w:lang w:val="en-US"/>
        </w:rPr>
        <w:t>3.</w:t>
      </w:r>
      <w:proofErr w:type="gramEnd"/>
      <w:r w:rsidRPr="00B22DF6">
        <w:rPr>
          <w:rFonts w:ascii="Arial" w:hAnsi="Arial" w:cs="Arial"/>
          <w:b/>
          <w:i/>
          <w:sz w:val="16"/>
          <w:szCs w:val="16"/>
          <w:lang w:val="en-US"/>
        </w:rPr>
        <w:t xml:space="preserve"> I</w:t>
      </w:r>
      <w:r w:rsidRPr="00B22DF6">
        <w:rPr>
          <w:rStyle w:val="longtext"/>
          <w:rFonts w:ascii="Arial" w:hAnsi="Arial" w:cs="Arial"/>
          <w:b/>
          <w:i/>
          <w:sz w:val="16"/>
          <w:szCs w:val="16"/>
          <w:shd w:val="clear" w:color="auto" w:fill="FFFFFF"/>
          <w:lang w:val="en-US"/>
        </w:rPr>
        <w:t xml:space="preserve">nvestments in </w:t>
      </w:r>
      <w:r w:rsidRPr="00B22DF6">
        <w:rPr>
          <w:rFonts w:ascii="Arial" w:hAnsi="Arial" w:cs="Arial"/>
          <w:b/>
          <w:i/>
          <w:sz w:val="16"/>
          <w:szCs w:val="16"/>
          <w:lang w:val="en-US"/>
        </w:rPr>
        <w:t>residential buildings and dwellings</w:t>
      </w:r>
      <w:r w:rsidRPr="00B22DF6">
        <w:rPr>
          <w:rStyle w:val="longtext"/>
          <w:rFonts w:ascii="Arial" w:hAnsi="Arial" w:cs="Arial"/>
          <w:i/>
          <w:sz w:val="16"/>
          <w:szCs w:val="16"/>
          <w:shd w:val="clear" w:color="auto" w:fill="FFFFFF"/>
          <w:lang w:val="en-US"/>
        </w:rPr>
        <w:t xml:space="preserve"> are expenditures on construction of residential buildings</w:t>
      </w:r>
      <w:r w:rsidRPr="00B22DF6">
        <w:rPr>
          <w:lang w:val="en-US"/>
        </w:rPr>
        <w:t xml:space="preserve"> </w:t>
      </w:r>
      <w:r w:rsidRPr="00B22DF6">
        <w:rPr>
          <w:rFonts w:ascii="Arial" w:hAnsi="Arial" w:cs="Arial"/>
          <w:i/>
          <w:spacing w:val="-2"/>
          <w:sz w:val="16"/>
          <w:szCs w:val="16"/>
          <w:lang w:val="en-US"/>
        </w:rPr>
        <w:br/>
      </w:r>
      <w:r w:rsidRPr="00B22DF6">
        <w:rPr>
          <w:rStyle w:val="longtext"/>
          <w:rFonts w:ascii="Arial" w:hAnsi="Arial" w:cs="Arial"/>
          <w:i/>
          <w:sz w:val="16"/>
          <w:szCs w:val="16"/>
          <w:shd w:val="clear" w:color="auto" w:fill="FFFFFF"/>
          <w:lang w:val="en-US"/>
        </w:rPr>
        <w:t xml:space="preserve">and dwellings or parts of buildings, used in whole or mainly as places of accommodation: houses belonging to the residential stock (general purpose housing, hostels, dormitories of boarding schools, orphanages, homes for the elderly and disabled people) and  houses not </w:t>
      </w:r>
      <w:r w:rsidRPr="00B22DF6">
        <w:rPr>
          <w:rFonts w:ascii="Arial" w:hAnsi="Arial" w:cs="Arial"/>
          <w:i/>
          <w:spacing w:val="-2"/>
          <w:sz w:val="16"/>
          <w:szCs w:val="16"/>
          <w:lang w:val="en-US"/>
        </w:rPr>
        <w:br/>
      </w:r>
      <w:r w:rsidRPr="00B22DF6">
        <w:rPr>
          <w:rStyle w:val="longtext"/>
          <w:rFonts w:ascii="Arial" w:hAnsi="Arial" w:cs="Arial"/>
          <w:i/>
          <w:sz w:val="16"/>
          <w:szCs w:val="16"/>
          <w:shd w:val="clear" w:color="auto" w:fill="FFFFFF"/>
          <w:lang w:val="en-US"/>
        </w:rPr>
        <w:t>belonging to the residential stock</w:t>
      </w:r>
      <w:r w:rsidRPr="00B22DF6">
        <w:rPr>
          <w:rStyle w:val="longtext"/>
          <w:rFonts w:ascii="Arial" w:hAnsi="Arial" w:cs="Arial"/>
          <w:i/>
          <w:sz w:val="16"/>
          <w:szCs w:val="16"/>
          <w:lang w:val="en-US"/>
        </w:rPr>
        <w:t xml:space="preserve"> (panelized houses</w:t>
      </w:r>
      <w:r w:rsidRPr="00B22DF6">
        <w:rPr>
          <w:rFonts w:ascii="Arial" w:hAnsi="Arial" w:cs="Arial"/>
          <w:sz w:val="16"/>
          <w:lang w:val="en-US"/>
        </w:rPr>
        <w:t xml:space="preserve">, </w:t>
      </w:r>
      <w:r w:rsidRPr="00B22DF6">
        <w:rPr>
          <w:rFonts w:ascii="Arial" w:hAnsi="Arial" w:cs="Arial"/>
          <w:i/>
          <w:sz w:val="16"/>
          <w:lang w:val="en-US"/>
        </w:rPr>
        <w:t xml:space="preserve">garden cottages, prefabricated residential premises, mobile housing units, </w:t>
      </w:r>
      <w:r w:rsidRPr="00B22DF6">
        <w:rPr>
          <w:rFonts w:ascii="Arial" w:hAnsi="Arial" w:cs="Arial"/>
          <w:i/>
          <w:spacing w:val="-2"/>
          <w:sz w:val="16"/>
          <w:szCs w:val="16"/>
          <w:lang w:val="en-US"/>
        </w:rPr>
        <w:br/>
      </w:r>
      <w:r w:rsidRPr="00B22DF6">
        <w:rPr>
          <w:rFonts w:ascii="Arial" w:hAnsi="Arial" w:cs="Arial"/>
          <w:i/>
          <w:sz w:val="16"/>
          <w:lang w:val="en-US"/>
        </w:rPr>
        <w:t xml:space="preserve">accommodations adapted for </w:t>
      </w:r>
      <w:r w:rsidRPr="00A90498">
        <w:rPr>
          <w:rFonts w:ascii="Arial" w:hAnsi="Arial" w:cs="Arial"/>
          <w:i/>
          <w:sz w:val="16"/>
          <w:lang w:val="en-US"/>
        </w:rPr>
        <w:t>housing (such as wagons, ships and other similar objects).</w:t>
      </w:r>
    </w:p>
    <w:p w:rsidR="00E74E98" w:rsidRPr="00F7189D" w:rsidRDefault="00E74E98" w:rsidP="00D932AF">
      <w:pPr>
        <w:spacing w:line="232" w:lineRule="exact"/>
        <w:ind w:firstLine="284"/>
        <w:jc w:val="both"/>
        <w:rPr>
          <w:rFonts w:ascii="Arial" w:hAnsi="Arial" w:cs="Arial"/>
          <w:color w:val="000000"/>
          <w:sz w:val="16"/>
          <w:lang w:val="en-US"/>
        </w:rPr>
      </w:pPr>
      <w:r w:rsidRPr="00F7189D">
        <w:rPr>
          <w:rFonts w:ascii="Arial" w:hAnsi="Arial" w:cs="Arial"/>
          <w:b/>
          <w:i/>
          <w:color w:val="000000"/>
          <w:sz w:val="16"/>
          <w:szCs w:val="16"/>
          <w:lang w:val="en-US"/>
        </w:rPr>
        <w:t>I</w:t>
      </w:r>
      <w:r w:rsidRPr="00F7189D">
        <w:rPr>
          <w:rStyle w:val="longtext"/>
          <w:rFonts w:ascii="Arial" w:hAnsi="Arial" w:cs="Arial"/>
          <w:b/>
          <w:i/>
          <w:color w:val="000000"/>
          <w:sz w:val="16"/>
          <w:szCs w:val="16"/>
          <w:shd w:val="clear" w:color="auto" w:fill="FFFFFF"/>
          <w:lang w:val="en-US"/>
        </w:rPr>
        <w:t xml:space="preserve">nvestments in </w:t>
      </w:r>
      <w:r w:rsidRPr="00F7189D">
        <w:rPr>
          <w:rFonts w:ascii="Arial" w:hAnsi="Arial" w:cs="Arial"/>
          <w:b/>
          <w:i/>
          <w:color w:val="000000"/>
          <w:sz w:val="16"/>
          <w:szCs w:val="16"/>
          <w:lang w:val="en-US"/>
        </w:rPr>
        <w:t xml:space="preserve">buildings </w:t>
      </w:r>
      <w:r w:rsidRPr="00F7189D">
        <w:rPr>
          <w:rFonts w:ascii="Arial" w:hAnsi="Arial" w:cs="Arial"/>
          <w:b/>
          <w:color w:val="000000"/>
          <w:sz w:val="16"/>
          <w:lang w:val="en-US"/>
        </w:rPr>
        <w:t>(</w:t>
      </w:r>
      <w:r w:rsidRPr="00F7189D">
        <w:rPr>
          <w:rFonts w:ascii="Arial" w:hAnsi="Arial" w:cs="Arial"/>
          <w:b/>
          <w:i/>
          <w:color w:val="000000"/>
          <w:sz w:val="16"/>
          <w:szCs w:val="16"/>
          <w:lang w:val="en-US"/>
        </w:rPr>
        <w:t>residential and non-residential</w:t>
      </w:r>
      <w:r w:rsidRPr="00F7189D">
        <w:rPr>
          <w:rFonts w:ascii="Arial" w:hAnsi="Arial" w:cs="Arial"/>
          <w:b/>
          <w:color w:val="000000"/>
          <w:sz w:val="16"/>
          <w:lang w:val="en-US"/>
        </w:rPr>
        <w:t>) and constructions</w:t>
      </w:r>
      <w:r w:rsidRPr="00F7189D">
        <w:rPr>
          <w:rFonts w:ascii="Arial" w:hAnsi="Arial" w:cs="Arial"/>
          <w:color w:val="000000"/>
          <w:sz w:val="16"/>
          <w:lang w:val="en-US"/>
        </w:rPr>
        <w:t xml:space="preserve"> </w:t>
      </w:r>
      <w:r w:rsidRPr="00F7189D">
        <w:rPr>
          <w:rStyle w:val="longtext"/>
          <w:rFonts w:ascii="Arial" w:hAnsi="Arial" w:cs="Arial"/>
          <w:i/>
          <w:color w:val="000000"/>
          <w:sz w:val="16"/>
          <w:szCs w:val="16"/>
          <w:shd w:val="clear" w:color="auto" w:fill="FFFFFF"/>
          <w:lang w:val="en-US"/>
        </w:rPr>
        <w:t xml:space="preserve">are expenditures on construction of objects that </w:t>
      </w:r>
      <w:r w:rsidR="004D39E3">
        <w:rPr>
          <w:rStyle w:val="longtext"/>
          <w:rFonts w:ascii="Arial" w:hAnsi="Arial" w:cs="Arial"/>
          <w:i/>
          <w:color w:val="000000"/>
          <w:sz w:val="16"/>
          <w:szCs w:val="16"/>
          <w:shd w:val="clear" w:color="auto" w:fill="FFFFFF"/>
          <w:lang w:val="en-US"/>
        </w:rPr>
        <w:br/>
      </w:r>
      <w:r w:rsidRPr="00F7189D">
        <w:rPr>
          <w:rStyle w:val="longtext"/>
          <w:rFonts w:ascii="Arial" w:hAnsi="Arial" w:cs="Arial"/>
          <w:i/>
          <w:color w:val="000000"/>
          <w:sz w:val="16"/>
          <w:szCs w:val="16"/>
          <w:shd w:val="clear" w:color="auto" w:fill="FFFFFF"/>
          <w:lang w:val="en-US"/>
        </w:rPr>
        <w:t>include</w:t>
      </w:r>
      <w:r w:rsidRPr="00F7189D">
        <w:rPr>
          <w:rFonts w:ascii="Arial" w:hAnsi="Arial" w:cs="Arial"/>
          <w:i/>
          <w:color w:val="000000"/>
          <w:sz w:val="16"/>
          <w:lang w:val="en-US"/>
        </w:rPr>
        <w:t xml:space="preserve"> construction work and other related capital expenditures. These expenditures also include the costs of utility system necessary</w:t>
      </w:r>
      <w:r w:rsidR="004D39E3">
        <w:rPr>
          <w:rStyle w:val="longtext"/>
          <w:rFonts w:ascii="Arial" w:hAnsi="Arial" w:cs="Arial"/>
          <w:i/>
          <w:color w:val="000000"/>
          <w:sz w:val="16"/>
          <w:szCs w:val="16"/>
          <w:shd w:val="clear" w:color="auto" w:fill="FFFFFF"/>
          <w:lang w:val="en-US"/>
        </w:rPr>
        <w:br/>
      </w:r>
      <w:r w:rsidRPr="00F7189D">
        <w:rPr>
          <w:rFonts w:ascii="Arial" w:hAnsi="Arial" w:cs="Arial"/>
          <w:i/>
          <w:color w:val="000000"/>
          <w:sz w:val="16"/>
          <w:lang w:val="en-US"/>
        </w:rPr>
        <w:t xml:space="preserve"> for the operation of these objects.</w:t>
      </w:r>
    </w:p>
    <w:p w:rsidR="00C427B8" w:rsidRPr="00F7189D" w:rsidRDefault="00C427B8" w:rsidP="00D932AF">
      <w:pPr>
        <w:spacing w:line="232" w:lineRule="exact"/>
        <w:ind w:firstLine="284"/>
        <w:jc w:val="both"/>
        <w:rPr>
          <w:color w:val="000000"/>
          <w:lang w:val="en-US"/>
        </w:rPr>
      </w:pPr>
      <w:r w:rsidRPr="00F7189D">
        <w:rPr>
          <w:rStyle w:val="longtext"/>
          <w:rFonts w:ascii="Arial" w:hAnsi="Arial" w:cs="Arial"/>
          <w:b/>
          <w:i/>
          <w:color w:val="000000"/>
          <w:sz w:val="16"/>
          <w:szCs w:val="16"/>
          <w:shd w:val="clear" w:color="auto" w:fill="FFFFFF"/>
          <w:lang w:val="en-US"/>
        </w:rPr>
        <w:t xml:space="preserve">Investments in land improvement </w:t>
      </w:r>
      <w:r w:rsidRPr="00F7189D">
        <w:rPr>
          <w:rStyle w:val="longtext"/>
          <w:rFonts w:ascii="Arial" w:hAnsi="Arial" w:cs="Arial"/>
          <w:i/>
          <w:color w:val="000000"/>
          <w:sz w:val="16"/>
          <w:szCs w:val="16"/>
          <w:shd w:val="clear" w:color="auto" w:fill="FFFFFF"/>
          <w:lang w:val="en-US"/>
        </w:rPr>
        <w:t>are expenditures on land reclamation; land clearance operations that does not require drainage; terracing steep slopes; capital investments for fundamental land improvement; land clearing, land reclamation, relief change (area planning), expenditures on prevention of flooding, transfer of land ownership rights</w:t>
      </w:r>
      <w:r w:rsidRPr="00F7189D">
        <w:rPr>
          <w:rFonts w:ascii="Arial" w:hAnsi="Arial" w:cs="Arial"/>
          <w:i/>
          <w:color w:val="000000"/>
          <w:sz w:val="16"/>
          <w:szCs w:val="16"/>
          <w:lang w:val="en-US"/>
        </w:rPr>
        <w:t>.</w:t>
      </w:r>
    </w:p>
    <w:p w:rsidR="00B22DF6" w:rsidRPr="00B22DF6" w:rsidRDefault="00B22DF6" w:rsidP="00B22DF6">
      <w:pPr>
        <w:spacing w:line="232" w:lineRule="exact"/>
        <w:ind w:firstLine="284"/>
        <w:jc w:val="both"/>
        <w:rPr>
          <w:rStyle w:val="hps"/>
          <w:rFonts w:ascii="Arial" w:hAnsi="Arial" w:cs="Arial"/>
          <w:i/>
          <w:sz w:val="16"/>
          <w:szCs w:val="16"/>
          <w:lang w:val="en"/>
        </w:rPr>
      </w:pPr>
      <w:r w:rsidRPr="00B22DF6">
        <w:rPr>
          <w:rStyle w:val="hps"/>
          <w:rFonts w:ascii="Arial" w:hAnsi="Arial" w:cs="Arial"/>
          <w:b/>
          <w:i/>
          <w:sz w:val="16"/>
          <w:szCs w:val="16"/>
          <w:lang w:val="en"/>
        </w:rPr>
        <w:t>Investments in machinery</w:t>
      </w:r>
      <w:r w:rsidRPr="00B22DF6">
        <w:rPr>
          <w:rFonts w:ascii="Arial" w:hAnsi="Arial" w:cs="Arial"/>
          <w:b/>
          <w:i/>
          <w:sz w:val="16"/>
          <w:szCs w:val="16"/>
          <w:lang w:val="en"/>
        </w:rPr>
        <w:t xml:space="preserve">, equipment, </w:t>
      </w:r>
      <w:proofErr w:type="gramStart"/>
      <w:r w:rsidRPr="00B22DF6">
        <w:rPr>
          <w:rFonts w:ascii="Arial" w:hAnsi="Arial" w:cs="Arial"/>
          <w:b/>
          <w:i/>
          <w:sz w:val="16"/>
          <w:szCs w:val="16"/>
          <w:lang w:val="en"/>
        </w:rPr>
        <w:t>vehicles</w:t>
      </w:r>
      <w:proofErr w:type="gramEnd"/>
      <w:r w:rsidRPr="00B22DF6">
        <w:rPr>
          <w:rStyle w:val="hps"/>
          <w:rFonts w:ascii="Arial" w:hAnsi="Arial" w:cs="Arial"/>
          <w:b/>
          <w:i/>
          <w:sz w:val="16"/>
          <w:szCs w:val="16"/>
          <w:lang w:val="en"/>
        </w:rPr>
        <w:t xml:space="preserve"> </w:t>
      </w:r>
      <w:r w:rsidRPr="00B22DF6">
        <w:rPr>
          <w:rStyle w:val="hps"/>
          <w:rFonts w:ascii="Arial" w:hAnsi="Arial" w:cs="Arial"/>
          <w:i/>
          <w:sz w:val="16"/>
          <w:szCs w:val="16"/>
          <w:lang w:val="en"/>
        </w:rPr>
        <w:t>are acquisition costs of machinery and</w:t>
      </w:r>
      <w:r w:rsidRPr="00B22DF6">
        <w:rPr>
          <w:rFonts w:ascii="Arial" w:hAnsi="Arial" w:cs="Arial"/>
          <w:i/>
          <w:sz w:val="16"/>
          <w:szCs w:val="16"/>
          <w:lang w:val="en"/>
        </w:rPr>
        <w:t xml:space="preserve"> </w:t>
      </w:r>
      <w:r w:rsidRPr="00B22DF6">
        <w:rPr>
          <w:rStyle w:val="hps"/>
          <w:rFonts w:ascii="Arial" w:hAnsi="Arial" w:cs="Arial"/>
          <w:i/>
          <w:sz w:val="16"/>
          <w:szCs w:val="16"/>
          <w:lang w:val="en"/>
        </w:rPr>
        <w:t xml:space="preserve">equipment, </w:t>
      </w:r>
      <w:r w:rsidRPr="00B22DF6">
        <w:rPr>
          <w:rStyle w:val="hps"/>
          <w:rFonts w:ascii="Arial" w:hAnsi="Arial" w:cs="Arial"/>
          <w:i/>
          <w:sz w:val="16"/>
          <w:szCs w:val="16"/>
          <w:lang w:val="en-US"/>
        </w:rPr>
        <w:t xml:space="preserve">including </w:t>
      </w:r>
      <w:r w:rsidRPr="00B22DF6">
        <w:rPr>
          <w:rStyle w:val="hps"/>
          <w:rFonts w:ascii="Arial" w:hAnsi="Arial" w:cs="Arial"/>
          <w:i/>
          <w:sz w:val="16"/>
          <w:szCs w:val="16"/>
          <w:lang w:val="en"/>
        </w:rPr>
        <w:t>information, computer and telecommunication (ICT) equipment, vehicles and</w:t>
      </w:r>
      <w:r w:rsidRPr="00B22DF6">
        <w:rPr>
          <w:rFonts w:ascii="Arial" w:hAnsi="Arial" w:cs="Arial"/>
          <w:i/>
          <w:sz w:val="16"/>
          <w:szCs w:val="16"/>
          <w:lang w:val="en"/>
        </w:rPr>
        <w:t xml:space="preserve"> </w:t>
      </w:r>
      <w:r w:rsidRPr="00B22DF6">
        <w:rPr>
          <w:rStyle w:val="hpsalt-edited"/>
          <w:rFonts w:ascii="Arial" w:hAnsi="Arial" w:cs="Arial"/>
          <w:i/>
          <w:sz w:val="16"/>
          <w:szCs w:val="16"/>
          <w:lang w:val="en"/>
        </w:rPr>
        <w:t>household inventory</w:t>
      </w:r>
      <w:r w:rsidRPr="00B22DF6">
        <w:rPr>
          <w:rFonts w:ascii="Arial" w:hAnsi="Arial" w:cs="Arial"/>
          <w:i/>
          <w:sz w:val="16"/>
          <w:szCs w:val="16"/>
          <w:lang w:val="en"/>
        </w:rPr>
        <w:t xml:space="preserve">, as well as </w:t>
      </w:r>
      <w:r w:rsidRPr="00B22DF6">
        <w:rPr>
          <w:rStyle w:val="hps"/>
          <w:rFonts w:ascii="Arial" w:hAnsi="Arial" w:cs="Arial"/>
          <w:i/>
          <w:sz w:val="16"/>
          <w:szCs w:val="16"/>
          <w:lang w:val="en"/>
        </w:rPr>
        <w:t>the cost of installing the equipment</w:t>
      </w:r>
      <w:r w:rsidRPr="00B22DF6">
        <w:rPr>
          <w:rFonts w:ascii="Arial" w:hAnsi="Arial" w:cs="Arial"/>
          <w:i/>
          <w:sz w:val="16"/>
          <w:szCs w:val="16"/>
          <w:lang w:val="en"/>
        </w:rPr>
        <w:t xml:space="preserve"> </w:t>
      </w:r>
      <w:r w:rsidRPr="00B22DF6">
        <w:rPr>
          <w:rStyle w:val="hps"/>
          <w:rFonts w:ascii="Arial" w:hAnsi="Arial" w:cs="Arial"/>
          <w:i/>
          <w:sz w:val="16"/>
          <w:szCs w:val="16"/>
          <w:lang w:val="en"/>
        </w:rPr>
        <w:t>in its</w:t>
      </w:r>
      <w:r w:rsidRPr="00B22DF6">
        <w:rPr>
          <w:rFonts w:ascii="Arial" w:hAnsi="Arial" w:cs="Arial"/>
          <w:i/>
          <w:sz w:val="16"/>
          <w:szCs w:val="16"/>
          <w:lang w:val="en"/>
        </w:rPr>
        <w:t xml:space="preserve"> </w:t>
      </w:r>
      <w:r w:rsidRPr="00B22DF6">
        <w:rPr>
          <w:rStyle w:val="hps"/>
          <w:rFonts w:ascii="Arial" w:hAnsi="Arial" w:cs="Arial"/>
          <w:i/>
          <w:sz w:val="16"/>
          <w:szCs w:val="16"/>
          <w:lang w:val="en"/>
        </w:rPr>
        <w:t>permanent operation site</w:t>
      </w:r>
      <w:r w:rsidRPr="00B22DF6">
        <w:rPr>
          <w:rFonts w:ascii="Arial" w:hAnsi="Arial" w:cs="Arial"/>
          <w:i/>
          <w:sz w:val="16"/>
          <w:szCs w:val="16"/>
          <w:lang w:val="en"/>
        </w:rPr>
        <w:t xml:space="preserve">, </w:t>
      </w:r>
      <w:r w:rsidRPr="00B22DF6">
        <w:rPr>
          <w:rStyle w:val="hps"/>
          <w:rFonts w:ascii="Arial" w:hAnsi="Arial" w:cs="Arial"/>
          <w:i/>
          <w:sz w:val="16"/>
          <w:szCs w:val="16"/>
          <w:lang w:val="en"/>
        </w:rPr>
        <w:t>inspection</w:t>
      </w:r>
      <w:r w:rsidRPr="00B22DF6">
        <w:rPr>
          <w:rFonts w:ascii="Arial" w:hAnsi="Arial" w:cs="Arial"/>
          <w:i/>
          <w:sz w:val="16"/>
          <w:szCs w:val="16"/>
          <w:lang w:val="en"/>
        </w:rPr>
        <w:t xml:space="preserve"> </w:t>
      </w:r>
      <w:r w:rsidRPr="00B22DF6">
        <w:rPr>
          <w:rStyle w:val="hps"/>
          <w:rFonts w:ascii="Arial" w:hAnsi="Arial" w:cs="Arial"/>
          <w:i/>
          <w:sz w:val="16"/>
          <w:szCs w:val="16"/>
          <w:lang w:val="en"/>
        </w:rPr>
        <w:t xml:space="preserve">and quality </w:t>
      </w:r>
      <w:r w:rsidRPr="00B22DF6">
        <w:rPr>
          <w:rStyle w:val="hps"/>
          <w:rFonts w:ascii="Arial" w:hAnsi="Arial" w:cs="Arial"/>
          <w:i/>
          <w:sz w:val="16"/>
          <w:szCs w:val="16"/>
          <w:lang w:val="en-US"/>
        </w:rPr>
        <w:t xml:space="preserve">check </w:t>
      </w:r>
      <w:r w:rsidRPr="00B22DF6">
        <w:rPr>
          <w:rStyle w:val="hps"/>
          <w:rFonts w:ascii="Arial" w:hAnsi="Arial" w:cs="Arial"/>
          <w:i/>
          <w:sz w:val="16"/>
          <w:szCs w:val="16"/>
          <w:lang w:val="en"/>
        </w:rPr>
        <w:t xml:space="preserve">of the installation. </w:t>
      </w:r>
    </w:p>
    <w:p w:rsidR="00B22DF6" w:rsidRPr="00B22DF6" w:rsidRDefault="00B22DF6" w:rsidP="00B22DF6">
      <w:pPr>
        <w:spacing w:line="232" w:lineRule="exact"/>
        <w:ind w:firstLine="284"/>
        <w:jc w:val="both"/>
        <w:rPr>
          <w:rFonts w:ascii="Arial" w:hAnsi="Arial" w:cs="Arial"/>
          <w:i/>
          <w:spacing w:val="-2"/>
          <w:sz w:val="16"/>
          <w:szCs w:val="16"/>
          <w:lang w:val="en-US"/>
        </w:rPr>
      </w:pPr>
      <w:r w:rsidRPr="00B22DF6">
        <w:rPr>
          <w:rFonts w:ascii="Arial" w:hAnsi="Arial" w:cs="Arial"/>
          <w:b/>
          <w:i/>
          <w:spacing w:val="-2"/>
          <w:sz w:val="16"/>
          <w:szCs w:val="16"/>
          <w:lang w:val="en-US"/>
        </w:rPr>
        <w:t xml:space="preserve">Investments in intellectual property </w:t>
      </w:r>
      <w:r w:rsidRPr="00B22DF6">
        <w:rPr>
          <w:rFonts w:ascii="Arial" w:hAnsi="Arial" w:cs="Arial"/>
          <w:i/>
          <w:spacing w:val="-2"/>
          <w:sz w:val="16"/>
          <w:szCs w:val="16"/>
          <w:lang w:val="en-US"/>
        </w:rPr>
        <w:t xml:space="preserve">are cost of research and development, exploration of mineral resources </w:t>
      </w:r>
      <w:r w:rsidRPr="00B22DF6">
        <w:rPr>
          <w:rStyle w:val="longtext"/>
          <w:rFonts w:ascii="Arial" w:hAnsi="Arial" w:cs="Arial"/>
          <w:i/>
          <w:sz w:val="16"/>
          <w:szCs w:val="16"/>
          <w:shd w:val="clear" w:color="auto" w:fill="FFFFFF"/>
          <w:lang w:val="en-US"/>
        </w:rPr>
        <w:br/>
      </w:r>
      <w:r w:rsidRPr="00B22DF6">
        <w:rPr>
          <w:rFonts w:ascii="Arial" w:hAnsi="Arial" w:cs="Arial"/>
          <w:i/>
          <w:spacing w:val="-2"/>
          <w:sz w:val="16"/>
          <w:szCs w:val="16"/>
          <w:lang w:val="en-US"/>
        </w:rPr>
        <w:t>and assessment of mineral reserves, creating and acquiring computer software and databases, creating and acquiring works of entertainment, literature and art.</w:t>
      </w:r>
    </w:p>
    <w:p w:rsidR="00DB7FA8" w:rsidRDefault="00DB7FA8" w:rsidP="00DB7FA8">
      <w:pPr>
        <w:spacing w:line="232" w:lineRule="exact"/>
        <w:ind w:firstLine="284"/>
        <w:jc w:val="both"/>
        <w:rPr>
          <w:rFonts w:ascii="Arial" w:hAnsi="Arial" w:cs="Arial"/>
          <w:i/>
          <w:sz w:val="16"/>
          <w:szCs w:val="16"/>
          <w:lang w:val="en-US"/>
        </w:rPr>
      </w:pPr>
      <w:proofErr w:type="gramStart"/>
      <w:r w:rsidRPr="00DB7FA8">
        <w:rPr>
          <w:rFonts w:ascii="Arial" w:hAnsi="Arial" w:cs="Arial"/>
          <w:b/>
          <w:i/>
          <w:spacing w:val="-2"/>
          <w:sz w:val="16"/>
          <w:szCs w:val="16"/>
          <w:lang w:val="en-US"/>
        </w:rPr>
        <w:t>Table</w:t>
      </w:r>
      <w:r w:rsidRPr="00DB7FA8">
        <w:rPr>
          <w:rFonts w:ascii="Arial" w:hAnsi="Arial" w:cs="Arial"/>
          <w:b/>
          <w:i/>
          <w:sz w:val="16"/>
          <w:szCs w:val="16"/>
          <w:lang w:val="en-US"/>
        </w:rPr>
        <w:t xml:space="preserve"> 13.6</w:t>
      </w:r>
      <w:r>
        <w:rPr>
          <w:rFonts w:ascii="Arial" w:hAnsi="Arial" w:cs="Arial"/>
          <w:b/>
          <w:i/>
          <w:sz w:val="16"/>
          <w:szCs w:val="16"/>
          <w:lang w:val="en-US"/>
        </w:rPr>
        <w:t>.</w:t>
      </w:r>
      <w:proofErr w:type="gramEnd"/>
      <w:r w:rsidRPr="00DB7FA8">
        <w:rPr>
          <w:lang w:val="en-US"/>
        </w:rPr>
        <w:t xml:space="preserve"> </w:t>
      </w:r>
      <w:r w:rsidRPr="00DB7FA8">
        <w:rPr>
          <w:rFonts w:ascii="Arial" w:hAnsi="Arial" w:cs="Arial"/>
          <w:b/>
          <w:i/>
          <w:sz w:val="16"/>
          <w:szCs w:val="16"/>
          <w:lang w:val="en-US"/>
        </w:rPr>
        <w:t xml:space="preserve">Breakdown of </w:t>
      </w:r>
      <w:r w:rsidRPr="00DB7FA8">
        <w:rPr>
          <w:rFonts w:ascii="Arial" w:hAnsi="Arial" w:cs="Arial"/>
          <w:b/>
          <w:i/>
          <w:sz w:val="16"/>
          <w:lang w:val="en-US"/>
        </w:rPr>
        <w:t xml:space="preserve">investments in fixed capital </w:t>
      </w:r>
      <w:r w:rsidRPr="00DB7FA8">
        <w:rPr>
          <w:rFonts w:ascii="Arial" w:hAnsi="Arial" w:cs="Arial"/>
          <w:b/>
          <w:i/>
          <w:sz w:val="16"/>
          <w:szCs w:val="16"/>
          <w:lang w:val="en-US"/>
        </w:rPr>
        <w:t>by economic activity</w:t>
      </w:r>
      <w:r w:rsidRPr="00DB7FA8">
        <w:rPr>
          <w:rFonts w:ascii="Arial" w:hAnsi="Arial" w:cs="Arial"/>
          <w:i/>
          <w:sz w:val="16"/>
          <w:szCs w:val="16"/>
          <w:lang w:val="en-US"/>
        </w:rPr>
        <w:t xml:space="preserve"> is represented based on the purpose of fixed assets, i.e., the field of activity in which they will operate.</w:t>
      </w:r>
    </w:p>
    <w:p w:rsidR="00CF5199" w:rsidRPr="00F7189D" w:rsidRDefault="00CF5199" w:rsidP="00D932AF">
      <w:pPr>
        <w:spacing w:line="232" w:lineRule="exact"/>
        <w:ind w:firstLine="284"/>
        <w:jc w:val="both"/>
        <w:rPr>
          <w:color w:val="000000"/>
          <w:lang w:val="en-US"/>
        </w:rPr>
      </w:pPr>
      <w:proofErr w:type="gramStart"/>
      <w:r w:rsidRPr="00F7189D">
        <w:rPr>
          <w:rFonts w:ascii="Arial" w:hAnsi="Arial" w:cs="Arial"/>
          <w:b/>
          <w:i/>
          <w:color w:val="000000"/>
          <w:spacing w:val="-2"/>
          <w:sz w:val="16"/>
          <w:szCs w:val="16"/>
          <w:lang w:val="en-US"/>
        </w:rPr>
        <w:t>Table</w:t>
      </w:r>
      <w:r w:rsidRPr="00F7189D">
        <w:rPr>
          <w:rFonts w:ascii="Arial" w:hAnsi="Arial" w:cs="Arial"/>
          <w:b/>
          <w:i/>
          <w:color w:val="000000"/>
          <w:sz w:val="16"/>
          <w:szCs w:val="16"/>
          <w:lang w:val="en-US"/>
        </w:rPr>
        <w:t xml:space="preserve"> </w:t>
      </w:r>
      <w:r w:rsidR="00C16100">
        <w:rPr>
          <w:rFonts w:ascii="Arial" w:hAnsi="Arial" w:cs="Arial"/>
          <w:b/>
          <w:i/>
          <w:color w:val="000000"/>
          <w:sz w:val="16"/>
          <w:szCs w:val="16"/>
          <w:lang w:val="en-US"/>
        </w:rPr>
        <w:t>13.</w:t>
      </w:r>
      <w:r w:rsidRPr="00F7189D">
        <w:rPr>
          <w:rFonts w:ascii="Arial" w:hAnsi="Arial" w:cs="Arial"/>
          <w:b/>
          <w:i/>
          <w:color w:val="000000"/>
          <w:sz w:val="16"/>
          <w:szCs w:val="16"/>
          <w:lang w:val="en-US"/>
        </w:rPr>
        <w:t>1</w:t>
      </w:r>
      <w:r w:rsidR="002E6499" w:rsidRPr="00DA52A1">
        <w:rPr>
          <w:rFonts w:ascii="Arial" w:hAnsi="Arial" w:cs="Arial"/>
          <w:b/>
          <w:i/>
          <w:color w:val="000000"/>
          <w:sz w:val="16"/>
          <w:szCs w:val="16"/>
          <w:lang w:val="en-US"/>
        </w:rPr>
        <w:t>1</w:t>
      </w:r>
      <w:r w:rsidRPr="00F7189D">
        <w:rPr>
          <w:rFonts w:ascii="Arial" w:hAnsi="Arial" w:cs="Arial"/>
          <w:b/>
          <w:i/>
          <w:color w:val="000000"/>
          <w:sz w:val="16"/>
          <w:szCs w:val="16"/>
          <w:lang w:val="en-US"/>
        </w:rPr>
        <w:t>.</w:t>
      </w:r>
      <w:proofErr w:type="gramEnd"/>
      <w:r w:rsidRPr="00F7189D">
        <w:rPr>
          <w:rFonts w:ascii="Arial" w:hAnsi="Arial" w:cs="Arial"/>
          <w:b/>
          <w:i/>
          <w:color w:val="000000"/>
          <w:sz w:val="16"/>
          <w:szCs w:val="16"/>
          <w:lang w:val="en-US"/>
        </w:rPr>
        <w:t xml:space="preserve"> </w:t>
      </w:r>
      <w:r w:rsidRPr="00F7189D">
        <w:rPr>
          <w:rStyle w:val="hps"/>
          <w:rFonts w:ascii="Arial" w:hAnsi="Arial" w:cs="Arial"/>
          <w:b/>
          <w:i/>
          <w:color w:val="000000"/>
          <w:sz w:val="16"/>
          <w:szCs w:val="16"/>
          <w:lang w:val="en"/>
        </w:rPr>
        <w:t>Leasing activity</w:t>
      </w:r>
      <w:r w:rsidRPr="00F7189D">
        <w:rPr>
          <w:rFonts w:ascii="Arial" w:hAnsi="Arial" w:cs="Arial"/>
          <w:i/>
          <w:color w:val="000000"/>
          <w:sz w:val="16"/>
          <w:szCs w:val="16"/>
          <w:lang w:val="en"/>
        </w:rPr>
        <w:t xml:space="preserve"> </w:t>
      </w:r>
      <w:r w:rsidRPr="00F7189D">
        <w:rPr>
          <w:rStyle w:val="hps"/>
          <w:rFonts w:ascii="Arial" w:hAnsi="Arial" w:cs="Arial"/>
          <w:i/>
          <w:color w:val="000000"/>
          <w:sz w:val="16"/>
          <w:szCs w:val="16"/>
          <w:lang w:val="en"/>
        </w:rPr>
        <w:t>is a type of investment activity on the acquisition of property and</w:t>
      </w:r>
      <w:r w:rsidR="006F0F33">
        <w:rPr>
          <w:rStyle w:val="hps"/>
          <w:rFonts w:ascii="Arial" w:hAnsi="Arial" w:cs="Arial"/>
          <w:i/>
          <w:color w:val="000000"/>
          <w:sz w:val="16"/>
          <w:szCs w:val="16"/>
          <w:lang w:val="en"/>
        </w:rPr>
        <w:t xml:space="preserve"> its transfer to leasing</w:t>
      </w:r>
      <w:r w:rsidRPr="00F7189D">
        <w:rPr>
          <w:rStyle w:val="hps"/>
          <w:rFonts w:ascii="Arial" w:hAnsi="Arial" w:cs="Arial"/>
          <w:i/>
          <w:color w:val="000000"/>
          <w:sz w:val="16"/>
          <w:szCs w:val="16"/>
          <w:lang w:val="en"/>
        </w:rPr>
        <w:t>.</w:t>
      </w:r>
    </w:p>
    <w:p w:rsidR="00CF5199" w:rsidRPr="00F7189D" w:rsidRDefault="00CF5199" w:rsidP="00D932AF">
      <w:pPr>
        <w:spacing w:line="232" w:lineRule="exact"/>
        <w:ind w:firstLine="284"/>
        <w:jc w:val="both"/>
        <w:rPr>
          <w:color w:val="000000"/>
          <w:lang w:val="en-US"/>
        </w:rPr>
      </w:pPr>
      <w:r w:rsidRPr="00F7189D">
        <w:rPr>
          <w:rStyle w:val="hps"/>
          <w:rFonts w:ascii="Arial" w:hAnsi="Arial" w:cs="Arial"/>
          <w:b/>
          <w:i/>
          <w:color w:val="000000"/>
          <w:sz w:val="16"/>
          <w:szCs w:val="16"/>
          <w:lang w:val="en"/>
        </w:rPr>
        <w:t xml:space="preserve">Financial leasing </w:t>
      </w:r>
      <w:r w:rsidRPr="00F7189D">
        <w:rPr>
          <w:rStyle w:val="hps"/>
          <w:rFonts w:ascii="Arial" w:hAnsi="Arial" w:cs="Arial"/>
          <w:i/>
          <w:color w:val="000000"/>
          <w:sz w:val="16"/>
          <w:szCs w:val="16"/>
          <w:lang w:val="en"/>
        </w:rPr>
        <w:t>is a set of economic and legal relations arising in connection with the implementation of the lease agreement,</w:t>
      </w:r>
      <w:r w:rsidR="004D39E3">
        <w:rPr>
          <w:rStyle w:val="longtext"/>
          <w:rFonts w:ascii="Arial" w:hAnsi="Arial" w:cs="Arial"/>
          <w:i/>
          <w:color w:val="000000"/>
          <w:sz w:val="16"/>
          <w:szCs w:val="16"/>
          <w:shd w:val="clear" w:color="auto" w:fill="FFFFFF"/>
          <w:lang w:val="en-US"/>
        </w:rPr>
        <w:br/>
      </w:r>
      <w:r w:rsidRPr="00F7189D">
        <w:rPr>
          <w:rStyle w:val="hps"/>
          <w:rFonts w:ascii="Arial" w:hAnsi="Arial" w:cs="Arial"/>
          <w:i/>
          <w:color w:val="000000"/>
          <w:sz w:val="16"/>
          <w:szCs w:val="16"/>
          <w:lang w:val="en"/>
        </w:rPr>
        <w:t xml:space="preserve"> including the acquisition of the leased asset</w:t>
      </w:r>
      <w:r w:rsidRPr="00F7189D">
        <w:rPr>
          <w:rFonts w:ascii="Arial" w:hAnsi="Arial" w:cs="Arial"/>
          <w:i/>
          <w:color w:val="000000"/>
          <w:spacing w:val="-2"/>
          <w:sz w:val="16"/>
          <w:szCs w:val="16"/>
          <w:lang w:val="en-US"/>
        </w:rPr>
        <w:t>.</w:t>
      </w:r>
    </w:p>
    <w:p w:rsidR="00CF5199" w:rsidRPr="00F7189D" w:rsidRDefault="00CF5199" w:rsidP="00D932AF">
      <w:pPr>
        <w:spacing w:line="232" w:lineRule="exact"/>
        <w:ind w:firstLine="284"/>
        <w:jc w:val="both"/>
        <w:rPr>
          <w:color w:val="000000"/>
          <w:lang w:val="en-US"/>
        </w:rPr>
      </w:pPr>
      <w:r w:rsidRPr="00F7189D">
        <w:rPr>
          <w:rStyle w:val="hps"/>
          <w:rFonts w:ascii="Arial" w:hAnsi="Arial" w:cs="Arial"/>
          <w:b/>
          <w:i/>
          <w:color w:val="000000"/>
          <w:sz w:val="16"/>
          <w:szCs w:val="16"/>
          <w:lang w:val="en"/>
        </w:rPr>
        <w:t xml:space="preserve">Financial leasing contract </w:t>
      </w:r>
      <w:r w:rsidRPr="00F7189D">
        <w:rPr>
          <w:rStyle w:val="hps"/>
          <w:rFonts w:ascii="Arial" w:hAnsi="Arial" w:cs="Arial"/>
          <w:i/>
          <w:color w:val="000000"/>
          <w:sz w:val="16"/>
          <w:szCs w:val="16"/>
          <w:lang w:val="en"/>
        </w:rPr>
        <w:t xml:space="preserve">is a contract under which the lease provider (lessor) undertakes to acquire the property specified by the leaseholder (lessee) from the specified seller and provide the lessee with this property for temporary possession and use. The lease </w:t>
      </w:r>
      <w:r w:rsidR="004D39E3">
        <w:rPr>
          <w:rStyle w:val="longtext"/>
          <w:rFonts w:ascii="Arial" w:hAnsi="Arial" w:cs="Arial"/>
          <w:i/>
          <w:color w:val="000000"/>
          <w:sz w:val="16"/>
          <w:szCs w:val="16"/>
          <w:shd w:val="clear" w:color="auto" w:fill="FFFFFF"/>
          <w:lang w:val="en-US"/>
        </w:rPr>
        <w:br/>
      </w:r>
      <w:r w:rsidRPr="00F7189D">
        <w:rPr>
          <w:rStyle w:val="hps"/>
          <w:rFonts w:ascii="Arial" w:hAnsi="Arial" w:cs="Arial"/>
          <w:i/>
          <w:color w:val="000000"/>
          <w:sz w:val="16"/>
          <w:szCs w:val="16"/>
          <w:lang w:val="en"/>
        </w:rPr>
        <w:t>agreement may provide that the choice of the seller and the acquired property is carried out by the lessor</w:t>
      </w:r>
      <w:r w:rsidRPr="00F7189D">
        <w:rPr>
          <w:rStyle w:val="hps"/>
          <w:rFonts w:ascii="Arial" w:hAnsi="Arial" w:cs="Arial"/>
          <w:b/>
          <w:i/>
          <w:color w:val="000000"/>
          <w:sz w:val="16"/>
          <w:szCs w:val="16"/>
          <w:lang w:val="en"/>
        </w:rPr>
        <w:t>.</w:t>
      </w:r>
    </w:p>
    <w:p w:rsidR="00CF5199" w:rsidRPr="00F7189D" w:rsidRDefault="00CF5199" w:rsidP="00D932AF">
      <w:pPr>
        <w:spacing w:line="232" w:lineRule="exact"/>
        <w:ind w:firstLine="284"/>
        <w:jc w:val="both"/>
        <w:rPr>
          <w:color w:val="000000"/>
          <w:lang w:val="en-US"/>
        </w:rPr>
      </w:pPr>
      <w:r w:rsidRPr="00F7189D">
        <w:rPr>
          <w:rStyle w:val="hps"/>
          <w:rFonts w:ascii="Arial" w:hAnsi="Arial" w:cs="Arial"/>
          <w:b/>
          <w:i/>
          <w:color w:val="000000"/>
          <w:sz w:val="16"/>
          <w:szCs w:val="16"/>
          <w:lang w:val="en"/>
        </w:rPr>
        <w:t>Total cost of</w:t>
      </w:r>
      <w:r w:rsidRPr="00F7189D">
        <w:rPr>
          <w:rFonts w:ascii="Arial" w:hAnsi="Arial" w:cs="Arial"/>
          <w:b/>
          <w:i/>
          <w:color w:val="000000"/>
          <w:sz w:val="16"/>
          <w:szCs w:val="16"/>
          <w:lang w:val="en"/>
        </w:rPr>
        <w:t xml:space="preserve"> </w:t>
      </w:r>
      <w:r w:rsidRPr="00F7189D">
        <w:rPr>
          <w:rStyle w:val="hps"/>
          <w:rFonts w:ascii="Arial" w:hAnsi="Arial" w:cs="Arial"/>
          <w:b/>
          <w:i/>
          <w:color w:val="000000"/>
          <w:sz w:val="16"/>
          <w:szCs w:val="16"/>
          <w:lang w:val="en"/>
        </w:rPr>
        <w:t xml:space="preserve">financial </w:t>
      </w:r>
      <w:r w:rsidRPr="004A04E1">
        <w:rPr>
          <w:rStyle w:val="hps"/>
          <w:rFonts w:ascii="Arial" w:hAnsi="Arial" w:cs="Arial"/>
          <w:b/>
          <w:i/>
          <w:sz w:val="16"/>
          <w:szCs w:val="16"/>
          <w:lang w:val="en"/>
        </w:rPr>
        <w:t>leasing</w:t>
      </w:r>
      <w:r w:rsidRPr="004A04E1">
        <w:rPr>
          <w:rFonts w:ascii="Arial" w:hAnsi="Arial" w:cs="Arial"/>
          <w:i/>
          <w:sz w:val="16"/>
          <w:szCs w:val="16"/>
          <w:lang w:val="en"/>
        </w:rPr>
        <w:t xml:space="preserve"> </w:t>
      </w:r>
      <w:r w:rsidR="004A04E1" w:rsidRPr="004A04E1">
        <w:rPr>
          <w:rStyle w:val="hps"/>
          <w:rFonts w:ascii="Arial" w:hAnsi="Arial" w:cs="Arial"/>
          <w:b/>
          <w:i/>
          <w:sz w:val="16"/>
          <w:szCs w:val="16"/>
          <w:lang w:val="en"/>
        </w:rPr>
        <w:t>agreements</w:t>
      </w:r>
      <w:r w:rsidRPr="004A04E1">
        <w:rPr>
          <w:rStyle w:val="hps"/>
          <w:rFonts w:ascii="Arial" w:hAnsi="Arial" w:cs="Arial"/>
          <w:i/>
          <w:sz w:val="16"/>
          <w:szCs w:val="16"/>
          <w:lang w:val="en"/>
        </w:rPr>
        <w:t xml:space="preserve"> represents</w:t>
      </w:r>
      <w:r w:rsidRPr="00F7189D">
        <w:rPr>
          <w:rStyle w:val="hps"/>
          <w:rFonts w:ascii="Arial" w:hAnsi="Arial" w:cs="Arial"/>
          <w:i/>
          <w:color w:val="000000"/>
          <w:sz w:val="16"/>
          <w:szCs w:val="16"/>
          <w:lang w:val="en"/>
        </w:rPr>
        <w:t xml:space="preserve"> the total amount</w:t>
      </w:r>
      <w:r w:rsidRPr="00F7189D">
        <w:rPr>
          <w:rFonts w:ascii="Arial" w:hAnsi="Arial" w:cs="Arial"/>
          <w:i/>
          <w:color w:val="000000"/>
          <w:sz w:val="16"/>
          <w:szCs w:val="16"/>
          <w:lang w:val="en"/>
        </w:rPr>
        <w:t xml:space="preserve"> </w:t>
      </w:r>
      <w:r w:rsidRPr="00F7189D">
        <w:rPr>
          <w:rStyle w:val="hps"/>
          <w:rFonts w:ascii="Arial" w:hAnsi="Arial" w:cs="Arial"/>
          <w:i/>
          <w:color w:val="000000"/>
          <w:sz w:val="16"/>
          <w:szCs w:val="16"/>
          <w:lang w:val="en"/>
        </w:rPr>
        <w:t>of</w:t>
      </w:r>
      <w:r w:rsidRPr="00F7189D">
        <w:rPr>
          <w:rFonts w:ascii="Arial" w:hAnsi="Arial" w:cs="Arial"/>
          <w:i/>
          <w:color w:val="000000"/>
          <w:sz w:val="16"/>
          <w:szCs w:val="16"/>
          <w:lang w:val="en"/>
        </w:rPr>
        <w:t xml:space="preserve"> a </w:t>
      </w:r>
      <w:r w:rsidRPr="00F7189D">
        <w:rPr>
          <w:rStyle w:val="hps"/>
          <w:rFonts w:ascii="Arial" w:hAnsi="Arial" w:cs="Arial"/>
          <w:i/>
          <w:color w:val="000000"/>
          <w:sz w:val="16"/>
          <w:szCs w:val="16"/>
          <w:lang w:val="en"/>
        </w:rPr>
        <w:t>lessor’s</w:t>
      </w:r>
      <w:r w:rsidRPr="00F7189D">
        <w:rPr>
          <w:rFonts w:ascii="Arial" w:hAnsi="Arial" w:cs="Arial"/>
          <w:i/>
          <w:color w:val="000000"/>
          <w:sz w:val="16"/>
          <w:szCs w:val="16"/>
          <w:lang w:val="en"/>
        </w:rPr>
        <w:t xml:space="preserve"> </w:t>
      </w:r>
      <w:r w:rsidRPr="00F7189D">
        <w:rPr>
          <w:rStyle w:val="hps"/>
          <w:rFonts w:ascii="Arial" w:hAnsi="Arial" w:cs="Arial"/>
          <w:i/>
          <w:color w:val="000000"/>
          <w:sz w:val="16"/>
          <w:szCs w:val="16"/>
          <w:lang w:val="en"/>
        </w:rPr>
        <w:t>investment expenses</w:t>
      </w:r>
      <w:r w:rsidRPr="00F7189D">
        <w:rPr>
          <w:rFonts w:ascii="Arial" w:hAnsi="Arial" w:cs="Arial"/>
          <w:i/>
          <w:color w:val="000000"/>
          <w:sz w:val="16"/>
          <w:szCs w:val="16"/>
          <w:lang w:val="en"/>
        </w:rPr>
        <w:t xml:space="preserve"> </w:t>
      </w:r>
      <w:r w:rsidRPr="00F7189D">
        <w:rPr>
          <w:rStyle w:val="hps"/>
          <w:rFonts w:ascii="Arial" w:hAnsi="Arial" w:cs="Arial"/>
          <w:i/>
          <w:color w:val="000000"/>
          <w:sz w:val="16"/>
          <w:szCs w:val="16"/>
          <w:lang w:val="en"/>
        </w:rPr>
        <w:t>associated</w:t>
      </w:r>
      <w:r w:rsidRPr="00F7189D">
        <w:rPr>
          <w:rFonts w:ascii="Arial" w:hAnsi="Arial" w:cs="Arial"/>
          <w:i/>
          <w:color w:val="000000"/>
          <w:sz w:val="16"/>
          <w:szCs w:val="16"/>
          <w:lang w:val="en"/>
        </w:rPr>
        <w:t xml:space="preserve"> </w:t>
      </w:r>
      <w:r w:rsidRPr="00F7189D">
        <w:rPr>
          <w:rStyle w:val="hps"/>
          <w:rFonts w:ascii="Arial" w:hAnsi="Arial" w:cs="Arial"/>
          <w:i/>
          <w:color w:val="000000"/>
          <w:sz w:val="16"/>
          <w:szCs w:val="16"/>
          <w:lang w:val="en"/>
        </w:rPr>
        <w:t xml:space="preserve">with </w:t>
      </w:r>
      <w:r w:rsidR="004D39E3">
        <w:rPr>
          <w:rStyle w:val="longtext"/>
          <w:rFonts w:ascii="Arial" w:hAnsi="Arial" w:cs="Arial"/>
          <w:i/>
          <w:color w:val="000000"/>
          <w:sz w:val="16"/>
          <w:szCs w:val="16"/>
          <w:shd w:val="clear" w:color="auto" w:fill="FFFFFF"/>
          <w:lang w:val="en-US"/>
        </w:rPr>
        <w:br/>
      </w:r>
      <w:r w:rsidRPr="00F7189D">
        <w:rPr>
          <w:rStyle w:val="hps"/>
          <w:rFonts w:ascii="Arial" w:hAnsi="Arial" w:cs="Arial"/>
          <w:i/>
          <w:color w:val="000000"/>
          <w:sz w:val="16"/>
          <w:szCs w:val="16"/>
          <w:lang w:val="en"/>
        </w:rPr>
        <w:t>the acquisition and</w:t>
      </w:r>
      <w:r w:rsidRPr="00F7189D">
        <w:rPr>
          <w:rFonts w:ascii="Arial" w:hAnsi="Arial" w:cs="Arial"/>
          <w:i/>
          <w:color w:val="000000"/>
          <w:sz w:val="16"/>
          <w:szCs w:val="16"/>
          <w:lang w:val="en"/>
        </w:rPr>
        <w:t xml:space="preserve"> </w:t>
      </w:r>
      <w:r w:rsidRPr="00F7189D">
        <w:rPr>
          <w:rStyle w:val="hps"/>
          <w:rFonts w:ascii="Arial" w:hAnsi="Arial" w:cs="Arial"/>
          <w:i/>
          <w:color w:val="000000"/>
          <w:sz w:val="16"/>
          <w:szCs w:val="16"/>
          <w:lang w:val="en"/>
        </w:rPr>
        <w:t>use of a financial leasing asset</w:t>
      </w:r>
      <w:r w:rsidRPr="00F7189D">
        <w:rPr>
          <w:rFonts w:ascii="Arial" w:hAnsi="Arial" w:cs="Arial"/>
          <w:i/>
          <w:color w:val="000000"/>
          <w:sz w:val="16"/>
          <w:szCs w:val="16"/>
          <w:lang w:val="en-US"/>
        </w:rPr>
        <w:t>.</w:t>
      </w:r>
    </w:p>
    <w:p w:rsidR="00B22DF6" w:rsidRPr="00B22DF6" w:rsidRDefault="00B22DF6" w:rsidP="00B22DF6">
      <w:pPr>
        <w:spacing w:line="232" w:lineRule="exact"/>
        <w:ind w:firstLine="284"/>
        <w:jc w:val="both"/>
        <w:rPr>
          <w:i/>
          <w:lang w:val="en-US"/>
        </w:rPr>
      </w:pPr>
      <w:proofErr w:type="gramStart"/>
      <w:r w:rsidRPr="00B22DF6">
        <w:rPr>
          <w:rFonts w:ascii="Arial" w:hAnsi="Arial" w:cs="Arial"/>
          <w:b/>
          <w:i/>
          <w:spacing w:val="-2"/>
          <w:sz w:val="16"/>
          <w:szCs w:val="16"/>
          <w:lang w:val="en-US"/>
        </w:rPr>
        <w:t>Tables</w:t>
      </w:r>
      <w:r w:rsidRPr="00B22DF6">
        <w:rPr>
          <w:rFonts w:ascii="Arial" w:hAnsi="Arial" w:cs="Arial"/>
          <w:b/>
          <w:i/>
          <w:sz w:val="16"/>
          <w:szCs w:val="16"/>
          <w:lang w:val="en-US"/>
        </w:rPr>
        <w:t xml:space="preserve"> </w:t>
      </w:r>
      <w:r w:rsidR="00C16100">
        <w:rPr>
          <w:rFonts w:ascii="Arial" w:hAnsi="Arial" w:cs="Arial"/>
          <w:b/>
          <w:i/>
          <w:sz w:val="16"/>
          <w:szCs w:val="16"/>
          <w:lang w:val="en-US"/>
        </w:rPr>
        <w:t>13.</w:t>
      </w:r>
      <w:r w:rsidRPr="00B22DF6">
        <w:rPr>
          <w:rFonts w:ascii="Arial" w:hAnsi="Arial" w:cs="Arial"/>
          <w:b/>
          <w:i/>
          <w:sz w:val="16"/>
          <w:szCs w:val="16"/>
          <w:lang w:val="en-US"/>
        </w:rPr>
        <w:t xml:space="preserve">13, </w:t>
      </w:r>
      <w:r w:rsidR="00C16100">
        <w:rPr>
          <w:rFonts w:ascii="Arial" w:hAnsi="Arial" w:cs="Arial"/>
          <w:b/>
          <w:i/>
          <w:sz w:val="16"/>
          <w:szCs w:val="16"/>
          <w:lang w:val="en-US"/>
        </w:rPr>
        <w:t>13.</w:t>
      </w:r>
      <w:r w:rsidRPr="00B22DF6">
        <w:rPr>
          <w:rFonts w:ascii="Arial" w:hAnsi="Arial" w:cs="Arial"/>
          <w:b/>
          <w:i/>
          <w:sz w:val="16"/>
          <w:szCs w:val="16"/>
          <w:lang w:val="en-US"/>
        </w:rPr>
        <w:t>14.</w:t>
      </w:r>
      <w:proofErr w:type="gramEnd"/>
      <w:r w:rsidRPr="00B22DF6">
        <w:rPr>
          <w:rFonts w:ascii="Arial" w:hAnsi="Arial" w:cs="Arial"/>
          <w:b/>
          <w:i/>
          <w:sz w:val="16"/>
          <w:szCs w:val="16"/>
          <w:lang w:val="en-US"/>
        </w:rPr>
        <w:t xml:space="preserve"> Direct investments </w:t>
      </w:r>
      <w:r w:rsidRPr="00B22DF6">
        <w:rPr>
          <w:rFonts w:ascii="Arial" w:hAnsi="Arial" w:cs="Arial"/>
          <w:i/>
          <w:sz w:val="16"/>
          <w:szCs w:val="16"/>
          <w:lang w:val="en-US"/>
        </w:rPr>
        <w:t xml:space="preserve">are category of cross-border investments in which a resident of one country exercises control (more than 50% of the votes in management) or has a significant degree of influence (from 10 to 50%) on the management of an enterprise that is a resident of another country. Information is given according to the Bank of Russia. </w:t>
      </w:r>
    </w:p>
    <w:p w:rsidR="00CF5199" w:rsidRPr="00F7189D" w:rsidRDefault="00CF5199" w:rsidP="00D932AF">
      <w:pPr>
        <w:spacing w:line="232" w:lineRule="exact"/>
        <w:ind w:firstLine="284"/>
        <w:jc w:val="both"/>
        <w:rPr>
          <w:color w:val="000000"/>
          <w:lang w:val="en-US"/>
        </w:rPr>
      </w:pPr>
      <w:proofErr w:type="gramStart"/>
      <w:r w:rsidRPr="00F7189D">
        <w:rPr>
          <w:rFonts w:ascii="Arial" w:hAnsi="Arial" w:cs="Arial"/>
          <w:b/>
          <w:i/>
          <w:color w:val="000000"/>
          <w:spacing w:val="-2"/>
          <w:sz w:val="16"/>
          <w:szCs w:val="16"/>
          <w:lang w:val="en-US"/>
        </w:rPr>
        <w:t xml:space="preserve">Table </w:t>
      </w:r>
      <w:r w:rsidR="00C16100">
        <w:rPr>
          <w:rFonts w:ascii="Arial" w:hAnsi="Arial" w:cs="Arial"/>
          <w:b/>
          <w:i/>
          <w:color w:val="000000"/>
          <w:spacing w:val="-2"/>
          <w:sz w:val="16"/>
          <w:szCs w:val="16"/>
          <w:lang w:val="en-US"/>
        </w:rPr>
        <w:t>13.</w:t>
      </w:r>
      <w:r w:rsidRPr="00F7189D">
        <w:rPr>
          <w:rFonts w:ascii="Arial" w:hAnsi="Arial" w:cs="Arial"/>
          <w:b/>
          <w:i/>
          <w:color w:val="000000"/>
          <w:spacing w:val="-2"/>
          <w:sz w:val="16"/>
          <w:szCs w:val="16"/>
          <w:lang w:val="en-US"/>
        </w:rPr>
        <w:t>1</w:t>
      </w:r>
      <w:r w:rsidR="002E6499" w:rsidRPr="004A04E1">
        <w:rPr>
          <w:rFonts w:ascii="Arial" w:hAnsi="Arial" w:cs="Arial"/>
          <w:b/>
          <w:i/>
          <w:color w:val="000000"/>
          <w:spacing w:val="-2"/>
          <w:sz w:val="16"/>
          <w:szCs w:val="16"/>
          <w:lang w:val="en-US"/>
        </w:rPr>
        <w:t>5</w:t>
      </w:r>
      <w:r w:rsidRPr="00F7189D">
        <w:rPr>
          <w:rFonts w:ascii="Arial" w:hAnsi="Arial" w:cs="Arial"/>
          <w:b/>
          <w:i/>
          <w:color w:val="000000"/>
          <w:spacing w:val="-2"/>
          <w:sz w:val="16"/>
          <w:szCs w:val="16"/>
          <w:lang w:val="en-US"/>
        </w:rPr>
        <w:t>.</w:t>
      </w:r>
      <w:proofErr w:type="gramEnd"/>
      <w:r w:rsidRPr="00F7189D">
        <w:rPr>
          <w:rFonts w:ascii="Arial" w:hAnsi="Arial" w:cs="Arial"/>
          <w:b/>
          <w:i/>
          <w:color w:val="000000"/>
          <w:spacing w:val="-2"/>
          <w:sz w:val="16"/>
          <w:szCs w:val="16"/>
          <w:lang w:val="en-US"/>
        </w:rPr>
        <w:t xml:space="preserve"> Financial investments </w:t>
      </w:r>
      <w:r w:rsidRPr="00F7189D">
        <w:rPr>
          <w:rFonts w:ascii="Arial" w:hAnsi="Arial" w:cs="Arial"/>
          <w:i/>
          <w:color w:val="000000"/>
          <w:spacing w:val="-2"/>
          <w:sz w:val="16"/>
          <w:szCs w:val="16"/>
          <w:lang w:val="en-US"/>
        </w:rPr>
        <w:t xml:space="preserve">are investments of </w:t>
      </w:r>
      <w:r w:rsidRPr="003E246F">
        <w:rPr>
          <w:rFonts w:ascii="Arial" w:hAnsi="Arial" w:cs="Arial"/>
          <w:i/>
          <w:color w:val="000000"/>
          <w:spacing w:val="-2"/>
          <w:sz w:val="16"/>
          <w:szCs w:val="16"/>
          <w:lang w:val="en-US"/>
        </w:rPr>
        <w:t>organizations in state and</w:t>
      </w:r>
      <w:r w:rsidRPr="00F7189D">
        <w:rPr>
          <w:rFonts w:ascii="Arial" w:hAnsi="Arial" w:cs="Arial"/>
          <w:i/>
          <w:color w:val="000000"/>
          <w:spacing w:val="-2"/>
          <w:sz w:val="16"/>
          <w:szCs w:val="16"/>
          <w:lang w:val="en-US"/>
        </w:rPr>
        <w:t xml:space="preserve"> municipal securities, securities of other organizations, including debt securities, in which the date and value of redemption is determined (bonds, bills of exchange); contributions to the charter (share) capitals of other organizations (including subsidiaries and independent business entities); contributions of the organization-comrades under </w:t>
      </w:r>
      <w:r w:rsidR="004D39E3">
        <w:rPr>
          <w:rStyle w:val="longtext"/>
          <w:rFonts w:ascii="Arial" w:hAnsi="Arial" w:cs="Arial"/>
          <w:i/>
          <w:color w:val="000000"/>
          <w:sz w:val="16"/>
          <w:szCs w:val="16"/>
          <w:shd w:val="clear" w:color="auto" w:fill="FFFFFF"/>
          <w:lang w:val="en-US"/>
        </w:rPr>
        <w:br/>
      </w:r>
      <w:r w:rsidRPr="00F7189D">
        <w:rPr>
          <w:rFonts w:ascii="Arial" w:hAnsi="Arial" w:cs="Arial"/>
          <w:i/>
          <w:color w:val="000000"/>
          <w:spacing w:val="-2"/>
          <w:sz w:val="16"/>
          <w:szCs w:val="16"/>
          <w:lang w:val="en-US"/>
        </w:rPr>
        <w:t>a simple partnership agreement; loans granted to other organizations; deposit accounts with credit institutions; receivables acquired on the basis of assignment of the right of claim, contributions of the partner organization under a simple partnership agreement etc.</w:t>
      </w:r>
    </w:p>
    <w:p w:rsidR="00CF5199" w:rsidRPr="00F7189D" w:rsidRDefault="00CF5199" w:rsidP="00D932AF">
      <w:pPr>
        <w:spacing w:line="232" w:lineRule="exact"/>
        <w:ind w:firstLine="284"/>
        <w:jc w:val="both"/>
        <w:rPr>
          <w:color w:val="000000"/>
          <w:lang w:val="en-US"/>
        </w:rPr>
      </w:pPr>
      <w:r w:rsidRPr="00F7189D">
        <w:rPr>
          <w:rFonts w:ascii="Arial" w:hAnsi="Arial" w:cs="Arial"/>
          <w:i/>
          <w:color w:val="000000"/>
          <w:sz w:val="16"/>
          <w:szCs w:val="16"/>
          <w:lang w:val="en-US"/>
        </w:rPr>
        <w:t xml:space="preserve">Financial investments undertaken by an organization are broken down into long-term and short-term investments, depending </w:t>
      </w:r>
      <w:r w:rsidR="004D39E3">
        <w:rPr>
          <w:rStyle w:val="longtext"/>
          <w:rFonts w:ascii="Arial" w:hAnsi="Arial" w:cs="Arial"/>
          <w:i/>
          <w:color w:val="000000"/>
          <w:sz w:val="16"/>
          <w:szCs w:val="16"/>
          <w:shd w:val="clear" w:color="auto" w:fill="FFFFFF"/>
          <w:lang w:val="en-US"/>
        </w:rPr>
        <w:br/>
      </w:r>
      <w:r w:rsidRPr="00F7189D">
        <w:rPr>
          <w:rFonts w:ascii="Arial" w:hAnsi="Arial" w:cs="Arial"/>
          <w:i/>
          <w:color w:val="000000"/>
          <w:sz w:val="16"/>
          <w:szCs w:val="16"/>
          <w:lang w:val="en-US"/>
        </w:rPr>
        <w:t>on the pay-back period of</w:t>
      </w:r>
      <w:r w:rsidRPr="00F7189D">
        <w:rPr>
          <w:color w:val="000000"/>
          <w:lang w:val="en-US"/>
        </w:rPr>
        <w:t xml:space="preserve"> </w:t>
      </w:r>
      <w:r w:rsidRPr="00F7189D">
        <w:rPr>
          <w:rFonts w:ascii="Arial" w:hAnsi="Arial" w:cs="Arial"/>
          <w:i/>
          <w:color w:val="000000"/>
          <w:sz w:val="16"/>
          <w:szCs w:val="16"/>
          <w:lang w:val="en-US"/>
        </w:rPr>
        <w:t>borrowings and loans.</w:t>
      </w:r>
    </w:p>
    <w:p w:rsidR="00CF5199" w:rsidRPr="00F7189D" w:rsidRDefault="00CF5199" w:rsidP="00D932AF">
      <w:pPr>
        <w:spacing w:line="232" w:lineRule="exact"/>
        <w:ind w:firstLine="284"/>
        <w:jc w:val="both"/>
        <w:rPr>
          <w:color w:val="000000"/>
          <w:lang w:val="en-US"/>
        </w:rPr>
      </w:pPr>
      <w:r w:rsidRPr="00F7189D">
        <w:rPr>
          <w:rFonts w:ascii="Arial" w:hAnsi="Arial" w:cs="Arial"/>
          <w:b/>
          <w:i/>
          <w:color w:val="000000"/>
          <w:sz w:val="16"/>
          <w:szCs w:val="16"/>
          <w:lang w:val="en-US"/>
        </w:rPr>
        <w:t xml:space="preserve">Long-term financial investments </w:t>
      </w:r>
      <w:r w:rsidRPr="00F7189D">
        <w:rPr>
          <w:rFonts w:ascii="Arial" w:hAnsi="Arial" w:cs="Arial"/>
          <w:i/>
          <w:color w:val="000000"/>
          <w:sz w:val="16"/>
          <w:szCs w:val="16"/>
          <w:lang w:val="en-US"/>
        </w:rPr>
        <w:t>are</w:t>
      </w:r>
      <w:r w:rsidRPr="00F7189D">
        <w:rPr>
          <w:rFonts w:ascii="Arial" w:hAnsi="Arial" w:cs="Arial"/>
          <w:b/>
          <w:i/>
          <w:color w:val="000000"/>
          <w:sz w:val="16"/>
          <w:szCs w:val="16"/>
          <w:lang w:val="en-US"/>
        </w:rPr>
        <w:t xml:space="preserve"> </w:t>
      </w:r>
      <w:r w:rsidRPr="00F7189D">
        <w:rPr>
          <w:rFonts w:ascii="Arial" w:hAnsi="Arial" w:cs="Arial"/>
          <w:i/>
          <w:color w:val="000000"/>
          <w:sz w:val="16"/>
          <w:szCs w:val="16"/>
          <w:lang w:val="en-US"/>
        </w:rPr>
        <w:t xml:space="preserve">investments made for a period of more than one year with the intention to receive income </w:t>
      </w:r>
      <w:r w:rsidR="004D39E3">
        <w:rPr>
          <w:rStyle w:val="longtext"/>
          <w:rFonts w:ascii="Arial" w:hAnsi="Arial" w:cs="Arial"/>
          <w:i/>
          <w:color w:val="000000"/>
          <w:sz w:val="16"/>
          <w:szCs w:val="16"/>
          <w:shd w:val="clear" w:color="auto" w:fill="FFFFFF"/>
          <w:lang w:val="en-US"/>
        </w:rPr>
        <w:br/>
      </w:r>
      <w:r w:rsidRPr="002F171F">
        <w:rPr>
          <w:rFonts w:ascii="Arial" w:hAnsi="Arial" w:cs="Arial"/>
          <w:i/>
          <w:color w:val="000000"/>
          <w:spacing w:val="-2"/>
          <w:sz w:val="16"/>
          <w:szCs w:val="16"/>
          <w:lang w:val="en-US"/>
        </w:rPr>
        <w:t>(dividends): investments of organizations in income assets (securities) of other organizations, authorized (share) capital of other organizations</w:t>
      </w:r>
      <w:r w:rsidRPr="00F7189D">
        <w:rPr>
          <w:rFonts w:ascii="Arial" w:hAnsi="Arial" w:cs="Arial"/>
          <w:i/>
          <w:color w:val="000000"/>
          <w:sz w:val="16"/>
          <w:szCs w:val="16"/>
          <w:lang w:val="en-US"/>
        </w:rPr>
        <w:t xml:space="preserve"> established on the territory of the Russian Federation or abroad, government securities (bonds and other debt obligations), etc., </w:t>
      </w:r>
      <w:r w:rsidR="004D39E3">
        <w:rPr>
          <w:rStyle w:val="longtext"/>
          <w:rFonts w:ascii="Arial" w:hAnsi="Arial" w:cs="Arial"/>
          <w:i/>
          <w:color w:val="000000"/>
          <w:sz w:val="16"/>
          <w:szCs w:val="16"/>
          <w:shd w:val="clear" w:color="auto" w:fill="FFFFFF"/>
          <w:lang w:val="en-US"/>
        </w:rPr>
        <w:br/>
      </w:r>
      <w:r w:rsidRPr="00F7189D">
        <w:rPr>
          <w:rFonts w:ascii="Arial" w:hAnsi="Arial" w:cs="Arial"/>
          <w:i/>
          <w:color w:val="000000"/>
          <w:sz w:val="16"/>
          <w:szCs w:val="16"/>
          <w:lang w:val="en-US"/>
        </w:rPr>
        <w:t>as well as loans provided by the organization to other organizations.</w:t>
      </w:r>
    </w:p>
    <w:p w:rsidR="002725ED" w:rsidRPr="00F7189D" w:rsidRDefault="00D932AF" w:rsidP="00CF5199">
      <w:pPr>
        <w:spacing w:line="232" w:lineRule="exact"/>
        <w:ind w:firstLine="284"/>
        <w:jc w:val="both"/>
        <w:rPr>
          <w:color w:val="000000"/>
          <w:lang w:val="en-US"/>
        </w:rPr>
      </w:pPr>
      <w:r w:rsidRPr="00D932AF">
        <w:rPr>
          <w:rFonts w:ascii="Arial" w:hAnsi="Arial" w:cs="Arial"/>
          <w:b/>
          <w:i/>
          <w:sz w:val="16"/>
          <w:szCs w:val="16"/>
          <w:lang w:val="en-US"/>
        </w:rPr>
        <w:t xml:space="preserve">Short-term financial investments </w:t>
      </w:r>
      <w:r w:rsidRPr="00D932AF">
        <w:rPr>
          <w:rFonts w:ascii="Arial" w:hAnsi="Arial" w:cs="Arial"/>
          <w:i/>
          <w:sz w:val="16"/>
          <w:szCs w:val="16"/>
          <w:lang w:val="en-US"/>
        </w:rPr>
        <w:t xml:space="preserve">are investments for a period not exceeding one year, with the intention to receive income </w:t>
      </w:r>
      <w:r w:rsidR="004D39E3">
        <w:rPr>
          <w:rStyle w:val="longtext"/>
          <w:rFonts w:ascii="Arial" w:hAnsi="Arial" w:cs="Arial"/>
          <w:i/>
          <w:color w:val="000000"/>
          <w:sz w:val="16"/>
          <w:szCs w:val="16"/>
          <w:shd w:val="clear" w:color="auto" w:fill="FFFFFF"/>
          <w:lang w:val="en-US"/>
        </w:rPr>
        <w:br/>
      </w:r>
      <w:r w:rsidRPr="00D932AF">
        <w:rPr>
          <w:rFonts w:ascii="Arial" w:hAnsi="Arial" w:cs="Arial"/>
          <w:i/>
          <w:sz w:val="16"/>
          <w:szCs w:val="16"/>
          <w:lang w:val="en-US"/>
        </w:rPr>
        <w:t xml:space="preserve">(dividends): in subsidiaries and affiliates companies, investments of organizations in securities of other organizations, in government </w:t>
      </w:r>
      <w:r w:rsidR="004D39E3">
        <w:rPr>
          <w:rStyle w:val="longtext"/>
          <w:rFonts w:ascii="Arial" w:hAnsi="Arial" w:cs="Arial"/>
          <w:i/>
          <w:color w:val="000000"/>
          <w:sz w:val="16"/>
          <w:szCs w:val="16"/>
          <w:shd w:val="clear" w:color="auto" w:fill="FFFFFF"/>
          <w:lang w:val="en-US"/>
        </w:rPr>
        <w:br/>
      </w:r>
      <w:r w:rsidRPr="00D932AF">
        <w:rPr>
          <w:rFonts w:ascii="Arial" w:hAnsi="Arial" w:cs="Arial"/>
          <w:i/>
          <w:sz w:val="16"/>
          <w:szCs w:val="16"/>
          <w:lang w:val="en-US"/>
        </w:rPr>
        <w:t>securities etc., as well as loans granted to other organizations for a period not exceeding one year, etc.</w:t>
      </w:r>
    </w:p>
    <w:sectPr w:rsidR="002725ED" w:rsidRPr="00F7189D" w:rsidSect="0090441C">
      <w:headerReference w:type="even" r:id="rId13"/>
      <w:headerReference w:type="default" r:id="rId14"/>
      <w:footerReference w:type="even" r:id="rId15"/>
      <w:footerReference w:type="default" r:id="rId16"/>
      <w:headerReference w:type="first" r:id="rId17"/>
      <w:footerReference w:type="first" r:id="rId18"/>
      <w:pgSz w:w="11906" w:h="16838"/>
      <w:pgMar w:top="1304" w:right="851" w:bottom="1758" w:left="1134" w:header="68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BCE" w:rsidRDefault="00FB6BCE">
      <w:r>
        <w:separator/>
      </w:r>
    </w:p>
  </w:endnote>
  <w:endnote w:type="continuationSeparator" w:id="0">
    <w:p w:rsidR="00FB6BCE" w:rsidRDefault="00FB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JournalRub">
    <w:altName w:val="Arial"/>
    <w:charset w:val="00"/>
    <w:family w:val="swiss"/>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Pragmatica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Garamond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000" w:firstRow="0" w:lastRow="0" w:firstColumn="0" w:lastColumn="0" w:noHBand="0" w:noVBand="0"/>
    </w:tblPr>
    <w:tblGrid>
      <w:gridCol w:w="601"/>
      <w:gridCol w:w="4804"/>
      <w:gridCol w:w="4516"/>
    </w:tblGrid>
    <w:tr w:rsidR="00FB6BCE">
      <w:trPr>
        <w:jc w:val="center"/>
      </w:trPr>
      <w:tc>
        <w:tcPr>
          <w:tcW w:w="564" w:type="dxa"/>
          <w:shd w:val="clear" w:color="auto" w:fill="auto"/>
        </w:tcPr>
        <w:p w:rsidR="00FB6BCE" w:rsidRDefault="00FB6BCE">
          <w:pPr>
            <w:pStyle w:val="af2"/>
            <w:spacing w:before="120"/>
            <w:rPr>
              <w:rFonts w:ascii="GaramondCTT" w:hAnsi="GaramondCTT" w:cs="GaramondCTT"/>
              <w:i/>
              <w:sz w:val="16"/>
            </w:rPr>
          </w:pPr>
          <w:r>
            <w:rPr>
              <w:rStyle w:val="a5"/>
            </w:rPr>
            <w:fldChar w:fldCharType="begin"/>
          </w:r>
          <w:r>
            <w:rPr>
              <w:rStyle w:val="a5"/>
            </w:rPr>
            <w:instrText xml:space="preserve"> PAGE </w:instrText>
          </w:r>
          <w:r>
            <w:rPr>
              <w:rStyle w:val="a5"/>
            </w:rPr>
            <w:fldChar w:fldCharType="separate"/>
          </w:r>
          <w:r w:rsidR="00B03106">
            <w:rPr>
              <w:rStyle w:val="a5"/>
              <w:noProof/>
            </w:rPr>
            <w:t>294</w:t>
          </w:r>
          <w:r>
            <w:rPr>
              <w:rStyle w:val="a5"/>
            </w:rPr>
            <w:fldChar w:fldCharType="end"/>
          </w:r>
        </w:p>
      </w:tc>
      <w:tc>
        <w:tcPr>
          <w:tcW w:w="4504" w:type="dxa"/>
          <w:shd w:val="clear" w:color="auto" w:fill="auto"/>
        </w:tcPr>
        <w:p w:rsidR="00FB6BCE" w:rsidRDefault="00FB6BCE">
          <w:pPr>
            <w:pStyle w:val="af2"/>
            <w:pBdr>
              <w:top w:val="none" w:sz="0" w:space="0" w:color="000000"/>
              <w:left w:val="none" w:sz="0" w:space="0" w:color="000000"/>
              <w:bottom w:val="single" w:sz="6" w:space="1" w:color="000000"/>
              <w:right w:val="none" w:sz="0" w:space="0" w:color="000000"/>
            </w:pBdr>
            <w:snapToGrid w:val="0"/>
            <w:spacing w:before="20"/>
            <w:rPr>
              <w:rFonts w:ascii="GaramondCTT" w:hAnsi="GaramondCTT" w:cs="GaramondCTT"/>
              <w:i/>
              <w:sz w:val="16"/>
            </w:rPr>
          </w:pPr>
        </w:p>
      </w:tc>
      <w:tc>
        <w:tcPr>
          <w:tcW w:w="4234" w:type="dxa"/>
          <w:shd w:val="clear" w:color="auto" w:fill="auto"/>
        </w:tcPr>
        <w:p w:rsidR="00FB6BCE" w:rsidRPr="00DE4CFA" w:rsidRDefault="00FB6BCE" w:rsidP="00A26C95">
          <w:pPr>
            <w:pStyle w:val="af2"/>
            <w:spacing w:before="120"/>
            <w:jc w:val="right"/>
            <w:rPr>
              <w:lang w:val="en-US"/>
            </w:rPr>
          </w:pPr>
          <w:r>
            <w:rPr>
              <w:i/>
            </w:rPr>
            <w:t>Российский статистический ежегодник. 2022</w:t>
          </w:r>
        </w:p>
      </w:tc>
    </w:tr>
  </w:tbl>
  <w:p w:rsidR="00FB6BCE" w:rsidRDefault="00FB6BCE">
    <w:pPr>
      <w:pStyle w:val="af2"/>
      <w:tabs>
        <w:tab w:val="clear" w:pos="4320"/>
        <w:tab w:val="clear" w:pos="8640"/>
        <w:tab w:val="left" w:leader="underscore" w:pos="5103"/>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000" w:firstRow="0" w:lastRow="0" w:firstColumn="0" w:lastColumn="0" w:noHBand="0" w:noVBand="0"/>
    </w:tblPr>
    <w:tblGrid>
      <w:gridCol w:w="4515"/>
      <w:gridCol w:w="4803"/>
      <w:gridCol w:w="603"/>
    </w:tblGrid>
    <w:tr w:rsidR="00FB6BCE">
      <w:trPr>
        <w:jc w:val="center"/>
      </w:trPr>
      <w:tc>
        <w:tcPr>
          <w:tcW w:w="4234" w:type="dxa"/>
          <w:shd w:val="clear" w:color="auto" w:fill="auto"/>
        </w:tcPr>
        <w:p w:rsidR="00FB6BCE" w:rsidRPr="00A26C95" w:rsidRDefault="00FB6BCE" w:rsidP="00DE4CFA">
          <w:pPr>
            <w:pStyle w:val="af2"/>
            <w:spacing w:before="120"/>
          </w:pPr>
          <w:r>
            <w:rPr>
              <w:i/>
            </w:rPr>
            <w:t>Российский статистический ежегодник. 2022</w:t>
          </w:r>
        </w:p>
      </w:tc>
      <w:tc>
        <w:tcPr>
          <w:tcW w:w="4504" w:type="dxa"/>
          <w:shd w:val="clear" w:color="auto" w:fill="auto"/>
        </w:tcPr>
        <w:p w:rsidR="00FB6BCE" w:rsidRDefault="00FB6BCE">
          <w:pPr>
            <w:pStyle w:val="af2"/>
            <w:pBdr>
              <w:top w:val="none" w:sz="0" w:space="0" w:color="000000"/>
              <w:left w:val="none" w:sz="0" w:space="0" w:color="000000"/>
              <w:bottom w:val="single" w:sz="6" w:space="1" w:color="000000"/>
              <w:right w:val="none" w:sz="0" w:space="0" w:color="000000"/>
            </w:pBdr>
            <w:snapToGrid w:val="0"/>
            <w:spacing w:before="20"/>
            <w:rPr>
              <w:rFonts w:ascii="GaramondCTT" w:hAnsi="GaramondCTT" w:cs="GaramondCTT"/>
              <w:i/>
              <w:sz w:val="16"/>
            </w:rPr>
          </w:pPr>
        </w:p>
      </w:tc>
      <w:tc>
        <w:tcPr>
          <w:tcW w:w="565" w:type="dxa"/>
          <w:shd w:val="clear" w:color="auto" w:fill="auto"/>
        </w:tcPr>
        <w:p w:rsidR="00FB6BCE" w:rsidRDefault="00FB6BCE">
          <w:pPr>
            <w:pStyle w:val="af2"/>
            <w:spacing w:before="120"/>
            <w:jc w:val="right"/>
            <w:rPr>
              <w:lang w:val="en-US"/>
            </w:rPr>
          </w:pPr>
          <w:r>
            <w:rPr>
              <w:rStyle w:val="a5"/>
            </w:rPr>
            <w:fldChar w:fldCharType="begin"/>
          </w:r>
          <w:r>
            <w:rPr>
              <w:rStyle w:val="a5"/>
            </w:rPr>
            <w:instrText xml:space="preserve"> PAGE </w:instrText>
          </w:r>
          <w:r>
            <w:rPr>
              <w:rStyle w:val="a5"/>
            </w:rPr>
            <w:fldChar w:fldCharType="separate"/>
          </w:r>
          <w:r w:rsidR="00B03106">
            <w:rPr>
              <w:rStyle w:val="a5"/>
              <w:noProof/>
            </w:rPr>
            <w:t>293</w:t>
          </w:r>
          <w:r>
            <w:rPr>
              <w:rStyle w:val="a5"/>
            </w:rPr>
            <w:fldChar w:fldCharType="end"/>
          </w:r>
        </w:p>
      </w:tc>
    </w:tr>
  </w:tbl>
  <w:p w:rsidR="00FB6BCE" w:rsidRDefault="00FB6BCE">
    <w:pPr>
      <w:pStyle w:val="af2"/>
      <w:tabs>
        <w:tab w:val="clear" w:pos="4320"/>
        <w:tab w:val="clear" w:pos="8640"/>
        <w:tab w:val="right" w:pos="9639"/>
        <w:tab w:val="right" w:leader="underscore" w:pos="9923"/>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000" w:firstRow="0" w:lastRow="0" w:firstColumn="0" w:lastColumn="0" w:noHBand="0" w:noVBand="0"/>
    </w:tblPr>
    <w:tblGrid>
      <w:gridCol w:w="601"/>
      <w:gridCol w:w="4804"/>
      <w:gridCol w:w="4516"/>
    </w:tblGrid>
    <w:tr w:rsidR="00FB6BCE">
      <w:trPr>
        <w:jc w:val="center"/>
      </w:trPr>
      <w:tc>
        <w:tcPr>
          <w:tcW w:w="564" w:type="dxa"/>
          <w:shd w:val="clear" w:color="auto" w:fill="auto"/>
        </w:tcPr>
        <w:p w:rsidR="00FB6BCE" w:rsidRDefault="00FB6BCE" w:rsidP="0090441C">
          <w:pPr>
            <w:pStyle w:val="af2"/>
            <w:spacing w:before="120"/>
            <w:rPr>
              <w:rFonts w:ascii="GaramondCTT" w:hAnsi="GaramondCTT" w:cs="GaramondCTT"/>
              <w:i/>
              <w:sz w:val="16"/>
            </w:rPr>
          </w:pPr>
          <w:r>
            <w:rPr>
              <w:rStyle w:val="a5"/>
            </w:rPr>
            <w:fldChar w:fldCharType="begin"/>
          </w:r>
          <w:r>
            <w:rPr>
              <w:rStyle w:val="a5"/>
            </w:rPr>
            <w:instrText xml:space="preserve"> PAGE </w:instrText>
          </w:r>
          <w:r>
            <w:rPr>
              <w:rStyle w:val="a5"/>
            </w:rPr>
            <w:fldChar w:fldCharType="separate"/>
          </w:r>
          <w:r>
            <w:rPr>
              <w:rStyle w:val="a5"/>
              <w:noProof/>
            </w:rPr>
            <w:t>310</w:t>
          </w:r>
          <w:r>
            <w:rPr>
              <w:rStyle w:val="a5"/>
            </w:rPr>
            <w:fldChar w:fldCharType="end"/>
          </w:r>
        </w:p>
      </w:tc>
      <w:tc>
        <w:tcPr>
          <w:tcW w:w="4504" w:type="dxa"/>
          <w:shd w:val="clear" w:color="auto" w:fill="auto"/>
        </w:tcPr>
        <w:p w:rsidR="00FB6BCE" w:rsidRDefault="00FB6BCE" w:rsidP="0090441C">
          <w:pPr>
            <w:pStyle w:val="af2"/>
            <w:pBdr>
              <w:top w:val="none" w:sz="0" w:space="0" w:color="000000"/>
              <w:left w:val="none" w:sz="0" w:space="0" w:color="000000"/>
              <w:bottom w:val="single" w:sz="6" w:space="1" w:color="000000"/>
              <w:right w:val="none" w:sz="0" w:space="0" w:color="000000"/>
            </w:pBdr>
            <w:snapToGrid w:val="0"/>
            <w:spacing w:before="20"/>
            <w:rPr>
              <w:rFonts w:ascii="GaramondCTT" w:hAnsi="GaramondCTT" w:cs="GaramondCTT"/>
              <w:i/>
              <w:sz w:val="16"/>
            </w:rPr>
          </w:pPr>
        </w:p>
      </w:tc>
      <w:tc>
        <w:tcPr>
          <w:tcW w:w="4234" w:type="dxa"/>
          <w:shd w:val="clear" w:color="auto" w:fill="auto"/>
        </w:tcPr>
        <w:p w:rsidR="00FB6BCE" w:rsidRPr="00E10121" w:rsidRDefault="00FB6BCE" w:rsidP="00E10121">
          <w:pPr>
            <w:pStyle w:val="af2"/>
            <w:spacing w:before="120"/>
            <w:ind w:right="113"/>
            <w:jc w:val="right"/>
          </w:pPr>
          <w:r>
            <w:rPr>
              <w:i/>
            </w:rPr>
            <w:t>Российский статистический ежегодник. 20</w:t>
          </w:r>
          <w:r>
            <w:rPr>
              <w:i/>
              <w:lang w:val="en-US"/>
            </w:rPr>
            <w:t>2</w:t>
          </w:r>
          <w:r>
            <w:rPr>
              <w:i/>
            </w:rPr>
            <w:t>2</w:t>
          </w:r>
        </w:p>
      </w:tc>
    </w:tr>
  </w:tbl>
  <w:p w:rsidR="00FB6BCE" w:rsidRDefault="00FB6BCE">
    <w:pPr>
      <w:pStyle w:val="af2"/>
      <w:tabs>
        <w:tab w:val="clear" w:pos="4320"/>
        <w:tab w:val="clear" w:pos="8640"/>
        <w:tab w:val="left" w:leader="underscore" w:pos="5103"/>
      </w:tabs>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CE" w:rsidRPr="00B03106" w:rsidRDefault="00FB6BCE" w:rsidP="00B03106">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CE" w:rsidRDefault="00FB6B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BCE" w:rsidRDefault="00FB6BCE">
      <w:r>
        <w:separator/>
      </w:r>
    </w:p>
  </w:footnote>
  <w:footnote w:type="continuationSeparator" w:id="0">
    <w:p w:rsidR="00FB6BCE" w:rsidRDefault="00FB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CE" w:rsidRDefault="00FB6BCE">
    <w:pPr>
      <w:pStyle w:val="af8"/>
      <w:pBdr>
        <w:top w:val="none" w:sz="0" w:space="0" w:color="000000"/>
        <w:left w:val="none" w:sz="0" w:space="0" w:color="000000"/>
        <w:bottom w:val="single" w:sz="6" w:space="1" w:color="000000"/>
        <w:right w:val="none" w:sz="0" w:space="0" w:color="000000"/>
      </w:pBdr>
      <w:jc w:val="center"/>
    </w:pPr>
    <w:r>
      <w:rPr>
        <w:sz w:val="14"/>
      </w:rPr>
      <w:t>1</w:t>
    </w:r>
    <w:r>
      <w:rPr>
        <w:sz w:val="14"/>
        <w:lang w:val="en-US"/>
      </w:rPr>
      <w:t>3</w:t>
    </w:r>
    <w:r>
      <w:rPr>
        <w:sz w:val="14"/>
      </w:rPr>
      <w:t xml:space="preserve">. ИНВЕСТИЦИИ / </w:t>
    </w:r>
    <w:r>
      <w:rPr>
        <w:i/>
        <w:sz w:val="14"/>
      </w:rPr>
      <w:t>INVESTMENTS</w:t>
    </w:r>
  </w:p>
  <w:p w:rsidR="00FB6BCE" w:rsidRDefault="00FB6BCE">
    <w:pPr>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CE" w:rsidRDefault="00FB6BCE">
    <w:pPr>
      <w:pStyle w:val="af8"/>
      <w:pBdr>
        <w:top w:val="none" w:sz="0" w:space="0" w:color="000000"/>
        <w:left w:val="none" w:sz="0" w:space="0" w:color="000000"/>
        <w:bottom w:val="single" w:sz="6" w:space="1" w:color="000000"/>
        <w:right w:val="none" w:sz="0" w:space="0" w:color="000000"/>
      </w:pBdr>
      <w:jc w:val="center"/>
    </w:pPr>
    <w:r>
      <w:rPr>
        <w:sz w:val="14"/>
      </w:rPr>
      <w:t>1</w:t>
    </w:r>
    <w:r>
      <w:rPr>
        <w:sz w:val="14"/>
        <w:lang w:val="en-US"/>
      </w:rPr>
      <w:t>3</w:t>
    </w:r>
    <w:r>
      <w:rPr>
        <w:sz w:val="14"/>
      </w:rPr>
      <w:t xml:space="preserve">. ИНВЕСТИЦИИ / </w:t>
    </w:r>
    <w:r>
      <w:rPr>
        <w:i/>
        <w:sz w:val="14"/>
      </w:rPr>
      <w:t>INVESTMENTS</w:t>
    </w:r>
  </w:p>
  <w:p w:rsidR="00FB6BCE" w:rsidRDefault="00FB6BCE">
    <w:pPr>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CE" w:rsidRDefault="00FB6BCE">
    <w:pPr>
      <w:pStyle w:val="af8"/>
      <w:pBdr>
        <w:top w:val="none" w:sz="0" w:space="0" w:color="000000"/>
        <w:left w:val="none" w:sz="0" w:space="0" w:color="000000"/>
        <w:bottom w:val="single" w:sz="6" w:space="1" w:color="000000"/>
        <w:right w:val="none" w:sz="0" w:space="0" w:color="000000"/>
      </w:pBdr>
      <w:jc w:val="center"/>
    </w:pPr>
    <w:r>
      <w:rPr>
        <w:sz w:val="14"/>
      </w:rPr>
      <w:t>1</w:t>
    </w:r>
    <w:r>
      <w:rPr>
        <w:sz w:val="14"/>
        <w:lang w:val="en-US"/>
      </w:rPr>
      <w:t>3</w:t>
    </w:r>
    <w:r>
      <w:rPr>
        <w:sz w:val="14"/>
      </w:rPr>
      <w:t xml:space="preserve">. ИНВЕСТИЦИИ / </w:t>
    </w:r>
    <w:r>
      <w:rPr>
        <w:i/>
        <w:sz w:val="14"/>
      </w:rPr>
      <w:t>INVESTMENTS</w:t>
    </w:r>
  </w:p>
  <w:p w:rsidR="00FB6BCE" w:rsidRDefault="00FB6BCE">
    <w:pPr>
      <w:rPr>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CE" w:rsidRPr="00B03106" w:rsidRDefault="00FB6BCE" w:rsidP="00B03106">
    <w:pPr>
      <w:pStyle w:val="a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CE" w:rsidRDefault="00FB6B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ED"/>
    <w:rsid w:val="00002B07"/>
    <w:rsid w:val="0003201B"/>
    <w:rsid w:val="00034D70"/>
    <w:rsid w:val="0004487C"/>
    <w:rsid w:val="00045BC4"/>
    <w:rsid w:val="000551AE"/>
    <w:rsid w:val="00070C74"/>
    <w:rsid w:val="00072852"/>
    <w:rsid w:val="000739CC"/>
    <w:rsid w:val="000741BF"/>
    <w:rsid w:val="000807FD"/>
    <w:rsid w:val="00081B4A"/>
    <w:rsid w:val="00086EC2"/>
    <w:rsid w:val="00096FC5"/>
    <w:rsid w:val="00097F03"/>
    <w:rsid w:val="000A6F36"/>
    <w:rsid w:val="000B0A91"/>
    <w:rsid w:val="000C228B"/>
    <w:rsid w:val="000E0A46"/>
    <w:rsid w:val="000E0B88"/>
    <w:rsid w:val="000E1FB2"/>
    <w:rsid w:val="000F301C"/>
    <w:rsid w:val="00104B99"/>
    <w:rsid w:val="001120F5"/>
    <w:rsid w:val="0012155A"/>
    <w:rsid w:val="00124518"/>
    <w:rsid w:val="00132581"/>
    <w:rsid w:val="00141ABC"/>
    <w:rsid w:val="001448AD"/>
    <w:rsid w:val="00150AD2"/>
    <w:rsid w:val="00150B82"/>
    <w:rsid w:val="001520DE"/>
    <w:rsid w:val="00154B23"/>
    <w:rsid w:val="00162D93"/>
    <w:rsid w:val="00163C85"/>
    <w:rsid w:val="00164A82"/>
    <w:rsid w:val="001735DE"/>
    <w:rsid w:val="00173E3F"/>
    <w:rsid w:val="00173E5D"/>
    <w:rsid w:val="001A3FC7"/>
    <w:rsid w:val="001B765A"/>
    <w:rsid w:val="001C0DD5"/>
    <w:rsid w:val="001C0E3E"/>
    <w:rsid w:val="001C1E47"/>
    <w:rsid w:val="001C24F5"/>
    <w:rsid w:val="001C5736"/>
    <w:rsid w:val="001E0E25"/>
    <w:rsid w:val="001E2472"/>
    <w:rsid w:val="001E2599"/>
    <w:rsid w:val="001E4B7C"/>
    <w:rsid w:val="001F28B2"/>
    <w:rsid w:val="001F77F2"/>
    <w:rsid w:val="00206AF0"/>
    <w:rsid w:val="00227408"/>
    <w:rsid w:val="0024112B"/>
    <w:rsid w:val="00247EE2"/>
    <w:rsid w:val="002725ED"/>
    <w:rsid w:val="00274DBD"/>
    <w:rsid w:val="002777CB"/>
    <w:rsid w:val="00280AD2"/>
    <w:rsid w:val="00284419"/>
    <w:rsid w:val="002858E4"/>
    <w:rsid w:val="002A0CA8"/>
    <w:rsid w:val="002A14A1"/>
    <w:rsid w:val="002A2A20"/>
    <w:rsid w:val="002A43DE"/>
    <w:rsid w:val="002A6763"/>
    <w:rsid w:val="002B206E"/>
    <w:rsid w:val="002B22F2"/>
    <w:rsid w:val="002B2719"/>
    <w:rsid w:val="002C6E0E"/>
    <w:rsid w:val="002D0DF1"/>
    <w:rsid w:val="002D1298"/>
    <w:rsid w:val="002D66C6"/>
    <w:rsid w:val="002E6499"/>
    <w:rsid w:val="002F01FC"/>
    <w:rsid w:val="002F171F"/>
    <w:rsid w:val="002F2AA3"/>
    <w:rsid w:val="00300816"/>
    <w:rsid w:val="00305B36"/>
    <w:rsid w:val="0031145F"/>
    <w:rsid w:val="00317C94"/>
    <w:rsid w:val="00333C41"/>
    <w:rsid w:val="00334539"/>
    <w:rsid w:val="00340243"/>
    <w:rsid w:val="00343BD8"/>
    <w:rsid w:val="00344761"/>
    <w:rsid w:val="00344D18"/>
    <w:rsid w:val="00346048"/>
    <w:rsid w:val="003465B6"/>
    <w:rsid w:val="0035056D"/>
    <w:rsid w:val="00350D76"/>
    <w:rsid w:val="0035272F"/>
    <w:rsid w:val="00363F1A"/>
    <w:rsid w:val="00366132"/>
    <w:rsid w:val="00371A84"/>
    <w:rsid w:val="00380D52"/>
    <w:rsid w:val="00381801"/>
    <w:rsid w:val="00381A03"/>
    <w:rsid w:val="00383494"/>
    <w:rsid w:val="00395F3F"/>
    <w:rsid w:val="003A77E1"/>
    <w:rsid w:val="003B4040"/>
    <w:rsid w:val="003B775F"/>
    <w:rsid w:val="003C35EF"/>
    <w:rsid w:val="003C452C"/>
    <w:rsid w:val="003C4C73"/>
    <w:rsid w:val="003C5A7A"/>
    <w:rsid w:val="003C67B9"/>
    <w:rsid w:val="003D1448"/>
    <w:rsid w:val="003D1AEB"/>
    <w:rsid w:val="003D68CA"/>
    <w:rsid w:val="003D6A47"/>
    <w:rsid w:val="003E00AF"/>
    <w:rsid w:val="003E246F"/>
    <w:rsid w:val="003E4D9D"/>
    <w:rsid w:val="003F0062"/>
    <w:rsid w:val="003F0435"/>
    <w:rsid w:val="00411D41"/>
    <w:rsid w:val="00415BE2"/>
    <w:rsid w:val="004164A1"/>
    <w:rsid w:val="00433535"/>
    <w:rsid w:val="00436A48"/>
    <w:rsid w:val="0044296C"/>
    <w:rsid w:val="00446DC8"/>
    <w:rsid w:val="00450263"/>
    <w:rsid w:val="0045709D"/>
    <w:rsid w:val="00457E07"/>
    <w:rsid w:val="0047074A"/>
    <w:rsid w:val="0047554B"/>
    <w:rsid w:val="004776A2"/>
    <w:rsid w:val="00485F6D"/>
    <w:rsid w:val="00492060"/>
    <w:rsid w:val="004A04E1"/>
    <w:rsid w:val="004A6A44"/>
    <w:rsid w:val="004A7838"/>
    <w:rsid w:val="004B1F50"/>
    <w:rsid w:val="004B5667"/>
    <w:rsid w:val="004C5E44"/>
    <w:rsid w:val="004D39E3"/>
    <w:rsid w:val="004F0B45"/>
    <w:rsid w:val="0051489B"/>
    <w:rsid w:val="00515DCB"/>
    <w:rsid w:val="00524248"/>
    <w:rsid w:val="005251CB"/>
    <w:rsid w:val="00526DB2"/>
    <w:rsid w:val="005302F2"/>
    <w:rsid w:val="005410BA"/>
    <w:rsid w:val="00542084"/>
    <w:rsid w:val="005476C3"/>
    <w:rsid w:val="00552F8B"/>
    <w:rsid w:val="00560302"/>
    <w:rsid w:val="005640AD"/>
    <w:rsid w:val="00570062"/>
    <w:rsid w:val="00570A40"/>
    <w:rsid w:val="00594D3C"/>
    <w:rsid w:val="005C0A11"/>
    <w:rsid w:val="005C78D8"/>
    <w:rsid w:val="005D7690"/>
    <w:rsid w:val="005F0831"/>
    <w:rsid w:val="00612AA4"/>
    <w:rsid w:val="00616E9A"/>
    <w:rsid w:val="0062205A"/>
    <w:rsid w:val="00626B74"/>
    <w:rsid w:val="00642F41"/>
    <w:rsid w:val="006532BD"/>
    <w:rsid w:val="00667D17"/>
    <w:rsid w:val="006917BA"/>
    <w:rsid w:val="006B2B11"/>
    <w:rsid w:val="006B366F"/>
    <w:rsid w:val="006D031E"/>
    <w:rsid w:val="006D53B8"/>
    <w:rsid w:val="006E17D4"/>
    <w:rsid w:val="006F0F33"/>
    <w:rsid w:val="006F616B"/>
    <w:rsid w:val="006F73AC"/>
    <w:rsid w:val="0070022D"/>
    <w:rsid w:val="007155A8"/>
    <w:rsid w:val="00727B6C"/>
    <w:rsid w:val="00727EC8"/>
    <w:rsid w:val="007345DF"/>
    <w:rsid w:val="007368A9"/>
    <w:rsid w:val="00736CAA"/>
    <w:rsid w:val="00741498"/>
    <w:rsid w:val="007442D9"/>
    <w:rsid w:val="00752647"/>
    <w:rsid w:val="0076031A"/>
    <w:rsid w:val="00760322"/>
    <w:rsid w:val="007718D0"/>
    <w:rsid w:val="00776BD1"/>
    <w:rsid w:val="00794196"/>
    <w:rsid w:val="00795850"/>
    <w:rsid w:val="007A74F5"/>
    <w:rsid w:val="007B2443"/>
    <w:rsid w:val="007B580C"/>
    <w:rsid w:val="007C4E89"/>
    <w:rsid w:val="007D1487"/>
    <w:rsid w:val="007D324E"/>
    <w:rsid w:val="007D4558"/>
    <w:rsid w:val="007D4B3A"/>
    <w:rsid w:val="007D63FC"/>
    <w:rsid w:val="007D6F02"/>
    <w:rsid w:val="007E1E5A"/>
    <w:rsid w:val="007E33A4"/>
    <w:rsid w:val="007E368F"/>
    <w:rsid w:val="007E72F5"/>
    <w:rsid w:val="007E7C00"/>
    <w:rsid w:val="007F1736"/>
    <w:rsid w:val="00801ADD"/>
    <w:rsid w:val="00803E9C"/>
    <w:rsid w:val="0081144B"/>
    <w:rsid w:val="00812F22"/>
    <w:rsid w:val="008214A2"/>
    <w:rsid w:val="00822D37"/>
    <w:rsid w:val="00832DBF"/>
    <w:rsid w:val="00834717"/>
    <w:rsid w:val="00837976"/>
    <w:rsid w:val="00843ED5"/>
    <w:rsid w:val="008530C8"/>
    <w:rsid w:val="008545A6"/>
    <w:rsid w:val="00854F4F"/>
    <w:rsid w:val="008556EC"/>
    <w:rsid w:val="00856CDD"/>
    <w:rsid w:val="008653F6"/>
    <w:rsid w:val="008656F2"/>
    <w:rsid w:val="00874287"/>
    <w:rsid w:val="008801DE"/>
    <w:rsid w:val="0088699C"/>
    <w:rsid w:val="008A1A0B"/>
    <w:rsid w:val="008A2B90"/>
    <w:rsid w:val="008B5D1C"/>
    <w:rsid w:val="008B6C85"/>
    <w:rsid w:val="008B7513"/>
    <w:rsid w:val="008C456A"/>
    <w:rsid w:val="008C7DE9"/>
    <w:rsid w:val="008E0F5E"/>
    <w:rsid w:val="008E4002"/>
    <w:rsid w:val="008E4CAD"/>
    <w:rsid w:val="008F3244"/>
    <w:rsid w:val="008F63B5"/>
    <w:rsid w:val="00900576"/>
    <w:rsid w:val="0090441C"/>
    <w:rsid w:val="00904BD1"/>
    <w:rsid w:val="0090589F"/>
    <w:rsid w:val="00917A51"/>
    <w:rsid w:val="00923295"/>
    <w:rsid w:val="009278E1"/>
    <w:rsid w:val="00934990"/>
    <w:rsid w:val="00941A45"/>
    <w:rsid w:val="009467F6"/>
    <w:rsid w:val="00947BB1"/>
    <w:rsid w:val="00952D1A"/>
    <w:rsid w:val="00953818"/>
    <w:rsid w:val="009625CA"/>
    <w:rsid w:val="00963517"/>
    <w:rsid w:val="00966D8D"/>
    <w:rsid w:val="0097036A"/>
    <w:rsid w:val="0098099A"/>
    <w:rsid w:val="009850BF"/>
    <w:rsid w:val="009862AB"/>
    <w:rsid w:val="00987677"/>
    <w:rsid w:val="00994852"/>
    <w:rsid w:val="00996327"/>
    <w:rsid w:val="0099638E"/>
    <w:rsid w:val="009A342D"/>
    <w:rsid w:val="009C581D"/>
    <w:rsid w:val="009D415F"/>
    <w:rsid w:val="00A05D6A"/>
    <w:rsid w:val="00A101BF"/>
    <w:rsid w:val="00A11C2F"/>
    <w:rsid w:val="00A16ECB"/>
    <w:rsid w:val="00A20574"/>
    <w:rsid w:val="00A2165C"/>
    <w:rsid w:val="00A26C95"/>
    <w:rsid w:val="00A34773"/>
    <w:rsid w:val="00A3719F"/>
    <w:rsid w:val="00A41247"/>
    <w:rsid w:val="00A424CF"/>
    <w:rsid w:val="00A50E8B"/>
    <w:rsid w:val="00A57CCE"/>
    <w:rsid w:val="00A65FB4"/>
    <w:rsid w:val="00A71E01"/>
    <w:rsid w:val="00A7667D"/>
    <w:rsid w:val="00A83C35"/>
    <w:rsid w:val="00A90498"/>
    <w:rsid w:val="00A90ECF"/>
    <w:rsid w:val="00A929A5"/>
    <w:rsid w:val="00A94648"/>
    <w:rsid w:val="00AB0A04"/>
    <w:rsid w:val="00AB2A10"/>
    <w:rsid w:val="00AB7102"/>
    <w:rsid w:val="00AC4E59"/>
    <w:rsid w:val="00AD2A79"/>
    <w:rsid w:val="00AE052F"/>
    <w:rsid w:val="00AE0981"/>
    <w:rsid w:val="00AF6765"/>
    <w:rsid w:val="00B01709"/>
    <w:rsid w:val="00B02754"/>
    <w:rsid w:val="00B03106"/>
    <w:rsid w:val="00B05F19"/>
    <w:rsid w:val="00B070FB"/>
    <w:rsid w:val="00B11539"/>
    <w:rsid w:val="00B1251A"/>
    <w:rsid w:val="00B1683A"/>
    <w:rsid w:val="00B16C53"/>
    <w:rsid w:val="00B22737"/>
    <w:rsid w:val="00B22DF6"/>
    <w:rsid w:val="00B33584"/>
    <w:rsid w:val="00B43397"/>
    <w:rsid w:val="00B4581C"/>
    <w:rsid w:val="00B45903"/>
    <w:rsid w:val="00B45985"/>
    <w:rsid w:val="00B4729E"/>
    <w:rsid w:val="00B54CB6"/>
    <w:rsid w:val="00B6147E"/>
    <w:rsid w:val="00B71EAF"/>
    <w:rsid w:val="00B802F7"/>
    <w:rsid w:val="00BB40FA"/>
    <w:rsid w:val="00BC1B98"/>
    <w:rsid w:val="00BC3FDA"/>
    <w:rsid w:val="00BE0A72"/>
    <w:rsid w:val="00BE1D45"/>
    <w:rsid w:val="00BE4761"/>
    <w:rsid w:val="00BF3744"/>
    <w:rsid w:val="00BF7CC2"/>
    <w:rsid w:val="00C0023D"/>
    <w:rsid w:val="00C00B16"/>
    <w:rsid w:val="00C07B7C"/>
    <w:rsid w:val="00C16100"/>
    <w:rsid w:val="00C17E81"/>
    <w:rsid w:val="00C234C8"/>
    <w:rsid w:val="00C23805"/>
    <w:rsid w:val="00C34952"/>
    <w:rsid w:val="00C427B8"/>
    <w:rsid w:val="00C4334D"/>
    <w:rsid w:val="00C44D3B"/>
    <w:rsid w:val="00C66AAC"/>
    <w:rsid w:val="00C73C1F"/>
    <w:rsid w:val="00C74F10"/>
    <w:rsid w:val="00C80B28"/>
    <w:rsid w:val="00C80E3E"/>
    <w:rsid w:val="00C814D1"/>
    <w:rsid w:val="00C85FEA"/>
    <w:rsid w:val="00C9014C"/>
    <w:rsid w:val="00C907CD"/>
    <w:rsid w:val="00C936F5"/>
    <w:rsid w:val="00C93840"/>
    <w:rsid w:val="00CA03E2"/>
    <w:rsid w:val="00CA1980"/>
    <w:rsid w:val="00CA3A38"/>
    <w:rsid w:val="00CA61EE"/>
    <w:rsid w:val="00CB249D"/>
    <w:rsid w:val="00CB27CE"/>
    <w:rsid w:val="00CB7587"/>
    <w:rsid w:val="00CC41CD"/>
    <w:rsid w:val="00CC4A84"/>
    <w:rsid w:val="00CD1147"/>
    <w:rsid w:val="00CE3C4D"/>
    <w:rsid w:val="00CE5870"/>
    <w:rsid w:val="00CF5199"/>
    <w:rsid w:val="00D03AFB"/>
    <w:rsid w:val="00D078CB"/>
    <w:rsid w:val="00D1709E"/>
    <w:rsid w:val="00D20B2E"/>
    <w:rsid w:val="00D20C53"/>
    <w:rsid w:val="00D22C35"/>
    <w:rsid w:val="00D25CC9"/>
    <w:rsid w:val="00D317B6"/>
    <w:rsid w:val="00D32571"/>
    <w:rsid w:val="00D3777F"/>
    <w:rsid w:val="00D55A58"/>
    <w:rsid w:val="00D55CE6"/>
    <w:rsid w:val="00D80388"/>
    <w:rsid w:val="00D85DB9"/>
    <w:rsid w:val="00D932AF"/>
    <w:rsid w:val="00D95389"/>
    <w:rsid w:val="00D95762"/>
    <w:rsid w:val="00DA2AAD"/>
    <w:rsid w:val="00DA4741"/>
    <w:rsid w:val="00DA52A1"/>
    <w:rsid w:val="00DA5B0E"/>
    <w:rsid w:val="00DA7B10"/>
    <w:rsid w:val="00DB4146"/>
    <w:rsid w:val="00DB42D8"/>
    <w:rsid w:val="00DB49A3"/>
    <w:rsid w:val="00DB7FA8"/>
    <w:rsid w:val="00DC2055"/>
    <w:rsid w:val="00DE4C28"/>
    <w:rsid w:val="00DE4CFA"/>
    <w:rsid w:val="00DF02C4"/>
    <w:rsid w:val="00DF7177"/>
    <w:rsid w:val="00E04317"/>
    <w:rsid w:val="00E07AA7"/>
    <w:rsid w:val="00E10121"/>
    <w:rsid w:val="00E1195B"/>
    <w:rsid w:val="00E12A42"/>
    <w:rsid w:val="00E14EF0"/>
    <w:rsid w:val="00E17F34"/>
    <w:rsid w:val="00E23CDC"/>
    <w:rsid w:val="00E247B0"/>
    <w:rsid w:val="00E350FB"/>
    <w:rsid w:val="00E41812"/>
    <w:rsid w:val="00E500E3"/>
    <w:rsid w:val="00E5377D"/>
    <w:rsid w:val="00E6016D"/>
    <w:rsid w:val="00E6374E"/>
    <w:rsid w:val="00E66A13"/>
    <w:rsid w:val="00E67BA9"/>
    <w:rsid w:val="00E709A1"/>
    <w:rsid w:val="00E74E98"/>
    <w:rsid w:val="00E754B5"/>
    <w:rsid w:val="00E75CA4"/>
    <w:rsid w:val="00E77439"/>
    <w:rsid w:val="00E77B8E"/>
    <w:rsid w:val="00E87552"/>
    <w:rsid w:val="00EA30EF"/>
    <w:rsid w:val="00EA48A0"/>
    <w:rsid w:val="00EB066E"/>
    <w:rsid w:val="00EB1DB8"/>
    <w:rsid w:val="00EC4E87"/>
    <w:rsid w:val="00EC68B9"/>
    <w:rsid w:val="00ED510B"/>
    <w:rsid w:val="00EE4BA0"/>
    <w:rsid w:val="00EF3EE8"/>
    <w:rsid w:val="00EF5D89"/>
    <w:rsid w:val="00F06DB5"/>
    <w:rsid w:val="00F0714F"/>
    <w:rsid w:val="00F15AAE"/>
    <w:rsid w:val="00F20336"/>
    <w:rsid w:val="00F26D1F"/>
    <w:rsid w:val="00F34863"/>
    <w:rsid w:val="00F373FB"/>
    <w:rsid w:val="00F51ABF"/>
    <w:rsid w:val="00F64EFA"/>
    <w:rsid w:val="00F7189D"/>
    <w:rsid w:val="00F7412E"/>
    <w:rsid w:val="00F81809"/>
    <w:rsid w:val="00F83C1D"/>
    <w:rsid w:val="00F875A3"/>
    <w:rsid w:val="00F8767C"/>
    <w:rsid w:val="00F91DA3"/>
    <w:rsid w:val="00F92841"/>
    <w:rsid w:val="00FA1937"/>
    <w:rsid w:val="00FA3A36"/>
    <w:rsid w:val="00FA65D2"/>
    <w:rsid w:val="00FA6819"/>
    <w:rsid w:val="00FB1202"/>
    <w:rsid w:val="00FB1864"/>
    <w:rsid w:val="00FB6BCE"/>
    <w:rsid w:val="00FB757E"/>
    <w:rsid w:val="00FC372D"/>
    <w:rsid w:val="00FC5235"/>
    <w:rsid w:val="00FC7DD4"/>
    <w:rsid w:val="00FD10B5"/>
    <w:rsid w:val="00FD38DE"/>
    <w:rsid w:val="00FD5C6A"/>
    <w:rsid w:val="00FE0418"/>
    <w:rsid w:val="00FE16A9"/>
    <w:rsid w:val="00FE6BE6"/>
    <w:rsid w:val="00FF0F12"/>
    <w:rsid w:val="00FF3B88"/>
    <w:rsid w:val="00FF4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tabs>
        <w:tab w:val="num" w:pos="0"/>
      </w:tabs>
      <w:spacing w:before="240"/>
      <w:outlineLvl w:val="0"/>
    </w:pPr>
    <w:rPr>
      <w:rFonts w:ascii="Arial" w:hAnsi="Arial" w:cs="Arial"/>
      <w:b/>
      <w:sz w:val="24"/>
      <w:u w:val="single"/>
    </w:rPr>
  </w:style>
  <w:style w:type="paragraph" w:styleId="2">
    <w:name w:val="heading 2"/>
    <w:basedOn w:val="a"/>
    <w:next w:val="a"/>
    <w:qFormat/>
    <w:pPr>
      <w:tabs>
        <w:tab w:val="num" w:pos="0"/>
      </w:tabs>
      <w:spacing w:before="120"/>
      <w:outlineLvl w:val="1"/>
    </w:pPr>
    <w:rPr>
      <w:rFonts w:ascii="Arial" w:hAnsi="Arial" w:cs="Arial"/>
      <w:b/>
      <w:sz w:val="24"/>
      <w:lang w:val="x-none"/>
    </w:rPr>
  </w:style>
  <w:style w:type="paragraph" w:styleId="3">
    <w:name w:val="heading 3"/>
    <w:basedOn w:val="a"/>
    <w:next w:val="10"/>
    <w:qFormat/>
    <w:pPr>
      <w:tabs>
        <w:tab w:val="num" w:pos="0"/>
      </w:tabs>
      <w:ind w:left="354"/>
      <w:outlineLvl w:val="2"/>
    </w:pPr>
    <w:rPr>
      <w:b/>
      <w:sz w:val="24"/>
    </w:rPr>
  </w:style>
  <w:style w:type="paragraph" w:styleId="4">
    <w:name w:val="heading 4"/>
    <w:basedOn w:val="a"/>
    <w:next w:val="10"/>
    <w:qFormat/>
    <w:pPr>
      <w:tabs>
        <w:tab w:val="num" w:pos="0"/>
      </w:tabs>
      <w:ind w:left="354"/>
      <w:outlineLvl w:val="3"/>
    </w:pPr>
    <w:rPr>
      <w:sz w:val="24"/>
      <w:u w:val="single"/>
      <w:lang w:val="x-none"/>
    </w:rPr>
  </w:style>
  <w:style w:type="paragraph" w:styleId="5">
    <w:name w:val="heading 5"/>
    <w:basedOn w:val="a"/>
    <w:next w:val="10"/>
    <w:qFormat/>
    <w:pPr>
      <w:tabs>
        <w:tab w:val="num" w:pos="0"/>
      </w:tabs>
      <w:ind w:left="708"/>
      <w:outlineLvl w:val="4"/>
    </w:pPr>
    <w:rPr>
      <w:b/>
    </w:rPr>
  </w:style>
  <w:style w:type="paragraph" w:styleId="6">
    <w:name w:val="heading 6"/>
    <w:basedOn w:val="a"/>
    <w:next w:val="10"/>
    <w:qFormat/>
    <w:pPr>
      <w:tabs>
        <w:tab w:val="num" w:pos="0"/>
      </w:tabs>
      <w:ind w:left="708"/>
      <w:outlineLvl w:val="5"/>
    </w:pPr>
    <w:rPr>
      <w:u w:val="single"/>
    </w:rPr>
  </w:style>
  <w:style w:type="paragraph" w:styleId="7">
    <w:name w:val="heading 7"/>
    <w:basedOn w:val="a"/>
    <w:next w:val="10"/>
    <w:qFormat/>
    <w:pPr>
      <w:tabs>
        <w:tab w:val="num" w:pos="0"/>
      </w:tabs>
      <w:ind w:left="708"/>
      <w:outlineLvl w:val="6"/>
    </w:pPr>
    <w:rPr>
      <w:i/>
    </w:rPr>
  </w:style>
  <w:style w:type="paragraph" w:styleId="8">
    <w:name w:val="heading 8"/>
    <w:basedOn w:val="a"/>
    <w:next w:val="10"/>
    <w:qFormat/>
    <w:pPr>
      <w:tabs>
        <w:tab w:val="num" w:pos="0"/>
      </w:tabs>
      <w:ind w:left="708"/>
      <w:outlineLvl w:val="7"/>
    </w:pPr>
    <w:rPr>
      <w:i/>
    </w:rPr>
  </w:style>
  <w:style w:type="paragraph" w:styleId="9">
    <w:name w:val="heading 9"/>
    <w:basedOn w:val="a"/>
    <w:next w:val="10"/>
    <w:qFormat/>
    <w:pPr>
      <w:tabs>
        <w:tab w:val="num" w:pos="0"/>
      </w:tabs>
      <w:ind w:left="708"/>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customStyle="1" w:styleId="CommentReference">
    <w:name w:val="Comment Reference"/>
    <w:rPr>
      <w:sz w:val="16"/>
    </w:rPr>
  </w:style>
  <w:style w:type="character" w:styleId="a3">
    <w:name w:val="line number"/>
    <w:basedOn w:val="11"/>
  </w:style>
  <w:style w:type="character" w:customStyle="1" w:styleId="a4">
    <w:name w:val="Символ сноски"/>
    <w:rPr>
      <w:position w:val="4"/>
      <w:sz w:val="16"/>
    </w:rPr>
  </w:style>
  <w:style w:type="character" w:styleId="a5">
    <w:name w:val="page number"/>
    <w:basedOn w:val="11"/>
  </w:style>
  <w:style w:type="character" w:customStyle="1" w:styleId="a6">
    <w:name w:val="Основной шрифт"/>
  </w:style>
  <w:style w:type="character" w:customStyle="1" w:styleId="a7">
    <w:name w:val="знак примечания"/>
    <w:rPr>
      <w:sz w:val="16"/>
    </w:rPr>
  </w:style>
  <w:style w:type="character" w:customStyle="1" w:styleId="a8">
    <w:name w:val="номер строки"/>
    <w:basedOn w:val="a6"/>
  </w:style>
  <w:style w:type="character" w:customStyle="1" w:styleId="a9">
    <w:name w:val="знак сноски"/>
    <w:rPr>
      <w:position w:val="4"/>
      <w:sz w:val="16"/>
    </w:rPr>
  </w:style>
  <w:style w:type="character" w:customStyle="1" w:styleId="aa">
    <w:name w:val="номер страницы"/>
    <w:basedOn w:val="a6"/>
  </w:style>
  <w:style w:type="character" w:styleId="ab">
    <w:name w:val="Hyperlink"/>
    <w:rPr>
      <w:rFonts w:cs="Times New Roman"/>
      <w:color w:val="0000FF"/>
      <w:u w:val="single"/>
    </w:rPr>
  </w:style>
  <w:style w:type="character" w:customStyle="1" w:styleId="BodyTextChar">
    <w:name w:val="Body Text Char"/>
    <w:rPr>
      <w:lang w:val="ru-RU" w:bidi="ar-SA"/>
    </w:rPr>
  </w:style>
  <w:style w:type="character" w:customStyle="1" w:styleId="BodyTextIndentChar">
    <w:name w:val="Body Text Indent Char"/>
    <w:rPr>
      <w:rFonts w:ascii="Arial" w:hAnsi="Arial" w:cs="Arial"/>
      <w:sz w:val="16"/>
      <w:lang w:val="ru-RU" w:bidi="ar-SA"/>
    </w:rPr>
  </w:style>
  <w:style w:type="character" w:customStyle="1" w:styleId="20">
    <w:name w:val="Знак Знак2"/>
    <w:rPr>
      <w:lang w:val="ru-RU" w:bidi="ar-SA"/>
    </w:rPr>
  </w:style>
  <w:style w:type="character" w:customStyle="1" w:styleId="ac">
    <w:name w:val="Неразрешенное упоминание"/>
    <w:rPr>
      <w:color w:val="808080"/>
      <w:shd w:val="clear" w:color="auto" w:fill="E6E6E6"/>
    </w:rPr>
  </w:style>
  <w:style w:type="character" w:customStyle="1" w:styleId="Heading2Char">
    <w:name w:val="Heading 2 Char"/>
    <w:rPr>
      <w:rFonts w:ascii="Arial" w:hAnsi="Arial" w:cs="Arial"/>
      <w:b/>
      <w:sz w:val="24"/>
    </w:rPr>
  </w:style>
  <w:style w:type="character" w:customStyle="1" w:styleId="Heading4Char">
    <w:name w:val="Heading 4 Char"/>
    <w:rPr>
      <w:sz w:val="24"/>
      <w:u w:val="single"/>
    </w:rPr>
  </w:style>
  <w:style w:type="character" w:customStyle="1" w:styleId="shorttext">
    <w:name w:val="short_text"/>
    <w:basedOn w:val="11"/>
  </w:style>
  <w:style w:type="character" w:customStyle="1" w:styleId="hps">
    <w:name w:val="hps"/>
    <w:basedOn w:val="11"/>
  </w:style>
  <w:style w:type="character" w:customStyle="1" w:styleId="hpsalt-edited">
    <w:name w:val="hps alt-edited"/>
    <w:basedOn w:val="11"/>
  </w:style>
  <w:style w:type="character" w:customStyle="1" w:styleId="longtext">
    <w:name w:val="long_text"/>
    <w:basedOn w:val="11"/>
  </w:style>
  <w:style w:type="character" w:customStyle="1" w:styleId="hpsatn">
    <w:name w:val="hps atn"/>
    <w:basedOn w:val="11"/>
  </w:style>
  <w:style w:type="character" w:customStyle="1" w:styleId="alt-edited">
    <w:name w:val="alt-edited"/>
    <w:basedOn w:val="11"/>
  </w:style>
  <w:style w:type="character" w:customStyle="1" w:styleId="BalloonTextChar">
    <w:name w:val="Balloon Text Char"/>
    <w:rPr>
      <w:sz w:val="18"/>
      <w:szCs w:val="18"/>
      <w:lang w:val="ru-RU"/>
    </w:rPr>
  </w:style>
  <w:style w:type="character" w:customStyle="1" w:styleId="CommentTextChar">
    <w:name w:val="Comment Text Char"/>
    <w:rPr>
      <w:lang w:val="ru-RU"/>
    </w:rPr>
  </w:style>
  <w:style w:type="character" w:customStyle="1" w:styleId="CommentSubjectChar">
    <w:name w:val="Comment Subject Char"/>
    <w:rPr>
      <w:b/>
      <w:bCs/>
      <w:lang w:val="ru-RU"/>
    </w:rPr>
  </w:style>
  <w:style w:type="paragraph" w:customStyle="1" w:styleId="ad">
    <w:name w:val="Заголовок"/>
    <w:basedOn w:val="a"/>
    <w:next w:val="ae"/>
    <w:pPr>
      <w:keepNext/>
      <w:spacing w:before="240" w:after="120"/>
    </w:pPr>
    <w:rPr>
      <w:rFonts w:ascii="Liberation Sans" w:eastAsia="Microsoft YaHei" w:hAnsi="Liberation Sans" w:cs="Lucida Sans"/>
      <w:sz w:val="28"/>
      <w:szCs w:val="28"/>
    </w:rPr>
  </w:style>
  <w:style w:type="paragraph" w:styleId="ae">
    <w:name w:val="Body Text"/>
    <w:basedOn w:val="a"/>
    <w:pPr>
      <w:spacing w:after="120"/>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10">
    <w:name w:val="Обычный отступ1"/>
    <w:basedOn w:val="a"/>
    <w:pPr>
      <w:ind w:left="708"/>
    </w:pPr>
  </w:style>
  <w:style w:type="paragraph" w:customStyle="1" w:styleId="CommentText">
    <w:name w:val="Comment Text"/>
    <w:basedOn w:val="a"/>
  </w:style>
  <w:style w:type="paragraph" w:styleId="80">
    <w:name w:val="toc 8"/>
    <w:basedOn w:val="a"/>
    <w:next w:val="a"/>
    <w:pPr>
      <w:tabs>
        <w:tab w:val="left" w:leader="dot" w:pos="8646"/>
        <w:tab w:val="right" w:pos="9072"/>
      </w:tabs>
      <w:ind w:left="4961" w:right="850"/>
    </w:pPr>
  </w:style>
  <w:style w:type="paragraph" w:styleId="70">
    <w:name w:val="toc 7"/>
    <w:basedOn w:val="a"/>
    <w:next w:val="a"/>
    <w:pPr>
      <w:tabs>
        <w:tab w:val="left" w:leader="dot" w:pos="8646"/>
        <w:tab w:val="right" w:pos="9072"/>
      </w:tabs>
      <w:ind w:left="4253" w:right="850"/>
    </w:pPr>
  </w:style>
  <w:style w:type="paragraph" w:styleId="60">
    <w:name w:val="toc 6"/>
    <w:basedOn w:val="a"/>
    <w:next w:val="a"/>
    <w:pPr>
      <w:tabs>
        <w:tab w:val="left" w:leader="dot" w:pos="8646"/>
        <w:tab w:val="right" w:pos="9072"/>
      </w:tabs>
      <w:ind w:left="3544" w:right="850"/>
    </w:pPr>
  </w:style>
  <w:style w:type="paragraph" w:styleId="50">
    <w:name w:val="toc 5"/>
    <w:basedOn w:val="a"/>
    <w:next w:val="a"/>
    <w:pPr>
      <w:tabs>
        <w:tab w:val="left" w:leader="dot" w:pos="8646"/>
        <w:tab w:val="right" w:pos="9072"/>
      </w:tabs>
      <w:ind w:left="2835" w:right="850"/>
    </w:pPr>
  </w:style>
  <w:style w:type="paragraph" w:styleId="40">
    <w:name w:val="toc 4"/>
    <w:basedOn w:val="a"/>
    <w:next w:val="a"/>
    <w:pPr>
      <w:tabs>
        <w:tab w:val="left" w:leader="dot" w:pos="8646"/>
        <w:tab w:val="right" w:pos="9072"/>
      </w:tabs>
      <w:ind w:left="2126" w:right="850"/>
    </w:pPr>
  </w:style>
  <w:style w:type="paragraph" w:styleId="30">
    <w:name w:val="toc 3"/>
    <w:basedOn w:val="a"/>
    <w:next w:val="a"/>
    <w:pPr>
      <w:tabs>
        <w:tab w:val="left" w:leader="dot" w:pos="8646"/>
        <w:tab w:val="right" w:pos="9072"/>
      </w:tabs>
      <w:ind w:left="1418" w:right="850"/>
    </w:pPr>
  </w:style>
  <w:style w:type="paragraph" w:styleId="21">
    <w:name w:val="toc 2"/>
    <w:basedOn w:val="a"/>
    <w:next w:val="a"/>
    <w:pPr>
      <w:tabs>
        <w:tab w:val="left" w:leader="dot" w:pos="8646"/>
        <w:tab w:val="right" w:pos="9072"/>
      </w:tabs>
      <w:ind w:left="709" w:right="850"/>
    </w:pPr>
  </w:style>
  <w:style w:type="paragraph" w:styleId="13">
    <w:name w:val="toc 1"/>
    <w:basedOn w:val="a"/>
    <w:next w:val="a"/>
    <w:pPr>
      <w:tabs>
        <w:tab w:val="left" w:leader="dot" w:pos="8646"/>
        <w:tab w:val="right" w:pos="9072"/>
      </w:tabs>
      <w:ind w:right="850"/>
    </w:pPr>
  </w:style>
  <w:style w:type="paragraph" w:customStyle="1" w:styleId="71">
    <w:name w:val="Указатель 71"/>
    <w:basedOn w:val="a"/>
    <w:next w:val="a"/>
    <w:pPr>
      <w:ind w:left="1698"/>
    </w:pPr>
  </w:style>
  <w:style w:type="paragraph" w:customStyle="1" w:styleId="61">
    <w:name w:val="Указатель 61"/>
    <w:basedOn w:val="a"/>
    <w:next w:val="a"/>
    <w:pPr>
      <w:ind w:left="1415"/>
    </w:pPr>
  </w:style>
  <w:style w:type="paragraph" w:customStyle="1" w:styleId="51">
    <w:name w:val="Указатель 51"/>
    <w:basedOn w:val="a"/>
    <w:next w:val="a"/>
    <w:pPr>
      <w:ind w:left="1132"/>
    </w:pPr>
  </w:style>
  <w:style w:type="paragraph" w:customStyle="1" w:styleId="41">
    <w:name w:val="Указатель 41"/>
    <w:basedOn w:val="a"/>
    <w:next w:val="a"/>
    <w:pPr>
      <w:ind w:left="849"/>
    </w:pPr>
  </w:style>
  <w:style w:type="paragraph" w:styleId="31">
    <w:name w:val="index 3"/>
    <w:basedOn w:val="a"/>
    <w:next w:val="a"/>
    <w:pPr>
      <w:ind w:left="566"/>
    </w:pPr>
  </w:style>
  <w:style w:type="paragraph" w:styleId="22">
    <w:name w:val="index 2"/>
    <w:basedOn w:val="a"/>
    <w:next w:val="a"/>
    <w:pPr>
      <w:ind w:left="283"/>
    </w:pPr>
  </w:style>
  <w:style w:type="paragraph" w:styleId="14">
    <w:name w:val="index 1"/>
    <w:basedOn w:val="a"/>
    <w:next w:val="a"/>
  </w:style>
  <w:style w:type="paragraph" w:styleId="af1">
    <w:name w:val="index heading"/>
    <w:basedOn w:val="a"/>
    <w:next w:val="14"/>
  </w:style>
  <w:style w:type="paragraph" w:styleId="af2">
    <w:name w:val="footer"/>
    <w:basedOn w:val="a"/>
    <w:pPr>
      <w:tabs>
        <w:tab w:val="center" w:pos="4320"/>
        <w:tab w:val="right" w:pos="8640"/>
      </w:tabs>
    </w:pPr>
  </w:style>
  <w:style w:type="paragraph" w:styleId="af3">
    <w:name w:val="footnote text"/>
    <w:basedOn w:val="a"/>
  </w:style>
  <w:style w:type="paragraph" w:styleId="af4">
    <w:name w:val="endnote text"/>
    <w:basedOn w:val="a"/>
  </w:style>
  <w:style w:type="paragraph" w:customStyle="1" w:styleId="23">
    <w:name w:val="боковик2"/>
    <w:basedOn w:val="a"/>
    <w:pPr>
      <w:spacing w:before="48" w:after="48"/>
      <w:ind w:left="227"/>
    </w:pPr>
    <w:rPr>
      <w:rFonts w:ascii="JournalRub" w:hAnsi="JournalRub" w:cs="JournalRub"/>
    </w:rPr>
  </w:style>
  <w:style w:type="paragraph" w:customStyle="1" w:styleId="af5">
    <w:name w:val="боковик"/>
    <w:basedOn w:val="a"/>
    <w:pPr>
      <w:jc w:val="both"/>
    </w:pPr>
    <w:rPr>
      <w:rFonts w:ascii="Arial" w:hAnsi="Arial" w:cs="Arial"/>
      <w:sz w:val="16"/>
    </w:rPr>
  </w:style>
  <w:style w:type="paragraph" w:customStyle="1" w:styleId="15">
    <w:name w:val="боковик1"/>
    <w:basedOn w:val="a"/>
    <w:pPr>
      <w:ind w:left="227"/>
      <w:jc w:val="both"/>
    </w:pPr>
    <w:rPr>
      <w:rFonts w:ascii="Arial" w:hAnsi="Arial" w:cs="Arial"/>
      <w:sz w:val="16"/>
    </w:rPr>
  </w:style>
  <w:style w:type="paragraph" w:customStyle="1" w:styleId="af6">
    <w:name w:val="цифры"/>
    <w:basedOn w:val="af5"/>
    <w:pPr>
      <w:spacing w:before="76"/>
      <w:ind w:right="113"/>
      <w:jc w:val="left"/>
    </w:pPr>
    <w:rPr>
      <w:rFonts w:ascii="JournalRub" w:hAnsi="JournalRub" w:cs="JournalRub"/>
      <w:sz w:val="18"/>
    </w:rPr>
  </w:style>
  <w:style w:type="paragraph" w:customStyle="1" w:styleId="16">
    <w:name w:val="цифры1"/>
    <w:basedOn w:val="af6"/>
    <w:pPr>
      <w:jc w:val="right"/>
    </w:pPr>
    <w:rPr>
      <w:sz w:val="16"/>
    </w:rPr>
  </w:style>
  <w:style w:type="paragraph" w:customStyle="1" w:styleId="32">
    <w:name w:val="боковик3"/>
    <w:basedOn w:val="af5"/>
    <w:pPr>
      <w:spacing w:before="72"/>
      <w:jc w:val="center"/>
    </w:pPr>
    <w:rPr>
      <w:rFonts w:ascii="JournalRub" w:hAnsi="JournalRub" w:cs="JournalRub"/>
      <w:b/>
      <w:sz w:val="20"/>
    </w:rPr>
  </w:style>
  <w:style w:type="paragraph" w:customStyle="1" w:styleId="Cells">
    <w:name w:val="Cells"/>
    <w:basedOn w:val="a"/>
    <w:rPr>
      <w:rFonts w:ascii="Arial" w:hAnsi="Arial" w:cs="Arial"/>
      <w:sz w:val="16"/>
      <w:lang w:val="en-US"/>
    </w:rPr>
  </w:style>
  <w:style w:type="paragraph" w:customStyle="1" w:styleId="TableText">
    <w:name w:val="Table Text"/>
    <w:basedOn w:val="a"/>
    <w:rPr>
      <w:rFonts w:ascii="Tms Rmn" w:hAnsi="Tms Rmn" w:cs="Tms Rmn"/>
      <w:lang w:eastAsia="ru-RU"/>
    </w:rPr>
  </w:style>
  <w:style w:type="paragraph" w:customStyle="1" w:styleId="af7">
    <w:name w:val="текст конц. сноски"/>
    <w:basedOn w:val="a"/>
  </w:style>
  <w:style w:type="paragraph" w:customStyle="1" w:styleId="Tablename">
    <w:name w:val="Table name"/>
    <w:basedOn w:val="a"/>
    <w:pPr>
      <w:jc w:val="center"/>
    </w:pPr>
    <w:rPr>
      <w:rFonts w:ascii="Arial" w:hAnsi="Arial" w:cs="Arial"/>
      <w:b/>
      <w:sz w:val="22"/>
    </w:rPr>
  </w:style>
  <w:style w:type="paragraph" w:styleId="af8">
    <w:name w:val="header"/>
    <w:basedOn w:val="a"/>
    <w:pPr>
      <w:tabs>
        <w:tab w:val="center" w:pos="4153"/>
        <w:tab w:val="right" w:pos="8306"/>
      </w:tabs>
    </w:pPr>
  </w:style>
  <w:style w:type="paragraph" w:customStyle="1" w:styleId="210">
    <w:name w:val="Основной текст 21"/>
    <w:basedOn w:val="a"/>
    <w:pPr>
      <w:spacing w:before="60" w:line="140" w:lineRule="exact"/>
    </w:pPr>
    <w:rPr>
      <w:rFonts w:ascii="Arial" w:hAnsi="Arial" w:cs="Arial"/>
      <w:color w:val="000000"/>
      <w:sz w:val="14"/>
    </w:rPr>
  </w:style>
  <w:style w:type="paragraph" w:customStyle="1" w:styleId="17">
    <w:name w:val="Название объекта1"/>
    <w:basedOn w:val="a"/>
    <w:next w:val="a"/>
    <w:pPr>
      <w:spacing w:before="4" w:after="120"/>
      <w:ind w:firstLine="284"/>
      <w:jc w:val="center"/>
    </w:pPr>
    <w:rPr>
      <w:rFonts w:ascii="Arial" w:hAnsi="Arial" w:cs="Arial"/>
      <w:b/>
    </w:rPr>
  </w:style>
  <w:style w:type="paragraph" w:styleId="af9">
    <w:name w:val="Body Text Indent"/>
    <w:basedOn w:val="a"/>
    <w:pPr>
      <w:spacing w:line="200" w:lineRule="exact"/>
      <w:ind w:firstLine="284"/>
      <w:jc w:val="both"/>
    </w:pPr>
    <w:rPr>
      <w:rFonts w:ascii="Arial" w:hAnsi="Arial" w:cs="Arial"/>
      <w:sz w:val="16"/>
    </w:rPr>
  </w:style>
  <w:style w:type="paragraph" w:customStyle="1" w:styleId="310">
    <w:name w:val="Основной текст 31"/>
    <w:basedOn w:val="a"/>
    <w:pPr>
      <w:jc w:val="center"/>
    </w:pPr>
    <w:rPr>
      <w:rFonts w:ascii="Arial" w:hAnsi="Arial" w:cs="Arial"/>
      <w:b/>
      <w:sz w:val="16"/>
    </w:rPr>
  </w:style>
  <w:style w:type="paragraph" w:customStyle="1" w:styleId="211">
    <w:name w:val="Основной текст с отступом 21"/>
    <w:basedOn w:val="a"/>
    <w:pPr>
      <w:spacing w:after="120"/>
      <w:ind w:firstLine="284"/>
      <w:jc w:val="center"/>
    </w:pPr>
    <w:rPr>
      <w:rFonts w:ascii="Arial" w:hAnsi="Arial" w:cs="Arial"/>
      <w:b/>
      <w:sz w:val="16"/>
    </w:rPr>
  </w:style>
  <w:style w:type="paragraph" w:customStyle="1" w:styleId="311">
    <w:name w:val="Основной текст с отступом 31"/>
    <w:basedOn w:val="a"/>
    <w:pPr>
      <w:spacing w:line="150" w:lineRule="exact"/>
      <w:ind w:left="113" w:firstLine="284"/>
      <w:jc w:val="both"/>
    </w:pPr>
    <w:rPr>
      <w:rFonts w:ascii="Arial" w:hAnsi="Arial" w:cs="Arial"/>
      <w:sz w:val="16"/>
    </w:rPr>
  </w:style>
  <w:style w:type="paragraph" w:customStyle="1" w:styleId="Normal1">
    <w:name w:val="Normal1"/>
    <w:pPr>
      <w:suppressAutoHyphens/>
    </w:pPr>
    <w:rPr>
      <w:lang w:eastAsia="zh-CN"/>
    </w:rPr>
  </w:style>
  <w:style w:type="paragraph" w:customStyle="1" w:styleId="xl29">
    <w:name w:val="xl29"/>
    <w:basedOn w:val="a"/>
    <w:pPr>
      <w:spacing w:before="100" w:after="100"/>
      <w:jc w:val="right"/>
    </w:pPr>
    <w:rPr>
      <w:rFonts w:ascii="Arial" w:eastAsia="Arial Narrow" w:hAnsi="Arial" w:cs="Arial"/>
      <w:sz w:val="14"/>
      <w:szCs w:val="14"/>
    </w:rPr>
  </w:style>
  <w:style w:type="paragraph" w:customStyle="1" w:styleId="18">
    <w:name w:val="заголовок 1"/>
    <w:basedOn w:val="a"/>
    <w:next w:val="a"/>
    <w:pPr>
      <w:spacing w:before="240"/>
    </w:pPr>
    <w:rPr>
      <w:rFonts w:ascii="Arial" w:hAnsi="Arial" w:cs="Arial"/>
      <w:b/>
      <w:sz w:val="24"/>
      <w:u w:val="single"/>
    </w:rPr>
  </w:style>
  <w:style w:type="paragraph" w:customStyle="1" w:styleId="24">
    <w:name w:val="заголовок 2"/>
    <w:basedOn w:val="a"/>
    <w:next w:val="a"/>
    <w:pPr>
      <w:spacing w:before="120"/>
    </w:pPr>
    <w:rPr>
      <w:rFonts w:ascii="Arial" w:hAnsi="Arial" w:cs="Arial"/>
      <w:b/>
      <w:sz w:val="24"/>
    </w:rPr>
  </w:style>
  <w:style w:type="paragraph" w:customStyle="1" w:styleId="33">
    <w:name w:val="заголовок 3"/>
    <w:basedOn w:val="a"/>
    <w:next w:val="afa"/>
    <w:pPr>
      <w:ind w:left="354"/>
    </w:pPr>
    <w:rPr>
      <w:b/>
      <w:sz w:val="24"/>
    </w:rPr>
  </w:style>
  <w:style w:type="paragraph" w:customStyle="1" w:styleId="afa">
    <w:name w:val="Обычный текст с отступом"/>
    <w:basedOn w:val="a"/>
    <w:pPr>
      <w:ind w:left="708"/>
    </w:pPr>
    <w:rPr>
      <w:rFonts w:ascii="Arial" w:hAnsi="Arial" w:cs="Arial"/>
      <w:sz w:val="14"/>
    </w:rPr>
  </w:style>
  <w:style w:type="paragraph" w:customStyle="1" w:styleId="42">
    <w:name w:val="заголовок 4"/>
    <w:basedOn w:val="a"/>
    <w:next w:val="afa"/>
    <w:pPr>
      <w:ind w:left="354"/>
    </w:pPr>
    <w:rPr>
      <w:sz w:val="24"/>
      <w:u w:val="single"/>
    </w:rPr>
  </w:style>
  <w:style w:type="paragraph" w:customStyle="1" w:styleId="52">
    <w:name w:val="заголовок 5"/>
    <w:basedOn w:val="a"/>
    <w:next w:val="afa"/>
    <w:pPr>
      <w:ind w:left="708"/>
    </w:pPr>
    <w:rPr>
      <w:b/>
    </w:rPr>
  </w:style>
  <w:style w:type="paragraph" w:customStyle="1" w:styleId="62">
    <w:name w:val="заголовок 6"/>
    <w:basedOn w:val="a"/>
    <w:next w:val="afa"/>
    <w:pPr>
      <w:ind w:left="708"/>
    </w:pPr>
    <w:rPr>
      <w:u w:val="single"/>
    </w:rPr>
  </w:style>
  <w:style w:type="paragraph" w:customStyle="1" w:styleId="72">
    <w:name w:val="заголовок 7"/>
    <w:basedOn w:val="a"/>
    <w:next w:val="afa"/>
    <w:pPr>
      <w:ind w:left="708"/>
    </w:pPr>
    <w:rPr>
      <w:i/>
    </w:rPr>
  </w:style>
  <w:style w:type="paragraph" w:customStyle="1" w:styleId="81">
    <w:name w:val="заголовок 8"/>
    <w:basedOn w:val="a"/>
    <w:next w:val="afa"/>
    <w:pPr>
      <w:ind w:left="708"/>
    </w:pPr>
    <w:rPr>
      <w:i/>
    </w:rPr>
  </w:style>
  <w:style w:type="paragraph" w:customStyle="1" w:styleId="90">
    <w:name w:val="заголовок 9"/>
    <w:basedOn w:val="a"/>
    <w:next w:val="afa"/>
    <w:pPr>
      <w:ind w:left="708"/>
    </w:pPr>
    <w:rPr>
      <w:i/>
    </w:rPr>
  </w:style>
  <w:style w:type="paragraph" w:customStyle="1" w:styleId="afb">
    <w:name w:val="текст примечания"/>
    <w:basedOn w:val="a"/>
    <w:rPr>
      <w:rFonts w:ascii="Arial" w:hAnsi="Arial" w:cs="Arial"/>
    </w:rPr>
  </w:style>
  <w:style w:type="paragraph" w:customStyle="1" w:styleId="82">
    <w:name w:val="оглавление 8"/>
    <w:basedOn w:val="a"/>
    <w:next w:val="a"/>
    <w:pPr>
      <w:tabs>
        <w:tab w:val="left" w:leader="dot" w:pos="8646"/>
        <w:tab w:val="right" w:pos="9072"/>
      </w:tabs>
      <w:ind w:left="4961" w:right="850"/>
    </w:pPr>
    <w:rPr>
      <w:rFonts w:ascii="Arial" w:hAnsi="Arial" w:cs="Arial"/>
      <w:sz w:val="14"/>
    </w:rPr>
  </w:style>
  <w:style w:type="paragraph" w:customStyle="1" w:styleId="73">
    <w:name w:val="оглавление 7"/>
    <w:basedOn w:val="a"/>
    <w:next w:val="a"/>
    <w:pPr>
      <w:tabs>
        <w:tab w:val="left" w:leader="dot" w:pos="8646"/>
        <w:tab w:val="right" w:pos="9072"/>
      </w:tabs>
      <w:ind w:left="4253" w:right="850"/>
    </w:pPr>
    <w:rPr>
      <w:rFonts w:ascii="Arial" w:hAnsi="Arial" w:cs="Arial"/>
      <w:sz w:val="14"/>
    </w:rPr>
  </w:style>
  <w:style w:type="paragraph" w:customStyle="1" w:styleId="63">
    <w:name w:val="оглавление 6"/>
    <w:basedOn w:val="a"/>
    <w:next w:val="a"/>
    <w:pPr>
      <w:tabs>
        <w:tab w:val="left" w:leader="dot" w:pos="8646"/>
        <w:tab w:val="right" w:pos="9072"/>
      </w:tabs>
      <w:ind w:left="3544" w:right="850"/>
    </w:pPr>
    <w:rPr>
      <w:rFonts w:ascii="Arial" w:hAnsi="Arial" w:cs="Arial"/>
      <w:sz w:val="14"/>
    </w:rPr>
  </w:style>
  <w:style w:type="paragraph" w:customStyle="1" w:styleId="53">
    <w:name w:val="оглавление 5"/>
    <w:basedOn w:val="a"/>
    <w:next w:val="a"/>
    <w:pPr>
      <w:tabs>
        <w:tab w:val="left" w:leader="dot" w:pos="8646"/>
        <w:tab w:val="right" w:pos="9072"/>
      </w:tabs>
      <w:ind w:left="2835" w:right="850"/>
    </w:pPr>
    <w:rPr>
      <w:rFonts w:ascii="Arial" w:hAnsi="Arial" w:cs="Arial"/>
      <w:sz w:val="14"/>
    </w:rPr>
  </w:style>
  <w:style w:type="paragraph" w:customStyle="1" w:styleId="43">
    <w:name w:val="оглавление 4"/>
    <w:basedOn w:val="a"/>
    <w:next w:val="a"/>
    <w:pPr>
      <w:tabs>
        <w:tab w:val="left" w:leader="dot" w:pos="8646"/>
        <w:tab w:val="right" w:pos="9072"/>
      </w:tabs>
      <w:ind w:left="2126" w:right="850"/>
    </w:pPr>
    <w:rPr>
      <w:rFonts w:ascii="Arial" w:hAnsi="Arial" w:cs="Arial"/>
      <w:sz w:val="14"/>
    </w:rPr>
  </w:style>
  <w:style w:type="paragraph" w:customStyle="1" w:styleId="34">
    <w:name w:val="оглавление 3"/>
    <w:basedOn w:val="a"/>
    <w:next w:val="a"/>
    <w:pPr>
      <w:tabs>
        <w:tab w:val="left" w:leader="dot" w:pos="8646"/>
        <w:tab w:val="right" w:pos="9072"/>
      </w:tabs>
      <w:ind w:left="1418" w:right="850"/>
    </w:pPr>
    <w:rPr>
      <w:rFonts w:ascii="Arial" w:hAnsi="Arial" w:cs="Arial"/>
      <w:sz w:val="14"/>
    </w:rPr>
  </w:style>
  <w:style w:type="paragraph" w:customStyle="1" w:styleId="25">
    <w:name w:val="оглавление 2"/>
    <w:basedOn w:val="a"/>
    <w:next w:val="a"/>
    <w:pPr>
      <w:tabs>
        <w:tab w:val="left" w:leader="dot" w:pos="8646"/>
        <w:tab w:val="right" w:pos="9072"/>
      </w:tabs>
      <w:ind w:left="709" w:right="850"/>
    </w:pPr>
    <w:rPr>
      <w:rFonts w:ascii="Arial" w:hAnsi="Arial" w:cs="Arial"/>
      <w:sz w:val="14"/>
    </w:rPr>
  </w:style>
  <w:style w:type="paragraph" w:customStyle="1" w:styleId="19">
    <w:name w:val="оглавление 1"/>
    <w:basedOn w:val="a"/>
    <w:next w:val="a"/>
    <w:pPr>
      <w:tabs>
        <w:tab w:val="left" w:leader="dot" w:pos="8646"/>
        <w:tab w:val="right" w:pos="9072"/>
      </w:tabs>
      <w:ind w:right="850"/>
    </w:pPr>
    <w:rPr>
      <w:rFonts w:ascii="Arial" w:hAnsi="Arial" w:cs="Arial"/>
      <w:sz w:val="14"/>
    </w:rPr>
  </w:style>
  <w:style w:type="paragraph" w:customStyle="1" w:styleId="74">
    <w:name w:val="указатель 7"/>
    <w:basedOn w:val="a"/>
    <w:next w:val="a"/>
    <w:pPr>
      <w:ind w:left="1698"/>
    </w:pPr>
    <w:rPr>
      <w:rFonts w:ascii="Arial" w:hAnsi="Arial" w:cs="Arial"/>
      <w:sz w:val="14"/>
    </w:rPr>
  </w:style>
  <w:style w:type="paragraph" w:customStyle="1" w:styleId="64">
    <w:name w:val="указатель 6"/>
    <w:basedOn w:val="a"/>
    <w:next w:val="a"/>
    <w:pPr>
      <w:ind w:left="1415"/>
    </w:pPr>
    <w:rPr>
      <w:rFonts w:ascii="Arial" w:hAnsi="Arial" w:cs="Arial"/>
      <w:sz w:val="14"/>
    </w:rPr>
  </w:style>
  <w:style w:type="paragraph" w:customStyle="1" w:styleId="54">
    <w:name w:val="указатель 5"/>
    <w:basedOn w:val="a"/>
    <w:next w:val="a"/>
    <w:pPr>
      <w:ind w:left="1132"/>
    </w:pPr>
    <w:rPr>
      <w:rFonts w:ascii="Arial" w:hAnsi="Arial" w:cs="Arial"/>
      <w:sz w:val="14"/>
    </w:rPr>
  </w:style>
  <w:style w:type="paragraph" w:customStyle="1" w:styleId="44">
    <w:name w:val="указатель 4"/>
    <w:basedOn w:val="a"/>
    <w:next w:val="a"/>
    <w:pPr>
      <w:ind w:left="849"/>
    </w:pPr>
    <w:rPr>
      <w:rFonts w:ascii="Arial" w:hAnsi="Arial" w:cs="Arial"/>
      <w:sz w:val="14"/>
    </w:rPr>
  </w:style>
  <w:style w:type="paragraph" w:customStyle="1" w:styleId="35">
    <w:name w:val="указатель 3"/>
    <w:basedOn w:val="a"/>
    <w:next w:val="a"/>
    <w:pPr>
      <w:ind w:left="566"/>
    </w:pPr>
    <w:rPr>
      <w:rFonts w:ascii="Arial" w:hAnsi="Arial" w:cs="Arial"/>
      <w:sz w:val="14"/>
    </w:rPr>
  </w:style>
  <w:style w:type="paragraph" w:customStyle="1" w:styleId="26">
    <w:name w:val="указатель 2"/>
    <w:basedOn w:val="a"/>
    <w:next w:val="a"/>
    <w:pPr>
      <w:ind w:left="283"/>
    </w:pPr>
    <w:rPr>
      <w:rFonts w:ascii="Arial" w:hAnsi="Arial" w:cs="Arial"/>
      <w:sz w:val="14"/>
    </w:rPr>
  </w:style>
  <w:style w:type="paragraph" w:customStyle="1" w:styleId="1a">
    <w:name w:val="указатель 1"/>
    <w:basedOn w:val="a"/>
    <w:next w:val="a"/>
    <w:rPr>
      <w:rFonts w:ascii="Arial" w:hAnsi="Arial" w:cs="Arial"/>
      <w:sz w:val="14"/>
    </w:rPr>
  </w:style>
  <w:style w:type="paragraph" w:customStyle="1" w:styleId="afc">
    <w:name w:val="указатель"/>
    <w:basedOn w:val="a"/>
    <w:next w:val="1a"/>
    <w:rPr>
      <w:rFonts w:ascii="Arial" w:hAnsi="Arial" w:cs="Arial"/>
      <w:sz w:val="14"/>
    </w:rPr>
  </w:style>
  <w:style w:type="paragraph" w:customStyle="1" w:styleId="afd">
    <w:name w:val="текст сноски"/>
    <w:basedOn w:val="a"/>
    <w:rPr>
      <w:rFonts w:ascii="Arial" w:hAnsi="Arial" w:cs="Arial"/>
    </w:rPr>
  </w:style>
  <w:style w:type="paragraph" w:customStyle="1" w:styleId="xl26">
    <w:name w:val="xl26"/>
    <w:basedOn w:val="a"/>
    <w:pPr>
      <w:pBdr>
        <w:top w:val="none" w:sz="0" w:space="0" w:color="000000"/>
        <w:left w:val="none" w:sz="0" w:space="0" w:color="000000"/>
        <w:bottom w:val="single" w:sz="4" w:space="0" w:color="000000"/>
        <w:right w:val="single" w:sz="4" w:space="0" w:color="000000"/>
      </w:pBdr>
      <w:spacing w:before="100" w:after="100"/>
      <w:jc w:val="center"/>
      <w:textAlignment w:val="top"/>
    </w:pPr>
    <w:rPr>
      <w:rFonts w:ascii="Arial" w:eastAsia="Arial Unicode MS" w:hAnsi="Arial" w:cs="Arial Unicode MS"/>
      <w:sz w:val="14"/>
      <w:szCs w:val="14"/>
    </w:rPr>
  </w:style>
  <w:style w:type="paragraph" w:customStyle="1" w:styleId="xl30">
    <w:name w:val="xl30"/>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Unicode MS"/>
      <w:sz w:val="14"/>
      <w:szCs w:val="14"/>
    </w:rPr>
  </w:style>
  <w:style w:type="paragraph" w:customStyle="1" w:styleId="BodyTextIndent2212">
    <w:name w:val="Body Text Indent 2212"/>
    <w:basedOn w:val="a"/>
    <w:pPr>
      <w:widowControl w:val="0"/>
      <w:spacing w:before="120" w:line="260" w:lineRule="exact"/>
      <w:ind w:firstLine="709"/>
      <w:jc w:val="both"/>
    </w:pPr>
    <w:rPr>
      <w:sz w:val="16"/>
    </w:rPr>
  </w:style>
  <w:style w:type="paragraph" w:customStyle="1" w:styleId="xl24">
    <w:name w:val="xl24"/>
    <w:basedOn w:val="a"/>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36">
    <w:name w:val="çàãîëîâîê 3"/>
    <w:basedOn w:val="a"/>
    <w:next w:val="a"/>
    <w:pPr>
      <w:keepNext/>
      <w:widowControl w:val="0"/>
      <w:spacing w:before="120" w:after="120"/>
      <w:jc w:val="center"/>
    </w:pPr>
    <w:rPr>
      <w:b/>
      <w:sz w:val="16"/>
    </w:rPr>
  </w:style>
  <w:style w:type="paragraph" w:customStyle="1" w:styleId="BodyTextIndent21">
    <w:name w:val="Body Text Indent 21"/>
    <w:basedOn w:val="a"/>
    <w:pPr>
      <w:widowControl w:val="0"/>
      <w:spacing w:before="120"/>
      <w:ind w:firstLine="720"/>
      <w:jc w:val="both"/>
    </w:pPr>
    <w:rPr>
      <w:sz w:val="16"/>
    </w:rPr>
  </w:style>
  <w:style w:type="paragraph" w:customStyle="1" w:styleId="1b">
    <w:name w:val="Список 1"/>
    <w:basedOn w:val="a"/>
    <w:pPr>
      <w:tabs>
        <w:tab w:val="left" w:pos="927"/>
      </w:tabs>
      <w:spacing w:before="120" w:after="120"/>
      <w:ind w:left="927" w:hanging="360"/>
      <w:jc w:val="both"/>
    </w:pPr>
    <w:rPr>
      <w:sz w:val="16"/>
    </w:rPr>
  </w:style>
  <w:style w:type="paragraph" w:customStyle="1" w:styleId="afe">
    <w:name w:val="Список с маркерами"/>
    <w:basedOn w:val="ae"/>
    <w:pPr>
      <w:tabs>
        <w:tab w:val="left" w:pos="643"/>
      </w:tabs>
      <w:autoSpaceDE w:val="0"/>
      <w:spacing w:before="120" w:after="0" w:line="288" w:lineRule="auto"/>
      <w:ind w:left="643" w:hanging="360"/>
      <w:jc w:val="both"/>
    </w:pPr>
    <w:rPr>
      <w:rFonts w:cs="Arial"/>
      <w:sz w:val="26"/>
      <w:szCs w:val="24"/>
    </w:rPr>
  </w:style>
  <w:style w:type="paragraph" w:customStyle="1" w:styleId="aff">
    <w:name w:val="Абзац"/>
    <w:basedOn w:val="a"/>
    <w:pPr>
      <w:overflowPunct w:val="0"/>
      <w:autoSpaceDE w:val="0"/>
      <w:spacing w:before="120"/>
      <w:ind w:firstLine="1276"/>
      <w:jc w:val="both"/>
      <w:textAlignment w:val="baseline"/>
    </w:pPr>
    <w:rPr>
      <w:sz w:val="16"/>
    </w:rPr>
  </w:style>
  <w:style w:type="paragraph" w:customStyle="1" w:styleId="aff0">
    <w:name w:val="Список с номерами"/>
    <w:basedOn w:val="aff"/>
    <w:pPr>
      <w:tabs>
        <w:tab w:val="left" w:pos="643"/>
        <w:tab w:val="left" w:pos="1276"/>
      </w:tabs>
      <w:overflowPunct/>
      <w:autoSpaceDE/>
      <w:ind w:firstLine="851"/>
      <w:textAlignment w:val="auto"/>
    </w:pPr>
  </w:style>
  <w:style w:type="paragraph" w:customStyle="1" w:styleId="1c">
    <w:name w:val="Ñòèëü1"/>
    <w:basedOn w:val="ae"/>
    <w:pPr>
      <w:widowControl w:val="0"/>
      <w:jc w:val="center"/>
    </w:pPr>
    <w:rPr>
      <w:rFonts w:ascii="Arial" w:hAnsi="Arial" w:cs="Arial"/>
      <w:b/>
      <w:sz w:val="28"/>
    </w:rPr>
  </w:style>
  <w:style w:type="paragraph" w:customStyle="1" w:styleId="BodyText24">
    <w:name w:val="Body Text 24"/>
    <w:basedOn w:val="a"/>
    <w:pPr>
      <w:widowControl w:val="0"/>
      <w:spacing w:before="120"/>
      <w:ind w:firstLine="709"/>
      <w:jc w:val="both"/>
    </w:pPr>
    <w:rPr>
      <w:sz w:val="16"/>
    </w:rPr>
  </w:style>
  <w:style w:type="paragraph" w:customStyle="1" w:styleId="312">
    <w:name w:val="Верхний колонтитул31"/>
    <w:basedOn w:val="a"/>
    <w:pPr>
      <w:widowControl w:val="0"/>
      <w:tabs>
        <w:tab w:val="center" w:pos="4320"/>
        <w:tab w:val="right" w:pos="8640"/>
      </w:tabs>
      <w:jc w:val="both"/>
    </w:pPr>
  </w:style>
  <w:style w:type="paragraph" w:customStyle="1" w:styleId="141">
    <w:name w:val="Ñòèëü141"/>
    <w:basedOn w:val="ae"/>
    <w:pPr>
      <w:widowControl w:val="0"/>
      <w:jc w:val="center"/>
    </w:pPr>
    <w:rPr>
      <w:rFonts w:ascii="Arial" w:hAnsi="Arial" w:cs="Arial"/>
      <w:b/>
      <w:sz w:val="28"/>
    </w:rPr>
  </w:style>
  <w:style w:type="paragraph" w:customStyle="1" w:styleId="37">
    <w:name w:val="Верхний колонтитул3"/>
    <w:basedOn w:val="a"/>
    <w:pPr>
      <w:widowControl w:val="0"/>
      <w:tabs>
        <w:tab w:val="center" w:pos="4153"/>
        <w:tab w:val="right" w:pos="8306"/>
      </w:tabs>
      <w:jc w:val="both"/>
    </w:pPr>
    <w:rPr>
      <w:sz w:val="16"/>
    </w:rPr>
  </w:style>
  <w:style w:type="paragraph" w:customStyle="1" w:styleId="330">
    <w:name w:val="çàãîëîâîê 33"/>
    <w:basedOn w:val="a"/>
    <w:next w:val="a"/>
    <w:pPr>
      <w:keepNext/>
      <w:widowControl w:val="0"/>
      <w:spacing w:before="120" w:after="120"/>
      <w:jc w:val="center"/>
    </w:pPr>
    <w:rPr>
      <w:b/>
      <w:sz w:val="16"/>
    </w:rPr>
  </w:style>
  <w:style w:type="paragraph" w:customStyle="1" w:styleId="BodyText241">
    <w:name w:val="Body Text 241"/>
    <w:basedOn w:val="a"/>
    <w:pPr>
      <w:widowControl w:val="0"/>
      <w:spacing w:before="120"/>
      <w:ind w:firstLine="709"/>
      <w:jc w:val="both"/>
    </w:pPr>
    <w:rPr>
      <w:sz w:val="16"/>
    </w:rPr>
  </w:style>
  <w:style w:type="paragraph" w:customStyle="1" w:styleId="BodyTextIndent231">
    <w:name w:val="Body Text Indent 231"/>
    <w:basedOn w:val="a"/>
    <w:pPr>
      <w:widowControl w:val="0"/>
      <w:spacing w:before="120"/>
      <w:ind w:firstLine="720"/>
      <w:jc w:val="both"/>
    </w:pPr>
    <w:rPr>
      <w:sz w:val="16"/>
    </w:rPr>
  </w:style>
  <w:style w:type="paragraph" w:customStyle="1" w:styleId="3110">
    <w:name w:val="çàãîëîâîê 311"/>
    <w:basedOn w:val="a"/>
    <w:next w:val="a"/>
    <w:pPr>
      <w:keepNext/>
      <w:widowControl w:val="0"/>
      <w:spacing w:before="120" w:after="120"/>
      <w:jc w:val="center"/>
    </w:pPr>
    <w:rPr>
      <w:b/>
      <w:sz w:val="16"/>
    </w:rPr>
  </w:style>
  <w:style w:type="paragraph" w:customStyle="1" w:styleId="110">
    <w:name w:val="цифры11"/>
    <w:basedOn w:val="a"/>
    <w:pPr>
      <w:widowControl w:val="0"/>
      <w:spacing w:before="76"/>
      <w:ind w:right="113"/>
      <w:jc w:val="right"/>
    </w:pPr>
    <w:rPr>
      <w:rFonts w:ascii="JournalRub" w:hAnsi="JournalRub" w:cs="JournalRub"/>
      <w:sz w:val="16"/>
    </w:rPr>
  </w:style>
  <w:style w:type="paragraph" w:customStyle="1" w:styleId="170">
    <w:name w:val="Ñòèëü17"/>
    <w:basedOn w:val="ae"/>
    <w:pPr>
      <w:widowControl w:val="0"/>
      <w:jc w:val="center"/>
    </w:pPr>
    <w:rPr>
      <w:rFonts w:ascii="Arial" w:hAnsi="Arial" w:cs="Arial"/>
      <w:b/>
      <w:sz w:val="28"/>
    </w:rPr>
  </w:style>
  <w:style w:type="paragraph" w:customStyle="1" w:styleId="340">
    <w:name w:val="çàãîëîâîê 34"/>
    <w:basedOn w:val="a"/>
    <w:next w:val="a"/>
    <w:pPr>
      <w:keepNext/>
      <w:widowControl w:val="0"/>
      <w:spacing w:before="120" w:after="120"/>
      <w:jc w:val="center"/>
    </w:pPr>
    <w:rPr>
      <w:b/>
      <w:sz w:val="16"/>
    </w:rPr>
  </w:style>
  <w:style w:type="paragraph" w:customStyle="1" w:styleId="321">
    <w:name w:val="çàãîëîâîê 321"/>
    <w:basedOn w:val="a"/>
    <w:next w:val="a"/>
    <w:pPr>
      <w:keepNext/>
      <w:widowControl w:val="0"/>
      <w:spacing w:before="120" w:after="120"/>
      <w:jc w:val="center"/>
    </w:pPr>
    <w:rPr>
      <w:b/>
      <w:sz w:val="16"/>
    </w:rPr>
  </w:style>
  <w:style w:type="paragraph" w:customStyle="1" w:styleId="BodyTextIndent241">
    <w:name w:val="Body Text Indent 241"/>
    <w:basedOn w:val="a"/>
    <w:pPr>
      <w:widowControl w:val="0"/>
      <w:spacing w:before="120"/>
      <w:ind w:firstLine="720"/>
      <w:jc w:val="both"/>
    </w:pPr>
    <w:rPr>
      <w:sz w:val="16"/>
    </w:rPr>
  </w:style>
  <w:style w:type="paragraph" w:customStyle="1" w:styleId="1211111121">
    <w:name w:val="Ñòèëü1211111121"/>
    <w:basedOn w:val="ae"/>
    <w:pPr>
      <w:widowControl w:val="0"/>
      <w:jc w:val="center"/>
    </w:pPr>
    <w:rPr>
      <w:rFonts w:ascii="Arial" w:hAnsi="Arial" w:cs="Arial"/>
      <w:b/>
      <w:sz w:val="28"/>
    </w:rPr>
  </w:style>
  <w:style w:type="paragraph" w:customStyle="1" w:styleId="BodyText26">
    <w:name w:val="Body Text 26"/>
    <w:basedOn w:val="a"/>
    <w:pPr>
      <w:widowControl w:val="0"/>
      <w:spacing w:before="120"/>
      <w:ind w:firstLine="709"/>
      <w:jc w:val="both"/>
    </w:pPr>
    <w:rPr>
      <w:sz w:val="16"/>
    </w:rPr>
  </w:style>
  <w:style w:type="paragraph" w:customStyle="1" w:styleId="BodyText23">
    <w:name w:val="Body Text 23"/>
    <w:basedOn w:val="a"/>
    <w:pPr>
      <w:widowControl w:val="0"/>
      <w:spacing w:before="120"/>
      <w:ind w:firstLine="709"/>
      <w:jc w:val="both"/>
    </w:pPr>
    <w:rPr>
      <w:sz w:val="16"/>
    </w:rPr>
  </w:style>
  <w:style w:type="paragraph" w:customStyle="1" w:styleId="BodyText22">
    <w:name w:val="Body Text 22"/>
    <w:basedOn w:val="a"/>
    <w:pPr>
      <w:widowControl w:val="0"/>
      <w:spacing w:before="120"/>
      <w:ind w:firstLine="709"/>
      <w:jc w:val="both"/>
    </w:pPr>
    <w:rPr>
      <w:sz w:val="16"/>
    </w:rPr>
  </w:style>
  <w:style w:type="paragraph" w:customStyle="1" w:styleId="113">
    <w:name w:val="Ñòèëü113"/>
    <w:basedOn w:val="ae"/>
    <w:pPr>
      <w:widowControl w:val="0"/>
      <w:jc w:val="center"/>
    </w:pPr>
    <w:rPr>
      <w:rFonts w:ascii="Arial" w:hAnsi="Arial" w:cs="Arial"/>
      <w:b/>
      <w:sz w:val="28"/>
    </w:rPr>
  </w:style>
  <w:style w:type="paragraph" w:customStyle="1" w:styleId="14121111">
    <w:name w:val="Ñòèëü14121111"/>
    <w:basedOn w:val="ae"/>
    <w:pPr>
      <w:widowControl w:val="0"/>
      <w:jc w:val="center"/>
    </w:pPr>
    <w:rPr>
      <w:rFonts w:ascii="Arial" w:hAnsi="Arial" w:cs="Arial"/>
      <w:b/>
      <w:sz w:val="28"/>
    </w:rPr>
  </w:style>
  <w:style w:type="paragraph" w:customStyle="1" w:styleId="191111">
    <w:name w:val="Ñòèëü191111"/>
    <w:basedOn w:val="ae"/>
    <w:pPr>
      <w:widowControl w:val="0"/>
      <w:jc w:val="center"/>
    </w:pPr>
    <w:rPr>
      <w:rFonts w:ascii="Arial" w:hAnsi="Arial" w:cs="Arial"/>
      <w:b/>
      <w:sz w:val="28"/>
    </w:rPr>
  </w:style>
  <w:style w:type="paragraph" w:customStyle="1" w:styleId="321211">
    <w:name w:val="çàãîëîâîê 321211"/>
    <w:basedOn w:val="a"/>
    <w:next w:val="a"/>
    <w:pPr>
      <w:keepNext/>
      <w:widowControl w:val="0"/>
      <w:spacing w:before="120" w:after="120"/>
      <w:jc w:val="center"/>
    </w:pPr>
    <w:rPr>
      <w:b/>
      <w:sz w:val="16"/>
    </w:rPr>
  </w:style>
  <w:style w:type="paragraph" w:customStyle="1" w:styleId="212">
    <w:name w:val="текст сноски21"/>
    <w:basedOn w:val="a"/>
    <w:pPr>
      <w:widowControl w:val="0"/>
      <w:jc w:val="both"/>
    </w:pPr>
    <w:rPr>
      <w:sz w:val="16"/>
    </w:rPr>
  </w:style>
  <w:style w:type="paragraph" w:customStyle="1" w:styleId="BodyText23121111">
    <w:name w:val="Body Text 23121111"/>
    <w:basedOn w:val="a"/>
    <w:pPr>
      <w:widowControl w:val="0"/>
      <w:spacing w:before="120"/>
      <w:ind w:firstLine="709"/>
      <w:jc w:val="both"/>
    </w:pPr>
    <w:rPr>
      <w:sz w:val="16"/>
    </w:rPr>
  </w:style>
  <w:style w:type="paragraph" w:customStyle="1" w:styleId="3121111">
    <w:name w:val="çàãîëîâîê 3121111"/>
    <w:basedOn w:val="a"/>
    <w:next w:val="a"/>
    <w:pPr>
      <w:keepNext/>
      <w:widowControl w:val="0"/>
      <w:spacing w:before="120" w:after="120"/>
      <w:jc w:val="center"/>
    </w:pPr>
    <w:rPr>
      <w:b/>
      <w:sz w:val="16"/>
    </w:rPr>
  </w:style>
  <w:style w:type="paragraph" w:customStyle="1" w:styleId="331111">
    <w:name w:val="çàãîëîâîê 331111"/>
    <w:basedOn w:val="a"/>
    <w:next w:val="a"/>
    <w:pPr>
      <w:keepNext/>
      <w:widowControl w:val="0"/>
      <w:spacing w:before="120" w:after="120"/>
      <w:jc w:val="center"/>
    </w:pPr>
    <w:rPr>
      <w:b/>
      <w:sz w:val="16"/>
    </w:rPr>
  </w:style>
  <w:style w:type="paragraph" w:customStyle="1" w:styleId="BodyText223">
    <w:name w:val="Body Text 223"/>
    <w:basedOn w:val="a"/>
    <w:pPr>
      <w:widowControl w:val="0"/>
      <w:spacing w:before="120"/>
      <w:ind w:firstLine="709"/>
      <w:jc w:val="both"/>
    </w:pPr>
    <w:rPr>
      <w:sz w:val="16"/>
    </w:rPr>
  </w:style>
  <w:style w:type="paragraph" w:customStyle="1" w:styleId="BodyText2611">
    <w:name w:val="Body Text 2611"/>
    <w:basedOn w:val="a"/>
    <w:pPr>
      <w:widowControl w:val="0"/>
      <w:spacing w:before="120"/>
      <w:ind w:firstLine="709"/>
      <w:jc w:val="both"/>
    </w:pPr>
    <w:rPr>
      <w:sz w:val="16"/>
    </w:rPr>
  </w:style>
  <w:style w:type="paragraph" w:customStyle="1" w:styleId="350">
    <w:name w:val="çàãîëîâîê 35"/>
    <w:basedOn w:val="a"/>
    <w:next w:val="a"/>
    <w:pPr>
      <w:keepNext/>
      <w:widowControl w:val="0"/>
      <w:spacing w:before="120" w:after="120"/>
      <w:jc w:val="center"/>
    </w:pPr>
    <w:rPr>
      <w:b/>
      <w:sz w:val="16"/>
    </w:rPr>
  </w:style>
  <w:style w:type="paragraph" w:customStyle="1" w:styleId="Normal2">
    <w:name w:val="Normal2"/>
    <w:pPr>
      <w:widowControl w:val="0"/>
      <w:suppressAutoHyphens/>
    </w:pPr>
    <w:rPr>
      <w:lang w:eastAsia="zh-CN"/>
    </w:rPr>
  </w:style>
  <w:style w:type="paragraph" w:customStyle="1" w:styleId="xl40">
    <w:name w:val="xl40"/>
    <w:basedOn w:val="a"/>
    <w:pPr>
      <w:spacing w:before="100" w:after="100"/>
    </w:pPr>
    <w:rPr>
      <w:rFonts w:ascii="Courier New" w:eastAsia="Arial Unicode MS" w:hAnsi="Courier New" w:cs="Courier New"/>
      <w:sz w:val="16"/>
    </w:rPr>
  </w:style>
  <w:style w:type="paragraph" w:customStyle="1" w:styleId="320">
    <w:name w:val="çàãîëîâîê 32"/>
    <w:basedOn w:val="a"/>
    <w:next w:val="a"/>
    <w:pPr>
      <w:keepNext/>
      <w:widowControl w:val="0"/>
      <w:spacing w:before="120" w:after="120"/>
      <w:jc w:val="center"/>
    </w:pPr>
    <w:rPr>
      <w:b/>
      <w:sz w:val="16"/>
    </w:rPr>
  </w:style>
  <w:style w:type="paragraph" w:customStyle="1" w:styleId="BodyTextIndent23">
    <w:name w:val="Body Text Indent 23"/>
    <w:basedOn w:val="a"/>
    <w:pPr>
      <w:widowControl w:val="0"/>
      <w:spacing w:before="120"/>
      <w:ind w:firstLine="720"/>
      <w:jc w:val="both"/>
    </w:pPr>
    <w:rPr>
      <w:sz w:val="16"/>
    </w:rPr>
  </w:style>
  <w:style w:type="paragraph" w:customStyle="1" w:styleId="xl245">
    <w:name w:val="xl245"/>
    <w:basedOn w:val="a"/>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6">
    <w:name w:val="Список 116"/>
    <w:basedOn w:val="a"/>
    <w:pPr>
      <w:tabs>
        <w:tab w:val="left" w:pos="720"/>
      </w:tabs>
      <w:spacing w:before="120" w:after="120"/>
      <w:ind w:left="720" w:hanging="360"/>
      <w:jc w:val="both"/>
    </w:pPr>
    <w:rPr>
      <w:sz w:val="16"/>
    </w:rPr>
  </w:style>
  <w:style w:type="paragraph" w:customStyle="1" w:styleId="83">
    <w:name w:val="Список с маркерами8"/>
    <w:basedOn w:val="ae"/>
    <w:pPr>
      <w:tabs>
        <w:tab w:val="left" w:pos="360"/>
      </w:tabs>
      <w:autoSpaceDE w:val="0"/>
      <w:spacing w:before="120" w:after="0" w:line="288" w:lineRule="auto"/>
      <w:ind w:left="360" w:hanging="360"/>
      <w:jc w:val="both"/>
    </w:pPr>
    <w:rPr>
      <w:rFonts w:cs="Arial"/>
      <w:sz w:val="26"/>
      <w:szCs w:val="24"/>
    </w:rPr>
  </w:style>
  <w:style w:type="paragraph" w:customStyle="1" w:styleId="84">
    <w:name w:val="Список с номерами8"/>
    <w:basedOn w:val="aff"/>
    <w:pPr>
      <w:tabs>
        <w:tab w:val="left" w:pos="360"/>
        <w:tab w:val="left" w:pos="1276"/>
      </w:tabs>
      <w:overflowPunct/>
      <w:autoSpaceDE/>
      <w:ind w:firstLine="851"/>
      <w:textAlignment w:val="auto"/>
    </w:pPr>
  </w:style>
  <w:style w:type="paragraph" w:customStyle="1" w:styleId="xl2436">
    <w:name w:val="xl2436"/>
    <w:basedOn w:val="a"/>
    <w:pPr>
      <w:spacing w:before="100" w:after="100"/>
      <w:jc w:val="right"/>
    </w:pPr>
    <w:rPr>
      <w:sz w:val="16"/>
      <w:szCs w:val="16"/>
    </w:rPr>
  </w:style>
  <w:style w:type="paragraph" w:customStyle="1" w:styleId="xl45">
    <w:name w:val="xl45"/>
    <w:basedOn w:val="a"/>
    <w:pPr>
      <w:spacing w:before="100" w:after="100"/>
    </w:pPr>
    <w:rPr>
      <w:rFonts w:ascii="Arial" w:eastAsia="Arial Unicode MS" w:hAnsi="Arial" w:cs="Arial Unicode MS"/>
      <w:sz w:val="24"/>
      <w:szCs w:val="24"/>
    </w:rPr>
  </w:style>
  <w:style w:type="paragraph" w:customStyle="1" w:styleId="xl25">
    <w:name w:val="xl25"/>
    <w:basedOn w:val="a"/>
    <w:pPr>
      <w:spacing w:before="100" w:after="100"/>
      <w:jc w:val="right"/>
    </w:pPr>
    <w:rPr>
      <w:rFonts w:eastAsia="Arial Unicode MS"/>
      <w:b/>
      <w:bCs/>
      <w:sz w:val="18"/>
      <w:szCs w:val="18"/>
    </w:rPr>
  </w:style>
  <w:style w:type="paragraph" w:customStyle="1" w:styleId="xl52">
    <w:name w:val="xl52"/>
    <w:basedOn w:val="a"/>
    <w:pPr>
      <w:spacing w:before="100" w:after="100"/>
      <w:textAlignment w:val="center"/>
    </w:pPr>
    <w:rPr>
      <w:rFonts w:ascii="Arial Unicode MS" w:eastAsia="Arial Unicode MS" w:hAnsi="Arial Unicode MS" w:cs="Arial Unicode MS"/>
      <w:sz w:val="24"/>
      <w:szCs w:val="24"/>
    </w:rPr>
  </w:style>
  <w:style w:type="paragraph" w:customStyle="1" w:styleId="xl27">
    <w:name w:val="xl27"/>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w:b/>
      <w:bCs/>
      <w:sz w:val="14"/>
      <w:szCs w:val="14"/>
    </w:rPr>
  </w:style>
  <w:style w:type="paragraph" w:customStyle="1" w:styleId="xl28">
    <w:name w:val="xl28"/>
    <w:basedOn w:val="a"/>
    <w:pPr>
      <w:spacing w:before="100" w:after="100"/>
      <w:jc w:val="right"/>
    </w:pPr>
    <w:rPr>
      <w:rFonts w:ascii="Arial" w:eastAsia="Arial Unicode MS" w:hAnsi="Arial" w:cs="Arial"/>
      <w:b/>
      <w:bCs/>
      <w:sz w:val="14"/>
      <w:szCs w:val="14"/>
    </w:rPr>
  </w:style>
  <w:style w:type="paragraph" w:customStyle="1" w:styleId="xl31">
    <w:name w:val="xl31"/>
    <w:basedOn w:val="a"/>
    <w:pPr>
      <w:pBdr>
        <w:top w:val="none" w:sz="0" w:space="0" w:color="000000"/>
        <w:left w:val="single" w:sz="4" w:space="0" w:color="000000"/>
        <w:bottom w:val="none" w:sz="0" w:space="0" w:color="000000"/>
        <w:right w:val="single" w:sz="4" w:space="0" w:color="000000"/>
      </w:pBdr>
      <w:spacing w:before="100" w:after="100"/>
    </w:pPr>
    <w:rPr>
      <w:rFonts w:ascii="Arial" w:eastAsia="Arial Unicode MS" w:hAnsi="Arial" w:cs="Arial Unicode MS"/>
      <w:sz w:val="14"/>
      <w:szCs w:val="14"/>
    </w:rPr>
  </w:style>
  <w:style w:type="paragraph" w:customStyle="1" w:styleId="xl32">
    <w:name w:val="xl32"/>
    <w:basedOn w:val="a"/>
    <w:pPr>
      <w:pBdr>
        <w:top w:val="none" w:sz="0" w:space="0" w:color="000000"/>
        <w:left w:val="single" w:sz="4" w:space="0" w:color="000000"/>
        <w:bottom w:val="none" w:sz="0" w:space="0" w:color="000000"/>
        <w:right w:val="none" w:sz="0" w:space="0" w:color="000000"/>
      </w:pBdr>
      <w:spacing w:before="100" w:after="100"/>
    </w:pPr>
    <w:rPr>
      <w:rFonts w:ascii="Arial" w:eastAsia="Arial Unicode MS" w:hAnsi="Arial" w:cs="Arial Unicode MS"/>
      <w:b/>
      <w:bCs/>
      <w:sz w:val="14"/>
      <w:szCs w:val="14"/>
    </w:rPr>
  </w:style>
  <w:style w:type="paragraph" w:customStyle="1" w:styleId="xl33">
    <w:name w:val="xl33"/>
    <w:basedOn w:val="a"/>
    <w:pPr>
      <w:spacing w:before="100" w:after="100"/>
      <w:jc w:val="right"/>
      <w:textAlignment w:val="top"/>
    </w:pPr>
    <w:rPr>
      <w:rFonts w:ascii="Arial" w:eastAsia="Arial Unicode MS" w:hAnsi="Arial" w:cs="Arial"/>
      <w:sz w:val="14"/>
      <w:szCs w:val="14"/>
    </w:rPr>
  </w:style>
  <w:style w:type="paragraph" w:customStyle="1" w:styleId="xl34">
    <w:name w:val="xl34"/>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Unicode MS"/>
      <w:b/>
      <w:bCs/>
      <w:sz w:val="14"/>
      <w:szCs w:val="14"/>
    </w:rPr>
  </w:style>
  <w:style w:type="paragraph" w:customStyle="1" w:styleId="xl35">
    <w:name w:val="xl35"/>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Unicode MS"/>
      <w:sz w:val="14"/>
      <w:szCs w:val="14"/>
    </w:rPr>
  </w:style>
  <w:style w:type="paragraph" w:customStyle="1" w:styleId="xl36">
    <w:name w:val="xl36"/>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w:b/>
      <w:bCs/>
      <w:sz w:val="14"/>
      <w:szCs w:val="14"/>
    </w:rPr>
  </w:style>
  <w:style w:type="paragraph" w:customStyle="1" w:styleId="xl37">
    <w:name w:val="xl37"/>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Unicode MS"/>
      <w:sz w:val="14"/>
      <w:szCs w:val="14"/>
    </w:rPr>
  </w:style>
  <w:style w:type="paragraph" w:customStyle="1" w:styleId="xl38">
    <w:name w:val="xl38"/>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w:sz w:val="14"/>
      <w:szCs w:val="14"/>
    </w:rPr>
  </w:style>
  <w:style w:type="paragraph" w:customStyle="1" w:styleId="xl39">
    <w:name w:val="xl39"/>
    <w:basedOn w:val="a"/>
    <w:pPr>
      <w:spacing w:before="100" w:after="100"/>
    </w:pPr>
    <w:rPr>
      <w:rFonts w:ascii="Arial Unicode MS" w:eastAsia="Arial Unicode MS" w:hAnsi="Arial Unicode MS" w:cs="Arial Unicode MS"/>
      <w:sz w:val="14"/>
      <w:szCs w:val="14"/>
    </w:rPr>
  </w:style>
  <w:style w:type="paragraph" w:customStyle="1" w:styleId="aff1">
    <w:name w:val="òåêñò êîíö. ñíîñêè"/>
    <w:basedOn w:val="a"/>
    <w:rPr>
      <w:rFonts w:ascii="Arial" w:hAnsi="Arial" w:cs="Arial"/>
      <w:sz w:val="14"/>
    </w:rPr>
  </w:style>
  <w:style w:type="paragraph" w:customStyle="1" w:styleId="aff2">
    <w:name w:val="áîêîâèê"/>
    <w:basedOn w:val="a"/>
    <w:pPr>
      <w:spacing w:before="72"/>
      <w:jc w:val="both"/>
    </w:pPr>
    <w:rPr>
      <w:rFonts w:ascii="JournalRub" w:hAnsi="JournalRub" w:cs="JournalRub"/>
      <w:sz w:val="14"/>
    </w:rPr>
  </w:style>
  <w:style w:type="paragraph" w:customStyle="1" w:styleId="1d">
    <w:name w:val="áîêîâèê1"/>
    <w:basedOn w:val="aff2"/>
    <w:pPr>
      <w:ind w:left="113"/>
    </w:pPr>
  </w:style>
  <w:style w:type="paragraph" w:customStyle="1" w:styleId="38">
    <w:name w:val="áîêîâèê3"/>
    <w:basedOn w:val="aff2"/>
    <w:pPr>
      <w:jc w:val="center"/>
    </w:pPr>
    <w:rPr>
      <w:b/>
    </w:rPr>
  </w:style>
  <w:style w:type="paragraph" w:customStyle="1" w:styleId="27">
    <w:name w:val="áîêîâèê2"/>
    <w:basedOn w:val="aff2"/>
    <w:pPr>
      <w:ind w:left="227"/>
    </w:pPr>
  </w:style>
  <w:style w:type="paragraph" w:customStyle="1" w:styleId="aff3">
    <w:name w:val="öèôðû"/>
    <w:basedOn w:val="a"/>
    <w:pPr>
      <w:spacing w:before="72"/>
      <w:ind w:right="57"/>
      <w:jc w:val="right"/>
    </w:pPr>
    <w:rPr>
      <w:rFonts w:ascii="JournalRub" w:hAnsi="JournalRub" w:cs="JournalRub"/>
      <w:sz w:val="18"/>
    </w:rPr>
  </w:style>
  <w:style w:type="paragraph" w:customStyle="1" w:styleId="1e">
    <w:name w:val="öèôðû1"/>
    <w:basedOn w:val="aff3"/>
    <w:pPr>
      <w:spacing w:before="76"/>
      <w:ind w:right="113"/>
    </w:pPr>
    <w:rPr>
      <w:sz w:val="16"/>
    </w:rPr>
  </w:style>
  <w:style w:type="paragraph" w:customStyle="1" w:styleId="BodyText21">
    <w:name w:val="Body Text 21"/>
    <w:basedOn w:val="a"/>
    <w:pPr>
      <w:tabs>
        <w:tab w:val="center" w:pos="6634"/>
      </w:tabs>
      <w:spacing w:after="120"/>
      <w:jc w:val="center"/>
    </w:pPr>
    <w:rPr>
      <w:rFonts w:ascii="Arial" w:hAnsi="Arial" w:cs="Arial"/>
      <w:b/>
      <w:spacing w:val="15"/>
    </w:rPr>
  </w:style>
  <w:style w:type="paragraph" w:customStyle="1" w:styleId="xl2413">
    <w:name w:val="xl2413"/>
    <w:basedOn w:val="a"/>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12">
    <w:name w:val="Ñòèëü1112"/>
    <w:basedOn w:val="ae"/>
    <w:pPr>
      <w:widowControl w:val="0"/>
      <w:jc w:val="center"/>
    </w:pPr>
    <w:rPr>
      <w:rFonts w:ascii="Arial" w:hAnsi="Arial" w:cs="Arial"/>
      <w:b/>
      <w:sz w:val="28"/>
    </w:rPr>
  </w:style>
  <w:style w:type="paragraph" w:customStyle="1" w:styleId="xl2422">
    <w:name w:val="xl2422"/>
    <w:basedOn w:val="a"/>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xl2423">
    <w:name w:val="xl2423"/>
    <w:basedOn w:val="a"/>
    <w:pPr>
      <w:spacing w:before="100" w:after="100"/>
      <w:jc w:val="center"/>
    </w:pPr>
    <w:rPr>
      <w:rFonts w:eastAsia="Arial Unicode MS"/>
      <w:sz w:val="16"/>
      <w:szCs w:val="24"/>
    </w:rPr>
  </w:style>
  <w:style w:type="paragraph" w:customStyle="1" w:styleId="1f">
    <w:name w:val="Обычный (веб)1"/>
    <w:basedOn w:val="a"/>
    <w:pPr>
      <w:spacing w:before="100" w:after="100"/>
    </w:pPr>
    <w:rPr>
      <w:rFonts w:ascii="Arial Unicode MS" w:eastAsia="Arial Unicode MS" w:hAnsi="Arial Unicode MS" w:cs="Arial Unicode MS"/>
      <w:sz w:val="24"/>
      <w:szCs w:val="24"/>
    </w:rPr>
  </w:style>
  <w:style w:type="paragraph" w:customStyle="1" w:styleId="313">
    <w:name w:val="çàãîëîâîê 31"/>
    <w:basedOn w:val="a"/>
    <w:next w:val="a"/>
    <w:pPr>
      <w:keepNext/>
      <w:widowControl w:val="0"/>
      <w:spacing w:before="120" w:after="120"/>
      <w:jc w:val="center"/>
    </w:pPr>
    <w:rPr>
      <w:b/>
      <w:sz w:val="16"/>
    </w:rPr>
  </w:style>
  <w:style w:type="paragraph" w:customStyle="1" w:styleId="57">
    <w:name w:val="заголовок5.7"/>
    <w:basedOn w:val="a"/>
    <w:next w:val="a"/>
    <w:pPr>
      <w:keepNext/>
    </w:pPr>
    <w:rPr>
      <w:b/>
      <w:sz w:val="16"/>
    </w:rPr>
  </w:style>
  <w:style w:type="paragraph" w:customStyle="1" w:styleId="xl401">
    <w:name w:val="xl401"/>
    <w:basedOn w:val="a"/>
    <w:pPr>
      <w:spacing w:before="100" w:after="100"/>
    </w:pPr>
    <w:rPr>
      <w:rFonts w:ascii="Courier New" w:eastAsia="Arial Unicode MS" w:hAnsi="Courier New" w:cs="Courier New"/>
      <w:sz w:val="16"/>
    </w:rPr>
  </w:style>
  <w:style w:type="paragraph" w:customStyle="1" w:styleId="01-golovka">
    <w:name w:val="01-golovka"/>
    <w:basedOn w:val="a"/>
    <w:pPr>
      <w:widowControl w:val="0"/>
      <w:spacing w:before="80" w:after="80"/>
      <w:jc w:val="center"/>
    </w:pPr>
    <w:rPr>
      <w:rFonts w:ascii="PragmaticaC" w:hAnsi="PragmaticaC" w:cs="PragmaticaC"/>
      <w:sz w:val="14"/>
    </w:rPr>
  </w:style>
  <w:style w:type="paragraph" w:customStyle="1" w:styleId="1f0">
    <w:name w:val="Текст выноски1"/>
    <w:basedOn w:val="a"/>
    <w:rPr>
      <w:sz w:val="18"/>
      <w:szCs w:val="18"/>
    </w:rPr>
  </w:style>
  <w:style w:type="paragraph" w:customStyle="1" w:styleId="CommentSubject">
    <w:name w:val="Comment Subject"/>
    <w:basedOn w:val="CommentText"/>
    <w:next w:val="CommentText"/>
    <w:rPr>
      <w:b/>
      <w:bCs/>
    </w:rPr>
  </w:style>
  <w:style w:type="paragraph" w:customStyle="1" w:styleId="aff4">
    <w:name w:val="Содержимое таблицы"/>
    <w:basedOn w:val="a"/>
    <w:pPr>
      <w:suppressLineNumbers/>
    </w:pPr>
  </w:style>
  <w:style w:type="paragraph" w:customStyle="1" w:styleId="aff5">
    <w:name w:val="Заголовок таблицы"/>
    <w:basedOn w:val="aff4"/>
    <w:pPr>
      <w:jc w:val="center"/>
    </w:pPr>
    <w:rPr>
      <w:b/>
      <w:bCs/>
    </w:rPr>
  </w:style>
  <w:style w:type="paragraph" w:customStyle="1" w:styleId="aff6">
    <w:name w:val="Верхний колонтитул слева"/>
    <w:basedOn w:val="a"/>
    <w:pPr>
      <w:suppressLineNumbers/>
      <w:tabs>
        <w:tab w:val="center" w:pos="4960"/>
        <w:tab w:val="right" w:pos="9921"/>
      </w:tabs>
    </w:pPr>
  </w:style>
  <w:style w:type="paragraph" w:styleId="aff7">
    <w:name w:val="Balloon Text"/>
    <w:basedOn w:val="a"/>
    <w:link w:val="aff8"/>
    <w:uiPriority w:val="99"/>
    <w:semiHidden/>
    <w:unhideWhenUsed/>
    <w:rsid w:val="002725ED"/>
    <w:rPr>
      <w:rFonts w:ascii="Tahoma" w:hAnsi="Tahoma" w:cs="Tahoma"/>
      <w:sz w:val="16"/>
      <w:szCs w:val="16"/>
    </w:rPr>
  </w:style>
  <w:style w:type="character" w:customStyle="1" w:styleId="aff8">
    <w:name w:val="Текст выноски Знак"/>
    <w:link w:val="aff7"/>
    <w:uiPriority w:val="99"/>
    <w:semiHidden/>
    <w:rsid w:val="002725ED"/>
    <w:rPr>
      <w:rFonts w:ascii="Tahoma" w:hAnsi="Tahoma" w:cs="Tahom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tabs>
        <w:tab w:val="num" w:pos="0"/>
      </w:tabs>
      <w:spacing w:before="240"/>
      <w:outlineLvl w:val="0"/>
    </w:pPr>
    <w:rPr>
      <w:rFonts w:ascii="Arial" w:hAnsi="Arial" w:cs="Arial"/>
      <w:b/>
      <w:sz w:val="24"/>
      <w:u w:val="single"/>
    </w:rPr>
  </w:style>
  <w:style w:type="paragraph" w:styleId="2">
    <w:name w:val="heading 2"/>
    <w:basedOn w:val="a"/>
    <w:next w:val="a"/>
    <w:qFormat/>
    <w:pPr>
      <w:tabs>
        <w:tab w:val="num" w:pos="0"/>
      </w:tabs>
      <w:spacing w:before="120"/>
      <w:outlineLvl w:val="1"/>
    </w:pPr>
    <w:rPr>
      <w:rFonts w:ascii="Arial" w:hAnsi="Arial" w:cs="Arial"/>
      <w:b/>
      <w:sz w:val="24"/>
      <w:lang w:val="x-none"/>
    </w:rPr>
  </w:style>
  <w:style w:type="paragraph" w:styleId="3">
    <w:name w:val="heading 3"/>
    <w:basedOn w:val="a"/>
    <w:next w:val="10"/>
    <w:qFormat/>
    <w:pPr>
      <w:tabs>
        <w:tab w:val="num" w:pos="0"/>
      </w:tabs>
      <w:ind w:left="354"/>
      <w:outlineLvl w:val="2"/>
    </w:pPr>
    <w:rPr>
      <w:b/>
      <w:sz w:val="24"/>
    </w:rPr>
  </w:style>
  <w:style w:type="paragraph" w:styleId="4">
    <w:name w:val="heading 4"/>
    <w:basedOn w:val="a"/>
    <w:next w:val="10"/>
    <w:qFormat/>
    <w:pPr>
      <w:tabs>
        <w:tab w:val="num" w:pos="0"/>
      </w:tabs>
      <w:ind w:left="354"/>
      <w:outlineLvl w:val="3"/>
    </w:pPr>
    <w:rPr>
      <w:sz w:val="24"/>
      <w:u w:val="single"/>
      <w:lang w:val="x-none"/>
    </w:rPr>
  </w:style>
  <w:style w:type="paragraph" w:styleId="5">
    <w:name w:val="heading 5"/>
    <w:basedOn w:val="a"/>
    <w:next w:val="10"/>
    <w:qFormat/>
    <w:pPr>
      <w:tabs>
        <w:tab w:val="num" w:pos="0"/>
      </w:tabs>
      <w:ind w:left="708"/>
      <w:outlineLvl w:val="4"/>
    </w:pPr>
    <w:rPr>
      <w:b/>
    </w:rPr>
  </w:style>
  <w:style w:type="paragraph" w:styleId="6">
    <w:name w:val="heading 6"/>
    <w:basedOn w:val="a"/>
    <w:next w:val="10"/>
    <w:qFormat/>
    <w:pPr>
      <w:tabs>
        <w:tab w:val="num" w:pos="0"/>
      </w:tabs>
      <w:ind w:left="708"/>
      <w:outlineLvl w:val="5"/>
    </w:pPr>
    <w:rPr>
      <w:u w:val="single"/>
    </w:rPr>
  </w:style>
  <w:style w:type="paragraph" w:styleId="7">
    <w:name w:val="heading 7"/>
    <w:basedOn w:val="a"/>
    <w:next w:val="10"/>
    <w:qFormat/>
    <w:pPr>
      <w:tabs>
        <w:tab w:val="num" w:pos="0"/>
      </w:tabs>
      <w:ind w:left="708"/>
      <w:outlineLvl w:val="6"/>
    </w:pPr>
    <w:rPr>
      <w:i/>
    </w:rPr>
  </w:style>
  <w:style w:type="paragraph" w:styleId="8">
    <w:name w:val="heading 8"/>
    <w:basedOn w:val="a"/>
    <w:next w:val="10"/>
    <w:qFormat/>
    <w:pPr>
      <w:tabs>
        <w:tab w:val="num" w:pos="0"/>
      </w:tabs>
      <w:ind w:left="708"/>
      <w:outlineLvl w:val="7"/>
    </w:pPr>
    <w:rPr>
      <w:i/>
    </w:rPr>
  </w:style>
  <w:style w:type="paragraph" w:styleId="9">
    <w:name w:val="heading 9"/>
    <w:basedOn w:val="a"/>
    <w:next w:val="10"/>
    <w:qFormat/>
    <w:pPr>
      <w:tabs>
        <w:tab w:val="num" w:pos="0"/>
      </w:tabs>
      <w:ind w:left="708"/>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customStyle="1" w:styleId="CommentReference">
    <w:name w:val="Comment Reference"/>
    <w:rPr>
      <w:sz w:val="16"/>
    </w:rPr>
  </w:style>
  <w:style w:type="character" w:styleId="a3">
    <w:name w:val="line number"/>
    <w:basedOn w:val="11"/>
  </w:style>
  <w:style w:type="character" w:customStyle="1" w:styleId="a4">
    <w:name w:val="Символ сноски"/>
    <w:rPr>
      <w:position w:val="4"/>
      <w:sz w:val="16"/>
    </w:rPr>
  </w:style>
  <w:style w:type="character" w:styleId="a5">
    <w:name w:val="page number"/>
    <w:basedOn w:val="11"/>
  </w:style>
  <w:style w:type="character" w:customStyle="1" w:styleId="a6">
    <w:name w:val="Основной шрифт"/>
  </w:style>
  <w:style w:type="character" w:customStyle="1" w:styleId="a7">
    <w:name w:val="знак примечания"/>
    <w:rPr>
      <w:sz w:val="16"/>
    </w:rPr>
  </w:style>
  <w:style w:type="character" w:customStyle="1" w:styleId="a8">
    <w:name w:val="номер строки"/>
    <w:basedOn w:val="a6"/>
  </w:style>
  <w:style w:type="character" w:customStyle="1" w:styleId="a9">
    <w:name w:val="знак сноски"/>
    <w:rPr>
      <w:position w:val="4"/>
      <w:sz w:val="16"/>
    </w:rPr>
  </w:style>
  <w:style w:type="character" w:customStyle="1" w:styleId="aa">
    <w:name w:val="номер страницы"/>
    <w:basedOn w:val="a6"/>
  </w:style>
  <w:style w:type="character" w:styleId="ab">
    <w:name w:val="Hyperlink"/>
    <w:rPr>
      <w:rFonts w:cs="Times New Roman"/>
      <w:color w:val="0000FF"/>
      <w:u w:val="single"/>
    </w:rPr>
  </w:style>
  <w:style w:type="character" w:customStyle="1" w:styleId="BodyTextChar">
    <w:name w:val="Body Text Char"/>
    <w:rPr>
      <w:lang w:val="ru-RU" w:bidi="ar-SA"/>
    </w:rPr>
  </w:style>
  <w:style w:type="character" w:customStyle="1" w:styleId="BodyTextIndentChar">
    <w:name w:val="Body Text Indent Char"/>
    <w:rPr>
      <w:rFonts w:ascii="Arial" w:hAnsi="Arial" w:cs="Arial"/>
      <w:sz w:val="16"/>
      <w:lang w:val="ru-RU" w:bidi="ar-SA"/>
    </w:rPr>
  </w:style>
  <w:style w:type="character" w:customStyle="1" w:styleId="20">
    <w:name w:val="Знак Знак2"/>
    <w:rPr>
      <w:lang w:val="ru-RU" w:bidi="ar-SA"/>
    </w:rPr>
  </w:style>
  <w:style w:type="character" w:customStyle="1" w:styleId="ac">
    <w:name w:val="Неразрешенное упоминание"/>
    <w:rPr>
      <w:color w:val="808080"/>
      <w:shd w:val="clear" w:color="auto" w:fill="E6E6E6"/>
    </w:rPr>
  </w:style>
  <w:style w:type="character" w:customStyle="1" w:styleId="Heading2Char">
    <w:name w:val="Heading 2 Char"/>
    <w:rPr>
      <w:rFonts w:ascii="Arial" w:hAnsi="Arial" w:cs="Arial"/>
      <w:b/>
      <w:sz w:val="24"/>
    </w:rPr>
  </w:style>
  <w:style w:type="character" w:customStyle="1" w:styleId="Heading4Char">
    <w:name w:val="Heading 4 Char"/>
    <w:rPr>
      <w:sz w:val="24"/>
      <w:u w:val="single"/>
    </w:rPr>
  </w:style>
  <w:style w:type="character" w:customStyle="1" w:styleId="shorttext">
    <w:name w:val="short_text"/>
    <w:basedOn w:val="11"/>
  </w:style>
  <w:style w:type="character" w:customStyle="1" w:styleId="hps">
    <w:name w:val="hps"/>
    <w:basedOn w:val="11"/>
  </w:style>
  <w:style w:type="character" w:customStyle="1" w:styleId="hpsalt-edited">
    <w:name w:val="hps alt-edited"/>
    <w:basedOn w:val="11"/>
  </w:style>
  <w:style w:type="character" w:customStyle="1" w:styleId="longtext">
    <w:name w:val="long_text"/>
    <w:basedOn w:val="11"/>
  </w:style>
  <w:style w:type="character" w:customStyle="1" w:styleId="hpsatn">
    <w:name w:val="hps atn"/>
    <w:basedOn w:val="11"/>
  </w:style>
  <w:style w:type="character" w:customStyle="1" w:styleId="alt-edited">
    <w:name w:val="alt-edited"/>
    <w:basedOn w:val="11"/>
  </w:style>
  <w:style w:type="character" w:customStyle="1" w:styleId="BalloonTextChar">
    <w:name w:val="Balloon Text Char"/>
    <w:rPr>
      <w:sz w:val="18"/>
      <w:szCs w:val="18"/>
      <w:lang w:val="ru-RU"/>
    </w:rPr>
  </w:style>
  <w:style w:type="character" w:customStyle="1" w:styleId="CommentTextChar">
    <w:name w:val="Comment Text Char"/>
    <w:rPr>
      <w:lang w:val="ru-RU"/>
    </w:rPr>
  </w:style>
  <w:style w:type="character" w:customStyle="1" w:styleId="CommentSubjectChar">
    <w:name w:val="Comment Subject Char"/>
    <w:rPr>
      <w:b/>
      <w:bCs/>
      <w:lang w:val="ru-RU"/>
    </w:rPr>
  </w:style>
  <w:style w:type="paragraph" w:customStyle="1" w:styleId="ad">
    <w:name w:val="Заголовок"/>
    <w:basedOn w:val="a"/>
    <w:next w:val="ae"/>
    <w:pPr>
      <w:keepNext/>
      <w:spacing w:before="240" w:after="120"/>
    </w:pPr>
    <w:rPr>
      <w:rFonts w:ascii="Liberation Sans" w:eastAsia="Microsoft YaHei" w:hAnsi="Liberation Sans" w:cs="Lucida Sans"/>
      <w:sz w:val="28"/>
      <w:szCs w:val="28"/>
    </w:rPr>
  </w:style>
  <w:style w:type="paragraph" w:styleId="ae">
    <w:name w:val="Body Text"/>
    <w:basedOn w:val="a"/>
    <w:pPr>
      <w:spacing w:after="120"/>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10">
    <w:name w:val="Обычный отступ1"/>
    <w:basedOn w:val="a"/>
    <w:pPr>
      <w:ind w:left="708"/>
    </w:pPr>
  </w:style>
  <w:style w:type="paragraph" w:customStyle="1" w:styleId="CommentText">
    <w:name w:val="Comment Text"/>
    <w:basedOn w:val="a"/>
  </w:style>
  <w:style w:type="paragraph" w:styleId="80">
    <w:name w:val="toc 8"/>
    <w:basedOn w:val="a"/>
    <w:next w:val="a"/>
    <w:pPr>
      <w:tabs>
        <w:tab w:val="left" w:leader="dot" w:pos="8646"/>
        <w:tab w:val="right" w:pos="9072"/>
      </w:tabs>
      <w:ind w:left="4961" w:right="850"/>
    </w:pPr>
  </w:style>
  <w:style w:type="paragraph" w:styleId="70">
    <w:name w:val="toc 7"/>
    <w:basedOn w:val="a"/>
    <w:next w:val="a"/>
    <w:pPr>
      <w:tabs>
        <w:tab w:val="left" w:leader="dot" w:pos="8646"/>
        <w:tab w:val="right" w:pos="9072"/>
      </w:tabs>
      <w:ind w:left="4253" w:right="850"/>
    </w:pPr>
  </w:style>
  <w:style w:type="paragraph" w:styleId="60">
    <w:name w:val="toc 6"/>
    <w:basedOn w:val="a"/>
    <w:next w:val="a"/>
    <w:pPr>
      <w:tabs>
        <w:tab w:val="left" w:leader="dot" w:pos="8646"/>
        <w:tab w:val="right" w:pos="9072"/>
      </w:tabs>
      <w:ind w:left="3544" w:right="850"/>
    </w:pPr>
  </w:style>
  <w:style w:type="paragraph" w:styleId="50">
    <w:name w:val="toc 5"/>
    <w:basedOn w:val="a"/>
    <w:next w:val="a"/>
    <w:pPr>
      <w:tabs>
        <w:tab w:val="left" w:leader="dot" w:pos="8646"/>
        <w:tab w:val="right" w:pos="9072"/>
      </w:tabs>
      <w:ind w:left="2835" w:right="850"/>
    </w:pPr>
  </w:style>
  <w:style w:type="paragraph" w:styleId="40">
    <w:name w:val="toc 4"/>
    <w:basedOn w:val="a"/>
    <w:next w:val="a"/>
    <w:pPr>
      <w:tabs>
        <w:tab w:val="left" w:leader="dot" w:pos="8646"/>
        <w:tab w:val="right" w:pos="9072"/>
      </w:tabs>
      <w:ind w:left="2126" w:right="850"/>
    </w:pPr>
  </w:style>
  <w:style w:type="paragraph" w:styleId="30">
    <w:name w:val="toc 3"/>
    <w:basedOn w:val="a"/>
    <w:next w:val="a"/>
    <w:pPr>
      <w:tabs>
        <w:tab w:val="left" w:leader="dot" w:pos="8646"/>
        <w:tab w:val="right" w:pos="9072"/>
      </w:tabs>
      <w:ind w:left="1418" w:right="850"/>
    </w:pPr>
  </w:style>
  <w:style w:type="paragraph" w:styleId="21">
    <w:name w:val="toc 2"/>
    <w:basedOn w:val="a"/>
    <w:next w:val="a"/>
    <w:pPr>
      <w:tabs>
        <w:tab w:val="left" w:leader="dot" w:pos="8646"/>
        <w:tab w:val="right" w:pos="9072"/>
      </w:tabs>
      <w:ind w:left="709" w:right="850"/>
    </w:pPr>
  </w:style>
  <w:style w:type="paragraph" w:styleId="13">
    <w:name w:val="toc 1"/>
    <w:basedOn w:val="a"/>
    <w:next w:val="a"/>
    <w:pPr>
      <w:tabs>
        <w:tab w:val="left" w:leader="dot" w:pos="8646"/>
        <w:tab w:val="right" w:pos="9072"/>
      </w:tabs>
      <w:ind w:right="850"/>
    </w:pPr>
  </w:style>
  <w:style w:type="paragraph" w:customStyle="1" w:styleId="71">
    <w:name w:val="Указатель 71"/>
    <w:basedOn w:val="a"/>
    <w:next w:val="a"/>
    <w:pPr>
      <w:ind w:left="1698"/>
    </w:pPr>
  </w:style>
  <w:style w:type="paragraph" w:customStyle="1" w:styleId="61">
    <w:name w:val="Указатель 61"/>
    <w:basedOn w:val="a"/>
    <w:next w:val="a"/>
    <w:pPr>
      <w:ind w:left="1415"/>
    </w:pPr>
  </w:style>
  <w:style w:type="paragraph" w:customStyle="1" w:styleId="51">
    <w:name w:val="Указатель 51"/>
    <w:basedOn w:val="a"/>
    <w:next w:val="a"/>
    <w:pPr>
      <w:ind w:left="1132"/>
    </w:pPr>
  </w:style>
  <w:style w:type="paragraph" w:customStyle="1" w:styleId="41">
    <w:name w:val="Указатель 41"/>
    <w:basedOn w:val="a"/>
    <w:next w:val="a"/>
    <w:pPr>
      <w:ind w:left="849"/>
    </w:pPr>
  </w:style>
  <w:style w:type="paragraph" w:styleId="31">
    <w:name w:val="index 3"/>
    <w:basedOn w:val="a"/>
    <w:next w:val="a"/>
    <w:pPr>
      <w:ind w:left="566"/>
    </w:pPr>
  </w:style>
  <w:style w:type="paragraph" w:styleId="22">
    <w:name w:val="index 2"/>
    <w:basedOn w:val="a"/>
    <w:next w:val="a"/>
    <w:pPr>
      <w:ind w:left="283"/>
    </w:pPr>
  </w:style>
  <w:style w:type="paragraph" w:styleId="14">
    <w:name w:val="index 1"/>
    <w:basedOn w:val="a"/>
    <w:next w:val="a"/>
  </w:style>
  <w:style w:type="paragraph" w:styleId="af1">
    <w:name w:val="index heading"/>
    <w:basedOn w:val="a"/>
    <w:next w:val="14"/>
  </w:style>
  <w:style w:type="paragraph" w:styleId="af2">
    <w:name w:val="footer"/>
    <w:basedOn w:val="a"/>
    <w:pPr>
      <w:tabs>
        <w:tab w:val="center" w:pos="4320"/>
        <w:tab w:val="right" w:pos="8640"/>
      </w:tabs>
    </w:pPr>
  </w:style>
  <w:style w:type="paragraph" w:styleId="af3">
    <w:name w:val="footnote text"/>
    <w:basedOn w:val="a"/>
  </w:style>
  <w:style w:type="paragraph" w:styleId="af4">
    <w:name w:val="endnote text"/>
    <w:basedOn w:val="a"/>
  </w:style>
  <w:style w:type="paragraph" w:customStyle="1" w:styleId="23">
    <w:name w:val="боковик2"/>
    <w:basedOn w:val="a"/>
    <w:pPr>
      <w:spacing w:before="48" w:after="48"/>
      <w:ind w:left="227"/>
    </w:pPr>
    <w:rPr>
      <w:rFonts w:ascii="JournalRub" w:hAnsi="JournalRub" w:cs="JournalRub"/>
    </w:rPr>
  </w:style>
  <w:style w:type="paragraph" w:customStyle="1" w:styleId="af5">
    <w:name w:val="боковик"/>
    <w:basedOn w:val="a"/>
    <w:pPr>
      <w:jc w:val="both"/>
    </w:pPr>
    <w:rPr>
      <w:rFonts w:ascii="Arial" w:hAnsi="Arial" w:cs="Arial"/>
      <w:sz w:val="16"/>
    </w:rPr>
  </w:style>
  <w:style w:type="paragraph" w:customStyle="1" w:styleId="15">
    <w:name w:val="боковик1"/>
    <w:basedOn w:val="a"/>
    <w:pPr>
      <w:ind w:left="227"/>
      <w:jc w:val="both"/>
    </w:pPr>
    <w:rPr>
      <w:rFonts w:ascii="Arial" w:hAnsi="Arial" w:cs="Arial"/>
      <w:sz w:val="16"/>
    </w:rPr>
  </w:style>
  <w:style w:type="paragraph" w:customStyle="1" w:styleId="af6">
    <w:name w:val="цифры"/>
    <w:basedOn w:val="af5"/>
    <w:pPr>
      <w:spacing w:before="76"/>
      <w:ind w:right="113"/>
      <w:jc w:val="left"/>
    </w:pPr>
    <w:rPr>
      <w:rFonts w:ascii="JournalRub" w:hAnsi="JournalRub" w:cs="JournalRub"/>
      <w:sz w:val="18"/>
    </w:rPr>
  </w:style>
  <w:style w:type="paragraph" w:customStyle="1" w:styleId="16">
    <w:name w:val="цифры1"/>
    <w:basedOn w:val="af6"/>
    <w:pPr>
      <w:jc w:val="right"/>
    </w:pPr>
    <w:rPr>
      <w:sz w:val="16"/>
    </w:rPr>
  </w:style>
  <w:style w:type="paragraph" w:customStyle="1" w:styleId="32">
    <w:name w:val="боковик3"/>
    <w:basedOn w:val="af5"/>
    <w:pPr>
      <w:spacing w:before="72"/>
      <w:jc w:val="center"/>
    </w:pPr>
    <w:rPr>
      <w:rFonts w:ascii="JournalRub" w:hAnsi="JournalRub" w:cs="JournalRub"/>
      <w:b/>
      <w:sz w:val="20"/>
    </w:rPr>
  </w:style>
  <w:style w:type="paragraph" w:customStyle="1" w:styleId="Cells">
    <w:name w:val="Cells"/>
    <w:basedOn w:val="a"/>
    <w:rPr>
      <w:rFonts w:ascii="Arial" w:hAnsi="Arial" w:cs="Arial"/>
      <w:sz w:val="16"/>
      <w:lang w:val="en-US"/>
    </w:rPr>
  </w:style>
  <w:style w:type="paragraph" w:customStyle="1" w:styleId="TableText">
    <w:name w:val="Table Text"/>
    <w:basedOn w:val="a"/>
    <w:rPr>
      <w:rFonts w:ascii="Tms Rmn" w:hAnsi="Tms Rmn" w:cs="Tms Rmn"/>
      <w:lang w:eastAsia="ru-RU"/>
    </w:rPr>
  </w:style>
  <w:style w:type="paragraph" w:customStyle="1" w:styleId="af7">
    <w:name w:val="текст конц. сноски"/>
    <w:basedOn w:val="a"/>
  </w:style>
  <w:style w:type="paragraph" w:customStyle="1" w:styleId="Tablename">
    <w:name w:val="Table name"/>
    <w:basedOn w:val="a"/>
    <w:pPr>
      <w:jc w:val="center"/>
    </w:pPr>
    <w:rPr>
      <w:rFonts w:ascii="Arial" w:hAnsi="Arial" w:cs="Arial"/>
      <w:b/>
      <w:sz w:val="22"/>
    </w:rPr>
  </w:style>
  <w:style w:type="paragraph" w:styleId="af8">
    <w:name w:val="header"/>
    <w:basedOn w:val="a"/>
    <w:pPr>
      <w:tabs>
        <w:tab w:val="center" w:pos="4153"/>
        <w:tab w:val="right" w:pos="8306"/>
      </w:tabs>
    </w:pPr>
  </w:style>
  <w:style w:type="paragraph" w:customStyle="1" w:styleId="210">
    <w:name w:val="Основной текст 21"/>
    <w:basedOn w:val="a"/>
    <w:pPr>
      <w:spacing w:before="60" w:line="140" w:lineRule="exact"/>
    </w:pPr>
    <w:rPr>
      <w:rFonts w:ascii="Arial" w:hAnsi="Arial" w:cs="Arial"/>
      <w:color w:val="000000"/>
      <w:sz w:val="14"/>
    </w:rPr>
  </w:style>
  <w:style w:type="paragraph" w:customStyle="1" w:styleId="17">
    <w:name w:val="Название объекта1"/>
    <w:basedOn w:val="a"/>
    <w:next w:val="a"/>
    <w:pPr>
      <w:spacing w:before="4" w:after="120"/>
      <w:ind w:firstLine="284"/>
      <w:jc w:val="center"/>
    </w:pPr>
    <w:rPr>
      <w:rFonts w:ascii="Arial" w:hAnsi="Arial" w:cs="Arial"/>
      <w:b/>
    </w:rPr>
  </w:style>
  <w:style w:type="paragraph" w:styleId="af9">
    <w:name w:val="Body Text Indent"/>
    <w:basedOn w:val="a"/>
    <w:pPr>
      <w:spacing w:line="200" w:lineRule="exact"/>
      <w:ind w:firstLine="284"/>
      <w:jc w:val="both"/>
    </w:pPr>
    <w:rPr>
      <w:rFonts w:ascii="Arial" w:hAnsi="Arial" w:cs="Arial"/>
      <w:sz w:val="16"/>
    </w:rPr>
  </w:style>
  <w:style w:type="paragraph" w:customStyle="1" w:styleId="310">
    <w:name w:val="Основной текст 31"/>
    <w:basedOn w:val="a"/>
    <w:pPr>
      <w:jc w:val="center"/>
    </w:pPr>
    <w:rPr>
      <w:rFonts w:ascii="Arial" w:hAnsi="Arial" w:cs="Arial"/>
      <w:b/>
      <w:sz w:val="16"/>
    </w:rPr>
  </w:style>
  <w:style w:type="paragraph" w:customStyle="1" w:styleId="211">
    <w:name w:val="Основной текст с отступом 21"/>
    <w:basedOn w:val="a"/>
    <w:pPr>
      <w:spacing w:after="120"/>
      <w:ind w:firstLine="284"/>
      <w:jc w:val="center"/>
    </w:pPr>
    <w:rPr>
      <w:rFonts w:ascii="Arial" w:hAnsi="Arial" w:cs="Arial"/>
      <w:b/>
      <w:sz w:val="16"/>
    </w:rPr>
  </w:style>
  <w:style w:type="paragraph" w:customStyle="1" w:styleId="311">
    <w:name w:val="Основной текст с отступом 31"/>
    <w:basedOn w:val="a"/>
    <w:pPr>
      <w:spacing w:line="150" w:lineRule="exact"/>
      <w:ind w:left="113" w:firstLine="284"/>
      <w:jc w:val="both"/>
    </w:pPr>
    <w:rPr>
      <w:rFonts w:ascii="Arial" w:hAnsi="Arial" w:cs="Arial"/>
      <w:sz w:val="16"/>
    </w:rPr>
  </w:style>
  <w:style w:type="paragraph" w:customStyle="1" w:styleId="Normal1">
    <w:name w:val="Normal1"/>
    <w:pPr>
      <w:suppressAutoHyphens/>
    </w:pPr>
    <w:rPr>
      <w:lang w:eastAsia="zh-CN"/>
    </w:rPr>
  </w:style>
  <w:style w:type="paragraph" w:customStyle="1" w:styleId="xl29">
    <w:name w:val="xl29"/>
    <w:basedOn w:val="a"/>
    <w:pPr>
      <w:spacing w:before="100" w:after="100"/>
      <w:jc w:val="right"/>
    </w:pPr>
    <w:rPr>
      <w:rFonts w:ascii="Arial" w:eastAsia="Arial Narrow" w:hAnsi="Arial" w:cs="Arial"/>
      <w:sz w:val="14"/>
      <w:szCs w:val="14"/>
    </w:rPr>
  </w:style>
  <w:style w:type="paragraph" w:customStyle="1" w:styleId="18">
    <w:name w:val="заголовок 1"/>
    <w:basedOn w:val="a"/>
    <w:next w:val="a"/>
    <w:pPr>
      <w:spacing w:before="240"/>
    </w:pPr>
    <w:rPr>
      <w:rFonts w:ascii="Arial" w:hAnsi="Arial" w:cs="Arial"/>
      <w:b/>
      <w:sz w:val="24"/>
      <w:u w:val="single"/>
    </w:rPr>
  </w:style>
  <w:style w:type="paragraph" w:customStyle="1" w:styleId="24">
    <w:name w:val="заголовок 2"/>
    <w:basedOn w:val="a"/>
    <w:next w:val="a"/>
    <w:pPr>
      <w:spacing w:before="120"/>
    </w:pPr>
    <w:rPr>
      <w:rFonts w:ascii="Arial" w:hAnsi="Arial" w:cs="Arial"/>
      <w:b/>
      <w:sz w:val="24"/>
    </w:rPr>
  </w:style>
  <w:style w:type="paragraph" w:customStyle="1" w:styleId="33">
    <w:name w:val="заголовок 3"/>
    <w:basedOn w:val="a"/>
    <w:next w:val="afa"/>
    <w:pPr>
      <w:ind w:left="354"/>
    </w:pPr>
    <w:rPr>
      <w:b/>
      <w:sz w:val="24"/>
    </w:rPr>
  </w:style>
  <w:style w:type="paragraph" w:customStyle="1" w:styleId="afa">
    <w:name w:val="Обычный текст с отступом"/>
    <w:basedOn w:val="a"/>
    <w:pPr>
      <w:ind w:left="708"/>
    </w:pPr>
    <w:rPr>
      <w:rFonts w:ascii="Arial" w:hAnsi="Arial" w:cs="Arial"/>
      <w:sz w:val="14"/>
    </w:rPr>
  </w:style>
  <w:style w:type="paragraph" w:customStyle="1" w:styleId="42">
    <w:name w:val="заголовок 4"/>
    <w:basedOn w:val="a"/>
    <w:next w:val="afa"/>
    <w:pPr>
      <w:ind w:left="354"/>
    </w:pPr>
    <w:rPr>
      <w:sz w:val="24"/>
      <w:u w:val="single"/>
    </w:rPr>
  </w:style>
  <w:style w:type="paragraph" w:customStyle="1" w:styleId="52">
    <w:name w:val="заголовок 5"/>
    <w:basedOn w:val="a"/>
    <w:next w:val="afa"/>
    <w:pPr>
      <w:ind w:left="708"/>
    </w:pPr>
    <w:rPr>
      <w:b/>
    </w:rPr>
  </w:style>
  <w:style w:type="paragraph" w:customStyle="1" w:styleId="62">
    <w:name w:val="заголовок 6"/>
    <w:basedOn w:val="a"/>
    <w:next w:val="afa"/>
    <w:pPr>
      <w:ind w:left="708"/>
    </w:pPr>
    <w:rPr>
      <w:u w:val="single"/>
    </w:rPr>
  </w:style>
  <w:style w:type="paragraph" w:customStyle="1" w:styleId="72">
    <w:name w:val="заголовок 7"/>
    <w:basedOn w:val="a"/>
    <w:next w:val="afa"/>
    <w:pPr>
      <w:ind w:left="708"/>
    </w:pPr>
    <w:rPr>
      <w:i/>
    </w:rPr>
  </w:style>
  <w:style w:type="paragraph" w:customStyle="1" w:styleId="81">
    <w:name w:val="заголовок 8"/>
    <w:basedOn w:val="a"/>
    <w:next w:val="afa"/>
    <w:pPr>
      <w:ind w:left="708"/>
    </w:pPr>
    <w:rPr>
      <w:i/>
    </w:rPr>
  </w:style>
  <w:style w:type="paragraph" w:customStyle="1" w:styleId="90">
    <w:name w:val="заголовок 9"/>
    <w:basedOn w:val="a"/>
    <w:next w:val="afa"/>
    <w:pPr>
      <w:ind w:left="708"/>
    </w:pPr>
    <w:rPr>
      <w:i/>
    </w:rPr>
  </w:style>
  <w:style w:type="paragraph" w:customStyle="1" w:styleId="afb">
    <w:name w:val="текст примечания"/>
    <w:basedOn w:val="a"/>
    <w:rPr>
      <w:rFonts w:ascii="Arial" w:hAnsi="Arial" w:cs="Arial"/>
    </w:rPr>
  </w:style>
  <w:style w:type="paragraph" w:customStyle="1" w:styleId="82">
    <w:name w:val="оглавление 8"/>
    <w:basedOn w:val="a"/>
    <w:next w:val="a"/>
    <w:pPr>
      <w:tabs>
        <w:tab w:val="left" w:leader="dot" w:pos="8646"/>
        <w:tab w:val="right" w:pos="9072"/>
      </w:tabs>
      <w:ind w:left="4961" w:right="850"/>
    </w:pPr>
    <w:rPr>
      <w:rFonts w:ascii="Arial" w:hAnsi="Arial" w:cs="Arial"/>
      <w:sz w:val="14"/>
    </w:rPr>
  </w:style>
  <w:style w:type="paragraph" w:customStyle="1" w:styleId="73">
    <w:name w:val="оглавление 7"/>
    <w:basedOn w:val="a"/>
    <w:next w:val="a"/>
    <w:pPr>
      <w:tabs>
        <w:tab w:val="left" w:leader="dot" w:pos="8646"/>
        <w:tab w:val="right" w:pos="9072"/>
      </w:tabs>
      <w:ind w:left="4253" w:right="850"/>
    </w:pPr>
    <w:rPr>
      <w:rFonts w:ascii="Arial" w:hAnsi="Arial" w:cs="Arial"/>
      <w:sz w:val="14"/>
    </w:rPr>
  </w:style>
  <w:style w:type="paragraph" w:customStyle="1" w:styleId="63">
    <w:name w:val="оглавление 6"/>
    <w:basedOn w:val="a"/>
    <w:next w:val="a"/>
    <w:pPr>
      <w:tabs>
        <w:tab w:val="left" w:leader="dot" w:pos="8646"/>
        <w:tab w:val="right" w:pos="9072"/>
      </w:tabs>
      <w:ind w:left="3544" w:right="850"/>
    </w:pPr>
    <w:rPr>
      <w:rFonts w:ascii="Arial" w:hAnsi="Arial" w:cs="Arial"/>
      <w:sz w:val="14"/>
    </w:rPr>
  </w:style>
  <w:style w:type="paragraph" w:customStyle="1" w:styleId="53">
    <w:name w:val="оглавление 5"/>
    <w:basedOn w:val="a"/>
    <w:next w:val="a"/>
    <w:pPr>
      <w:tabs>
        <w:tab w:val="left" w:leader="dot" w:pos="8646"/>
        <w:tab w:val="right" w:pos="9072"/>
      </w:tabs>
      <w:ind w:left="2835" w:right="850"/>
    </w:pPr>
    <w:rPr>
      <w:rFonts w:ascii="Arial" w:hAnsi="Arial" w:cs="Arial"/>
      <w:sz w:val="14"/>
    </w:rPr>
  </w:style>
  <w:style w:type="paragraph" w:customStyle="1" w:styleId="43">
    <w:name w:val="оглавление 4"/>
    <w:basedOn w:val="a"/>
    <w:next w:val="a"/>
    <w:pPr>
      <w:tabs>
        <w:tab w:val="left" w:leader="dot" w:pos="8646"/>
        <w:tab w:val="right" w:pos="9072"/>
      </w:tabs>
      <w:ind w:left="2126" w:right="850"/>
    </w:pPr>
    <w:rPr>
      <w:rFonts w:ascii="Arial" w:hAnsi="Arial" w:cs="Arial"/>
      <w:sz w:val="14"/>
    </w:rPr>
  </w:style>
  <w:style w:type="paragraph" w:customStyle="1" w:styleId="34">
    <w:name w:val="оглавление 3"/>
    <w:basedOn w:val="a"/>
    <w:next w:val="a"/>
    <w:pPr>
      <w:tabs>
        <w:tab w:val="left" w:leader="dot" w:pos="8646"/>
        <w:tab w:val="right" w:pos="9072"/>
      </w:tabs>
      <w:ind w:left="1418" w:right="850"/>
    </w:pPr>
    <w:rPr>
      <w:rFonts w:ascii="Arial" w:hAnsi="Arial" w:cs="Arial"/>
      <w:sz w:val="14"/>
    </w:rPr>
  </w:style>
  <w:style w:type="paragraph" w:customStyle="1" w:styleId="25">
    <w:name w:val="оглавление 2"/>
    <w:basedOn w:val="a"/>
    <w:next w:val="a"/>
    <w:pPr>
      <w:tabs>
        <w:tab w:val="left" w:leader="dot" w:pos="8646"/>
        <w:tab w:val="right" w:pos="9072"/>
      </w:tabs>
      <w:ind w:left="709" w:right="850"/>
    </w:pPr>
    <w:rPr>
      <w:rFonts w:ascii="Arial" w:hAnsi="Arial" w:cs="Arial"/>
      <w:sz w:val="14"/>
    </w:rPr>
  </w:style>
  <w:style w:type="paragraph" w:customStyle="1" w:styleId="19">
    <w:name w:val="оглавление 1"/>
    <w:basedOn w:val="a"/>
    <w:next w:val="a"/>
    <w:pPr>
      <w:tabs>
        <w:tab w:val="left" w:leader="dot" w:pos="8646"/>
        <w:tab w:val="right" w:pos="9072"/>
      </w:tabs>
      <w:ind w:right="850"/>
    </w:pPr>
    <w:rPr>
      <w:rFonts w:ascii="Arial" w:hAnsi="Arial" w:cs="Arial"/>
      <w:sz w:val="14"/>
    </w:rPr>
  </w:style>
  <w:style w:type="paragraph" w:customStyle="1" w:styleId="74">
    <w:name w:val="указатель 7"/>
    <w:basedOn w:val="a"/>
    <w:next w:val="a"/>
    <w:pPr>
      <w:ind w:left="1698"/>
    </w:pPr>
    <w:rPr>
      <w:rFonts w:ascii="Arial" w:hAnsi="Arial" w:cs="Arial"/>
      <w:sz w:val="14"/>
    </w:rPr>
  </w:style>
  <w:style w:type="paragraph" w:customStyle="1" w:styleId="64">
    <w:name w:val="указатель 6"/>
    <w:basedOn w:val="a"/>
    <w:next w:val="a"/>
    <w:pPr>
      <w:ind w:left="1415"/>
    </w:pPr>
    <w:rPr>
      <w:rFonts w:ascii="Arial" w:hAnsi="Arial" w:cs="Arial"/>
      <w:sz w:val="14"/>
    </w:rPr>
  </w:style>
  <w:style w:type="paragraph" w:customStyle="1" w:styleId="54">
    <w:name w:val="указатель 5"/>
    <w:basedOn w:val="a"/>
    <w:next w:val="a"/>
    <w:pPr>
      <w:ind w:left="1132"/>
    </w:pPr>
    <w:rPr>
      <w:rFonts w:ascii="Arial" w:hAnsi="Arial" w:cs="Arial"/>
      <w:sz w:val="14"/>
    </w:rPr>
  </w:style>
  <w:style w:type="paragraph" w:customStyle="1" w:styleId="44">
    <w:name w:val="указатель 4"/>
    <w:basedOn w:val="a"/>
    <w:next w:val="a"/>
    <w:pPr>
      <w:ind w:left="849"/>
    </w:pPr>
    <w:rPr>
      <w:rFonts w:ascii="Arial" w:hAnsi="Arial" w:cs="Arial"/>
      <w:sz w:val="14"/>
    </w:rPr>
  </w:style>
  <w:style w:type="paragraph" w:customStyle="1" w:styleId="35">
    <w:name w:val="указатель 3"/>
    <w:basedOn w:val="a"/>
    <w:next w:val="a"/>
    <w:pPr>
      <w:ind w:left="566"/>
    </w:pPr>
    <w:rPr>
      <w:rFonts w:ascii="Arial" w:hAnsi="Arial" w:cs="Arial"/>
      <w:sz w:val="14"/>
    </w:rPr>
  </w:style>
  <w:style w:type="paragraph" w:customStyle="1" w:styleId="26">
    <w:name w:val="указатель 2"/>
    <w:basedOn w:val="a"/>
    <w:next w:val="a"/>
    <w:pPr>
      <w:ind w:left="283"/>
    </w:pPr>
    <w:rPr>
      <w:rFonts w:ascii="Arial" w:hAnsi="Arial" w:cs="Arial"/>
      <w:sz w:val="14"/>
    </w:rPr>
  </w:style>
  <w:style w:type="paragraph" w:customStyle="1" w:styleId="1a">
    <w:name w:val="указатель 1"/>
    <w:basedOn w:val="a"/>
    <w:next w:val="a"/>
    <w:rPr>
      <w:rFonts w:ascii="Arial" w:hAnsi="Arial" w:cs="Arial"/>
      <w:sz w:val="14"/>
    </w:rPr>
  </w:style>
  <w:style w:type="paragraph" w:customStyle="1" w:styleId="afc">
    <w:name w:val="указатель"/>
    <w:basedOn w:val="a"/>
    <w:next w:val="1a"/>
    <w:rPr>
      <w:rFonts w:ascii="Arial" w:hAnsi="Arial" w:cs="Arial"/>
      <w:sz w:val="14"/>
    </w:rPr>
  </w:style>
  <w:style w:type="paragraph" w:customStyle="1" w:styleId="afd">
    <w:name w:val="текст сноски"/>
    <w:basedOn w:val="a"/>
    <w:rPr>
      <w:rFonts w:ascii="Arial" w:hAnsi="Arial" w:cs="Arial"/>
    </w:rPr>
  </w:style>
  <w:style w:type="paragraph" w:customStyle="1" w:styleId="xl26">
    <w:name w:val="xl26"/>
    <w:basedOn w:val="a"/>
    <w:pPr>
      <w:pBdr>
        <w:top w:val="none" w:sz="0" w:space="0" w:color="000000"/>
        <w:left w:val="none" w:sz="0" w:space="0" w:color="000000"/>
        <w:bottom w:val="single" w:sz="4" w:space="0" w:color="000000"/>
        <w:right w:val="single" w:sz="4" w:space="0" w:color="000000"/>
      </w:pBdr>
      <w:spacing w:before="100" w:after="100"/>
      <w:jc w:val="center"/>
      <w:textAlignment w:val="top"/>
    </w:pPr>
    <w:rPr>
      <w:rFonts w:ascii="Arial" w:eastAsia="Arial Unicode MS" w:hAnsi="Arial" w:cs="Arial Unicode MS"/>
      <w:sz w:val="14"/>
      <w:szCs w:val="14"/>
    </w:rPr>
  </w:style>
  <w:style w:type="paragraph" w:customStyle="1" w:styleId="xl30">
    <w:name w:val="xl30"/>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Unicode MS"/>
      <w:sz w:val="14"/>
      <w:szCs w:val="14"/>
    </w:rPr>
  </w:style>
  <w:style w:type="paragraph" w:customStyle="1" w:styleId="BodyTextIndent2212">
    <w:name w:val="Body Text Indent 2212"/>
    <w:basedOn w:val="a"/>
    <w:pPr>
      <w:widowControl w:val="0"/>
      <w:spacing w:before="120" w:line="260" w:lineRule="exact"/>
      <w:ind w:firstLine="709"/>
      <w:jc w:val="both"/>
    </w:pPr>
    <w:rPr>
      <w:sz w:val="16"/>
    </w:rPr>
  </w:style>
  <w:style w:type="paragraph" w:customStyle="1" w:styleId="xl24">
    <w:name w:val="xl24"/>
    <w:basedOn w:val="a"/>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36">
    <w:name w:val="çàãîëîâîê 3"/>
    <w:basedOn w:val="a"/>
    <w:next w:val="a"/>
    <w:pPr>
      <w:keepNext/>
      <w:widowControl w:val="0"/>
      <w:spacing w:before="120" w:after="120"/>
      <w:jc w:val="center"/>
    </w:pPr>
    <w:rPr>
      <w:b/>
      <w:sz w:val="16"/>
    </w:rPr>
  </w:style>
  <w:style w:type="paragraph" w:customStyle="1" w:styleId="BodyTextIndent21">
    <w:name w:val="Body Text Indent 21"/>
    <w:basedOn w:val="a"/>
    <w:pPr>
      <w:widowControl w:val="0"/>
      <w:spacing w:before="120"/>
      <w:ind w:firstLine="720"/>
      <w:jc w:val="both"/>
    </w:pPr>
    <w:rPr>
      <w:sz w:val="16"/>
    </w:rPr>
  </w:style>
  <w:style w:type="paragraph" w:customStyle="1" w:styleId="1b">
    <w:name w:val="Список 1"/>
    <w:basedOn w:val="a"/>
    <w:pPr>
      <w:tabs>
        <w:tab w:val="left" w:pos="927"/>
      </w:tabs>
      <w:spacing w:before="120" w:after="120"/>
      <w:ind w:left="927" w:hanging="360"/>
      <w:jc w:val="both"/>
    </w:pPr>
    <w:rPr>
      <w:sz w:val="16"/>
    </w:rPr>
  </w:style>
  <w:style w:type="paragraph" w:customStyle="1" w:styleId="afe">
    <w:name w:val="Список с маркерами"/>
    <w:basedOn w:val="ae"/>
    <w:pPr>
      <w:tabs>
        <w:tab w:val="left" w:pos="643"/>
      </w:tabs>
      <w:autoSpaceDE w:val="0"/>
      <w:spacing w:before="120" w:after="0" w:line="288" w:lineRule="auto"/>
      <w:ind w:left="643" w:hanging="360"/>
      <w:jc w:val="both"/>
    </w:pPr>
    <w:rPr>
      <w:rFonts w:cs="Arial"/>
      <w:sz w:val="26"/>
      <w:szCs w:val="24"/>
    </w:rPr>
  </w:style>
  <w:style w:type="paragraph" w:customStyle="1" w:styleId="aff">
    <w:name w:val="Абзац"/>
    <w:basedOn w:val="a"/>
    <w:pPr>
      <w:overflowPunct w:val="0"/>
      <w:autoSpaceDE w:val="0"/>
      <w:spacing w:before="120"/>
      <w:ind w:firstLine="1276"/>
      <w:jc w:val="both"/>
      <w:textAlignment w:val="baseline"/>
    </w:pPr>
    <w:rPr>
      <w:sz w:val="16"/>
    </w:rPr>
  </w:style>
  <w:style w:type="paragraph" w:customStyle="1" w:styleId="aff0">
    <w:name w:val="Список с номерами"/>
    <w:basedOn w:val="aff"/>
    <w:pPr>
      <w:tabs>
        <w:tab w:val="left" w:pos="643"/>
        <w:tab w:val="left" w:pos="1276"/>
      </w:tabs>
      <w:overflowPunct/>
      <w:autoSpaceDE/>
      <w:ind w:firstLine="851"/>
      <w:textAlignment w:val="auto"/>
    </w:pPr>
  </w:style>
  <w:style w:type="paragraph" w:customStyle="1" w:styleId="1c">
    <w:name w:val="Ñòèëü1"/>
    <w:basedOn w:val="ae"/>
    <w:pPr>
      <w:widowControl w:val="0"/>
      <w:jc w:val="center"/>
    </w:pPr>
    <w:rPr>
      <w:rFonts w:ascii="Arial" w:hAnsi="Arial" w:cs="Arial"/>
      <w:b/>
      <w:sz w:val="28"/>
    </w:rPr>
  </w:style>
  <w:style w:type="paragraph" w:customStyle="1" w:styleId="BodyText24">
    <w:name w:val="Body Text 24"/>
    <w:basedOn w:val="a"/>
    <w:pPr>
      <w:widowControl w:val="0"/>
      <w:spacing w:before="120"/>
      <w:ind w:firstLine="709"/>
      <w:jc w:val="both"/>
    </w:pPr>
    <w:rPr>
      <w:sz w:val="16"/>
    </w:rPr>
  </w:style>
  <w:style w:type="paragraph" w:customStyle="1" w:styleId="312">
    <w:name w:val="Верхний колонтитул31"/>
    <w:basedOn w:val="a"/>
    <w:pPr>
      <w:widowControl w:val="0"/>
      <w:tabs>
        <w:tab w:val="center" w:pos="4320"/>
        <w:tab w:val="right" w:pos="8640"/>
      </w:tabs>
      <w:jc w:val="both"/>
    </w:pPr>
  </w:style>
  <w:style w:type="paragraph" w:customStyle="1" w:styleId="141">
    <w:name w:val="Ñòèëü141"/>
    <w:basedOn w:val="ae"/>
    <w:pPr>
      <w:widowControl w:val="0"/>
      <w:jc w:val="center"/>
    </w:pPr>
    <w:rPr>
      <w:rFonts w:ascii="Arial" w:hAnsi="Arial" w:cs="Arial"/>
      <w:b/>
      <w:sz w:val="28"/>
    </w:rPr>
  </w:style>
  <w:style w:type="paragraph" w:customStyle="1" w:styleId="37">
    <w:name w:val="Верхний колонтитул3"/>
    <w:basedOn w:val="a"/>
    <w:pPr>
      <w:widowControl w:val="0"/>
      <w:tabs>
        <w:tab w:val="center" w:pos="4153"/>
        <w:tab w:val="right" w:pos="8306"/>
      </w:tabs>
      <w:jc w:val="both"/>
    </w:pPr>
    <w:rPr>
      <w:sz w:val="16"/>
    </w:rPr>
  </w:style>
  <w:style w:type="paragraph" w:customStyle="1" w:styleId="330">
    <w:name w:val="çàãîëîâîê 33"/>
    <w:basedOn w:val="a"/>
    <w:next w:val="a"/>
    <w:pPr>
      <w:keepNext/>
      <w:widowControl w:val="0"/>
      <w:spacing w:before="120" w:after="120"/>
      <w:jc w:val="center"/>
    </w:pPr>
    <w:rPr>
      <w:b/>
      <w:sz w:val="16"/>
    </w:rPr>
  </w:style>
  <w:style w:type="paragraph" w:customStyle="1" w:styleId="BodyText241">
    <w:name w:val="Body Text 241"/>
    <w:basedOn w:val="a"/>
    <w:pPr>
      <w:widowControl w:val="0"/>
      <w:spacing w:before="120"/>
      <w:ind w:firstLine="709"/>
      <w:jc w:val="both"/>
    </w:pPr>
    <w:rPr>
      <w:sz w:val="16"/>
    </w:rPr>
  </w:style>
  <w:style w:type="paragraph" w:customStyle="1" w:styleId="BodyTextIndent231">
    <w:name w:val="Body Text Indent 231"/>
    <w:basedOn w:val="a"/>
    <w:pPr>
      <w:widowControl w:val="0"/>
      <w:spacing w:before="120"/>
      <w:ind w:firstLine="720"/>
      <w:jc w:val="both"/>
    </w:pPr>
    <w:rPr>
      <w:sz w:val="16"/>
    </w:rPr>
  </w:style>
  <w:style w:type="paragraph" w:customStyle="1" w:styleId="3110">
    <w:name w:val="çàãîëîâîê 311"/>
    <w:basedOn w:val="a"/>
    <w:next w:val="a"/>
    <w:pPr>
      <w:keepNext/>
      <w:widowControl w:val="0"/>
      <w:spacing w:before="120" w:after="120"/>
      <w:jc w:val="center"/>
    </w:pPr>
    <w:rPr>
      <w:b/>
      <w:sz w:val="16"/>
    </w:rPr>
  </w:style>
  <w:style w:type="paragraph" w:customStyle="1" w:styleId="110">
    <w:name w:val="цифры11"/>
    <w:basedOn w:val="a"/>
    <w:pPr>
      <w:widowControl w:val="0"/>
      <w:spacing w:before="76"/>
      <w:ind w:right="113"/>
      <w:jc w:val="right"/>
    </w:pPr>
    <w:rPr>
      <w:rFonts w:ascii="JournalRub" w:hAnsi="JournalRub" w:cs="JournalRub"/>
      <w:sz w:val="16"/>
    </w:rPr>
  </w:style>
  <w:style w:type="paragraph" w:customStyle="1" w:styleId="170">
    <w:name w:val="Ñòèëü17"/>
    <w:basedOn w:val="ae"/>
    <w:pPr>
      <w:widowControl w:val="0"/>
      <w:jc w:val="center"/>
    </w:pPr>
    <w:rPr>
      <w:rFonts w:ascii="Arial" w:hAnsi="Arial" w:cs="Arial"/>
      <w:b/>
      <w:sz w:val="28"/>
    </w:rPr>
  </w:style>
  <w:style w:type="paragraph" w:customStyle="1" w:styleId="340">
    <w:name w:val="çàãîëîâîê 34"/>
    <w:basedOn w:val="a"/>
    <w:next w:val="a"/>
    <w:pPr>
      <w:keepNext/>
      <w:widowControl w:val="0"/>
      <w:spacing w:before="120" w:after="120"/>
      <w:jc w:val="center"/>
    </w:pPr>
    <w:rPr>
      <w:b/>
      <w:sz w:val="16"/>
    </w:rPr>
  </w:style>
  <w:style w:type="paragraph" w:customStyle="1" w:styleId="321">
    <w:name w:val="çàãîëîâîê 321"/>
    <w:basedOn w:val="a"/>
    <w:next w:val="a"/>
    <w:pPr>
      <w:keepNext/>
      <w:widowControl w:val="0"/>
      <w:spacing w:before="120" w:after="120"/>
      <w:jc w:val="center"/>
    </w:pPr>
    <w:rPr>
      <w:b/>
      <w:sz w:val="16"/>
    </w:rPr>
  </w:style>
  <w:style w:type="paragraph" w:customStyle="1" w:styleId="BodyTextIndent241">
    <w:name w:val="Body Text Indent 241"/>
    <w:basedOn w:val="a"/>
    <w:pPr>
      <w:widowControl w:val="0"/>
      <w:spacing w:before="120"/>
      <w:ind w:firstLine="720"/>
      <w:jc w:val="both"/>
    </w:pPr>
    <w:rPr>
      <w:sz w:val="16"/>
    </w:rPr>
  </w:style>
  <w:style w:type="paragraph" w:customStyle="1" w:styleId="1211111121">
    <w:name w:val="Ñòèëü1211111121"/>
    <w:basedOn w:val="ae"/>
    <w:pPr>
      <w:widowControl w:val="0"/>
      <w:jc w:val="center"/>
    </w:pPr>
    <w:rPr>
      <w:rFonts w:ascii="Arial" w:hAnsi="Arial" w:cs="Arial"/>
      <w:b/>
      <w:sz w:val="28"/>
    </w:rPr>
  </w:style>
  <w:style w:type="paragraph" w:customStyle="1" w:styleId="BodyText26">
    <w:name w:val="Body Text 26"/>
    <w:basedOn w:val="a"/>
    <w:pPr>
      <w:widowControl w:val="0"/>
      <w:spacing w:before="120"/>
      <w:ind w:firstLine="709"/>
      <w:jc w:val="both"/>
    </w:pPr>
    <w:rPr>
      <w:sz w:val="16"/>
    </w:rPr>
  </w:style>
  <w:style w:type="paragraph" w:customStyle="1" w:styleId="BodyText23">
    <w:name w:val="Body Text 23"/>
    <w:basedOn w:val="a"/>
    <w:pPr>
      <w:widowControl w:val="0"/>
      <w:spacing w:before="120"/>
      <w:ind w:firstLine="709"/>
      <w:jc w:val="both"/>
    </w:pPr>
    <w:rPr>
      <w:sz w:val="16"/>
    </w:rPr>
  </w:style>
  <w:style w:type="paragraph" w:customStyle="1" w:styleId="BodyText22">
    <w:name w:val="Body Text 22"/>
    <w:basedOn w:val="a"/>
    <w:pPr>
      <w:widowControl w:val="0"/>
      <w:spacing w:before="120"/>
      <w:ind w:firstLine="709"/>
      <w:jc w:val="both"/>
    </w:pPr>
    <w:rPr>
      <w:sz w:val="16"/>
    </w:rPr>
  </w:style>
  <w:style w:type="paragraph" w:customStyle="1" w:styleId="113">
    <w:name w:val="Ñòèëü113"/>
    <w:basedOn w:val="ae"/>
    <w:pPr>
      <w:widowControl w:val="0"/>
      <w:jc w:val="center"/>
    </w:pPr>
    <w:rPr>
      <w:rFonts w:ascii="Arial" w:hAnsi="Arial" w:cs="Arial"/>
      <w:b/>
      <w:sz w:val="28"/>
    </w:rPr>
  </w:style>
  <w:style w:type="paragraph" w:customStyle="1" w:styleId="14121111">
    <w:name w:val="Ñòèëü14121111"/>
    <w:basedOn w:val="ae"/>
    <w:pPr>
      <w:widowControl w:val="0"/>
      <w:jc w:val="center"/>
    </w:pPr>
    <w:rPr>
      <w:rFonts w:ascii="Arial" w:hAnsi="Arial" w:cs="Arial"/>
      <w:b/>
      <w:sz w:val="28"/>
    </w:rPr>
  </w:style>
  <w:style w:type="paragraph" w:customStyle="1" w:styleId="191111">
    <w:name w:val="Ñòèëü191111"/>
    <w:basedOn w:val="ae"/>
    <w:pPr>
      <w:widowControl w:val="0"/>
      <w:jc w:val="center"/>
    </w:pPr>
    <w:rPr>
      <w:rFonts w:ascii="Arial" w:hAnsi="Arial" w:cs="Arial"/>
      <w:b/>
      <w:sz w:val="28"/>
    </w:rPr>
  </w:style>
  <w:style w:type="paragraph" w:customStyle="1" w:styleId="321211">
    <w:name w:val="çàãîëîâîê 321211"/>
    <w:basedOn w:val="a"/>
    <w:next w:val="a"/>
    <w:pPr>
      <w:keepNext/>
      <w:widowControl w:val="0"/>
      <w:spacing w:before="120" w:after="120"/>
      <w:jc w:val="center"/>
    </w:pPr>
    <w:rPr>
      <w:b/>
      <w:sz w:val="16"/>
    </w:rPr>
  </w:style>
  <w:style w:type="paragraph" w:customStyle="1" w:styleId="212">
    <w:name w:val="текст сноски21"/>
    <w:basedOn w:val="a"/>
    <w:pPr>
      <w:widowControl w:val="0"/>
      <w:jc w:val="both"/>
    </w:pPr>
    <w:rPr>
      <w:sz w:val="16"/>
    </w:rPr>
  </w:style>
  <w:style w:type="paragraph" w:customStyle="1" w:styleId="BodyText23121111">
    <w:name w:val="Body Text 23121111"/>
    <w:basedOn w:val="a"/>
    <w:pPr>
      <w:widowControl w:val="0"/>
      <w:spacing w:before="120"/>
      <w:ind w:firstLine="709"/>
      <w:jc w:val="both"/>
    </w:pPr>
    <w:rPr>
      <w:sz w:val="16"/>
    </w:rPr>
  </w:style>
  <w:style w:type="paragraph" w:customStyle="1" w:styleId="3121111">
    <w:name w:val="çàãîëîâîê 3121111"/>
    <w:basedOn w:val="a"/>
    <w:next w:val="a"/>
    <w:pPr>
      <w:keepNext/>
      <w:widowControl w:val="0"/>
      <w:spacing w:before="120" w:after="120"/>
      <w:jc w:val="center"/>
    </w:pPr>
    <w:rPr>
      <w:b/>
      <w:sz w:val="16"/>
    </w:rPr>
  </w:style>
  <w:style w:type="paragraph" w:customStyle="1" w:styleId="331111">
    <w:name w:val="çàãîëîâîê 331111"/>
    <w:basedOn w:val="a"/>
    <w:next w:val="a"/>
    <w:pPr>
      <w:keepNext/>
      <w:widowControl w:val="0"/>
      <w:spacing w:before="120" w:after="120"/>
      <w:jc w:val="center"/>
    </w:pPr>
    <w:rPr>
      <w:b/>
      <w:sz w:val="16"/>
    </w:rPr>
  </w:style>
  <w:style w:type="paragraph" w:customStyle="1" w:styleId="BodyText223">
    <w:name w:val="Body Text 223"/>
    <w:basedOn w:val="a"/>
    <w:pPr>
      <w:widowControl w:val="0"/>
      <w:spacing w:before="120"/>
      <w:ind w:firstLine="709"/>
      <w:jc w:val="both"/>
    </w:pPr>
    <w:rPr>
      <w:sz w:val="16"/>
    </w:rPr>
  </w:style>
  <w:style w:type="paragraph" w:customStyle="1" w:styleId="BodyText2611">
    <w:name w:val="Body Text 2611"/>
    <w:basedOn w:val="a"/>
    <w:pPr>
      <w:widowControl w:val="0"/>
      <w:spacing w:before="120"/>
      <w:ind w:firstLine="709"/>
      <w:jc w:val="both"/>
    </w:pPr>
    <w:rPr>
      <w:sz w:val="16"/>
    </w:rPr>
  </w:style>
  <w:style w:type="paragraph" w:customStyle="1" w:styleId="350">
    <w:name w:val="çàãîëîâîê 35"/>
    <w:basedOn w:val="a"/>
    <w:next w:val="a"/>
    <w:pPr>
      <w:keepNext/>
      <w:widowControl w:val="0"/>
      <w:spacing w:before="120" w:after="120"/>
      <w:jc w:val="center"/>
    </w:pPr>
    <w:rPr>
      <w:b/>
      <w:sz w:val="16"/>
    </w:rPr>
  </w:style>
  <w:style w:type="paragraph" w:customStyle="1" w:styleId="Normal2">
    <w:name w:val="Normal2"/>
    <w:pPr>
      <w:widowControl w:val="0"/>
      <w:suppressAutoHyphens/>
    </w:pPr>
    <w:rPr>
      <w:lang w:eastAsia="zh-CN"/>
    </w:rPr>
  </w:style>
  <w:style w:type="paragraph" w:customStyle="1" w:styleId="xl40">
    <w:name w:val="xl40"/>
    <w:basedOn w:val="a"/>
    <w:pPr>
      <w:spacing w:before="100" w:after="100"/>
    </w:pPr>
    <w:rPr>
      <w:rFonts w:ascii="Courier New" w:eastAsia="Arial Unicode MS" w:hAnsi="Courier New" w:cs="Courier New"/>
      <w:sz w:val="16"/>
    </w:rPr>
  </w:style>
  <w:style w:type="paragraph" w:customStyle="1" w:styleId="320">
    <w:name w:val="çàãîëîâîê 32"/>
    <w:basedOn w:val="a"/>
    <w:next w:val="a"/>
    <w:pPr>
      <w:keepNext/>
      <w:widowControl w:val="0"/>
      <w:spacing w:before="120" w:after="120"/>
      <w:jc w:val="center"/>
    </w:pPr>
    <w:rPr>
      <w:b/>
      <w:sz w:val="16"/>
    </w:rPr>
  </w:style>
  <w:style w:type="paragraph" w:customStyle="1" w:styleId="BodyTextIndent23">
    <w:name w:val="Body Text Indent 23"/>
    <w:basedOn w:val="a"/>
    <w:pPr>
      <w:widowControl w:val="0"/>
      <w:spacing w:before="120"/>
      <w:ind w:firstLine="720"/>
      <w:jc w:val="both"/>
    </w:pPr>
    <w:rPr>
      <w:sz w:val="16"/>
    </w:rPr>
  </w:style>
  <w:style w:type="paragraph" w:customStyle="1" w:styleId="xl245">
    <w:name w:val="xl245"/>
    <w:basedOn w:val="a"/>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6">
    <w:name w:val="Список 116"/>
    <w:basedOn w:val="a"/>
    <w:pPr>
      <w:tabs>
        <w:tab w:val="left" w:pos="720"/>
      </w:tabs>
      <w:spacing w:before="120" w:after="120"/>
      <w:ind w:left="720" w:hanging="360"/>
      <w:jc w:val="both"/>
    </w:pPr>
    <w:rPr>
      <w:sz w:val="16"/>
    </w:rPr>
  </w:style>
  <w:style w:type="paragraph" w:customStyle="1" w:styleId="83">
    <w:name w:val="Список с маркерами8"/>
    <w:basedOn w:val="ae"/>
    <w:pPr>
      <w:tabs>
        <w:tab w:val="left" w:pos="360"/>
      </w:tabs>
      <w:autoSpaceDE w:val="0"/>
      <w:spacing w:before="120" w:after="0" w:line="288" w:lineRule="auto"/>
      <w:ind w:left="360" w:hanging="360"/>
      <w:jc w:val="both"/>
    </w:pPr>
    <w:rPr>
      <w:rFonts w:cs="Arial"/>
      <w:sz w:val="26"/>
      <w:szCs w:val="24"/>
    </w:rPr>
  </w:style>
  <w:style w:type="paragraph" w:customStyle="1" w:styleId="84">
    <w:name w:val="Список с номерами8"/>
    <w:basedOn w:val="aff"/>
    <w:pPr>
      <w:tabs>
        <w:tab w:val="left" w:pos="360"/>
        <w:tab w:val="left" w:pos="1276"/>
      </w:tabs>
      <w:overflowPunct/>
      <w:autoSpaceDE/>
      <w:ind w:firstLine="851"/>
      <w:textAlignment w:val="auto"/>
    </w:pPr>
  </w:style>
  <w:style w:type="paragraph" w:customStyle="1" w:styleId="xl2436">
    <w:name w:val="xl2436"/>
    <w:basedOn w:val="a"/>
    <w:pPr>
      <w:spacing w:before="100" w:after="100"/>
      <w:jc w:val="right"/>
    </w:pPr>
    <w:rPr>
      <w:sz w:val="16"/>
      <w:szCs w:val="16"/>
    </w:rPr>
  </w:style>
  <w:style w:type="paragraph" w:customStyle="1" w:styleId="xl45">
    <w:name w:val="xl45"/>
    <w:basedOn w:val="a"/>
    <w:pPr>
      <w:spacing w:before="100" w:after="100"/>
    </w:pPr>
    <w:rPr>
      <w:rFonts w:ascii="Arial" w:eastAsia="Arial Unicode MS" w:hAnsi="Arial" w:cs="Arial Unicode MS"/>
      <w:sz w:val="24"/>
      <w:szCs w:val="24"/>
    </w:rPr>
  </w:style>
  <w:style w:type="paragraph" w:customStyle="1" w:styleId="xl25">
    <w:name w:val="xl25"/>
    <w:basedOn w:val="a"/>
    <w:pPr>
      <w:spacing w:before="100" w:after="100"/>
      <w:jc w:val="right"/>
    </w:pPr>
    <w:rPr>
      <w:rFonts w:eastAsia="Arial Unicode MS"/>
      <w:b/>
      <w:bCs/>
      <w:sz w:val="18"/>
      <w:szCs w:val="18"/>
    </w:rPr>
  </w:style>
  <w:style w:type="paragraph" w:customStyle="1" w:styleId="xl52">
    <w:name w:val="xl52"/>
    <w:basedOn w:val="a"/>
    <w:pPr>
      <w:spacing w:before="100" w:after="100"/>
      <w:textAlignment w:val="center"/>
    </w:pPr>
    <w:rPr>
      <w:rFonts w:ascii="Arial Unicode MS" w:eastAsia="Arial Unicode MS" w:hAnsi="Arial Unicode MS" w:cs="Arial Unicode MS"/>
      <w:sz w:val="24"/>
      <w:szCs w:val="24"/>
    </w:rPr>
  </w:style>
  <w:style w:type="paragraph" w:customStyle="1" w:styleId="xl27">
    <w:name w:val="xl27"/>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w:b/>
      <w:bCs/>
      <w:sz w:val="14"/>
      <w:szCs w:val="14"/>
    </w:rPr>
  </w:style>
  <w:style w:type="paragraph" w:customStyle="1" w:styleId="xl28">
    <w:name w:val="xl28"/>
    <w:basedOn w:val="a"/>
    <w:pPr>
      <w:spacing w:before="100" w:after="100"/>
      <w:jc w:val="right"/>
    </w:pPr>
    <w:rPr>
      <w:rFonts w:ascii="Arial" w:eastAsia="Arial Unicode MS" w:hAnsi="Arial" w:cs="Arial"/>
      <w:b/>
      <w:bCs/>
      <w:sz w:val="14"/>
      <w:szCs w:val="14"/>
    </w:rPr>
  </w:style>
  <w:style w:type="paragraph" w:customStyle="1" w:styleId="xl31">
    <w:name w:val="xl31"/>
    <w:basedOn w:val="a"/>
    <w:pPr>
      <w:pBdr>
        <w:top w:val="none" w:sz="0" w:space="0" w:color="000000"/>
        <w:left w:val="single" w:sz="4" w:space="0" w:color="000000"/>
        <w:bottom w:val="none" w:sz="0" w:space="0" w:color="000000"/>
        <w:right w:val="single" w:sz="4" w:space="0" w:color="000000"/>
      </w:pBdr>
      <w:spacing w:before="100" w:after="100"/>
    </w:pPr>
    <w:rPr>
      <w:rFonts w:ascii="Arial" w:eastAsia="Arial Unicode MS" w:hAnsi="Arial" w:cs="Arial Unicode MS"/>
      <w:sz w:val="14"/>
      <w:szCs w:val="14"/>
    </w:rPr>
  </w:style>
  <w:style w:type="paragraph" w:customStyle="1" w:styleId="xl32">
    <w:name w:val="xl32"/>
    <w:basedOn w:val="a"/>
    <w:pPr>
      <w:pBdr>
        <w:top w:val="none" w:sz="0" w:space="0" w:color="000000"/>
        <w:left w:val="single" w:sz="4" w:space="0" w:color="000000"/>
        <w:bottom w:val="none" w:sz="0" w:space="0" w:color="000000"/>
        <w:right w:val="none" w:sz="0" w:space="0" w:color="000000"/>
      </w:pBdr>
      <w:spacing w:before="100" w:after="100"/>
    </w:pPr>
    <w:rPr>
      <w:rFonts w:ascii="Arial" w:eastAsia="Arial Unicode MS" w:hAnsi="Arial" w:cs="Arial Unicode MS"/>
      <w:b/>
      <w:bCs/>
      <w:sz w:val="14"/>
      <w:szCs w:val="14"/>
    </w:rPr>
  </w:style>
  <w:style w:type="paragraph" w:customStyle="1" w:styleId="xl33">
    <w:name w:val="xl33"/>
    <w:basedOn w:val="a"/>
    <w:pPr>
      <w:spacing w:before="100" w:after="100"/>
      <w:jc w:val="right"/>
      <w:textAlignment w:val="top"/>
    </w:pPr>
    <w:rPr>
      <w:rFonts w:ascii="Arial" w:eastAsia="Arial Unicode MS" w:hAnsi="Arial" w:cs="Arial"/>
      <w:sz w:val="14"/>
      <w:szCs w:val="14"/>
    </w:rPr>
  </w:style>
  <w:style w:type="paragraph" w:customStyle="1" w:styleId="xl34">
    <w:name w:val="xl34"/>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Unicode MS"/>
      <w:b/>
      <w:bCs/>
      <w:sz w:val="14"/>
      <w:szCs w:val="14"/>
    </w:rPr>
  </w:style>
  <w:style w:type="paragraph" w:customStyle="1" w:styleId="xl35">
    <w:name w:val="xl35"/>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Unicode MS"/>
      <w:sz w:val="14"/>
      <w:szCs w:val="14"/>
    </w:rPr>
  </w:style>
  <w:style w:type="paragraph" w:customStyle="1" w:styleId="xl36">
    <w:name w:val="xl36"/>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w:b/>
      <w:bCs/>
      <w:sz w:val="14"/>
      <w:szCs w:val="14"/>
    </w:rPr>
  </w:style>
  <w:style w:type="paragraph" w:customStyle="1" w:styleId="xl37">
    <w:name w:val="xl37"/>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Unicode MS"/>
      <w:sz w:val="14"/>
      <w:szCs w:val="14"/>
    </w:rPr>
  </w:style>
  <w:style w:type="paragraph" w:customStyle="1" w:styleId="xl38">
    <w:name w:val="xl38"/>
    <w:basedOn w:val="a"/>
    <w:pPr>
      <w:pBdr>
        <w:top w:val="none" w:sz="0" w:space="0" w:color="000000"/>
        <w:left w:val="single" w:sz="4" w:space="0" w:color="000000"/>
        <w:bottom w:val="none" w:sz="0" w:space="0" w:color="000000"/>
        <w:right w:val="none" w:sz="0" w:space="0" w:color="000000"/>
      </w:pBdr>
      <w:spacing w:before="100" w:after="100"/>
      <w:jc w:val="right"/>
    </w:pPr>
    <w:rPr>
      <w:rFonts w:ascii="Arial" w:eastAsia="Arial Unicode MS" w:hAnsi="Arial" w:cs="Arial"/>
      <w:sz w:val="14"/>
      <w:szCs w:val="14"/>
    </w:rPr>
  </w:style>
  <w:style w:type="paragraph" w:customStyle="1" w:styleId="xl39">
    <w:name w:val="xl39"/>
    <w:basedOn w:val="a"/>
    <w:pPr>
      <w:spacing w:before="100" w:after="100"/>
    </w:pPr>
    <w:rPr>
      <w:rFonts w:ascii="Arial Unicode MS" w:eastAsia="Arial Unicode MS" w:hAnsi="Arial Unicode MS" w:cs="Arial Unicode MS"/>
      <w:sz w:val="14"/>
      <w:szCs w:val="14"/>
    </w:rPr>
  </w:style>
  <w:style w:type="paragraph" w:customStyle="1" w:styleId="aff1">
    <w:name w:val="òåêñò êîíö. ñíîñêè"/>
    <w:basedOn w:val="a"/>
    <w:rPr>
      <w:rFonts w:ascii="Arial" w:hAnsi="Arial" w:cs="Arial"/>
      <w:sz w:val="14"/>
    </w:rPr>
  </w:style>
  <w:style w:type="paragraph" w:customStyle="1" w:styleId="aff2">
    <w:name w:val="áîêîâèê"/>
    <w:basedOn w:val="a"/>
    <w:pPr>
      <w:spacing w:before="72"/>
      <w:jc w:val="both"/>
    </w:pPr>
    <w:rPr>
      <w:rFonts w:ascii="JournalRub" w:hAnsi="JournalRub" w:cs="JournalRub"/>
      <w:sz w:val="14"/>
    </w:rPr>
  </w:style>
  <w:style w:type="paragraph" w:customStyle="1" w:styleId="1d">
    <w:name w:val="áîêîâèê1"/>
    <w:basedOn w:val="aff2"/>
    <w:pPr>
      <w:ind w:left="113"/>
    </w:pPr>
  </w:style>
  <w:style w:type="paragraph" w:customStyle="1" w:styleId="38">
    <w:name w:val="áîêîâèê3"/>
    <w:basedOn w:val="aff2"/>
    <w:pPr>
      <w:jc w:val="center"/>
    </w:pPr>
    <w:rPr>
      <w:b/>
    </w:rPr>
  </w:style>
  <w:style w:type="paragraph" w:customStyle="1" w:styleId="27">
    <w:name w:val="áîêîâèê2"/>
    <w:basedOn w:val="aff2"/>
    <w:pPr>
      <w:ind w:left="227"/>
    </w:pPr>
  </w:style>
  <w:style w:type="paragraph" w:customStyle="1" w:styleId="aff3">
    <w:name w:val="öèôðû"/>
    <w:basedOn w:val="a"/>
    <w:pPr>
      <w:spacing w:before="72"/>
      <w:ind w:right="57"/>
      <w:jc w:val="right"/>
    </w:pPr>
    <w:rPr>
      <w:rFonts w:ascii="JournalRub" w:hAnsi="JournalRub" w:cs="JournalRub"/>
      <w:sz w:val="18"/>
    </w:rPr>
  </w:style>
  <w:style w:type="paragraph" w:customStyle="1" w:styleId="1e">
    <w:name w:val="öèôðû1"/>
    <w:basedOn w:val="aff3"/>
    <w:pPr>
      <w:spacing w:before="76"/>
      <w:ind w:right="113"/>
    </w:pPr>
    <w:rPr>
      <w:sz w:val="16"/>
    </w:rPr>
  </w:style>
  <w:style w:type="paragraph" w:customStyle="1" w:styleId="BodyText21">
    <w:name w:val="Body Text 21"/>
    <w:basedOn w:val="a"/>
    <w:pPr>
      <w:tabs>
        <w:tab w:val="center" w:pos="6634"/>
      </w:tabs>
      <w:spacing w:after="120"/>
      <w:jc w:val="center"/>
    </w:pPr>
    <w:rPr>
      <w:rFonts w:ascii="Arial" w:hAnsi="Arial" w:cs="Arial"/>
      <w:b/>
      <w:spacing w:val="15"/>
    </w:rPr>
  </w:style>
  <w:style w:type="paragraph" w:customStyle="1" w:styleId="xl2413">
    <w:name w:val="xl2413"/>
    <w:basedOn w:val="a"/>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1112">
    <w:name w:val="Ñòèëü1112"/>
    <w:basedOn w:val="ae"/>
    <w:pPr>
      <w:widowControl w:val="0"/>
      <w:jc w:val="center"/>
    </w:pPr>
    <w:rPr>
      <w:rFonts w:ascii="Arial" w:hAnsi="Arial" w:cs="Arial"/>
      <w:b/>
      <w:sz w:val="28"/>
    </w:rPr>
  </w:style>
  <w:style w:type="paragraph" w:customStyle="1" w:styleId="xl2422">
    <w:name w:val="xl2422"/>
    <w:basedOn w:val="a"/>
    <w:pPr>
      <w:pBdr>
        <w:top w:val="none" w:sz="0" w:space="0" w:color="000000"/>
        <w:left w:val="none" w:sz="0" w:space="0" w:color="000000"/>
        <w:bottom w:val="single" w:sz="4" w:space="0" w:color="808080"/>
        <w:right w:val="single" w:sz="4" w:space="0" w:color="808080"/>
      </w:pBdr>
      <w:spacing w:before="100" w:after="100"/>
      <w:jc w:val="right"/>
    </w:pPr>
    <w:rPr>
      <w:rFonts w:eastAsia="Arial Unicode MS"/>
      <w:sz w:val="16"/>
    </w:rPr>
  </w:style>
  <w:style w:type="paragraph" w:customStyle="1" w:styleId="xl2423">
    <w:name w:val="xl2423"/>
    <w:basedOn w:val="a"/>
    <w:pPr>
      <w:spacing w:before="100" w:after="100"/>
      <w:jc w:val="center"/>
    </w:pPr>
    <w:rPr>
      <w:rFonts w:eastAsia="Arial Unicode MS"/>
      <w:sz w:val="16"/>
      <w:szCs w:val="24"/>
    </w:rPr>
  </w:style>
  <w:style w:type="paragraph" w:customStyle="1" w:styleId="1f">
    <w:name w:val="Обычный (веб)1"/>
    <w:basedOn w:val="a"/>
    <w:pPr>
      <w:spacing w:before="100" w:after="100"/>
    </w:pPr>
    <w:rPr>
      <w:rFonts w:ascii="Arial Unicode MS" w:eastAsia="Arial Unicode MS" w:hAnsi="Arial Unicode MS" w:cs="Arial Unicode MS"/>
      <w:sz w:val="24"/>
      <w:szCs w:val="24"/>
    </w:rPr>
  </w:style>
  <w:style w:type="paragraph" w:customStyle="1" w:styleId="313">
    <w:name w:val="çàãîëîâîê 31"/>
    <w:basedOn w:val="a"/>
    <w:next w:val="a"/>
    <w:pPr>
      <w:keepNext/>
      <w:widowControl w:val="0"/>
      <w:spacing w:before="120" w:after="120"/>
      <w:jc w:val="center"/>
    </w:pPr>
    <w:rPr>
      <w:b/>
      <w:sz w:val="16"/>
    </w:rPr>
  </w:style>
  <w:style w:type="paragraph" w:customStyle="1" w:styleId="57">
    <w:name w:val="заголовок5.7"/>
    <w:basedOn w:val="a"/>
    <w:next w:val="a"/>
    <w:pPr>
      <w:keepNext/>
    </w:pPr>
    <w:rPr>
      <w:b/>
      <w:sz w:val="16"/>
    </w:rPr>
  </w:style>
  <w:style w:type="paragraph" w:customStyle="1" w:styleId="xl401">
    <w:name w:val="xl401"/>
    <w:basedOn w:val="a"/>
    <w:pPr>
      <w:spacing w:before="100" w:after="100"/>
    </w:pPr>
    <w:rPr>
      <w:rFonts w:ascii="Courier New" w:eastAsia="Arial Unicode MS" w:hAnsi="Courier New" w:cs="Courier New"/>
      <w:sz w:val="16"/>
    </w:rPr>
  </w:style>
  <w:style w:type="paragraph" w:customStyle="1" w:styleId="01-golovka">
    <w:name w:val="01-golovka"/>
    <w:basedOn w:val="a"/>
    <w:pPr>
      <w:widowControl w:val="0"/>
      <w:spacing w:before="80" w:after="80"/>
      <w:jc w:val="center"/>
    </w:pPr>
    <w:rPr>
      <w:rFonts w:ascii="PragmaticaC" w:hAnsi="PragmaticaC" w:cs="PragmaticaC"/>
      <w:sz w:val="14"/>
    </w:rPr>
  </w:style>
  <w:style w:type="paragraph" w:customStyle="1" w:styleId="1f0">
    <w:name w:val="Текст выноски1"/>
    <w:basedOn w:val="a"/>
    <w:rPr>
      <w:sz w:val="18"/>
      <w:szCs w:val="18"/>
    </w:rPr>
  </w:style>
  <w:style w:type="paragraph" w:customStyle="1" w:styleId="CommentSubject">
    <w:name w:val="Comment Subject"/>
    <w:basedOn w:val="CommentText"/>
    <w:next w:val="CommentText"/>
    <w:rPr>
      <w:b/>
      <w:bCs/>
    </w:rPr>
  </w:style>
  <w:style w:type="paragraph" w:customStyle="1" w:styleId="aff4">
    <w:name w:val="Содержимое таблицы"/>
    <w:basedOn w:val="a"/>
    <w:pPr>
      <w:suppressLineNumbers/>
    </w:pPr>
  </w:style>
  <w:style w:type="paragraph" w:customStyle="1" w:styleId="aff5">
    <w:name w:val="Заголовок таблицы"/>
    <w:basedOn w:val="aff4"/>
    <w:pPr>
      <w:jc w:val="center"/>
    </w:pPr>
    <w:rPr>
      <w:b/>
      <w:bCs/>
    </w:rPr>
  </w:style>
  <w:style w:type="paragraph" w:customStyle="1" w:styleId="aff6">
    <w:name w:val="Верхний колонтитул слева"/>
    <w:basedOn w:val="a"/>
    <w:pPr>
      <w:suppressLineNumbers/>
      <w:tabs>
        <w:tab w:val="center" w:pos="4960"/>
        <w:tab w:val="right" w:pos="9921"/>
      </w:tabs>
    </w:pPr>
  </w:style>
  <w:style w:type="paragraph" w:styleId="aff7">
    <w:name w:val="Balloon Text"/>
    <w:basedOn w:val="a"/>
    <w:link w:val="aff8"/>
    <w:uiPriority w:val="99"/>
    <w:semiHidden/>
    <w:unhideWhenUsed/>
    <w:rsid w:val="002725ED"/>
    <w:rPr>
      <w:rFonts w:ascii="Tahoma" w:hAnsi="Tahoma" w:cs="Tahoma"/>
      <w:sz w:val="16"/>
      <w:szCs w:val="16"/>
    </w:rPr>
  </w:style>
  <w:style w:type="character" w:customStyle="1" w:styleId="aff8">
    <w:name w:val="Текст выноски Знак"/>
    <w:link w:val="aff7"/>
    <w:uiPriority w:val="99"/>
    <w:semiHidden/>
    <w:rsid w:val="002725ED"/>
    <w:rPr>
      <w:rFonts w:ascii="Tahoma" w:hAnsi="Tahoma" w:cs="Tahom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21701">
      <w:bodyDiv w:val="1"/>
      <w:marLeft w:val="0"/>
      <w:marRight w:val="0"/>
      <w:marTop w:val="0"/>
      <w:marBottom w:val="0"/>
      <w:divBdr>
        <w:top w:val="none" w:sz="0" w:space="0" w:color="auto"/>
        <w:left w:val="none" w:sz="0" w:space="0" w:color="auto"/>
        <w:bottom w:val="none" w:sz="0" w:space="0" w:color="auto"/>
        <w:right w:val="none" w:sz="0" w:space="0" w:color="auto"/>
      </w:divBdr>
    </w:div>
    <w:div w:id="19757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2528-3365-4DB0-9307-B453E71B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1864</Words>
  <Characters>10626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23</vt:lpstr>
    </vt:vector>
  </TitlesOfParts>
  <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GOSCOMSTAT</dc:creator>
  <cp:lastModifiedBy>Новикова Ольга Евгеньевна</cp:lastModifiedBy>
  <cp:revision>3</cp:revision>
  <cp:lastPrinted>2019-12-25T13:09:00Z</cp:lastPrinted>
  <dcterms:created xsi:type="dcterms:W3CDTF">2023-03-10T08:21:00Z</dcterms:created>
  <dcterms:modified xsi:type="dcterms:W3CDTF">2023-03-10T08:23:00Z</dcterms:modified>
</cp:coreProperties>
</file>