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2A" w:rsidRPr="00A76E52" w:rsidRDefault="0081142A" w:rsidP="00972D9B">
      <w:pPr>
        <w:pStyle w:val="1"/>
        <w:pageBreakBefore/>
        <w:spacing w:after="120"/>
        <w:ind w:firstLine="0"/>
        <w:rPr>
          <w:color w:val="000000"/>
          <w:sz w:val="20"/>
        </w:rPr>
      </w:pPr>
      <w:bookmarkStart w:id="0" w:name="_GoBack"/>
      <w:bookmarkEnd w:id="0"/>
      <w:r w:rsidRPr="00A76E52">
        <w:rPr>
          <w:color w:val="000000"/>
          <w:sz w:val="20"/>
        </w:rPr>
        <w:t>МЕТОДОЛОГИЧЕСКИЕ ПОЯСНЕНИЯ</w:t>
      </w:r>
    </w:p>
    <w:p w:rsidR="00B27733" w:rsidRPr="00E52E74" w:rsidRDefault="00D5707B" w:rsidP="009D00B7">
      <w:pPr>
        <w:spacing w:line="17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E52E74">
        <w:rPr>
          <w:rFonts w:ascii="Arial" w:hAnsi="Arial" w:cs="Arial"/>
          <w:b/>
          <w:spacing w:val="-2"/>
          <w:sz w:val="16"/>
          <w:szCs w:val="16"/>
        </w:rPr>
        <w:t>Табл. 21.1 – 21.7, 21.1</w:t>
      </w:r>
      <w:r w:rsidR="004A0A65" w:rsidRPr="00E52E74">
        <w:rPr>
          <w:rFonts w:ascii="Arial" w:hAnsi="Arial" w:cs="Arial"/>
          <w:b/>
          <w:spacing w:val="-2"/>
          <w:sz w:val="16"/>
          <w:szCs w:val="16"/>
        </w:rPr>
        <w:t>5</w:t>
      </w:r>
      <w:r w:rsidRPr="00E52E74">
        <w:rPr>
          <w:rFonts w:ascii="Arial" w:hAnsi="Arial" w:cs="Arial"/>
          <w:b/>
          <w:spacing w:val="-2"/>
          <w:sz w:val="16"/>
          <w:szCs w:val="16"/>
        </w:rPr>
        <w:t xml:space="preserve"> – 21.1</w:t>
      </w:r>
      <w:r w:rsidR="004A0A65" w:rsidRPr="00E52E74">
        <w:rPr>
          <w:rFonts w:ascii="Arial" w:hAnsi="Arial" w:cs="Arial"/>
          <w:b/>
          <w:spacing w:val="-2"/>
          <w:sz w:val="16"/>
          <w:szCs w:val="16"/>
        </w:rPr>
        <w:t>7</w:t>
      </w:r>
      <w:r w:rsidRPr="00E52E74">
        <w:rPr>
          <w:rFonts w:ascii="Arial" w:hAnsi="Arial" w:cs="Arial"/>
          <w:b/>
          <w:spacing w:val="-2"/>
          <w:sz w:val="16"/>
          <w:szCs w:val="16"/>
        </w:rPr>
        <w:t xml:space="preserve">. </w:t>
      </w:r>
      <w:r w:rsidR="00B27733" w:rsidRPr="00E52E74">
        <w:rPr>
          <w:rFonts w:ascii="Arial" w:hAnsi="Arial" w:cs="Arial"/>
          <w:b/>
          <w:spacing w:val="-2"/>
          <w:sz w:val="16"/>
          <w:szCs w:val="16"/>
        </w:rPr>
        <w:t>Под цифровыми</w:t>
      </w:r>
      <w:r w:rsidR="0081142A" w:rsidRPr="00E52E74">
        <w:rPr>
          <w:rFonts w:ascii="Arial" w:hAnsi="Arial" w:cs="Arial"/>
          <w:b/>
          <w:bCs/>
          <w:spacing w:val="-2"/>
          <w:sz w:val="16"/>
          <w:szCs w:val="16"/>
        </w:rPr>
        <w:t xml:space="preserve"> технологиями </w:t>
      </w:r>
      <w:r w:rsidR="0081142A" w:rsidRPr="00E52E74">
        <w:rPr>
          <w:rFonts w:ascii="Arial" w:hAnsi="Arial" w:cs="Arial"/>
          <w:spacing w:val="-2"/>
          <w:sz w:val="16"/>
          <w:szCs w:val="16"/>
        </w:rPr>
        <w:t>понимаются технологии</w:t>
      </w:r>
      <w:r w:rsidR="00B27733" w:rsidRPr="00E52E74">
        <w:rPr>
          <w:rFonts w:ascii="Arial" w:hAnsi="Arial" w:cs="Arial"/>
          <w:spacing w:val="-2"/>
          <w:sz w:val="16"/>
          <w:szCs w:val="16"/>
        </w:rPr>
        <w:t xml:space="preserve"> сбора, хранения, обработки, поиска, </w:t>
      </w:r>
      <w:r w:rsidR="00540DBA" w:rsidRPr="00540DBA">
        <w:rPr>
          <w:rFonts w:ascii="Arial" w:hAnsi="Arial" w:cs="Arial"/>
          <w:spacing w:val="-2"/>
          <w:sz w:val="16"/>
          <w:szCs w:val="16"/>
        </w:rPr>
        <w:br/>
      </w:r>
      <w:r w:rsidR="00B27733" w:rsidRPr="00E52E74">
        <w:rPr>
          <w:rFonts w:ascii="Arial" w:hAnsi="Arial" w:cs="Arial"/>
          <w:spacing w:val="-2"/>
          <w:sz w:val="16"/>
          <w:szCs w:val="16"/>
        </w:rPr>
        <w:t>передачи и представления данных в электронном виде.</w:t>
      </w:r>
    </w:p>
    <w:p w:rsidR="008A1FB2" w:rsidRPr="00E52E74" w:rsidRDefault="008A1FB2" w:rsidP="009D00B7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E52E74">
        <w:rPr>
          <w:rFonts w:ascii="Arial" w:hAnsi="Arial" w:cs="Arial"/>
          <w:b/>
          <w:sz w:val="16"/>
          <w:szCs w:val="16"/>
        </w:rPr>
        <w:t xml:space="preserve">Табл. </w:t>
      </w:r>
      <w:r w:rsidR="0032206A" w:rsidRPr="00E52E74">
        <w:rPr>
          <w:rFonts w:ascii="Arial" w:hAnsi="Arial" w:cs="Arial"/>
          <w:b/>
          <w:sz w:val="16"/>
          <w:szCs w:val="16"/>
        </w:rPr>
        <w:t>21.</w:t>
      </w:r>
      <w:r w:rsidR="002A091C" w:rsidRPr="00E52E74">
        <w:rPr>
          <w:rFonts w:ascii="Arial" w:hAnsi="Arial" w:cs="Arial"/>
          <w:b/>
          <w:sz w:val="16"/>
          <w:szCs w:val="16"/>
        </w:rPr>
        <w:t>8</w:t>
      </w:r>
      <w:r w:rsidR="00543427" w:rsidRPr="00E52E74">
        <w:rPr>
          <w:rFonts w:ascii="Arial" w:hAnsi="Arial" w:cs="Arial"/>
          <w:b/>
          <w:sz w:val="16"/>
          <w:szCs w:val="16"/>
        </w:rPr>
        <w:t xml:space="preserve"> </w:t>
      </w:r>
      <w:r w:rsidR="002D27D1" w:rsidRPr="00E52E74">
        <w:rPr>
          <w:rFonts w:ascii="Arial" w:hAnsi="Arial" w:cs="Arial"/>
          <w:b/>
          <w:sz w:val="16"/>
          <w:szCs w:val="16"/>
        </w:rPr>
        <w:t>–</w:t>
      </w:r>
      <w:r w:rsidR="00543427" w:rsidRPr="00E52E74">
        <w:rPr>
          <w:rFonts w:ascii="Arial" w:hAnsi="Arial" w:cs="Arial"/>
          <w:b/>
          <w:sz w:val="16"/>
          <w:szCs w:val="16"/>
        </w:rPr>
        <w:t xml:space="preserve"> </w:t>
      </w:r>
      <w:r w:rsidR="0032206A" w:rsidRPr="00E52E74">
        <w:rPr>
          <w:rFonts w:ascii="Arial" w:hAnsi="Arial" w:cs="Arial"/>
          <w:b/>
          <w:sz w:val="16"/>
          <w:szCs w:val="16"/>
        </w:rPr>
        <w:t>21.</w:t>
      </w:r>
      <w:r w:rsidRPr="00E52E74">
        <w:rPr>
          <w:rFonts w:ascii="Arial" w:hAnsi="Arial" w:cs="Arial"/>
          <w:b/>
          <w:sz w:val="16"/>
          <w:szCs w:val="16"/>
        </w:rPr>
        <w:t xml:space="preserve">14, </w:t>
      </w:r>
      <w:r w:rsidR="0032206A" w:rsidRPr="00E52E74">
        <w:rPr>
          <w:rFonts w:ascii="Arial" w:hAnsi="Arial" w:cs="Arial"/>
          <w:b/>
          <w:sz w:val="16"/>
          <w:szCs w:val="16"/>
        </w:rPr>
        <w:t>21.</w:t>
      </w:r>
      <w:r w:rsidRPr="00E52E74">
        <w:rPr>
          <w:rFonts w:ascii="Arial" w:hAnsi="Arial" w:cs="Arial"/>
          <w:b/>
          <w:sz w:val="16"/>
          <w:szCs w:val="16"/>
        </w:rPr>
        <w:t xml:space="preserve">18. </w:t>
      </w:r>
      <w:r w:rsidRPr="00E52E74">
        <w:rPr>
          <w:rFonts w:ascii="Arial" w:hAnsi="Arial" w:cs="Arial"/>
          <w:sz w:val="16"/>
          <w:szCs w:val="16"/>
        </w:rPr>
        <w:t xml:space="preserve">Информация приведена по данным </w:t>
      </w:r>
      <w:proofErr w:type="spellStart"/>
      <w:r w:rsidR="008E32D9" w:rsidRPr="00E52E74">
        <w:rPr>
          <w:rFonts w:ascii="Arial" w:hAnsi="Arial" w:cs="Arial"/>
          <w:sz w:val="16"/>
          <w:szCs w:val="16"/>
        </w:rPr>
        <w:t>Минцифры</w:t>
      </w:r>
      <w:proofErr w:type="spellEnd"/>
      <w:r w:rsidRPr="00E52E74">
        <w:rPr>
          <w:rFonts w:ascii="Arial" w:hAnsi="Arial" w:cs="Arial"/>
          <w:sz w:val="16"/>
          <w:szCs w:val="16"/>
        </w:rPr>
        <w:t xml:space="preserve"> России. Сведения предоставляют операторы связи,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52E74">
        <w:rPr>
          <w:rFonts w:ascii="Arial" w:hAnsi="Arial" w:cs="Arial"/>
          <w:sz w:val="16"/>
          <w:szCs w:val="16"/>
        </w:rPr>
        <w:t>имеющие лицензии на оказание услуг связи.</w:t>
      </w:r>
    </w:p>
    <w:p w:rsidR="008A230C" w:rsidRPr="00E52E74" w:rsidRDefault="008A230C" w:rsidP="009D00B7">
      <w:pPr>
        <w:spacing w:line="17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E52E74">
        <w:rPr>
          <w:rFonts w:ascii="Arial" w:hAnsi="Arial" w:cs="Arial"/>
          <w:b/>
          <w:bCs/>
          <w:sz w:val="16"/>
          <w:szCs w:val="16"/>
        </w:rPr>
        <w:t>Интернет</w:t>
      </w:r>
      <w:r w:rsidRPr="00E52E74">
        <w:rPr>
          <w:rFonts w:ascii="Arial" w:hAnsi="Arial" w:cs="Arial"/>
          <w:bCs/>
          <w:sz w:val="16"/>
          <w:szCs w:val="16"/>
        </w:rPr>
        <w:t xml:space="preserve"> – глобальное (всемирное) множество независимых компьютерных сетей, соединенных между собой для обмена </w:t>
      </w:r>
      <w:r w:rsidR="008043EB" w:rsidRPr="00E52E74">
        <w:rPr>
          <w:rFonts w:ascii="Arial" w:hAnsi="Arial" w:cs="Arial"/>
          <w:bCs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>информацией по стандартным открытым протоколам.</w:t>
      </w:r>
    </w:p>
    <w:p w:rsidR="00D5707B" w:rsidRPr="00E52E74" w:rsidRDefault="00D5707B" w:rsidP="00D5707B">
      <w:pPr>
        <w:spacing w:line="17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E52E74">
        <w:rPr>
          <w:rFonts w:ascii="Arial" w:hAnsi="Arial" w:cs="Arial"/>
          <w:b/>
          <w:bCs/>
          <w:sz w:val="16"/>
          <w:szCs w:val="16"/>
        </w:rPr>
        <w:t>Фиксированный (проводной и беспроводной) Интернет</w:t>
      </w:r>
      <w:r w:rsidRPr="00E52E74">
        <w:rPr>
          <w:rFonts w:ascii="Arial" w:hAnsi="Arial" w:cs="Arial"/>
          <w:bCs/>
          <w:sz w:val="16"/>
          <w:szCs w:val="16"/>
        </w:rPr>
        <w:t xml:space="preserve"> – модемное подключение через коммутируемую телефонную </w:t>
      </w:r>
      <w:r w:rsidR="00540DBA" w:rsidRPr="00540DBA">
        <w:rPr>
          <w:rFonts w:ascii="Arial" w:hAnsi="Arial" w:cs="Arial"/>
          <w:spacing w:val="-2"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 xml:space="preserve">линию, ISDN-связь, цифровую абонентскую линию (технология </w:t>
      </w:r>
      <w:proofErr w:type="spellStart"/>
      <w:r w:rsidRPr="00E52E74">
        <w:rPr>
          <w:rFonts w:ascii="Arial" w:hAnsi="Arial" w:cs="Arial"/>
          <w:bCs/>
          <w:sz w:val="16"/>
          <w:szCs w:val="16"/>
        </w:rPr>
        <w:t>xDSL</w:t>
      </w:r>
      <w:proofErr w:type="spellEnd"/>
      <w:r w:rsidRPr="00E52E74">
        <w:rPr>
          <w:rFonts w:ascii="Arial" w:hAnsi="Arial" w:cs="Arial"/>
          <w:bCs/>
          <w:sz w:val="16"/>
          <w:szCs w:val="16"/>
        </w:rPr>
        <w:t xml:space="preserve"> и так далее), другую кабельную связь (включая выделенные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 xml:space="preserve">линии, оптоволокно и другое), спутниковую связь, фиксированную беспроводную связь, беспроводную локальную сеть и </w:t>
      </w:r>
      <w:proofErr w:type="spellStart"/>
      <w:r w:rsidRPr="00E52E74">
        <w:rPr>
          <w:rFonts w:ascii="Arial" w:hAnsi="Arial" w:cs="Arial"/>
          <w:bCs/>
          <w:sz w:val="16"/>
          <w:szCs w:val="16"/>
        </w:rPr>
        <w:t>WiMAX</w:t>
      </w:r>
      <w:proofErr w:type="spellEnd"/>
      <w:r w:rsidRPr="00E52E74">
        <w:rPr>
          <w:rFonts w:ascii="Arial" w:hAnsi="Arial" w:cs="Arial"/>
          <w:bCs/>
          <w:sz w:val="16"/>
          <w:szCs w:val="16"/>
        </w:rPr>
        <w:t>.</w:t>
      </w:r>
      <w:proofErr w:type="gramEnd"/>
    </w:p>
    <w:p w:rsidR="00D5707B" w:rsidRPr="00E52E74" w:rsidRDefault="00D5707B" w:rsidP="00D5707B">
      <w:pPr>
        <w:spacing w:line="17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E52E74">
        <w:rPr>
          <w:rFonts w:ascii="Arial" w:hAnsi="Arial" w:cs="Arial"/>
          <w:b/>
          <w:bCs/>
          <w:sz w:val="16"/>
          <w:szCs w:val="16"/>
        </w:rPr>
        <w:t>Мобильный Интернет</w:t>
      </w:r>
      <w:r w:rsidRPr="00E52E74">
        <w:rPr>
          <w:rFonts w:ascii="Arial" w:hAnsi="Arial" w:cs="Arial"/>
          <w:bCs/>
          <w:sz w:val="16"/>
          <w:szCs w:val="16"/>
        </w:rPr>
        <w:t xml:space="preserve"> – доступ к Интернету по сетям подвижной сотовой связи, например, широкополосные CDMA (W-CDMA),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 xml:space="preserve">универсальная система подвижной электросвязи (UMTS); CDMA2000 1xEV-DO и CDMA 2000 1xEV-DV; LTE и другие виды </w:t>
      </w:r>
      <w:r w:rsidR="00540DBA" w:rsidRPr="00540DBA">
        <w:rPr>
          <w:rFonts w:ascii="Arial" w:hAnsi="Arial" w:cs="Arial"/>
          <w:spacing w:val="-2"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>узкополосного и широкополосного подвижного доступа.</w:t>
      </w:r>
    </w:p>
    <w:p w:rsidR="0081142A" w:rsidRPr="00E52E74" w:rsidRDefault="0081142A" w:rsidP="009D00B7">
      <w:pPr>
        <w:spacing w:line="170" w:lineRule="exact"/>
        <w:ind w:firstLine="284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E52E74">
        <w:rPr>
          <w:rFonts w:ascii="Arial" w:hAnsi="Arial" w:cs="Arial"/>
          <w:b/>
          <w:bCs/>
          <w:sz w:val="16"/>
          <w:szCs w:val="16"/>
        </w:rPr>
        <w:t>Широкополосный доступ</w:t>
      </w:r>
      <w:r w:rsidRPr="00E52E74">
        <w:rPr>
          <w:rFonts w:ascii="Arial" w:hAnsi="Arial" w:cs="Arial"/>
          <w:b/>
          <w:bCs/>
          <w:spacing w:val="-2"/>
          <w:sz w:val="16"/>
          <w:szCs w:val="16"/>
        </w:rPr>
        <w:t xml:space="preserve"> к сети Интернет</w:t>
      </w:r>
      <w:r w:rsidRPr="00E52E74">
        <w:rPr>
          <w:rFonts w:ascii="Arial" w:hAnsi="Arial" w:cs="Arial"/>
          <w:bCs/>
          <w:spacing w:val="-2"/>
          <w:sz w:val="16"/>
          <w:szCs w:val="16"/>
        </w:rPr>
        <w:t xml:space="preserve"> – доступ к </w:t>
      </w:r>
      <w:r w:rsidR="00661198" w:rsidRPr="00E52E74">
        <w:rPr>
          <w:rFonts w:ascii="Arial" w:hAnsi="Arial" w:cs="Arial"/>
          <w:bCs/>
          <w:spacing w:val="-2"/>
          <w:sz w:val="16"/>
          <w:szCs w:val="16"/>
        </w:rPr>
        <w:t xml:space="preserve">сети </w:t>
      </w:r>
      <w:r w:rsidRPr="00E52E74">
        <w:rPr>
          <w:rFonts w:ascii="Arial" w:hAnsi="Arial" w:cs="Arial"/>
          <w:bCs/>
          <w:spacing w:val="-2"/>
          <w:sz w:val="16"/>
          <w:szCs w:val="16"/>
        </w:rPr>
        <w:t>Интернет со скоростью передачи данных 256 Кбит/сек и выше.</w:t>
      </w:r>
    </w:p>
    <w:p w:rsidR="00264A12" w:rsidRPr="00E52E74" w:rsidRDefault="00264A12" w:rsidP="009D00B7">
      <w:pPr>
        <w:spacing w:before="20" w:line="170" w:lineRule="exact"/>
        <w:ind w:firstLine="284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E52E74">
        <w:rPr>
          <w:rFonts w:ascii="Arial" w:hAnsi="Arial" w:cs="Arial"/>
          <w:b/>
          <w:bCs/>
          <w:spacing w:val="-2"/>
          <w:sz w:val="16"/>
          <w:szCs w:val="16"/>
        </w:rPr>
        <w:t>Абоненты фиксированного доступа к сети Интернет</w:t>
      </w:r>
      <w:r w:rsidRPr="00E52E74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2D27D1" w:rsidRPr="00E52E74">
        <w:rPr>
          <w:rFonts w:ascii="Arial" w:hAnsi="Arial" w:cs="Arial"/>
          <w:bCs/>
          <w:spacing w:val="-2"/>
          <w:sz w:val="16"/>
          <w:szCs w:val="16"/>
        </w:rPr>
        <w:t>–</w:t>
      </w:r>
      <w:r w:rsidRPr="00E52E74">
        <w:rPr>
          <w:rFonts w:ascii="Arial" w:hAnsi="Arial" w:cs="Arial"/>
          <w:bCs/>
          <w:spacing w:val="-2"/>
          <w:sz w:val="16"/>
          <w:szCs w:val="16"/>
        </w:rPr>
        <w:t xml:space="preserve"> физические/юридические лица, заключившие договор/договоры </w:t>
      </w:r>
      <w:r w:rsidR="008043EB" w:rsidRPr="00E52E74">
        <w:rPr>
          <w:rFonts w:ascii="Arial" w:hAnsi="Arial" w:cs="Arial"/>
          <w:bCs/>
          <w:spacing w:val="-2"/>
          <w:sz w:val="16"/>
          <w:szCs w:val="16"/>
        </w:rPr>
        <w:br/>
      </w:r>
      <w:r w:rsidRPr="00E52E74">
        <w:rPr>
          <w:rFonts w:ascii="Arial" w:hAnsi="Arial" w:cs="Arial"/>
          <w:bCs/>
          <w:spacing w:val="-2"/>
          <w:sz w:val="16"/>
          <w:szCs w:val="16"/>
        </w:rPr>
        <w:t xml:space="preserve">на пользование услугами сети передачи данных по любой проводной технологии, включая доступ с использованием телефонной </w:t>
      </w:r>
      <w:r w:rsidR="008043EB" w:rsidRPr="00E52E74">
        <w:rPr>
          <w:rFonts w:ascii="Arial" w:hAnsi="Arial" w:cs="Arial"/>
          <w:bCs/>
          <w:spacing w:val="-2"/>
          <w:sz w:val="16"/>
          <w:szCs w:val="16"/>
        </w:rPr>
        <w:br/>
      </w:r>
      <w:r w:rsidRPr="00E52E74">
        <w:rPr>
          <w:rFonts w:ascii="Arial" w:hAnsi="Arial" w:cs="Arial"/>
          <w:bCs/>
          <w:spacing w:val="-2"/>
          <w:sz w:val="16"/>
          <w:szCs w:val="16"/>
        </w:rPr>
        <w:t>линии (</w:t>
      </w:r>
      <w:proofErr w:type="spellStart"/>
      <w:r w:rsidRPr="00E52E74">
        <w:rPr>
          <w:rFonts w:ascii="Arial" w:hAnsi="Arial" w:cs="Arial"/>
          <w:bCs/>
          <w:spacing w:val="-2"/>
          <w:sz w:val="16"/>
          <w:szCs w:val="16"/>
        </w:rPr>
        <w:t>Dial-up</w:t>
      </w:r>
      <w:proofErr w:type="spellEnd"/>
      <w:r w:rsidRPr="00E52E74">
        <w:rPr>
          <w:rFonts w:ascii="Arial" w:hAnsi="Arial" w:cs="Arial"/>
          <w:bCs/>
          <w:spacing w:val="-2"/>
          <w:sz w:val="16"/>
          <w:szCs w:val="16"/>
        </w:rPr>
        <w:t>), на любой скорости.</w:t>
      </w:r>
    </w:p>
    <w:p w:rsidR="0081142A" w:rsidRPr="00E52E74" w:rsidRDefault="0081142A" w:rsidP="009D00B7">
      <w:pPr>
        <w:spacing w:line="17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E52E74">
        <w:rPr>
          <w:rFonts w:ascii="Arial" w:hAnsi="Arial" w:cs="Arial"/>
          <w:b/>
          <w:bCs/>
          <w:sz w:val="16"/>
          <w:szCs w:val="16"/>
        </w:rPr>
        <w:t>Интранет</w:t>
      </w:r>
      <w:proofErr w:type="spellEnd"/>
      <w:r w:rsidRPr="00E52E74">
        <w:rPr>
          <w:rFonts w:ascii="Arial" w:hAnsi="Arial" w:cs="Arial"/>
          <w:bCs/>
          <w:sz w:val="16"/>
          <w:szCs w:val="16"/>
        </w:rPr>
        <w:t xml:space="preserve"> – распределенная корпоративная вычислительная сеть, базирующаяся на технологиях Интернета </w:t>
      </w:r>
      <w:r w:rsidR="00540DBA" w:rsidRPr="00540DBA">
        <w:rPr>
          <w:rFonts w:ascii="Arial" w:hAnsi="Arial" w:cs="Arial"/>
          <w:spacing w:val="-2"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>и предназначенная для обеспечения доступа сотрудников к корпоративным информационным электронным ресурсам.</w:t>
      </w:r>
    </w:p>
    <w:p w:rsidR="0081142A" w:rsidRPr="00E52E74" w:rsidRDefault="0081142A" w:rsidP="009D00B7">
      <w:pPr>
        <w:spacing w:line="170" w:lineRule="exact"/>
        <w:ind w:firstLine="284"/>
        <w:jc w:val="both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52E74">
        <w:rPr>
          <w:rFonts w:ascii="Arial" w:hAnsi="Arial" w:cs="Arial"/>
          <w:b/>
          <w:bCs/>
          <w:sz w:val="16"/>
          <w:szCs w:val="16"/>
        </w:rPr>
        <w:t>Экстранет</w:t>
      </w:r>
      <w:proofErr w:type="spellEnd"/>
      <w:r w:rsidRPr="00E52E74">
        <w:rPr>
          <w:rFonts w:ascii="Arial" w:hAnsi="Arial" w:cs="Arial"/>
          <w:bCs/>
          <w:sz w:val="16"/>
          <w:szCs w:val="16"/>
        </w:rPr>
        <w:t xml:space="preserve"> – расширение </w:t>
      </w:r>
      <w:proofErr w:type="spellStart"/>
      <w:r w:rsidRPr="00E52E74">
        <w:rPr>
          <w:rFonts w:ascii="Arial" w:hAnsi="Arial" w:cs="Arial"/>
          <w:bCs/>
          <w:sz w:val="16"/>
          <w:szCs w:val="16"/>
        </w:rPr>
        <w:t>Интранета</w:t>
      </w:r>
      <w:proofErr w:type="spellEnd"/>
      <w:r w:rsidRPr="00E52E74">
        <w:rPr>
          <w:rFonts w:ascii="Arial" w:hAnsi="Arial" w:cs="Arial"/>
          <w:bCs/>
          <w:sz w:val="16"/>
          <w:szCs w:val="16"/>
        </w:rPr>
        <w:t xml:space="preserve">, содержащее выделенные области, к которым разрешен доступ внешним пользователям.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 xml:space="preserve">Например, частичное предоставление внешним пользователям доступа к корпоративным данным о движении их заказов </w:t>
      </w:r>
      <w:r w:rsidR="008043EB" w:rsidRPr="00E52E74">
        <w:rPr>
          <w:rFonts w:ascii="Arial" w:hAnsi="Arial" w:cs="Arial"/>
          <w:bCs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>или о наличии продукции на складе.</w:t>
      </w:r>
      <w:r w:rsidRPr="00E52E74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81142A" w:rsidRPr="00E52E74" w:rsidRDefault="0081142A" w:rsidP="009D00B7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E52E74">
        <w:rPr>
          <w:rFonts w:ascii="Arial" w:hAnsi="Arial" w:cs="Arial"/>
          <w:b/>
          <w:bCs/>
          <w:sz w:val="16"/>
          <w:szCs w:val="16"/>
        </w:rPr>
        <w:t>Локальная вычислительная сеть</w:t>
      </w:r>
      <w:r w:rsidRPr="00E52E74">
        <w:rPr>
          <w:rFonts w:ascii="Arial" w:hAnsi="Arial" w:cs="Arial"/>
          <w:sz w:val="16"/>
          <w:szCs w:val="16"/>
        </w:rPr>
        <w:t xml:space="preserve"> соединяет две или более ЭВМ (возможно, разного типа), а также принтеры, сканеры, </w:t>
      </w:r>
      <w:r w:rsidR="008043EB" w:rsidRPr="00E52E74">
        <w:rPr>
          <w:rFonts w:ascii="Arial" w:hAnsi="Arial" w:cs="Arial"/>
          <w:sz w:val="16"/>
          <w:szCs w:val="16"/>
        </w:rPr>
        <w:br/>
      </w:r>
      <w:r w:rsidRPr="00E52E74">
        <w:rPr>
          <w:rFonts w:ascii="Arial" w:hAnsi="Arial" w:cs="Arial"/>
          <w:sz w:val="16"/>
          <w:szCs w:val="16"/>
        </w:rPr>
        <w:t xml:space="preserve">системы сигнализации (охранной, пожарной) и другое производственное оборудование или периферийные устройства,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52E74">
        <w:rPr>
          <w:rFonts w:ascii="Arial" w:hAnsi="Arial"/>
          <w:sz w:val="16"/>
          <w:szCs w:val="16"/>
        </w:rPr>
        <w:t>расположенные</w:t>
      </w:r>
      <w:r w:rsidRPr="00E52E74">
        <w:rPr>
          <w:rFonts w:ascii="Arial" w:hAnsi="Arial" w:cs="Arial"/>
          <w:sz w:val="16"/>
          <w:szCs w:val="16"/>
        </w:rPr>
        <w:t xml:space="preserve"> в пределах одного или нескольких соседних зданий, и не использует для этого средства связи общего назначения.</w:t>
      </w:r>
    </w:p>
    <w:p w:rsidR="003E2E50" w:rsidRPr="00E52E74" w:rsidRDefault="003E2E50" w:rsidP="009D00B7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E52E74">
        <w:rPr>
          <w:rFonts w:ascii="Arial" w:hAnsi="Arial" w:cs="Arial"/>
          <w:b/>
          <w:sz w:val="16"/>
          <w:szCs w:val="16"/>
        </w:rPr>
        <w:t>«Облачные» сервисы</w:t>
      </w:r>
      <w:r w:rsidRPr="00E52E74">
        <w:rPr>
          <w:rFonts w:ascii="Arial" w:hAnsi="Arial" w:cs="Arial"/>
          <w:sz w:val="16"/>
          <w:szCs w:val="16"/>
        </w:rPr>
        <w:t xml:space="preserve"> – технология распределенной обработки данных, в которой компьютерные ресурсы и мощности </w:t>
      </w:r>
      <w:r w:rsidR="008043EB" w:rsidRPr="00E52E74">
        <w:rPr>
          <w:rFonts w:ascii="Arial" w:hAnsi="Arial" w:cs="Arial"/>
          <w:sz w:val="16"/>
          <w:szCs w:val="16"/>
        </w:rPr>
        <w:br/>
      </w:r>
      <w:r w:rsidRPr="00E52E74">
        <w:rPr>
          <w:rFonts w:ascii="Arial" w:hAnsi="Arial" w:cs="Arial"/>
          <w:sz w:val="16"/>
          <w:szCs w:val="16"/>
        </w:rPr>
        <w:t>предоставляются пользователю как Интернет-сервис.</w:t>
      </w:r>
    </w:p>
    <w:p w:rsidR="0081142A" w:rsidRPr="00E52E74" w:rsidRDefault="00D5707B" w:rsidP="009D00B7">
      <w:pPr>
        <w:spacing w:line="17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E52E74">
        <w:rPr>
          <w:rFonts w:ascii="Arial" w:hAnsi="Arial" w:cs="Arial"/>
          <w:b/>
          <w:sz w:val="16"/>
          <w:szCs w:val="16"/>
        </w:rPr>
        <w:t xml:space="preserve">Табл. 21.5, 21.6. </w:t>
      </w:r>
      <w:proofErr w:type="gramStart"/>
      <w:r w:rsidR="0081142A" w:rsidRPr="00E52E74">
        <w:rPr>
          <w:rFonts w:ascii="Arial" w:hAnsi="Arial" w:cs="Arial"/>
          <w:b/>
          <w:sz w:val="16"/>
          <w:szCs w:val="16"/>
        </w:rPr>
        <w:t>Организации, использовавшие сеть Интернет</w:t>
      </w:r>
      <w:r w:rsidR="0081142A" w:rsidRPr="00E52E74">
        <w:rPr>
          <w:rFonts w:ascii="Arial" w:hAnsi="Arial" w:cs="Arial"/>
          <w:bCs/>
          <w:sz w:val="16"/>
          <w:szCs w:val="16"/>
        </w:rPr>
        <w:t xml:space="preserve"> для размещения (получения) заказов на товары (работы,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="0081142A" w:rsidRPr="00E52E74">
        <w:rPr>
          <w:rFonts w:ascii="Arial" w:hAnsi="Arial" w:cs="Arial"/>
          <w:bCs/>
          <w:sz w:val="16"/>
          <w:szCs w:val="16"/>
        </w:rPr>
        <w:t>ус</w:t>
      </w:r>
      <w:r w:rsidR="001F2278" w:rsidRPr="00E52E74">
        <w:rPr>
          <w:rFonts w:ascii="Arial" w:hAnsi="Arial" w:cs="Arial"/>
          <w:bCs/>
          <w:sz w:val="16"/>
          <w:szCs w:val="16"/>
        </w:rPr>
        <w:t>луги), –</w:t>
      </w:r>
      <w:r w:rsidR="0081142A" w:rsidRPr="00E52E74">
        <w:rPr>
          <w:rFonts w:ascii="Arial" w:hAnsi="Arial" w:cs="Arial"/>
          <w:bCs/>
          <w:sz w:val="16"/>
          <w:szCs w:val="16"/>
        </w:rPr>
        <w:t xml:space="preserve"> организации, осуществлявшие продажу (закупку) товаров (работ, услуг) по заказам, полученным (переданным) </w:t>
      </w:r>
      <w:r w:rsidR="00540DBA" w:rsidRPr="00540DBA">
        <w:rPr>
          <w:rFonts w:ascii="Arial" w:hAnsi="Arial" w:cs="Arial"/>
          <w:spacing w:val="-2"/>
          <w:sz w:val="16"/>
          <w:szCs w:val="16"/>
        </w:rPr>
        <w:br/>
      </w:r>
      <w:r w:rsidR="0081142A" w:rsidRPr="00E52E74">
        <w:rPr>
          <w:rFonts w:ascii="Arial" w:hAnsi="Arial" w:cs="Arial"/>
          <w:bCs/>
          <w:sz w:val="16"/>
          <w:szCs w:val="16"/>
        </w:rPr>
        <w:t xml:space="preserve">в результате заполнения в интерактивном режиме специальной формы, размещенной на веб-сайте, или с использованием другого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="0081142A" w:rsidRPr="00E52E74">
        <w:rPr>
          <w:rFonts w:ascii="Arial" w:hAnsi="Arial" w:cs="Arial"/>
          <w:bCs/>
          <w:sz w:val="16"/>
          <w:szCs w:val="16"/>
        </w:rPr>
        <w:t>специализированного программного обеспечения.</w:t>
      </w:r>
      <w:proofErr w:type="gramEnd"/>
      <w:r w:rsidR="0081142A" w:rsidRPr="00E52E74">
        <w:rPr>
          <w:rFonts w:ascii="Arial" w:hAnsi="Arial" w:cs="Arial"/>
          <w:bCs/>
          <w:sz w:val="16"/>
          <w:szCs w:val="16"/>
        </w:rPr>
        <w:t xml:space="preserve"> Заказы, переданные в виде обычного сообщения электронной почты, </w:t>
      </w:r>
      <w:r w:rsidR="00540DBA" w:rsidRPr="00540DBA">
        <w:rPr>
          <w:rFonts w:ascii="Arial" w:hAnsi="Arial" w:cs="Arial"/>
          <w:spacing w:val="-2"/>
          <w:sz w:val="16"/>
          <w:szCs w:val="16"/>
        </w:rPr>
        <w:br/>
      </w:r>
      <w:r w:rsidR="0081142A" w:rsidRPr="00E52E74">
        <w:rPr>
          <w:rFonts w:ascii="Arial" w:hAnsi="Arial" w:cs="Arial"/>
          <w:bCs/>
          <w:sz w:val="16"/>
          <w:szCs w:val="16"/>
        </w:rPr>
        <w:t>не учитываются.</w:t>
      </w:r>
    </w:p>
    <w:p w:rsidR="00D5707B" w:rsidRPr="00E52E74" w:rsidRDefault="00D5707B" w:rsidP="00D5707B">
      <w:pPr>
        <w:spacing w:line="17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E52E74">
        <w:rPr>
          <w:rFonts w:ascii="Arial" w:hAnsi="Arial" w:cs="Arial"/>
          <w:b/>
          <w:sz w:val="16"/>
          <w:szCs w:val="16"/>
        </w:rPr>
        <w:t xml:space="preserve">Табл. 21.7. </w:t>
      </w:r>
      <w:proofErr w:type="gramStart"/>
      <w:r w:rsidRPr="00E52E74">
        <w:rPr>
          <w:rFonts w:ascii="Arial" w:hAnsi="Arial" w:cs="Arial"/>
          <w:b/>
          <w:sz w:val="16"/>
          <w:szCs w:val="16"/>
        </w:rPr>
        <w:t>Затраты на внедрение и использование цифровых технологий</w:t>
      </w:r>
      <w:r w:rsidRPr="00E52E74">
        <w:rPr>
          <w:rFonts w:ascii="Arial" w:hAnsi="Arial" w:cs="Arial"/>
          <w:bCs/>
          <w:sz w:val="16"/>
          <w:szCs w:val="16"/>
        </w:rPr>
        <w:t xml:space="preserve"> представляют собой выраженные в денежной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 xml:space="preserve">форме фактические расходы организации, связанные с закупкой вычислительной техники и программного обеспечения, оплатой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 xml:space="preserve">услуг связи, обучением сотрудников разработке и применению ИКТ, оплатой услуг сторонних организаций и специалистов, а также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>прочие расходы на ИКТ, включая затраты организации на разработку программных средств собственными силами.</w:t>
      </w:r>
      <w:proofErr w:type="gramEnd"/>
      <w:r w:rsidRPr="00E52E74">
        <w:rPr>
          <w:rFonts w:ascii="Arial" w:hAnsi="Arial" w:cs="Arial"/>
          <w:bCs/>
          <w:sz w:val="16"/>
          <w:szCs w:val="16"/>
        </w:rPr>
        <w:t xml:space="preserve"> В составе </w:t>
      </w:r>
      <w:r w:rsidR="00540DBA" w:rsidRPr="00540DBA">
        <w:rPr>
          <w:rFonts w:ascii="Arial" w:hAnsi="Arial" w:cs="Arial"/>
          <w:spacing w:val="-2"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 xml:space="preserve">затрат на ИКТ учитываются текущие и капитальные затраты обследованных организаций (без субъектов малого </w:t>
      </w:r>
      <w:r w:rsidR="00540DBA" w:rsidRPr="00540DBA">
        <w:rPr>
          <w:rFonts w:ascii="Arial" w:hAnsi="Arial" w:cs="Arial"/>
          <w:spacing w:val="-2"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>предпринимательства).</w:t>
      </w:r>
    </w:p>
    <w:p w:rsidR="00D5707B" w:rsidRPr="00E52E74" w:rsidRDefault="00D5707B" w:rsidP="00D5707B">
      <w:pPr>
        <w:spacing w:line="170" w:lineRule="exact"/>
        <w:ind w:firstLine="284"/>
        <w:jc w:val="both"/>
        <w:rPr>
          <w:rFonts w:ascii="Arial" w:hAnsi="Arial"/>
          <w:sz w:val="16"/>
          <w:szCs w:val="16"/>
        </w:rPr>
      </w:pPr>
      <w:r w:rsidRPr="00E52E74">
        <w:rPr>
          <w:rFonts w:ascii="Arial" w:hAnsi="Arial"/>
          <w:b/>
          <w:sz w:val="16"/>
          <w:szCs w:val="16"/>
        </w:rPr>
        <w:t>Оператор связи</w:t>
      </w:r>
      <w:proofErr w:type="gramStart"/>
      <w:r w:rsidRPr="00E52E74">
        <w:rPr>
          <w:rFonts w:ascii="Arial" w:hAnsi="Arial"/>
          <w:b/>
          <w:sz w:val="16"/>
          <w:szCs w:val="16"/>
          <w:vertAlign w:val="superscript"/>
        </w:rPr>
        <w:t>1</w:t>
      </w:r>
      <w:proofErr w:type="gramEnd"/>
      <w:r w:rsidRPr="00E52E74">
        <w:rPr>
          <w:rFonts w:ascii="Arial" w:hAnsi="Arial"/>
          <w:b/>
          <w:sz w:val="16"/>
          <w:szCs w:val="16"/>
          <w:vertAlign w:val="superscript"/>
        </w:rPr>
        <w:t>)</w:t>
      </w:r>
      <w:r w:rsidRPr="00E52E74">
        <w:rPr>
          <w:rFonts w:ascii="Arial" w:hAnsi="Arial"/>
          <w:sz w:val="16"/>
          <w:szCs w:val="16"/>
        </w:rPr>
        <w:t xml:space="preserve"> – юридическое лицо или индивидуальный предприниматель, оказывающие услуги связи на основании </w:t>
      </w:r>
      <w:r w:rsidRPr="00E52E74">
        <w:rPr>
          <w:rFonts w:ascii="Arial" w:hAnsi="Arial"/>
          <w:sz w:val="16"/>
          <w:szCs w:val="16"/>
        </w:rPr>
        <w:br/>
        <w:t>соответствующей лицензии.</w:t>
      </w:r>
    </w:p>
    <w:p w:rsidR="00DE71DD" w:rsidRPr="00E23026" w:rsidRDefault="00E23026" w:rsidP="009D00B7">
      <w:pPr>
        <w:spacing w:line="170" w:lineRule="exact"/>
        <w:ind w:firstLine="284"/>
        <w:jc w:val="both"/>
        <w:rPr>
          <w:rFonts w:ascii="Arial" w:hAnsi="Arial"/>
          <w:sz w:val="16"/>
          <w:szCs w:val="16"/>
        </w:rPr>
      </w:pPr>
      <w:r w:rsidRPr="00E52E74">
        <w:rPr>
          <w:rFonts w:ascii="Arial" w:hAnsi="Arial"/>
          <w:b/>
          <w:sz w:val="16"/>
          <w:szCs w:val="16"/>
        </w:rPr>
        <w:t>Табл</w:t>
      </w:r>
      <w:r w:rsidRPr="00E23026">
        <w:rPr>
          <w:rFonts w:ascii="Arial" w:hAnsi="Arial"/>
          <w:b/>
          <w:sz w:val="16"/>
          <w:szCs w:val="16"/>
        </w:rPr>
        <w:t>. 21.8, 21.9.</w:t>
      </w:r>
      <w:r w:rsidR="00DE71DD" w:rsidRPr="00E23026">
        <w:rPr>
          <w:rFonts w:ascii="Arial" w:hAnsi="Arial"/>
          <w:b/>
          <w:sz w:val="16"/>
          <w:szCs w:val="16"/>
        </w:rPr>
        <w:t xml:space="preserve"> Объем услуг в сфере телекоммуникаций </w:t>
      </w:r>
      <w:r w:rsidR="00DE71DD" w:rsidRPr="00E23026">
        <w:rPr>
          <w:rFonts w:ascii="Arial" w:hAnsi="Arial"/>
          <w:sz w:val="16"/>
          <w:szCs w:val="16"/>
        </w:rPr>
        <w:t xml:space="preserve">– стоимость услуг электросвязи, услуг присоединения и пропуска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="00DE71DD" w:rsidRPr="00E23026">
        <w:rPr>
          <w:rFonts w:ascii="Arial" w:hAnsi="Arial"/>
          <w:sz w:val="16"/>
          <w:szCs w:val="16"/>
        </w:rPr>
        <w:t xml:space="preserve">трафика, услуг по обеспечению регулирования использования радиочастотного спектра </w:t>
      </w:r>
      <w:r w:rsidR="002A4371" w:rsidRPr="00E23026">
        <w:rPr>
          <w:rFonts w:ascii="Arial" w:hAnsi="Arial"/>
          <w:sz w:val="16"/>
          <w:szCs w:val="16"/>
        </w:rPr>
        <w:t xml:space="preserve">и </w:t>
      </w:r>
      <w:r w:rsidR="00DE71DD" w:rsidRPr="00E23026">
        <w:rPr>
          <w:rFonts w:ascii="Arial" w:hAnsi="Arial"/>
          <w:sz w:val="16"/>
          <w:szCs w:val="16"/>
        </w:rPr>
        <w:t>радиоэлектронных средств.</w:t>
      </w:r>
    </w:p>
    <w:p w:rsidR="00DE71DD" w:rsidRPr="00E23026" w:rsidRDefault="00E23026" w:rsidP="009D00B7">
      <w:pPr>
        <w:spacing w:line="170" w:lineRule="exact"/>
        <w:ind w:firstLine="284"/>
        <w:jc w:val="both"/>
        <w:rPr>
          <w:rFonts w:ascii="Arial" w:hAnsi="Arial"/>
          <w:sz w:val="16"/>
          <w:szCs w:val="16"/>
        </w:rPr>
      </w:pPr>
      <w:r w:rsidRPr="00E23026">
        <w:rPr>
          <w:rFonts w:ascii="Arial" w:hAnsi="Arial"/>
          <w:b/>
          <w:sz w:val="16"/>
          <w:szCs w:val="16"/>
        </w:rPr>
        <w:t>Табл. 21.8 – 21.12, 21.1</w:t>
      </w:r>
      <w:r w:rsidR="004A0A65">
        <w:rPr>
          <w:rFonts w:ascii="Arial" w:hAnsi="Arial"/>
          <w:b/>
          <w:sz w:val="16"/>
          <w:szCs w:val="16"/>
        </w:rPr>
        <w:t>8</w:t>
      </w:r>
      <w:r w:rsidR="00D030AC" w:rsidRPr="00E23026">
        <w:rPr>
          <w:rFonts w:ascii="Arial" w:hAnsi="Arial"/>
          <w:b/>
          <w:sz w:val="16"/>
          <w:szCs w:val="16"/>
        </w:rPr>
        <w:t>.</w:t>
      </w:r>
      <w:r w:rsidR="00DE71DD" w:rsidRPr="00E23026">
        <w:rPr>
          <w:rFonts w:ascii="Arial" w:hAnsi="Arial"/>
          <w:b/>
          <w:sz w:val="16"/>
          <w:szCs w:val="16"/>
        </w:rPr>
        <w:t xml:space="preserve"> Подвижная связь </w:t>
      </w:r>
      <w:r w:rsidR="00DE71DD" w:rsidRPr="00E23026">
        <w:rPr>
          <w:rFonts w:ascii="Arial" w:hAnsi="Arial"/>
          <w:sz w:val="16"/>
          <w:szCs w:val="16"/>
        </w:rPr>
        <w:t xml:space="preserve">– совокупность технических средств (радиооборудование, коммуникационное </w:t>
      </w:r>
      <w:r w:rsidR="008043EB" w:rsidRPr="00E23026">
        <w:rPr>
          <w:rFonts w:ascii="Arial" w:hAnsi="Arial"/>
          <w:sz w:val="16"/>
          <w:szCs w:val="16"/>
        </w:rPr>
        <w:br/>
      </w:r>
      <w:r w:rsidR="00DE71DD" w:rsidRPr="00E23026">
        <w:rPr>
          <w:rFonts w:ascii="Arial" w:hAnsi="Arial"/>
          <w:sz w:val="16"/>
          <w:szCs w:val="16"/>
        </w:rPr>
        <w:t xml:space="preserve">оборудование, соединительные линии и сооружения), с помощью которых можно предоставить подвижным абонентам связь между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="00DE71DD" w:rsidRPr="00E23026">
        <w:rPr>
          <w:rFonts w:ascii="Arial" w:hAnsi="Arial"/>
          <w:sz w:val="16"/>
          <w:szCs w:val="16"/>
        </w:rPr>
        <w:t>собой и с абонентами телефонной сети общего пользования.</w:t>
      </w:r>
    </w:p>
    <w:p w:rsidR="00DE71DD" w:rsidRPr="00E23026" w:rsidRDefault="00E23026" w:rsidP="009D00B7">
      <w:pPr>
        <w:spacing w:line="170" w:lineRule="exact"/>
        <w:ind w:firstLine="284"/>
        <w:jc w:val="both"/>
        <w:rPr>
          <w:rFonts w:ascii="Arial" w:hAnsi="Arial"/>
          <w:sz w:val="16"/>
          <w:szCs w:val="16"/>
        </w:rPr>
      </w:pPr>
      <w:r w:rsidRPr="00E23026">
        <w:rPr>
          <w:rFonts w:ascii="Arial" w:hAnsi="Arial"/>
          <w:b/>
          <w:sz w:val="16"/>
          <w:szCs w:val="16"/>
        </w:rPr>
        <w:t xml:space="preserve">Табл. 21.8 – 21.10. </w:t>
      </w:r>
      <w:r w:rsidR="00DE71DD" w:rsidRPr="00E23026">
        <w:rPr>
          <w:rFonts w:ascii="Arial" w:hAnsi="Arial"/>
          <w:b/>
          <w:sz w:val="16"/>
          <w:szCs w:val="16"/>
        </w:rPr>
        <w:t>Электросвязь</w:t>
      </w:r>
      <w:proofErr w:type="gramStart"/>
      <w:r w:rsidR="00DE71DD" w:rsidRPr="00C844A3">
        <w:rPr>
          <w:rFonts w:ascii="Arial" w:hAnsi="Arial"/>
          <w:b/>
          <w:sz w:val="16"/>
          <w:szCs w:val="16"/>
          <w:vertAlign w:val="superscript"/>
        </w:rPr>
        <w:t>1</w:t>
      </w:r>
      <w:proofErr w:type="gramEnd"/>
      <w:r w:rsidR="00DE71DD" w:rsidRPr="00C844A3">
        <w:rPr>
          <w:rFonts w:ascii="Arial" w:hAnsi="Arial"/>
          <w:b/>
          <w:sz w:val="16"/>
          <w:szCs w:val="16"/>
          <w:vertAlign w:val="superscript"/>
        </w:rPr>
        <w:t>)</w:t>
      </w:r>
      <w:r w:rsidR="00DE71DD" w:rsidRPr="00E23026">
        <w:rPr>
          <w:rFonts w:ascii="Arial" w:hAnsi="Arial"/>
          <w:b/>
          <w:sz w:val="16"/>
          <w:szCs w:val="16"/>
        </w:rPr>
        <w:t xml:space="preserve"> </w:t>
      </w:r>
      <w:r w:rsidR="00DE71DD" w:rsidRPr="00E23026">
        <w:rPr>
          <w:rFonts w:ascii="Arial" w:hAnsi="Arial"/>
          <w:sz w:val="16"/>
          <w:szCs w:val="16"/>
        </w:rPr>
        <w:t>– любые излучения, передача или прием знаков, сигналов</w:t>
      </w:r>
      <w:r w:rsidR="00756250" w:rsidRPr="00E23026">
        <w:rPr>
          <w:rFonts w:ascii="Arial" w:hAnsi="Arial"/>
          <w:sz w:val="16"/>
          <w:szCs w:val="16"/>
        </w:rPr>
        <w:t>,</w:t>
      </w:r>
      <w:r w:rsidR="00DE71DD" w:rsidRPr="00E23026">
        <w:rPr>
          <w:rFonts w:ascii="Arial" w:hAnsi="Arial"/>
          <w:sz w:val="16"/>
          <w:szCs w:val="16"/>
        </w:rPr>
        <w:t xml:space="preserve"> голосовой информации, </w:t>
      </w:r>
      <w:r w:rsidR="008043EB" w:rsidRPr="00E23026">
        <w:rPr>
          <w:rFonts w:ascii="Arial" w:hAnsi="Arial"/>
          <w:sz w:val="16"/>
          <w:szCs w:val="16"/>
        </w:rPr>
        <w:br/>
      </w:r>
      <w:r w:rsidR="00DE71DD" w:rsidRPr="00E23026">
        <w:rPr>
          <w:rFonts w:ascii="Arial" w:hAnsi="Arial"/>
          <w:sz w:val="16"/>
          <w:szCs w:val="16"/>
        </w:rPr>
        <w:t>письменного текста, изображений,</w:t>
      </w:r>
      <w:r w:rsidR="00937815" w:rsidRPr="00E23026">
        <w:rPr>
          <w:rFonts w:ascii="Arial" w:hAnsi="Arial"/>
          <w:sz w:val="16"/>
          <w:szCs w:val="16"/>
        </w:rPr>
        <w:t xml:space="preserve"> </w:t>
      </w:r>
      <w:r w:rsidR="00DE71DD" w:rsidRPr="00E23026">
        <w:rPr>
          <w:rFonts w:ascii="Arial" w:hAnsi="Arial"/>
          <w:sz w:val="16"/>
          <w:szCs w:val="16"/>
        </w:rPr>
        <w:t xml:space="preserve">звуков или сообщений любого рода по радиосистеме, проводной, оптической и другим </w:t>
      </w:r>
      <w:r w:rsidR="00540DBA" w:rsidRPr="00540DBA">
        <w:rPr>
          <w:rFonts w:ascii="Arial" w:hAnsi="Arial" w:cs="Arial"/>
          <w:spacing w:val="-2"/>
          <w:sz w:val="16"/>
          <w:szCs w:val="16"/>
        </w:rPr>
        <w:br/>
      </w:r>
      <w:r w:rsidR="00DE71DD" w:rsidRPr="00E23026">
        <w:rPr>
          <w:rFonts w:ascii="Arial" w:hAnsi="Arial"/>
          <w:sz w:val="16"/>
          <w:szCs w:val="16"/>
        </w:rPr>
        <w:t xml:space="preserve">электромагнитным системам. Включает сети и средства, обеспечивающие телефонную, телеграфную, факсимильную связь, </w:t>
      </w:r>
      <w:r w:rsidR="00540DBA" w:rsidRPr="00540DBA">
        <w:rPr>
          <w:rFonts w:ascii="Arial" w:hAnsi="Arial" w:cs="Arial"/>
          <w:spacing w:val="-2"/>
          <w:sz w:val="16"/>
          <w:szCs w:val="16"/>
        </w:rPr>
        <w:br/>
      </w:r>
      <w:r w:rsidR="00DE71DD" w:rsidRPr="00E23026">
        <w:rPr>
          <w:rFonts w:ascii="Arial" w:hAnsi="Arial"/>
          <w:sz w:val="16"/>
          <w:szCs w:val="16"/>
        </w:rPr>
        <w:t xml:space="preserve">передачу данных и других видов документальных сообщений (включая обмен информацией между ЭВМ), а также телевизионное,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="00DE71DD" w:rsidRPr="00E23026">
        <w:rPr>
          <w:rFonts w:ascii="Arial" w:hAnsi="Arial"/>
          <w:sz w:val="16"/>
          <w:szCs w:val="16"/>
        </w:rPr>
        <w:t>звуковое и иные виды радио- и проводного вещания.</w:t>
      </w:r>
    </w:p>
    <w:p w:rsidR="00DE71DD" w:rsidRPr="00E23026" w:rsidRDefault="00DE71DD" w:rsidP="009D00B7">
      <w:pPr>
        <w:spacing w:line="170" w:lineRule="exact"/>
        <w:ind w:firstLine="284"/>
        <w:jc w:val="both"/>
        <w:rPr>
          <w:rFonts w:ascii="Arial" w:hAnsi="Arial"/>
          <w:sz w:val="16"/>
          <w:szCs w:val="16"/>
        </w:rPr>
      </w:pPr>
      <w:r w:rsidRPr="00E23026">
        <w:rPr>
          <w:rStyle w:val="80"/>
          <w:caps w:val="0"/>
        </w:rPr>
        <w:t>Сеть связи общего пользования</w:t>
      </w:r>
      <w:proofErr w:type="gramStart"/>
      <w:r w:rsidRPr="00E23026">
        <w:rPr>
          <w:rStyle w:val="80"/>
          <w:caps w:val="0"/>
          <w:vertAlign w:val="superscript"/>
        </w:rPr>
        <w:t>2</w:t>
      </w:r>
      <w:proofErr w:type="gramEnd"/>
      <w:r w:rsidRPr="00E23026">
        <w:rPr>
          <w:rStyle w:val="80"/>
          <w:caps w:val="0"/>
          <w:vertAlign w:val="superscript"/>
        </w:rPr>
        <w:t>)</w:t>
      </w:r>
      <w:r w:rsidRPr="00E23026">
        <w:rPr>
          <w:rStyle w:val="80"/>
        </w:rPr>
        <w:t xml:space="preserve"> </w:t>
      </w:r>
      <w:r w:rsidRPr="00E23026">
        <w:rPr>
          <w:rStyle w:val="80"/>
          <w:b w:val="0"/>
        </w:rPr>
        <w:t>–</w:t>
      </w:r>
      <w:r w:rsidRPr="00E23026">
        <w:rPr>
          <w:rFonts w:ascii="Arial" w:hAnsi="Arial"/>
          <w:sz w:val="16"/>
          <w:szCs w:val="16"/>
        </w:rPr>
        <w:t xml:space="preserve"> </w:t>
      </w:r>
      <w:r w:rsidRPr="00E23026">
        <w:rPr>
          <w:rFonts w:ascii="Arial" w:hAnsi="Arial" w:cs="Arial"/>
          <w:sz w:val="16"/>
          <w:szCs w:val="16"/>
        </w:rPr>
        <w:t xml:space="preserve">предназначена для возмездного оказания услуг электросвязи любому пользователю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 w:cs="Arial"/>
          <w:sz w:val="16"/>
          <w:szCs w:val="16"/>
        </w:rPr>
        <w:t xml:space="preserve">услугами связи на территории Российской Федерации и включает в себя сети электросвязи, определяемые географически </w:t>
      </w:r>
      <w:r w:rsidR="008043EB" w:rsidRPr="00E23026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 w:cs="Arial"/>
          <w:sz w:val="16"/>
          <w:szCs w:val="16"/>
        </w:rPr>
        <w:t xml:space="preserve">в пределах обслуживаемой территории и ресурса нумерации и не определяемые географически в пределах территории </w:t>
      </w:r>
      <w:r w:rsidR="00540DBA" w:rsidRPr="00540DBA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 w:cs="Arial"/>
          <w:sz w:val="16"/>
          <w:szCs w:val="16"/>
        </w:rPr>
        <w:t xml:space="preserve">Российской Федерации и ресурса нумерации, а также сети связи, определяемые по технологии реализации оказания услуг связи. 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 w:cs="Arial"/>
          <w:sz w:val="16"/>
          <w:szCs w:val="16"/>
        </w:rPr>
        <w:t xml:space="preserve">Сеть связи общего пользования представляет собой комплекс взаимодействующих сетей электросвязи, в том числе сети связи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 w:cs="Arial"/>
          <w:sz w:val="16"/>
          <w:szCs w:val="16"/>
        </w:rPr>
        <w:t xml:space="preserve">для трансляции телеканалов и (или) радиоканалов. Сеть связи общего пользования имеет присоединение к сетям связи общего </w:t>
      </w:r>
      <w:r w:rsidR="008043EB" w:rsidRPr="00E23026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 w:cs="Arial"/>
          <w:sz w:val="16"/>
          <w:szCs w:val="16"/>
        </w:rPr>
        <w:t>пользования иностранных государств.</w:t>
      </w:r>
      <w:r w:rsidRPr="00E23026">
        <w:rPr>
          <w:rFonts w:ascii="Arial" w:hAnsi="Arial"/>
          <w:sz w:val="16"/>
          <w:szCs w:val="16"/>
        </w:rPr>
        <w:t xml:space="preserve"> </w:t>
      </w:r>
    </w:p>
    <w:p w:rsidR="00DE71DD" w:rsidRPr="00E23026" w:rsidRDefault="00DE71DD" w:rsidP="009D00B7">
      <w:pPr>
        <w:spacing w:line="170" w:lineRule="exact"/>
        <w:ind w:firstLine="284"/>
        <w:jc w:val="both"/>
        <w:rPr>
          <w:rFonts w:ascii="Arial" w:hAnsi="Arial"/>
          <w:spacing w:val="-2"/>
          <w:sz w:val="16"/>
          <w:szCs w:val="16"/>
        </w:rPr>
      </w:pPr>
      <w:r w:rsidRPr="00E23026">
        <w:rPr>
          <w:rFonts w:ascii="Arial" w:hAnsi="Arial"/>
          <w:b/>
          <w:spacing w:val="-2"/>
          <w:sz w:val="16"/>
          <w:szCs w:val="16"/>
        </w:rPr>
        <w:t xml:space="preserve">Телефонные аппараты </w:t>
      </w:r>
      <w:r w:rsidRPr="00E23026">
        <w:rPr>
          <w:rFonts w:ascii="Arial" w:hAnsi="Arial"/>
          <w:sz w:val="16"/>
          <w:szCs w:val="16"/>
        </w:rPr>
        <w:t xml:space="preserve">– </w:t>
      </w:r>
      <w:r w:rsidRPr="00E23026">
        <w:rPr>
          <w:rFonts w:ascii="Arial" w:hAnsi="Arial"/>
          <w:spacing w:val="-2"/>
          <w:sz w:val="16"/>
          <w:szCs w:val="16"/>
        </w:rPr>
        <w:t xml:space="preserve">основные и дополнительные (параллельные) аппараты, включенные в сеть, аппараты, </w:t>
      </w:r>
      <w:r w:rsidR="00540DBA" w:rsidRPr="00540DBA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/>
          <w:spacing w:val="-2"/>
          <w:sz w:val="16"/>
          <w:szCs w:val="16"/>
        </w:rPr>
        <w:t xml:space="preserve">подсоединенные к учрежденческим телефонным станциям, имеющим выход на данную сеть и таксофоны всех типов, с помощью </w:t>
      </w:r>
      <w:r w:rsidR="00540DBA" w:rsidRPr="00540DBA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/>
          <w:spacing w:val="-2"/>
          <w:sz w:val="16"/>
          <w:szCs w:val="16"/>
        </w:rPr>
        <w:t xml:space="preserve">которых предоставляются услуги местной, внутризоновой,  междугородной и международной связи. </w:t>
      </w:r>
      <w:r w:rsidRPr="00E23026">
        <w:rPr>
          <w:rFonts w:ascii="Arial" w:hAnsi="Arial"/>
          <w:b/>
          <w:spacing w:val="-2"/>
          <w:sz w:val="16"/>
          <w:szCs w:val="16"/>
        </w:rPr>
        <w:t xml:space="preserve">Основные телефонные </w:t>
      </w:r>
      <w:r w:rsidR="00540DBA" w:rsidRPr="00540DBA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/>
          <w:b/>
          <w:spacing w:val="-2"/>
          <w:sz w:val="16"/>
          <w:szCs w:val="16"/>
        </w:rPr>
        <w:t>аппараты</w:t>
      </w:r>
      <w:r w:rsidRPr="00E23026">
        <w:rPr>
          <w:rFonts w:ascii="Arial" w:hAnsi="Arial"/>
          <w:spacing w:val="-2"/>
          <w:sz w:val="16"/>
          <w:szCs w:val="16"/>
        </w:rPr>
        <w:t xml:space="preserve"> – телефонные аппараты, имеющие самостоятельные  номера на городской телефонной станции, в том числе телефонные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/>
          <w:spacing w:val="-2"/>
          <w:sz w:val="16"/>
          <w:szCs w:val="16"/>
        </w:rPr>
        <w:t xml:space="preserve">аппараты, включенные по спаренной схеме, предназначенные для общего пользования, а также телефонные аппараты сети «Искра».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/>
          <w:b/>
          <w:spacing w:val="-2"/>
          <w:sz w:val="16"/>
          <w:szCs w:val="16"/>
        </w:rPr>
        <w:t xml:space="preserve">Дополнительные </w:t>
      </w:r>
      <w:r w:rsidRPr="00E23026">
        <w:rPr>
          <w:rFonts w:ascii="Arial" w:hAnsi="Arial"/>
          <w:b/>
          <w:bCs/>
          <w:spacing w:val="-2"/>
          <w:sz w:val="16"/>
          <w:szCs w:val="16"/>
        </w:rPr>
        <w:t>(параллельные)</w:t>
      </w:r>
      <w:r w:rsidRPr="00E23026">
        <w:rPr>
          <w:rFonts w:ascii="Arial" w:hAnsi="Arial"/>
          <w:spacing w:val="-2"/>
          <w:sz w:val="16"/>
          <w:szCs w:val="16"/>
        </w:rPr>
        <w:t xml:space="preserve"> </w:t>
      </w:r>
      <w:r w:rsidRPr="00E23026">
        <w:rPr>
          <w:rFonts w:ascii="Arial" w:hAnsi="Arial"/>
          <w:b/>
          <w:spacing w:val="-2"/>
          <w:sz w:val="16"/>
          <w:szCs w:val="16"/>
        </w:rPr>
        <w:t>телефонные аппараты</w:t>
      </w:r>
      <w:r w:rsidRPr="00E23026">
        <w:rPr>
          <w:rFonts w:ascii="Arial" w:hAnsi="Arial"/>
          <w:spacing w:val="-2"/>
          <w:sz w:val="16"/>
          <w:szCs w:val="16"/>
        </w:rPr>
        <w:t xml:space="preserve"> – аппараты, присоединенные к общей линии с основным аппаратом </w:t>
      </w:r>
      <w:r w:rsidR="00540DBA" w:rsidRPr="00540DBA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/>
          <w:spacing w:val="-2"/>
          <w:sz w:val="16"/>
          <w:szCs w:val="16"/>
        </w:rPr>
        <w:t xml:space="preserve">и не имеющие самостоятельного номера на станции. </w:t>
      </w:r>
    </w:p>
    <w:p w:rsidR="00DE71DD" w:rsidRPr="00E23026" w:rsidRDefault="00DE71DD" w:rsidP="009D00B7">
      <w:pPr>
        <w:spacing w:line="170" w:lineRule="exact"/>
        <w:ind w:firstLine="284"/>
        <w:jc w:val="both"/>
        <w:rPr>
          <w:rFonts w:ascii="Arial" w:hAnsi="Arial"/>
          <w:b/>
          <w:sz w:val="16"/>
          <w:szCs w:val="16"/>
        </w:rPr>
      </w:pPr>
      <w:r w:rsidRPr="00E23026">
        <w:rPr>
          <w:rFonts w:ascii="Arial" w:hAnsi="Arial"/>
          <w:b/>
          <w:spacing w:val="-2"/>
          <w:sz w:val="16"/>
          <w:szCs w:val="16"/>
        </w:rPr>
        <w:t xml:space="preserve">Уровень </w:t>
      </w:r>
      <w:proofErr w:type="spellStart"/>
      <w:r w:rsidRPr="00E23026">
        <w:rPr>
          <w:rFonts w:ascii="Arial" w:hAnsi="Arial"/>
          <w:b/>
          <w:spacing w:val="-2"/>
          <w:sz w:val="16"/>
          <w:szCs w:val="16"/>
        </w:rPr>
        <w:t>цифровизации</w:t>
      </w:r>
      <w:proofErr w:type="spellEnd"/>
      <w:r w:rsidRPr="00E23026">
        <w:rPr>
          <w:rFonts w:ascii="Arial" w:hAnsi="Arial"/>
          <w:spacing w:val="-2"/>
          <w:sz w:val="16"/>
          <w:szCs w:val="16"/>
        </w:rPr>
        <w:t xml:space="preserve"> исчисляется как отношение монтированной емкости электронных станций к общей монтированной </w:t>
      </w:r>
      <w:r w:rsidR="008043EB" w:rsidRPr="00E23026">
        <w:rPr>
          <w:rFonts w:ascii="Arial" w:hAnsi="Arial"/>
          <w:spacing w:val="-2"/>
          <w:sz w:val="16"/>
          <w:szCs w:val="16"/>
        </w:rPr>
        <w:br/>
      </w:r>
      <w:r w:rsidRPr="00E23026">
        <w:rPr>
          <w:rFonts w:ascii="Arial" w:hAnsi="Arial"/>
          <w:spacing w:val="-2"/>
          <w:sz w:val="16"/>
          <w:szCs w:val="16"/>
        </w:rPr>
        <w:t>емкости телефонных станций.</w:t>
      </w:r>
    </w:p>
    <w:p w:rsidR="00DE71DD" w:rsidRPr="00E23026" w:rsidRDefault="00DE71DD" w:rsidP="009D00B7">
      <w:pPr>
        <w:spacing w:line="170" w:lineRule="exact"/>
        <w:ind w:firstLine="284"/>
        <w:jc w:val="both"/>
        <w:rPr>
          <w:rFonts w:ascii="Arial" w:hAnsi="Arial"/>
          <w:sz w:val="16"/>
          <w:szCs w:val="16"/>
        </w:rPr>
      </w:pPr>
      <w:r w:rsidRPr="00E23026">
        <w:rPr>
          <w:rFonts w:ascii="Arial" w:hAnsi="Arial"/>
          <w:b/>
          <w:sz w:val="16"/>
          <w:szCs w:val="16"/>
        </w:rPr>
        <w:t>Квартирные телефонные аппараты</w:t>
      </w:r>
      <w:r w:rsidRPr="00E23026">
        <w:rPr>
          <w:rFonts w:ascii="Arial" w:hAnsi="Arial"/>
          <w:sz w:val="16"/>
          <w:szCs w:val="16"/>
        </w:rPr>
        <w:t xml:space="preserve"> – телефонные аппараты, установленные в квартирах (жилых домах).</w:t>
      </w:r>
    </w:p>
    <w:p w:rsidR="00DE71DD" w:rsidRPr="00E23026" w:rsidRDefault="00DE71DD" w:rsidP="009D00B7">
      <w:pPr>
        <w:spacing w:line="170" w:lineRule="exact"/>
        <w:ind w:firstLine="284"/>
        <w:jc w:val="both"/>
        <w:rPr>
          <w:rFonts w:ascii="Arial" w:hAnsi="Arial"/>
          <w:sz w:val="16"/>
          <w:szCs w:val="16"/>
        </w:rPr>
      </w:pPr>
      <w:r w:rsidRPr="00E23026">
        <w:rPr>
          <w:rFonts w:ascii="Arial" w:hAnsi="Arial"/>
          <w:b/>
          <w:sz w:val="16"/>
          <w:szCs w:val="16"/>
        </w:rPr>
        <w:t>Таксофоны универсальные</w:t>
      </w:r>
      <w:r w:rsidRPr="00E23026">
        <w:rPr>
          <w:rFonts w:ascii="Arial" w:hAnsi="Arial"/>
          <w:sz w:val="16"/>
          <w:szCs w:val="16"/>
        </w:rPr>
        <w:t xml:space="preserve"> – таксофоны, с которых осуществляются как междугородные и международные, так и местные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/>
          <w:sz w:val="16"/>
          <w:szCs w:val="16"/>
        </w:rPr>
        <w:t>телефонные соединения.</w:t>
      </w:r>
    </w:p>
    <w:p w:rsidR="00963C85" w:rsidRPr="000724A5" w:rsidRDefault="00E23026" w:rsidP="009D00B7">
      <w:pPr>
        <w:spacing w:line="17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E23026">
        <w:rPr>
          <w:rFonts w:ascii="Arial" w:hAnsi="Arial" w:cs="Arial"/>
          <w:b/>
          <w:sz w:val="16"/>
          <w:szCs w:val="16"/>
        </w:rPr>
        <w:t>Табл. 21.1</w:t>
      </w:r>
      <w:r w:rsidR="001D43CB">
        <w:rPr>
          <w:rFonts w:ascii="Arial" w:hAnsi="Arial" w:cs="Arial"/>
          <w:b/>
          <w:sz w:val="16"/>
          <w:szCs w:val="16"/>
        </w:rPr>
        <w:t>6</w:t>
      </w:r>
      <w:r w:rsidRPr="00E23026">
        <w:rPr>
          <w:rFonts w:ascii="Arial" w:hAnsi="Arial" w:cs="Arial"/>
          <w:b/>
          <w:sz w:val="16"/>
          <w:szCs w:val="16"/>
        </w:rPr>
        <w:t xml:space="preserve">. </w:t>
      </w:r>
      <w:r w:rsidR="00963C85" w:rsidRPr="00E23026">
        <w:rPr>
          <w:rFonts w:ascii="Arial" w:hAnsi="Arial" w:cs="Arial"/>
          <w:b/>
          <w:sz w:val="16"/>
          <w:szCs w:val="16"/>
        </w:rPr>
        <w:t>П</w:t>
      </w:r>
      <w:r w:rsidR="00963C85" w:rsidRPr="00E23026">
        <w:rPr>
          <w:rFonts w:ascii="Arial" w:hAnsi="Arial" w:cs="Arial"/>
          <w:b/>
          <w:bCs/>
          <w:sz w:val="16"/>
          <w:szCs w:val="16"/>
        </w:rPr>
        <w:t>олучение государственных и муниципальных услуг в электронной форме</w:t>
      </w:r>
      <w:r w:rsidR="00963C85" w:rsidRPr="00E23026">
        <w:rPr>
          <w:rFonts w:ascii="Arial" w:hAnsi="Arial" w:cs="Arial"/>
          <w:bCs/>
          <w:sz w:val="16"/>
          <w:szCs w:val="16"/>
        </w:rPr>
        <w:t xml:space="preserve"> – получение государственных </w:t>
      </w:r>
      <w:r w:rsidR="008043EB" w:rsidRPr="00E23026">
        <w:rPr>
          <w:rFonts w:ascii="Arial" w:hAnsi="Arial" w:cs="Arial"/>
          <w:bCs/>
          <w:sz w:val="16"/>
          <w:szCs w:val="16"/>
        </w:rPr>
        <w:br/>
      </w:r>
      <w:r w:rsidR="00963C85" w:rsidRPr="00E23026">
        <w:rPr>
          <w:rFonts w:ascii="Arial" w:hAnsi="Arial" w:cs="Arial"/>
          <w:bCs/>
          <w:sz w:val="16"/>
          <w:szCs w:val="16"/>
        </w:rPr>
        <w:t xml:space="preserve">и муниципальных </w:t>
      </w:r>
      <w:r w:rsidR="00963C85" w:rsidRPr="000724A5">
        <w:rPr>
          <w:rFonts w:ascii="Arial" w:hAnsi="Arial" w:cs="Arial"/>
          <w:bCs/>
          <w:sz w:val="16"/>
          <w:szCs w:val="16"/>
        </w:rPr>
        <w:t xml:space="preserve">услуг с использованием информационно-телекоммуникационных технологий, включая использование единого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="00963C85" w:rsidRPr="000724A5">
        <w:rPr>
          <w:rFonts w:ascii="Arial" w:hAnsi="Arial" w:cs="Arial"/>
          <w:bCs/>
          <w:sz w:val="16"/>
          <w:szCs w:val="16"/>
        </w:rPr>
        <w:t>портала государственных и муниципальных услуг и (или) региональных порталов государственных и муниципальных услуг.</w:t>
      </w:r>
    </w:p>
    <w:p w:rsidR="00C65E3B" w:rsidRPr="00A76E52" w:rsidRDefault="00C65E3B" w:rsidP="00C65E3B">
      <w:pPr>
        <w:spacing w:line="240" w:lineRule="exact"/>
        <w:jc w:val="both"/>
        <w:rPr>
          <w:rFonts w:ascii="Arial" w:hAnsi="Arial" w:cs="Arial"/>
          <w:color w:val="000000"/>
          <w:sz w:val="16"/>
          <w:szCs w:val="23"/>
        </w:rPr>
      </w:pPr>
      <w:r w:rsidRPr="00A76E52">
        <w:rPr>
          <w:rFonts w:ascii="Arial" w:hAnsi="Arial" w:cs="Arial"/>
          <w:color w:val="000000"/>
          <w:sz w:val="16"/>
          <w:szCs w:val="23"/>
        </w:rPr>
        <w:t>———————</w:t>
      </w:r>
    </w:p>
    <w:p w:rsidR="00C65E3B" w:rsidRPr="00A76E52" w:rsidRDefault="00C65E3B" w:rsidP="00C65E3B">
      <w:pPr>
        <w:keepLines/>
        <w:spacing w:before="60"/>
        <w:jc w:val="both"/>
        <w:rPr>
          <w:rFonts w:ascii="Arial" w:hAnsi="Arial" w:cs="Arial"/>
          <w:color w:val="000000"/>
          <w:sz w:val="12"/>
          <w:szCs w:val="12"/>
        </w:rPr>
      </w:pPr>
      <w:r w:rsidRPr="00A76E52">
        <w:rPr>
          <w:rFonts w:ascii="Arial" w:hAnsi="Arial" w:cs="Arial"/>
          <w:color w:val="000000"/>
          <w:sz w:val="12"/>
          <w:szCs w:val="12"/>
          <w:vertAlign w:val="superscript"/>
        </w:rPr>
        <w:t>1)</w:t>
      </w:r>
      <w:r w:rsidRPr="00A76E52">
        <w:rPr>
          <w:rFonts w:ascii="Arial" w:hAnsi="Arial" w:cs="Arial"/>
          <w:color w:val="000000"/>
          <w:sz w:val="12"/>
          <w:szCs w:val="12"/>
        </w:rPr>
        <w:t xml:space="preserve"> Ст. 2 Федерального закона от 07.07.2003 № 126-ФЗ «О связи» (с изменениями).</w:t>
      </w:r>
    </w:p>
    <w:p w:rsidR="00C65E3B" w:rsidRPr="00A76E52" w:rsidRDefault="00C65E3B" w:rsidP="00C65E3B">
      <w:pPr>
        <w:keepLines/>
        <w:jc w:val="both"/>
        <w:rPr>
          <w:rFonts w:ascii="Arial" w:hAnsi="Arial" w:cs="Arial"/>
          <w:color w:val="000000"/>
          <w:sz w:val="12"/>
          <w:szCs w:val="12"/>
        </w:rPr>
      </w:pPr>
      <w:r w:rsidRPr="00A76E52">
        <w:rPr>
          <w:rFonts w:ascii="Arial" w:hAnsi="Arial" w:cs="Arial"/>
          <w:color w:val="000000"/>
          <w:sz w:val="12"/>
          <w:szCs w:val="12"/>
          <w:vertAlign w:val="superscript"/>
        </w:rPr>
        <w:t>2)</w:t>
      </w:r>
      <w:r w:rsidRPr="00A76E52">
        <w:rPr>
          <w:rFonts w:ascii="Arial" w:hAnsi="Arial" w:cs="Arial"/>
          <w:color w:val="000000"/>
          <w:sz w:val="12"/>
          <w:szCs w:val="12"/>
        </w:rPr>
        <w:t xml:space="preserve"> Ст. 13 Федерального закона </w:t>
      </w:r>
      <w:r w:rsidR="00F17478" w:rsidRPr="00A76E52">
        <w:rPr>
          <w:rFonts w:ascii="Arial" w:hAnsi="Arial" w:cs="Arial"/>
          <w:color w:val="000000"/>
          <w:sz w:val="12"/>
          <w:szCs w:val="12"/>
        </w:rPr>
        <w:t>от 07.07.2003 № 126-ФЗ «О связи» (с изменениями).</w:t>
      </w:r>
    </w:p>
    <w:p w:rsidR="007079CF" w:rsidRPr="0099049F" w:rsidRDefault="00DD0DD3" w:rsidP="001F2278">
      <w:pPr>
        <w:pStyle w:val="1"/>
        <w:pageBreakBefore/>
        <w:spacing w:after="120"/>
        <w:ind w:firstLine="0"/>
        <w:rPr>
          <w:i/>
          <w:color w:val="000000"/>
          <w:lang w:val="en-US"/>
        </w:rPr>
      </w:pPr>
      <w:r w:rsidRPr="00A76E52">
        <w:rPr>
          <w:rFonts w:cs="Arial"/>
          <w:i/>
          <w:color w:val="000000"/>
          <w:sz w:val="20"/>
          <w:szCs w:val="20"/>
          <w:lang w:val="en-US"/>
        </w:rPr>
        <w:lastRenderedPageBreak/>
        <w:t>METHODOLOGICAL</w:t>
      </w:r>
      <w:r w:rsidRPr="0099049F">
        <w:rPr>
          <w:rFonts w:cs="Arial"/>
          <w:i/>
          <w:color w:val="000000"/>
          <w:sz w:val="20"/>
          <w:szCs w:val="20"/>
          <w:lang w:val="en-US"/>
        </w:rPr>
        <w:t xml:space="preserve"> </w:t>
      </w:r>
      <w:r w:rsidR="00C922EB" w:rsidRPr="00A76E52">
        <w:rPr>
          <w:rFonts w:cs="Arial"/>
          <w:i/>
          <w:color w:val="000000"/>
          <w:sz w:val="20"/>
          <w:szCs w:val="20"/>
          <w:lang w:val="en-US"/>
        </w:rPr>
        <w:t>NOTES</w:t>
      </w:r>
      <w:r w:rsidR="00C922EB" w:rsidRPr="0099049F">
        <w:rPr>
          <w:rFonts w:cs="Arial"/>
          <w:i/>
          <w:color w:val="000000"/>
          <w:sz w:val="20"/>
          <w:szCs w:val="20"/>
          <w:lang w:val="en-US"/>
        </w:rPr>
        <w:t xml:space="preserve"> </w:t>
      </w:r>
    </w:p>
    <w:p w:rsidR="00B27733" w:rsidRPr="002958EF" w:rsidRDefault="0080666E" w:rsidP="00B27733">
      <w:pPr>
        <w:spacing w:line="170" w:lineRule="exact"/>
        <w:ind w:firstLine="284"/>
        <w:jc w:val="both"/>
        <w:rPr>
          <w:rFonts w:ascii="Arial" w:hAnsi="Arial" w:cs="Arial"/>
          <w:spacing w:val="-2"/>
          <w:sz w:val="16"/>
          <w:szCs w:val="16"/>
          <w:lang w:val="en-US"/>
        </w:rPr>
      </w:pPr>
      <w:r w:rsidRPr="002958EF">
        <w:rPr>
          <w:rFonts w:ascii="Arial" w:hAnsi="Arial" w:cs="Arial"/>
          <w:b/>
          <w:i/>
          <w:sz w:val="16"/>
          <w:szCs w:val="16"/>
          <w:lang w:val="en-US"/>
        </w:rPr>
        <w:t>Tables</w:t>
      </w:r>
      <w:r w:rsidRPr="0099049F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r w:rsidR="00E23026" w:rsidRPr="0099049F">
        <w:rPr>
          <w:rFonts w:ascii="Arial" w:hAnsi="Arial" w:cs="Arial"/>
          <w:b/>
          <w:i/>
          <w:spacing w:val="-2"/>
          <w:sz w:val="16"/>
          <w:szCs w:val="16"/>
          <w:lang w:val="en-US"/>
        </w:rPr>
        <w:t>21.1 – 21.7, 21.1</w:t>
      </w:r>
      <w:r w:rsidR="004A0A65" w:rsidRPr="0099049F">
        <w:rPr>
          <w:rFonts w:ascii="Arial" w:hAnsi="Arial" w:cs="Arial"/>
          <w:b/>
          <w:i/>
          <w:spacing w:val="-2"/>
          <w:sz w:val="16"/>
          <w:szCs w:val="16"/>
          <w:lang w:val="en-US"/>
        </w:rPr>
        <w:t>5</w:t>
      </w:r>
      <w:r w:rsidR="00E23026" w:rsidRPr="0099049F">
        <w:rPr>
          <w:rFonts w:ascii="Arial" w:hAnsi="Arial" w:cs="Arial"/>
          <w:b/>
          <w:i/>
          <w:spacing w:val="-2"/>
          <w:sz w:val="16"/>
          <w:szCs w:val="16"/>
          <w:lang w:val="en-US"/>
        </w:rPr>
        <w:t xml:space="preserve"> – 21.1</w:t>
      </w:r>
      <w:r w:rsidR="004A0A65" w:rsidRPr="0099049F">
        <w:rPr>
          <w:rFonts w:ascii="Arial" w:hAnsi="Arial" w:cs="Arial"/>
          <w:b/>
          <w:i/>
          <w:spacing w:val="-2"/>
          <w:sz w:val="16"/>
          <w:szCs w:val="16"/>
          <w:lang w:val="en-US"/>
        </w:rPr>
        <w:t>7</w:t>
      </w:r>
      <w:r w:rsidRPr="0099049F">
        <w:rPr>
          <w:rFonts w:ascii="Arial" w:hAnsi="Arial" w:cs="Arial"/>
          <w:b/>
          <w:i/>
          <w:sz w:val="16"/>
          <w:szCs w:val="16"/>
          <w:lang w:val="en-US"/>
        </w:rPr>
        <w:t>.</w:t>
      </w:r>
      <w:r w:rsidRPr="0099049F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2958EF" w:rsidRPr="002958EF">
        <w:rPr>
          <w:rFonts w:ascii="Arial" w:hAnsi="Arial" w:cs="Arial"/>
          <w:b/>
          <w:i/>
          <w:spacing w:val="-2"/>
          <w:sz w:val="16"/>
          <w:szCs w:val="16"/>
          <w:lang w:val="en-US"/>
        </w:rPr>
        <w:t xml:space="preserve">Digital technologies </w:t>
      </w:r>
      <w:r w:rsidR="002958EF" w:rsidRPr="006915D6">
        <w:rPr>
          <w:rFonts w:ascii="Arial" w:hAnsi="Arial" w:cs="Arial"/>
          <w:i/>
          <w:spacing w:val="-2"/>
          <w:sz w:val="16"/>
          <w:szCs w:val="16"/>
          <w:lang w:val="en-US"/>
        </w:rPr>
        <w:t xml:space="preserve">are understood as technologies for collecting, storing, processing, searching, </w:t>
      </w:r>
      <w:r w:rsidR="00AF73CE" w:rsidRPr="00CD2004">
        <w:rPr>
          <w:rFonts w:ascii="Arial" w:hAnsi="Arial" w:cs="Arial"/>
          <w:sz w:val="16"/>
          <w:szCs w:val="16"/>
          <w:lang w:val="en-US"/>
        </w:rPr>
        <w:br/>
      </w:r>
      <w:r w:rsidR="002958EF" w:rsidRPr="006915D6">
        <w:rPr>
          <w:rFonts w:ascii="Arial" w:hAnsi="Arial" w:cs="Arial"/>
          <w:i/>
          <w:spacing w:val="-2"/>
          <w:sz w:val="16"/>
          <w:szCs w:val="16"/>
          <w:lang w:val="en-US"/>
        </w:rPr>
        <w:t>transmitting and presenting data in electronic form</w:t>
      </w:r>
      <w:r w:rsidR="00B27733" w:rsidRPr="002958EF">
        <w:rPr>
          <w:rFonts w:ascii="Arial" w:hAnsi="Arial" w:cs="Arial"/>
          <w:i/>
          <w:spacing w:val="-2"/>
          <w:sz w:val="16"/>
          <w:szCs w:val="16"/>
          <w:lang w:val="en-US"/>
        </w:rPr>
        <w:t>.</w:t>
      </w:r>
    </w:p>
    <w:p w:rsidR="009D00B7" w:rsidRPr="009D00B7" w:rsidRDefault="009D00B7" w:rsidP="009D00B7">
      <w:pPr>
        <w:ind w:firstLine="284"/>
        <w:jc w:val="both"/>
        <w:rPr>
          <w:rFonts w:ascii="Arial" w:hAnsi="Arial" w:cs="Arial"/>
          <w:i/>
          <w:color w:val="000000" w:themeColor="text1"/>
          <w:sz w:val="16"/>
          <w:szCs w:val="16"/>
          <w:lang w:val="en-US"/>
        </w:rPr>
      </w:pPr>
      <w:r w:rsidRPr="009D00B7">
        <w:rPr>
          <w:rFonts w:ascii="Arial" w:hAnsi="Arial" w:cs="Arial"/>
          <w:b/>
          <w:i/>
          <w:color w:val="000000" w:themeColor="text1"/>
          <w:sz w:val="16"/>
          <w:szCs w:val="16"/>
          <w:lang w:val="en-US"/>
        </w:rPr>
        <w:t xml:space="preserve">Tables </w:t>
      </w:r>
      <w:r w:rsidR="0032206A">
        <w:rPr>
          <w:rFonts w:ascii="Arial" w:hAnsi="Arial" w:cs="Arial"/>
          <w:b/>
          <w:i/>
          <w:color w:val="000000" w:themeColor="text1"/>
          <w:sz w:val="16"/>
          <w:szCs w:val="16"/>
          <w:lang w:val="en-US"/>
        </w:rPr>
        <w:t>21.</w:t>
      </w:r>
      <w:r w:rsidR="002A091C" w:rsidRPr="000071E7">
        <w:rPr>
          <w:rFonts w:ascii="Arial" w:hAnsi="Arial" w:cs="Arial"/>
          <w:b/>
          <w:i/>
          <w:color w:val="000000" w:themeColor="text1"/>
          <w:sz w:val="16"/>
          <w:szCs w:val="16"/>
          <w:lang w:val="en-US"/>
        </w:rPr>
        <w:t>8</w:t>
      </w:r>
      <w:r w:rsidRPr="009D00B7">
        <w:rPr>
          <w:rFonts w:ascii="Arial" w:hAnsi="Arial" w:cs="Arial"/>
          <w:b/>
          <w:i/>
          <w:color w:val="000000" w:themeColor="text1"/>
          <w:sz w:val="16"/>
          <w:szCs w:val="16"/>
          <w:lang w:val="en-US"/>
        </w:rPr>
        <w:t xml:space="preserve"> – </w:t>
      </w:r>
      <w:r w:rsidR="0032206A">
        <w:rPr>
          <w:rFonts w:ascii="Arial" w:hAnsi="Arial" w:cs="Arial"/>
          <w:b/>
          <w:i/>
          <w:color w:val="000000" w:themeColor="text1"/>
          <w:sz w:val="16"/>
          <w:szCs w:val="16"/>
          <w:lang w:val="en-US"/>
        </w:rPr>
        <w:t>21.</w:t>
      </w:r>
      <w:r w:rsidRPr="009D00B7">
        <w:rPr>
          <w:rFonts w:ascii="Arial" w:hAnsi="Arial" w:cs="Arial"/>
          <w:b/>
          <w:i/>
          <w:color w:val="000000" w:themeColor="text1"/>
          <w:sz w:val="16"/>
          <w:szCs w:val="16"/>
          <w:lang w:val="en-US"/>
        </w:rPr>
        <w:t xml:space="preserve">14, </w:t>
      </w:r>
      <w:r w:rsidR="0032206A">
        <w:rPr>
          <w:rFonts w:ascii="Arial" w:hAnsi="Arial" w:cs="Arial"/>
          <w:b/>
          <w:i/>
          <w:color w:val="000000" w:themeColor="text1"/>
          <w:sz w:val="16"/>
          <w:szCs w:val="16"/>
          <w:lang w:val="en-US"/>
        </w:rPr>
        <w:t>21.</w:t>
      </w:r>
      <w:r w:rsidRPr="009D00B7">
        <w:rPr>
          <w:rFonts w:ascii="Arial" w:hAnsi="Arial" w:cs="Arial"/>
          <w:b/>
          <w:i/>
          <w:color w:val="000000" w:themeColor="text1"/>
          <w:sz w:val="16"/>
          <w:szCs w:val="16"/>
          <w:lang w:val="en-US"/>
        </w:rPr>
        <w:t xml:space="preserve">18. </w:t>
      </w:r>
      <w:r w:rsidRPr="009D00B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Information is given according to data of the Ministry of Digital Development, Communications and Mass </w:t>
      </w:r>
      <w:r w:rsidRPr="009D00B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br/>
        <w:t xml:space="preserve">Media of the </w:t>
      </w:r>
      <w:smartTag w:uri="urn:schemas-microsoft-com:office:smarttags" w:element="country-region">
        <w:smartTag w:uri="urn:schemas-microsoft-com:office:smarttags" w:element="place">
          <w:r w:rsidRPr="009D00B7">
            <w:rPr>
              <w:rFonts w:ascii="Arial" w:hAnsi="Arial" w:cs="Arial"/>
              <w:i/>
              <w:color w:val="000000" w:themeColor="text1"/>
              <w:sz w:val="16"/>
              <w:szCs w:val="16"/>
              <w:lang w:val="en-US"/>
            </w:rPr>
            <w:t>Russian Federation</w:t>
          </w:r>
        </w:smartTag>
      </w:smartTag>
      <w:r w:rsidRPr="009D00B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. The information is provided by telecom operators that have licenses to provide communication services.</w:t>
      </w:r>
    </w:p>
    <w:p w:rsidR="000724A5" w:rsidRPr="000724A5" w:rsidRDefault="000724A5" w:rsidP="009D00B7">
      <w:pPr>
        <w:ind w:firstLine="284"/>
        <w:jc w:val="both"/>
        <w:rPr>
          <w:rStyle w:val="hps"/>
          <w:rFonts w:ascii="Arial" w:hAnsi="Arial" w:cs="Arial"/>
          <w:b/>
          <w:i/>
          <w:sz w:val="16"/>
          <w:szCs w:val="16"/>
          <w:lang w:val="en"/>
        </w:rPr>
      </w:pPr>
      <w:r w:rsidRPr="000724A5">
        <w:rPr>
          <w:rStyle w:val="hps"/>
          <w:rFonts w:ascii="Arial" w:hAnsi="Arial" w:cs="Arial"/>
          <w:b/>
          <w:i/>
          <w:sz w:val="16"/>
          <w:szCs w:val="16"/>
          <w:lang w:val="en"/>
        </w:rPr>
        <w:t xml:space="preserve">Internet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 xml:space="preserve">is global (worldwide) set of independent computer networks connected to each other for the exchange of information </w:t>
      </w:r>
      <w:r w:rsidR="00540DBA">
        <w:rPr>
          <w:rStyle w:val="hps"/>
          <w:rFonts w:ascii="Arial" w:hAnsi="Arial" w:cs="Arial"/>
          <w:i/>
          <w:sz w:val="16"/>
          <w:szCs w:val="16"/>
          <w:lang w:val="en"/>
        </w:rPr>
        <w:br/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by standard open protocols.</w:t>
      </w:r>
      <w:r w:rsidRPr="000724A5">
        <w:rPr>
          <w:rStyle w:val="hps"/>
          <w:rFonts w:ascii="Arial" w:hAnsi="Arial" w:cs="Arial"/>
          <w:b/>
          <w:i/>
          <w:sz w:val="16"/>
          <w:szCs w:val="16"/>
          <w:lang w:val="en"/>
        </w:rPr>
        <w:t xml:space="preserve"> </w:t>
      </w:r>
    </w:p>
    <w:p w:rsidR="000724A5" w:rsidRPr="000724A5" w:rsidRDefault="000724A5" w:rsidP="009D00B7">
      <w:pPr>
        <w:ind w:firstLine="284"/>
        <w:jc w:val="both"/>
        <w:rPr>
          <w:rStyle w:val="hps"/>
          <w:rFonts w:ascii="Arial" w:hAnsi="Arial" w:cs="Arial"/>
          <w:i/>
          <w:sz w:val="16"/>
          <w:szCs w:val="16"/>
          <w:lang w:val="en-US"/>
        </w:rPr>
      </w:pPr>
      <w:r w:rsidRPr="000724A5">
        <w:rPr>
          <w:rStyle w:val="hps"/>
          <w:rFonts w:ascii="Arial" w:hAnsi="Arial" w:cs="Arial"/>
          <w:b/>
          <w:i/>
          <w:sz w:val="16"/>
          <w:szCs w:val="16"/>
          <w:lang w:val="en"/>
        </w:rPr>
        <w:t>Broadband</w:t>
      </w:r>
      <w:r w:rsidRPr="000724A5">
        <w:rPr>
          <w:rFonts w:ascii="Arial" w:hAnsi="Arial" w:cs="Arial"/>
          <w:b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b/>
          <w:i/>
          <w:sz w:val="16"/>
          <w:szCs w:val="16"/>
          <w:lang w:val="en"/>
        </w:rPr>
        <w:t>access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b/>
          <w:i/>
          <w:sz w:val="16"/>
          <w:szCs w:val="16"/>
          <w:lang w:val="en"/>
        </w:rPr>
        <w:t>to the Internet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b/>
          <w:i/>
          <w:sz w:val="16"/>
          <w:szCs w:val="16"/>
          <w:lang w:val="en"/>
        </w:rPr>
        <w:t>network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 xml:space="preserve">  is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access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to the Internet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that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operated at 256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proofErr w:type="spellStart"/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kbit</w:t>
      </w:r>
      <w:proofErr w:type="spellEnd"/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/s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and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above.</w:t>
      </w:r>
    </w:p>
    <w:p w:rsidR="000724A5" w:rsidRPr="000724A5" w:rsidRDefault="000724A5" w:rsidP="009D00B7">
      <w:pPr>
        <w:ind w:firstLine="284"/>
        <w:jc w:val="both"/>
        <w:rPr>
          <w:i/>
          <w:sz w:val="16"/>
          <w:szCs w:val="16"/>
          <w:lang w:val="en-US"/>
        </w:rPr>
      </w:pPr>
      <w:r w:rsidRPr="000724A5">
        <w:rPr>
          <w:rFonts w:ascii="Arial" w:hAnsi="Arial" w:cs="Arial"/>
          <w:b/>
          <w:bCs/>
          <w:i/>
          <w:spacing w:val="-2"/>
          <w:sz w:val="16"/>
          <w:szCs w:val="16"/>
          <w:lang w:val="en-US"/>
        </w:rPr>
        <w:t xml:space="preserve">Fixed Internet access subscribers </w:t>
      </w:r>
      <w:r w:rsidRPr="000724A5">
        <w:rPr>
          <w:rFonts w:ascii="Arial" w:hAnsi="Arial" w:cs="Arial"/>
          <w:bCs/>
          <w:i/>
          <w:spacing w:val="-2"/>
          <w:sz w:val="16"/>
          <w:szCs w:val="16"/>
          <w:lang w:val="en-US"/>
        </w:rPr>
        <w:t xml:space="preserve">are individuals / legal entities that have signed an agreement / contracts for using data network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 w:cs="Arial"/>
          <w:bCs/>
          <w:i/>
          <w:spacing w:val="-2"/>
          <w:sz w:val="16"/>
          <w:szCs w:val="16"/>
          <w:lang w:val="en-US"/>
        </w:rPr>
        <w:t>services with any wired technology, including dial-up access, at any speed.</w:t>
      </w:r>
    </w:p>
    <w:p w:rsidR="000724A5" w:rsidRPr="00C844A3" w:rsidRDefault="000724A5" w:rsidP="009D00B7">
      <w:pPr>
        <w:ind w:firstLine="284"/>
        <w:jc w:val="both"/>
        <w:rPr>
          <w:rFonts w:ascii="Arial" w:hAnsi="Arial" w:cs="Arial"/>
          <w:bCs/>
          <w:i/>
          <w:sz w:val="16"/>
          <w:szCs w:val="16"/>
          <w:lang w:val="en-US"/>
        </w:rPr>
      </w:pPr>
      <w:r w:rsidRPr="000724A5">
        <w:rPr>
          <w:rFonts w:ascii="Arial" w:hAnsi="Arial" w:cs="Arial"/>
          <w:b/>
          <w:bCs/>
          <w:i/>
          <w:spacing w:val="-2"/>
          <w:sz w:val="16"/>
          <w:szCs w:val="16"/>
          <w:lang w:val="en-US"/>
        </w:rPr>
        <w:t>Intranet</w:t>
      </w:r>
      <w:r w:rsidRPr="000724A5">
        <w:rPr>
          <w:rFonts w:ascii="Arial" w:hAnsi="Arial" w:cs="Arial"/>
          <w:i/>
          <w:spacing w:val="-2"/>
          <w:sz w:val="16"/>
          <w:szCs w:val="16"/>
          <w:lang w:val="en-US"/>
        </w:rPr>
        <w:t xml:space="preserve"> – distributed corporate network based on the Internet technologies designed to provide personnel with access to corporate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 w:cs="Arial"/>
          <w:i/>
          <w:spacing w:val="-2"/>
          <w:sz w:val="16"/>
          <w:szCs w:val="16"/>
          <w:lang w:val="en-US"/>
        </w:rPr>
        <w:t>electronic information resources</w:t>
      </w:r>
      <w:r w:rsidRPr="000724A5">
        <w:rPr>
          <w:rFonts w:ascii="Arial" w:hAnsi="Arial" w:cs="Arial"/>
          <w:bCs/>
          <w:i/>
          <w:sz w:val="16"/>
          <w:szCs w:val="16"/>
          <w:lang w:val="en-US"/>
        </w:rPr>
        <w:t>.</w:t>
      </w:r>
    </w:p>
    <w:p w:rsidR="002958EF" w:rsidRPr="002958EF" w:rsidRDefault="002958EF" w:rsidP="002958EF">
      <w:pPr>
        <w:ind w:firstLine="284"/>
        <w:jc w:val="both"/>
        <w:rPr>
          <w:rFonts w:ascii="Arial" w:hAnsi="Arial" w:cs="Arial"/>
          <w:bCs/>
          <w:i/>
          <w:sz w:val="16"/>
          <w:szCs w:val="16"/>
          <w:lang w:val="en-US"/>
        </w:rPr>
      </w:pPr>
      <w:r w:rsidRPr="006915D6">
        <w:rPr>
          <w:rFonts w:ascii="Arial" w:hAnsi="Arial" w:cs="Arial"/>
          <w:b/>
          <w:bCs/>
          <w:i/>
          <w:sz w:val="16"/>
          <w:szCs w:val="16"/>
          <w:lang w:val="en-US"/>
        </w:rPr>
        <w:t>Fixed (wired and wireless) Internet</w:t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 </w:t>
      </w:r>
      <w:r w:rsidR="006915D6">
        <w:rPr>
          <w:rFonts w:ascii="Arial" w:hAnsi="Arial" w:cs="Arial"/>
          <w:bCs/>
          <w:i/>
          <w:sz w:val="16"/>
          <w:szCs w:val="16"/>
          <w:lang w:val="en-US"/>
        </w:rPr>
        <w:t>–</w:t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 modem connection via a dial-up telephone line, ISDN communication, digital subscriber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>line (</w:t>
      </w:r>
      <w:proofErr w:type="spellStart"/>
      <w:r w:rsidRPr="002958EF">
        <w:rPr>
          <w:rFonts w:ascii="Arial" w:hAnsi="Arial" w:cs="Arial"/>
          <w:bCs/>
          <w:i/>
          <w:sz w:val="16"/>
          <w:szCs w:val="16"/>
          <w:lang w:val="en-US"/>
        </w:rPr>
        <w:t>xDSL</w:t>
      </w:r>
      <w:proofErr w:type="spellEnd"/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 technology, and so on), other cable communication (including leased lines, fiber optics, etc.), satellite communication, fixed </w:t>
      </w:r>
      <w:r w:rsidR="00995430">
        <w:rPr>
          <w:rFonts w:ascii="Arial" w:hAnsi="Arial" w:cs="Arial"/>
          <w:bCs/>
          <w:i/>
          <w:sz w:val="16"/>
          <w:szCs w:val="16"/>
          <w:lang w:val="en-US"/>
        </w:rPr>
        <w:br/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wireless communication, wireless local area network and </w:t>
      </w:r>
      <w:proofErr w:type="spellStart"/>
      <w:r w:rsidRPr="002958EF">
        <w:rPr>
          <w:rFonts w:ascii="Arial" w:hAnsi="Arial" w:cs="Arial"/>
          <w:bCs/>
          <w:i/>
          <w:sz w:val="16"/>
          <w:szCs w:val="16"/>
          <w:lang w:val="en-US"/>
        </w:rPr>
        <w:t>WiMAX</w:t>
      </w:r>
      <w:proofErr w:type="spellEnd"/>
      <w:r w:rsidRPr="002958EF">
        <w:rPr>
          <w:rFonts w:ascii="Arial" w:hAnsi="Arial" w:cs="Arial"/>
          <w:bCs/>
          <w:i/>
          <w:sz w:val="16"/>
          <w:szCs w:val="16"/>
          <w:lang w:val="en-US"/>
        </w:rPr>
        <w:t>.</w:t>
      </w:r>
    </w:p>
    <w:p w:rsidR="002958EF" w:rsidRPr="002958EF" w:rsidRDefault="002958EF" w:rsidP="002958EF">
      <w:pPr>
        <w:ind w:firstLine="284"/>
        <w:jc w:val="both"/>
        <w:rPr>
          <w:rFonts w:ascii="Arial" w:hAnsi="Arial" w:cs="Arial"/>
          <w:bCs/>
          <w:i/>
          <w:sz w:val="16"/>
          <w:szCs w:val="16"/>
          <w:lang w:val="en-US"/>
        </w:rPr>
      </w:pPr>
      <w:proofErr w:type="gramStart"/>
      <w:r w:rsidRPr="006915D6">
        <w:rPr>
          <w:rFonts w:ascii="Arial" w:hAnsi="Arial" w:cs="Arial"/>
          <w:b/>
          <w:bCs/>
          <w:i/>
          <w:sz w:val="16"/>
          <w:szCs w:val="16"/>
          <w:lang w:val="en-US"/>
        </w:rPr>
        <w:t>Mobile Internet</w:t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 </w:t>
      </w:r>
      <w:r w:rsidR="006915D6">
        <w:rPr>
          <w:rFonts w:ascii="Arial" w:hAnsi="Arial" w:cs="Arial"/>
          <w:bCs/>
          <w:i/>
          <w:sz w:val="16"/>
          <w:szCs w:val="16"/>
          <w:lang w:val="en-US"/>
        </w:rPr>
        <w:t>–</w:t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 access to the Internet over mobile cellular networks, for example, broadband CDMA (W-CDMA), universal mobile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telecommunications system (UMTS); CDMA2000 1xEV-DO and CDMA 2000 1xEV-DV; LTE and other types of narrowband and broadband </w:t>
      </w:r>
      <w:r w:rsidR="00AF73CE" w:rsidRPr="00C138B9">
        <w:rPr>
          <w:rFonts w:ascii="Arial" w:hAnsi="Arial" w:cs="Arial"/>
          <w:sz w:val="16"/>
          <w:szCs w:val="16"/>
          <w:lang w:val="en-US"/>
        </w:rPr>
        <w:br/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>mobile access.</w:t>
      </w:r>
      <w:proofErr w:type="gramEnd"/>
    </w:p>
    <w:p w:rsidR="002958EF" w:rsidRPr="002958EF" w:rsidRDefault="002958EF" w:rsidP="002958EF">
      <w:pPr>
        <w:ind w:firstLine="284"/>
        <w:jc w:val="both"/>
        <w:rPr>
          <w:rFonts w:ascii="Arial" w:hAnsi="Arial" w:cs="Arial"/>
          <w:b/>
          <w:bCs/>
          <w:i/>
          <w:sz w:val="16"/>
          <w:szCs w:val="16"/>
          <w:lang w:val="en-US"/>
        </w:rPr>
      </w:pPr>
      <w:r w:rsidRPr="002958EF">
        <w:rPr>
          <w:rFonts w:ascii="Arial" w:hAnsi="Arial" w:cs="Arial"/>
          <w:bCs/>
          <w:i/>
          <w:sz w:val="16"/>
          <w:szCs w:val="16"/>
          <w:lang w:val="en-US"/>
        </w:rPr>
        <w:t>Broadband Internet access - access to the Internet with a data transfer rate of 256 Kbps and higher</w:t>
      </w:r>
      <w:r w:rsidRPr="002958EF">
        <w:rPr>
          <w:rFonts w:ascii="Arial" w:hAnsi="Arial" w:cs="Arial"/>
          <w:b/>
          <w:bCs/>
          <w:i/>
          <w:sz w:val="16"/>
          <w:szCs w:val="16"/>
          <w:lang w:val="en-US"/>
        </w:rPr>
        <w:t>.</w:t>
      </w:r>
    </w:p>
    <w:p w:rsidR="000724A5" w:rsidRPr="000724A5" w:rsidRDefault="000724A5" w:rsidP="009D00B7">
      <w:pPr>
        <w:ind w:firstLine="284"/>
        <w:jc w:val="both"/>
        <w:rPr>
          <w:rFonts w:ascii="Arial" w:hAnsi="Arial" w:cs="Arial"/>
          <w:bCs/>
          <w:i/>
          <w:sz w:val="16"/>
          <w:szCs w:val="16"/>
          <w:lang w:val="en-US"/>
        </w:rPr>
      </w:pPr>
      <w:r w:rsidRPr="000724A5">
        <w:rPr>
          <w:rFonts w:ascii="Arial" w:hAnsi="Arial" w:cs="Arial"/>
          <w:b/>
          <w:bCs/>
          <w:i/>
          <w:spacing w:val="-2"/>
          <w:sz w:val="16"/>
          <w:szCs w:val="16"/>
          <w:lang w:val="en-US"/>
        </w:rPr>
        <w:t>Extranet</w:t>
      </w:r>
      <w:r w:rsidRPr="000724A5">
        <w:rPr>
          <w:rFonts w:ascii="Arial" w:hAnsi="Arial" w:cs="Arial"/>
          <w:i/>
          <w:spacing w:val="-2"/>
          <w:sz w:val="16"/>
          <w:szCs w:val="16"/>
          <w:lang w:val="en-US"/>
        </w:rPr>
        <w:t xml:space="preserve"> – extension of Intranet which contains dedicated fields, which can be accessed by external  users</w:t>
      </w:r>
      <w:r w:rsidRPr="000724A5">
        <w:rPr>
          <w:rFonts w:ascii="Arial" w:hAnsi="Arial" w:cs="Arial"/>
          <w:bCs/>
          <w:i/>
          <w:sz w:val="16"/>
          <w:szCs w:val="16"/>
          <w:lang w:val="en-US"/>
        </w:rPr>
        <w:t xml:space="preserve">. </w:t>
      </w:r>
      <w:proofErr w:type="gramStart"/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For example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, partial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 xml:space="preserve">provision </w:t>
      </w:r>
      <w:r w:rsidR="00AF73CE" w:rsidRPr="00C138B9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of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external users with access to corporate data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on movement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of their orders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or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existence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of certain products in stock</w:t>
      </w:r>
      <w:r w:rsidRPr="000724A5">
        <w:rPr>
          <w:rFonts w:ascii="Arial" w:hAnsi="Arial" w:cs="Arial"/>
          <w:bCs/>
          <w:i/>
          <w:sz w:val="16"/>
          <w:szCs w:val="16"/>
          <w:lang w:val="en-US"/>
        </w:rPr>
        <w:t>.</w:t>
      </w:r>
      <w:proofErr w:type="gramEnd"/>
    </w:p>
    <w:p w:rsidR="000724A5" w:rsidRPr="000724A5" w:rsidRDefault="000724A5" w:rsidP="009D00B7">
      <w:pPr>
        <w:ind w:firstLine="284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0724A5">
        <w:rPr>
          <w:rFonts w:ascii="Arial" w:hAnsi="Arial" w:cs="Arial"/>
          <w:b/>
          <w:bCs/>
          <w:i/>
          <w:spacing w:val="-2"/>
          <w:sz w:val="16"/>
          <w:szCs w:val="16"/>
          <w:lang w:val="en-US"/>
        </w:rPr>
        <w:t>Local area network</w:t>
      </w:r>
      <w:r w:rsidRPr="000724A5">
        <w:rPr>
          <w:rFonts w:ascii="Arial" w:hAnsi="Arial" w:cs="Arial"/>
          <w:i/>
          <w:spacing w:val="-2"/>
          <w:sz w:val="16"/>
          <w:szCs w:val="16"/>
          <w:lang w:val="en-US"/>
        </w:rPr>
        <w:t xml:space="preserve"> connects two or more computers (may be of different types) as well as printers, scanners</w:t>
      </w:r>
      <w:r w:rsidRPr="000724A5">
        <w:rPr>
          <w:rFonts w:ascii="Arial" w:hAnsi="Arial" w:cs="Arial"/>
          <w:i/>
          <w:sz w:val="16"/>
          <w:szCs w:val="16"/>
          <w:lang w:val="en-US"/>
        </w:rPr>
        <w:t xml:space="preserve">, alarm systems (security, </w:t>
      </w:r>
      <w:r w:rsidR="00AF73CE" w:rsidRPr="00C138B9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 w:cs="Arial"/>
          <w:i/>
          <w:sz w:val="16"/>
          <w:szCs w:val="16"/>
          <w:lang w:val="en-US"/>
        </w:rPr>
        <w:t xml:space="preserve">fire) and other production and peripheral equipment, situated within one building or several neighboring buildings and does not use public </w:t>
      </w:r>
      <w:r w:rsidR="00AF73CE" w:rsidRPr="00C138B9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 w:cs="Arial"/>
          <w:i/>
          <w:sz w:val="16"/>
          <w:szCs w:val="16"/>
          <w:lang w:val="en-US"/>
        </w:rPr>
        <w:t>communication facilities.</w:t>
      </w:r>
    </w:p>
    <w:p w:rsidR="000724A5" w:rsidRPr="000724A5" w:rsidRDefault="000724A5" w:rsidP="009D00B7">
      <w:pPr>
        <w:ind w:firstLine="284"/>
        <w:jc w:val="both"/>
        <w:rPr>
          <w:rFonts w:ascii="Arial" w:hAnsi="Arial" w:cs="Arial"/>
          <w:i/>
          <w:sz w:val="16"/>
          <w:szCs w:val="16"/>
          <w:lang w:val="en-US"/>
        </w:rPr>
      </w:pPr>
      <w:proofErr w:type="gramStart"/>
      <w:r w:rsidRPr="000724A5">
        <w:rPr>
          <w:rFonts w:ascii="Arial" w:hAnsi="Arial" w:cs="Arial"/>
          <w:b/>
          <w:i/>
          <w:sz w:val="16"/>
          <w:szCs w:val="16"/>
          <w:lang w:val="en-US"/>
        </w:rPr>
        <w:t>«Cloud» services</w:t>
      </w:r>
      <w:r w:rsidRPr="000724A5">
        <w:rPr>
          <w:rFonts w:ascii="Arial" w:hAnsi="Arial" w:cs="Arial"/>
          <w:i/>
          <w:sz w:val="16"/>
          <w:szCs w:val="16"/>
          <w:lang w:val="en-US"/>
        </w:rPr>
        <w:t xml:space="preserve"> is</w:t>
      </w:r>
      <w:proofErr w:type="gramEnd"/>
      <w:r w:rsidRPr="000724A5">
        <w:rPr>
          <w:rFonts w:ascii="Arial" w:hAnsi="Arial" w:cs="Arial"/>
          <w:i/>
          <w:sz w:val="16"/>
          <w:szCs w:val="16"/>
          <w:lang w:val="en-US"/>
        </w:rPr>
        <w:t xml:space="preserve"> technology of distributed data processing, in which computer resources and capacities are provided to the user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 w:cs="Arial"/>
          <w:i/>
          <w:sz w:val="16"/>
          <w:szCs w:val="16"/>
          <w:lang w:val="en-US"/>
        </w:rPr>
        <w:t>as the Internet service.</w:t>
      </w:r>
    </w:p>
    <w:p w:rsidR="000724A5" w:rsidRPr="000724A5" w:rsidRDefault="000724A5" w:rsidP="009D00B7">
      <w:pPr>
        <w:ind w:firstLine="284"/>
        <w:jc w:val="both"/>
        <w:rPr>
          <w:rFonts w:ascii="Arial" w:hAnsi="Arial" w:cs="Arial"/>
          <w:bCs/>
          <w:i/>
          <w:sz w:val="16"/>
          <w:szCs w:val="16"/>
          <w:lang w:val="en-US"/>
        </w:rPr>
      </w:pPr>
      <w:r w:rsidRPr="000724A5">
        <w:rPr>
          <w:rFonts w:ascii="Arial" w:hAnsi="Arial" w:cs="Arial"/>
          <w:b/>
          <w:i/>
          <w:sz w:val="16"/>
          <w:szCs w:val="16"/>
          <w:lang w:val="en-US"/>
        </w:rPr>
        <w:t xml:space="preserve">Tables </w:t>
      </w:r>
      <w:r w:rsidR="0032206A">
        <w:rPr>
          <w:rFonts w:ascii="Arial" w:hAnsi="Arial" w:cs="Arial"/>
          <w:b/>
          <w:i/>
          <w:sz w:val="16"/>
          <w:szCs w:val="16"/>
          <w:lang w:val="en-US"/>
        </w:rPr>
        <w:t>21.</w:t>
      </w:r>
      <w:r w:rsidR="00E23026" w:rsidRPr="00C844A3">
        <w:rPr>
          <w:rFonts w:ascii="Arial" w:hAnsi="Arial" w:cs="Arial"/>
          <w:b/>
          <w:i/>
          <w:sz w:val="16"/>
          <w:szCs w:val="16"/>
          <w:lang w:val="en-US"/>
        </w:rPr>
        <w:t>5</w:t>
      </w:r>
      <w:r w:rsidRPr="000724A5">
        <w:rPr>
          <w:rFonts w:ascii="Arial" w:hAnsi="Arial" w:cs="Arial"/>
          <w:b/>
          <w:i/>
          <w:sz w:val="16"/>
          <w:szCs w:val="16"/>
          <w:lang w:val="en-US"/>
        </w:rPr>
        <w:t xml:space="preserve">, </w:t>
      </w:r>
      <w:r w:rsidR="0032206A">
        <w:rPr>
          <w:rFonts w:ascii="Arial" w:hAnsi="Arial" w:cs="Arial"/>
          <w:b/>
          <w:i/>
          <w:sz w:val="16"/>
          <w:szCs w:val="16"/>
          <w:lang w:val="en-US"/>
        </w:rPr>
        <w:t>21.</w:t>
      </w:r>
      <w:r w:rsidR="00E23026" w:rsidRPr="00C844A3">
        <w:rPr>
          <w:rFonts w:ascii="Arial" w:hAnsi="Arial" w:cs="Arial"/>
          <w:b/>
          <w:i/>
          <w:sz w:val="16"/>
          <w:szCs w:val="16"/>
          <w:lang w:val="en-US"/>
        </w:rPr>
        <w:t>6</w:t>
      </w:r>
      <w:r w:rsidRPr="000724A5">
        <w:rPr>
          <w:rFonts w:ascii="Arial" w:hAnsi="Arial" w:cs="Arial"/>
          <w:b/>
          <w:i/>
          <w:sz w:val="16"/>
          <w:szCs w:val="16"/>
          <w:lang w:val="en-US"/>
        </w:rPr>
        <w:t xml:space="preserve">. </w:t>
      </w:r>
      <w:r w:rsidRPr="000724A5">
        <w:rPr>
          <w:rStyle w:val="hps"/>
          <w:rFonts w:ascii="Arial" w:hAnsi="Arial" w:cs="Arial"/>
          <w:b/>
          <w:i/>
          <w:sz w:val="16"/>
          <w:szCs w:val="16"/>
          <w:lang w:val="en"/>
        </w:rPr>
        <w:t>Organizations</w:t>
      </w:r>
      <w:r w:rsidRPr="000724A5">
        <w:rPr>
          <w:rStyle w:val="longtext"/>
          <w:rFonts w:ascii="Arial" w:hAnsi="Arial" w:cs="Arial"/>
          <w:b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b/>
          <w:i/>
          <w:sz w:val="16"/>
          <w:szCs w:val="16"/>
          <w:lang w:val="en"/>
        </w:rPr>
        <w:t>that used the</w:t>
      </w:r>
      <w:r w:rsidRPr="000724A5">
        <w:rPr>
          <w:rStyle w:val="longtext"/>
          <w:rFonts w:ascii="Arial" w:hAnsi="Arial" w:cs="Arial"/>
          <w:b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b/>
          <w:i/>
          <w:sz w:val="16"/>
          <w:szCs w:val="16"/>
          <w:lang w:val="en"/>
        </w:rPr>
        <w:t>Internet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alt-edited"/>
          <w:rFonts w:ascii="Arial" w:hAnsi="Arial" w:cs="Arial"/>
          <w:i/>
          <w:sz w:val="16"/>
          <w:szCs w:val="16"/>
          <w:lang w:val="en"/>
        </w:rPr>
        <w:t xml:space="preserve">to </w:t>
      </w:r>
      <w:r w:rsidRPr="000724A5">
        <w:rPr>
          <w:rStyle w:val="hpsalt-edited"/>
          <w:rFonts w:ascii="Arial" w:hAnsi="Arial" w:cs="Arial"/>
          <w:i/>
          <w:sz w:val="16"/>
          <w:szCs w:val="16"/>
          <w:lang w:val="en-US"/>
        </w:rPr>
        <w:t>place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atn"/>
          <w:rFonts w:ascii="Arial" w:hAnsi="Arial" w:cs="Arial"/>
          <w:i/>
          <w:sz w:val="16"/>
          <w:szCs w:val="16"/>
          <w:lang w:val="en"/>
        </w:rPr>
        <w:t>(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receive)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orders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for goods (works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>, services) are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 xml:space="preserve"> organizations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 xml:space="preserve">that </w:t>
      </w:r>
      <w:r w:rsidR="00AF73CE" w:rsidRPr="00C138B9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sell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atn"/>
          <w:rFonts w:ascii="Arial" w:hAnsi="Arial" w:cs="Arial"/>
          <w:i/>
          <w:sz w:val="16"/>
          <w:szCs w:val="16"/>
          <w:lang w:val="en"/>
        </w:rPr>
        <w:t>(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purchase) goods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(works,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services) on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orders received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atn"/>
          <w:rFonts w:ascii="Arial" w:hAnsi="Arial" w:cs="Arial"/>
          <w:i/>
          <w:sz w:val="16"/>
          <w:szCs w:val="16"/>
          <w:lang w:val="en"/>
        </w:rPr>
        <w:t>(provided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)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by filling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in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special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online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form available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on web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site, or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by using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 xml:space="preserve">other </w:t>
      </w:r>
      <w:r w:rsidR="00AF73CE" w:rsidRPr="00C138B9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specialized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software.</w:t>
      </w:r>
      <w:r w:rsidRPr="000724A5">
        <w:rPr>
          <w:rFonts w:ascii="Arial" w:hAnsi="Arial" w:cs="Arial"/>
          <w:bCs/>
          <w:i/>
          <w:sz w:val="16"/>
          <w:szCs w:val="16"/>
          <w:lang w:val="en-US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Orders, that were sent</w:t>
      </w:r>
      <w:r w:rsidRPr="000724A5">
        <w:rPr>
          <w:rStyle w:val="longtextshorttext"/>
          <w:rFonts w:ascii="Arial" w:hAnsi="Arial" w:cs="Arial"/>
          <w:i/>
          <w:sz w:val="16"/>
          <w:szCs w:val="16"/>
          <w:lang w:val="en"/>
        </w:rPr>
        <w:t xml:space="preserve"> as</w:t>
      </w:r>
      <w:r w:rsidRPr="000724A5">
        <w:rPr>
          <w:rStyle w:val="hpsalt-edited"/>
          <w:rFonts w:ascii="Arial" w:hAnsi="Arial" w:cs="Arial"/>
          <w:i/>
          <w:sz w:val="16"/>
          <w:szCs w:val="16"/>
          <w:lang w:val="en"/>
        </w:rPr>
        <w:t xml:space="preserve"> standard</w:t>
      </w:r>
      <w:r w:rsidRPr="000724A5">
        <w:rPr>
          <w:rStyle w:val="longtextshort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emails,</w:t>
      </w:r>
      <w:r w:rsidRPr="000724A5">
        <w:rPr>
          <w:rStyle w:val="longtextshort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alt-edited"/>
          <w:rFonts w:ascii="Arial" w:hAnsi="Arial" w:cs="Arial"/>
          <w:i/>
          <w:sz w:val="16"/>
          <w:szCs w:val="16"/>
          <w:lang w:val="en"/>
        </w:rPr>
        <w:t>are not counted</w:t>
      </w:r>
      <w:r w:rsidRPr="000724A5">
        <w:rPr>
          <w:rFonts w:ascii="Arial" w:hAnsi="Arial" w:cs="Arial"/>
          <w:bCs/>
          <w:i/>
          <w:sz w:val="16"/>
          <w:szCs w:val="16"/>
          <w:lang w:val="en-US"/>
        </w:rPr>
        <w:t>.</w:t>
      </w:r>
    </w:p>
    <w:p w:rsidR="002958EF" w:rsidRPr="002958EF" w:rsidRDefault="002958EF" w:rsidP="002958EF">
      <w:pPr>
        <w:ind w:firstLine="284"/>
        <w:jc w:val="both"/>
        <w:rPr>
          <w:rFonts w:ascii="Arial" w:hAnsi="Arial" w:cs="Arial"/>
          <w:bCs/>
          <w:i/>
          <w:sz w:val="16"/>
          <w:szCs w:val="16"/>
          <w:lang w:val="en-US"/>
        </w:rPr>
      </w:pPr>
      <w:r w:rsidRPr="002958EF">
        <w:rPr>
          <w:rFonts w:ascii="Arial" w:hAnsi="Arial" w:cs="Arial"/>
          <w:b/>
          <w:bCs/>
          <w:i/>
          <w:sz w:val="16"/>
          <w:szCs w:val="16"/>
          <w:lang w:val="en-US"/>
        </w:rPr>
        <w:t>Table 21.7.</w:t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 </w:t>
      </w:r>
      <w:r w:rsidRPr="006915D6">
        <w:rPr>
          <w:rFonts w:ascii="Arial" w:hAnsi="Arial" w:cs="Arial"/>
          <w:b/>
          <w:bCs/>
          <w:i/>
          <w:sz w:val="16"/>
          <w:szCs w:val="16"/>
          <w:lang w:val="en-US"/>
        </w:rPr>
        <w:t>The costs of the implementation and use of digital technologies</w:t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 represent the actual expenses of the organization,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expressed in monetary form, associated with the purchase of computers and software, payment for communication services, training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employees in the development and use of ICT, payment for the services of third-party organizations and specialists, as well as other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expenses on ICT, including the costs of the organization for developing software in-house. The cost of ICT includes the current and capital </w:t>
      </w:r>
      <w:r w:rsidR="00AF73CE" w:rsidRPr="00C138B9">
        <w:rPr>
          <w:rFonts w:ascii="Arial" w:hAnsi="Arial" w:cs="Arial"/>
          <w:sz w:val="16"/>
          <w:szCs w:val="16"/>
          <w:lang w:val="en-US"/>
        </w:rPr>
        <w:br/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>costs of the surveyed organizations (excluding small businesses).</w:t>
      </w:r>
    </w:p>
    <w:p w:rsidR="000724A5" w:rsidRPr="000724A5" w:rsidRDefault="00E23026" w:rsidP="009D00B7">
      <w:pPr>
        <w:ind w:firstLine="284"/>
        <w:jc w:val="both"/>
        <w:rPr>
          <w:rFonts w:ascii="Arial" w:hAnsi="Arial"/>
          <w:i/>
          <w:sz w:val="16"/>
          <w:szCs w:val="16"/>
          <w:lang w:val="en-US"/>
        </w:rPr>
      </w:pPr>
      <w:r w:rsidRPr="00E23026">
        <w:rPr>
          <w:rFonts w:ascii="Arial" w:hAnsi="Arial"/>
          <w:b/>
          <w:i/>
          <w:sz w:val="16"/>
          <w:szCs w:val="16"/>
          <w:lang w:val="en-US"/>
        </w:rPr>
        <w:t xml:space="preserve">Telecommunication </w:t>
      </w:r>
      <w:r w:rsidR="000724A5" w:rsidRPr="00E23026">
        <w:rPr>
          <w:rFonts w:ascii="Arial" w:hAnsi="Arial"/>
          <w:b/>
          <w:i/>
          <w:sz w:val="16"/>
          <w:szCs w:val="16"/>
          <w:lang w:val="en-US"/>
        </w:rPr>
        <w:t xml:space="preserve">operator </w:t>
      </w:r>
      <w:r w:rsidR="000724A5" w:rsidRPr="000724A5">
        <w:rPr>
          <w:rFonts w:ascii="Arial" w:hAnsi="Arial"/>
          <w:b/>
          <w:i/>
          <w:sz w:val="16"/>
          <w:szCs w:val="16"/>
          <w:vertAlign w:val="superscript"/>
          <w:lang w:val="en-US"/>
        </w:rPr>
        <w:t>1)</w:t>
      </w:r>
      <w:r w:rsidR="000724A5" w:rsidRPr="000724A5">
        <w:rPr>
          <w:rFonts w:ascii="Arial" w:hAnsi="Arial"/>
          <w:b/>
          <w:i/>
          <w:sz w:val="16"/>
          <w:szCs w:val="16"/>
          <w:lang w:val="en-US"/>
        </w:rPr>
        <w:t xml:space="preserve"> </w:t>
      </w:r>
      <w:r w:rsidR="000724A5" w:rsidRPr="000724A5">
        <w:rPr>
          <w:rFonts w:ascii="Arial" w:hAnsi="Arial"/>
          <w:i/>
          <w:sz w:val="16"/>
          <w:szCs w:val="16"/>
          <w:lang w:val="en-US"/>
        </w:rPr>
        <w:t>is legal entity or individual entrepreneur that have relevant license to provide communication services.</w:t>
      </w:r>
    </w:p>
    <w:p w:rsidR="000724A5" w:rsidRPr="000724A5" w:rsidRDefault="000724A5" w:rsidP="009D00B7">
      <w:pPr>
        <w:ind w:firstLine="284"/>
        <w:jc w:val="both"/>
        <w:rPr>
          <w:rFonts w:ascii="Arial" w:hAnsi="Arial"/>
          <w:i/>
          <w:sz w:val="16"/>
          <w:szCs w:val="16"/>
          <w:lang w:val="en-US"/>
        </w:rPr>
      </w:pPr>
      <w:r w:rsidRPr="000724A5">
        <w:rPr>
          <w:rFonts w:ascii="Arial" w:hAnsi="Arial"/>
          <w:b/>
          <w:i/>
          <w:sz w:val="16"/>
          <w:szCs w:val="16"/>
          <w:lang w:val="en-US"/>
        </w:rPr>
        <w:t xml:space="preserve">Tables </w:t>
      </w:r>
      <w:r w:rsidR="0032206A">
        <w:rPr>
          <w:rFonts w:ascii="Arial" w:hAnsi="Arial"/>
          <w:b/>
          <w:i/>
          <w:sz w:val="16"/>
          <w:szCs w:val="16"/>
          <w:lang w:val="en-US"/>
        </w:rPr>
        <w:t>21.</w:t>
      </w:r>
      <w:r w:rsidR="00E23026" w:rsidRPr="00C844A3">
        <w:rPr>
          <w:rFonts w:ascii="Arial" w:hAnsi="Arial"/>
          <w:b/>
          <w:i/>
          <w:sz w:val="16"/>
          <w:szCs w:val="16"/>
          <w:lang w:val="en-US"/>
        </w:rPr>
        <w:t>8</w:t>
      </w:r>
      <w:r w:rsidRPr="000724A5">
        <w:rPr>
          <w:rFonts w:ascii="Arial" w:hAnsi="Arial"/>
          <w:b/>
          <w:i/>
          <w:sz w:val="16"/>
          <w:szCs w:val="16"/>
          <w:lang w:val="en-US"/>
        </w:rPr>
        <w:t xml:space="preserve">, </w:t>
      </w:r>
      <w:r w:rsidR="0032206A">
        <w:rPr>
          <w:rFonts w:ascii="Arial" w:hAnsi="Arial"/>
          <w:b/>
          <w:i/>
          <w:sz w:val="16"/>
          <w:szCs w:val="16"/>
          <w:lang w:val="en-US"/>
        </w:rPr>
        <w:t>21.</w:t>
      </w:r>
      <w:r w:rsidR="00E23026" w:rsidRPr="00C844A3">
        <w:rPr>
          <w:rFonts w:ascii="Arial" w:hAnsi="Arial"/>
          <w:b/>
          <w:i/>
          <w:sz w:val="16"/>
          <w:szCs w:val="16"/>
          <w:lang w:val="en-US"/>
        </w:rPr>
        <w:t>9</w:t>
      </w:r>
      <w:r w:rsidRPr="000724A5">
        <w:rPr>
          <w:rFonts w:ascii="Arial" w:hAnsi="Arial"/>
          <w:b/>
          <w:i/>
          <w:sz w:val="16"/>
          <w:szCs w:val="16"/>
          <w:lang w:val="en-US"/>
        </w:rPr>
        <w:t xml:space="preserve">. Volume of telecommunication services </w:t>
      </w:r>
      <w:r w:rsidRPr="000724A5">
        <w:rPr>
          <w:rFonts w:ascii="Arial" w:hAnsi="Arial"/>
          <w:i/>
          <w:sz w:val="16"/>
          <w:szCs w:val="16"/>
          <w:lang w:val="en-US"/>
        </w:rPr>
        <w:t xml:space="preserve">is the cost of telecommunication services, services of connection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/>
          <w:i/>
          <w:sz w:val="16"/>
          <w:szCs w:val="16"/>
          <w:lang w:val="en-US"/>
        </w:rPr>
        <w:t>and traffic transmission, services to ensure the regulation of the use of radio frequency spectrum of radio electronic means.</w:t>
      </w:r>
    </w:p>
    <w:p w:rsidR="000724A5" w:rsidRPr="000724A5" w:rsidRDefault="000724A5" w:rsidP="009D00B7">
      <w:pPr>
        <w:ind w:firstLine="284"/>
        <w:jc w:val="both"/>
        <w:rPr>
          <w:rFonts w:ascii="Arial" w:hAnsi="Arial"/>
          <w:i/>
          <w:sz w:val="16"/>
          <w:szCs w:val="16"/>
          <w:lang w:val="en-US"/>
        </w:rPr>
      </w:pPr>
      <w:r w:rsidRPr="000724A5">
        <w:rPr>
          <w:rFonts w:ascii="Arial" w:hAnsi="Arial"/>
          <w:b/>
          <w:i/>
          <w:sz w:val="16"/>
          <w:szCs w:val="16"/>
          <w:lang w:val="en-US"/>
        </w:rPr>
        <w:t xml:space="preserve">Tables </w:t>
      </w:r>
      <w:r w:rsidR="0032206A">
        <w:rPr>
          <w:rFonts w:ascii="Arial" w:hAnsi="Arial"/>
          <w:b/>
          <w:i/>
          <w:sz w:val="16"/>
          <w:szCs w:val="16"/>
          <w:lang w:val="en-US"/>
        </w:rPr>
        <w:t>21.</w:t>
      </w:r>
      <w:r w:rsidR="00E23026" w:rsidRPr="00C844A3">
        <w:rPr>
          <w:rFonts w:ascii="Arial" w:hAnsi="Arial"/>
          <w:b/>
          <w:i/>
          <w:sz w:val="16"/>
          <w:szCs w:val="16"/>
          <w:lang w:val="en-US"/>
        </w:rPr>
        <w:t>8</w:t>
      </w:r>
      <w:r>
        <w:rPr>
          <w:rFonts w:ascii="Arial" w:hAnsi="Arial"/>
          <w:b/>
          <w:i/>
          <w:sz w:val="16"/>
          <w:szCs w:val="16"/>
          <w:lang w:val="en-US"/>
        </w:rPr>
        <w:t xml:space="preserve"> – </w:t>
      </w:r>
      <w:r w:rsidR="0032206A">
        <w:rPr>
          <w:rFonts w:ascii="Arial" w:hAnsi="Arial"/>
          <w:b/>
          <w:i/>
          <w:sz w:val="16"/>
          <w:szCs w:val="16"/>
          <w:lang w:val="en-US"/>
        </w:rPr>
        <w:t>21.</w:t>
      </w:r>
      <w:r w:rsidRPr="000724A5">
        <w:rPr>
          <w:rFonts w:ascii="Arial" w:hAnsi="Arial"/>
          <w:b/>
          <w:i/>
          <w:sz w:val="16"/>
          <w:szCs w:val="16"/>
          <w:lang w:val="en-US"/>
        </w:rPr>
        <w:t>1</w:t>
      </w:r>
      <w:r w:rsidR="00E23026" w:rsidRPr="00C844A3">
        <w:rPr>
          <w:rFonts w:ascii="Arial" w:hAnsi="Arial"/>
          <w:b/>
          <w:i/>
          <w:sz w:val="16"/>
          <w:szCs w:val="16"/>
          <w:lang w:val="en-US"/>
        </w:rPr>
        <w:t>2</w:t>
      </w:r>
      <w:r w:rsidRPr="000724A5">
        <w:rPr>
          <w:rFonts w:ascii="Arial" w:hAnsi="Arial"/>
          <w:b/>
          <w:i/>
          <w:sz w:val="16"/>
          <w:szCs w:val="16"/>
          <w:lang w:val="en-US"/>
        </w:rPr>
        <w:t xml:space="preserve">, </w:t>
      </w:r>
      <w:r w:rsidR="0032206A">
        <w:rPr>
          <w:rFonts w:ascii="Arial" w:hAnsi="Arial"/>
          <w:b/>
          <w:i/>
          <w:sz w:val="16"/>
          <w:szCs w:val="16"/>
          <w:lang w:val="en-US"/>
        </w:rPr>
        <w:t>21.</w:t>
      </w:r>
      <w:r w:rsidRPr="000724A5">
        <w:rPr>
          <w:rFonts w:ascii="Arial" w:hAnsi="Arial"/>
          <w:b/>
          <w:i/>
          <w:sz w:val="16"/>
          <w:szCs w:val="16"/>
          <w:lang w:val="en-US"/>
        </w:rPr>
        <w:t>1</w:t>
      </w:r>
      <w:r w:rsidR="001D43CB" w:rsidRPr="0022719A">
        <w:rPr>
          <w:rFonts w:ascii="Arial" w:hAnsi="Arial"/>
          <w:b/>
          <w:i/>
          <w:sz w:val="16"/>
          <w:szCs w:val="16"/>
          <w:lang w:val="en-US"/>
        </w:rPr>
        <w:t>8</w:t>
      </w:r>
      <w:r w:rsidR="00D030AC">
        <w:rPr>
          <w:rFonts w:ascii="Arial" w:hAnsi="Arial"/>
          <w:b/>
          <w:i/>
          <w:sz w:val="16"/>
          <w:szCs w:val="16"/>
          <w:lang w:val="en-US"/>
        </w:rPr>
        <w:t>.</w:t>
      </w:r>
      <w:r w:rsidRPr="000724A5">
        <w:rPr>
          <w:rFonts w:ascii="Arial" w:hAnsi="Arial"/>
          <w:b/>
          <w:i/>
          <w:sz w:val="16"/>
          <w:szCs w:val="16"/>
          <w:lang w:val="en-US"/>
        </w:rPr>
        <w:t xml:space="preserve"> </w:t>
      </w:r>
      <w:smartTag w:uri="urn:schemas-microsoft-com:office:smarttags" w:element="place">
        <w:r w:rsidRPr="000724A5">
          <w:rPr>
            <w:rFonts w:ascii="Arial" w:hAnsi="Arial"/>
            <w:b/>
            <w:i/>
            <w:sz w:val="16"/>
            <w:szCs w:val="16"/>
            <w:lang w:val="en-US"/>
          </w:rPr>
          <w:t>Mobile</w:t>
        </w:r>
      </w:smartTag>
      <w:r w:rsidRPr="000724A5">
        <w:rPr>
          <w:rFonts w:ascii="Arial" w:hAnsi="Arial"/>
          <w:b/>
          <w:i/>
          <w:sz w:val="16"/>
          <w:szCs w:val="16"/>
          <w:lang w:val="en-US"/>
        </w:rPr>
        <w:t xml:space="preserve"> communication</w:t>
      </w:r>
      <w:r w:rsidRPr="000724A5">
        <w:rPr>
          <w:rFonts w:ascii="Arial" w:hAnsi="Arial"/>
          <w:i/>
          <w:sz w:val="16"/>
          <w:szCs w:val="16"/>
          <w:lang w:val="en-US"/>
        </w:rPr>
        <w:t xml:space="preserve"> is set of technical means (radio equipment, communication equipment, connecting </w:t>
      </w:r>
      <w:r w:rsidR="00AF73CE" w:rsidRPr="00C138B9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/>
          <w:i/>
          <w:sz w:val="16"/>
          <w:szCs w:val="16"/>
          <w:lang w:val="en-US"/>
        </w:rPr>
        <w:t xml:space="preserve">lines and facilities) that can provide to mobile subscribers the communication between themselves and with subscribers of public telephone </w:t>
      </w:r>
      <w:r w:rsidR="00AF73CE" w:rsidRPr="00C138B9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/>
          <w:i/>
          <w:sz w:val="16"/>
          <w:szCs w:val="16"/>
          <w:lang w:val="en-US"/>
        </w:rPr>
        <w:t>network.</w:t>
      </w:r>
    </w:p>
    <w:p w:rsidR="000724A5" w:rsidRPr="000724A5" w:rsidRDefault="000724A5" w:rsidP="009D00B7">
      <w:pPr>
        <w:ind w:firstLine="284"/>
        <w:jc w:val="both"/>
        <w:rPr>
          <w:rFonts w:ascii="Arial" w:hAnsi="Arial"/>
          <w:i/>
          <w:sz w:val="16"/>
          <w:szCs w:val="16"/>
          <w:lang w:val="en-US"/>
        </w:rPr>
      </w:pPr>
      <w:r w:rsidRPr="000724A5">
        <w:rPr>
          <w:rFonts w:ascii="Arial" w:hAnsi="Arial"/>
          <w:b/>
          <w:i/>
          <w:sz w:val="16"/>
          <w:szCs w:val="16"/>
          <w:lang w:val="en-US"/>
        </w:rPr>
        <w:t xml:space="preserve">Tables </w:t>
      </w:r>
      <w:r w:rsidR="0032206A">
        <w:rPr>
          <w:rFonts w:ascii="Arial" w:hAnsi="Arial"/>
          <w:b/>
          <w:i/>
          <w:sz w:val="16"/>
          <w:szCs w:val="16"/>
          <w:lang w:val="en-US"/>
        </w:rPr>
        <w:t>21.</w:t>
      </w:r>
      <w:r w:rsidR="00E23026" w:rsidRPr="00C844A3">
        <w:rPr>
          <w:rFonts w:ascii="Arial" w:hAnsi="Arial"/>
          <w:b/>
          <w:i/>
          <w:sz w:val="16"/>
          <w:szCs w:val="16"/>
          <w:lang w:val="en-US"/>
        </w:rPr>
        <w:t>8</w:t>
      </w:r>
      <w:r>
        <w:rPr>
          <w:rFonts w:ascii="Arial" w:hAnsi="Arial"/>
          <w:b/>
          <w:i/>
          <w:sz w:val="16"/>
          <w:szCs w:val="16"/>
          <w:lang w:val="en-US"/>
        </w:rPr>
        <w:t xml:space="preserve"> – </w:t>
      </w:r>
      <w:r w:rsidR="0032206A">
        <w:rPr>
          <w:rFonts w:ascii="Arial" w:hAnsi="Arial"/>
          <w:b/>
          <w:i/>
          <w:sz w:val="16"/>
          <w:szCs w:val="16"/>
          <w:lang w:val="en-US"/>
        </w:rPr>
        <w:t>21.</w:t>
      </w:r>
      <w:r w:rsidR="00E23026">
        <w:rPr>
          <w:rFonts w:ascii="Arial" w:hAnsi="Arial"/>
          <w:b/>
          <w:i/>
          <w:sz w:val="16"/>
          <w:szCs w:val="16"/>
          <w:lang w:val="en-US"/>
        </w:rPr>
        <w:t>1</w:t>
      </w:r>
      <w:r w:rsidR="00E23026" w:rsidRPr="00C844A3">
        <w:rPr>
          <w:rFonts w:ascii="Arial" w:hAnsi="Arial"/>
          <w:b/>
          <w:i/>
          <w:sz w:val="16"/>
          <w:szCs w:val="16"/>
          <w:lang w:val="en-US"/>
        </w:rPr>
        <w:t>0</w:t>
      </w:r>
      <w:r w:rsidRPr="000724A5">
        <w:rPr>
          <w:rFonts w:ascii="Arial" w:hAnsi="Arial"/>
          <w:b/>
          <w:i/>
          <w:sz w:val="16"/>
          <w:szCs w:val="16"/>
          <w:lang w:val="en-US"/>
        </w:rPr>
        <w:t xml:space="preserve">. </w:t>
      </w:r>
      <w:r w:rsidRPr="00C844A3">
        <w:rPr>
          <w:rFonts w:ascii="Arial" w:hAnsi="Arial"/>
          <w:b/>
          <w:i/>
          <w:sz w:val="16"/>
          <w:szCs w:val="16"/>
          <w:lang w:val="en-US"/>
        </w:rPr>
        <w:t>Telecommunication</w:t>
      </w:r>
      <w:r w:rsidRPr="00C844A3">
        <w:rPr>
          <w:rFonts w:ascii="Arial" w:hAnsi="Arial"/>
          <w:b/>
          <w:i/>
          <w:sz w:val="16"/>
          <w:szCs w:val="16"/>
          <w:vertAlign w:val="superscript"/>
          <w:lang w:val="en-US"/>
        </w:rPr>
        <w:t>1)</w:t>
      </w:r>
      <w:r w:rsidRPr="000724A5">
        <w:rPr>
          <w:rFonts w:ascii="Arial" w:hAnsi="Arial"/>
          <w:i/>
          <w:sz w:val="16"/>
          <w:szCs w:val="16"/>
          <w:lang w:val="en-US"/>
        </w:rPr>
        <w:t xml:space="preserve"> is any radiation, transmission and / or reception of signs, signals, voice information, written </w:t>
      </w:r>
      <w:r w:rsidR="00AF73CE" w:rsidRPr="00C138B9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/>
          <w:i/>
          <w:sz w:val="16"/>
          <w:szCs w:val="16"/>
          <w:lang w:val="en-US"/>
        </w:rPr>
        <w:t xml:space="preserve">text, images, sounds or messages of any kind by radio, wired, optical or other electromagnetic systems. It includes networks and facilities </w:t>
      </w:r>
      <w:r w:rsidR="00AF73CE" w:rsidRPr="00C138B9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/>
          <w:i/>
          <w:sz w:val="16"/>
          <w:szCs w:val="16"/>
          <w:lang w:val="en-US"/>
        </w:rPr>
        <w:t xml:space="preserve">that provide telephone, telegraph, facsimile, data transmission and other types of documentary messages (including information exchange </w:t>
      </w:r>
      <w:r w:rsidR="00AF73CE" w:rsidRPr="00C138B9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/>
          <w:i/>
          <w:sz w:val="16"/>
          <w:szCs w:val="16"/>
          <w:lang w:val="en-US"/>
        </w:rPr>
        <w:t>between computers), as well as television, sound and other types of radio and wire broadcasting</w:t>
      </w:r>
      <w:r w:rsidR="00C138B9">
        <w:rPr>
          <w:rFonts w:ascii="Arial" w:hAnsi="Arial"/>
          <w:b/>
          <w:i/>
          <w:sz w:val="16"/>
          <w:szCs w:val="16"/>
          <w:lang w:val="en-US"/>
        </w:rPr>
        <w:t>.</w:t>
      </w:r>
    </w:p>
    <w:p w:rsidR="000724A5" w:rsidRPr="000724A5" w:rsidRDefault="000724A5" w:rsidP="009D00B7">
      <w:pPr>
        <w:ind w:firstLine="284"/>
        <w:jc w:val="both"/>
        <w:rPr>
          <w:rFonts w:ascii="Arial" w:hAnsi="Arial"/>
          <w:b/>
          <w:i/>
          <w:sz w:val="16"/>
          <w:szCs w:val="16"/>
          <w:lang w:val="en-US"/>
        </w:rPr>
      </w:pPr>
      <w:r w:rsidRPr="000724A5">
        <w:rPr>
          <w:rStyle w:val="80"/>
          <w:i/>
          <w:caps w:val="0"/>
          <w:lang w:val="en-US"/>
        </w:rPr>
        <w:t xml:space="preserve">Public telecommunications network </w:t>
      </w:r>
      <w:r w:rsidRPr="00C844A3">
        <w:rPr>
          <w:rStyle w:val="80"/>
          <w:i/>
          <w:caps w:val="0"/>
          <w:vertAlign w:val="superscript"/>
          <w:lang w:val="en-US"/>
        </w:rPr>
        <w:t>2)</w:t>
      </w:r>
      <w:r w:rsidRPr="000724A5">
        <w:rPr>
          <w:rStyle w:val="80"/>
          <w:i/>
          <w:caps w:val="0"/>
          <w:lang w:val="en-US"/>
        </w:rPr>
        <w:t xml:space="preserve"> </w:t>
      </w:r>
      <w:r w:rsidRPr="000724A5">
        <w:rPr>
          <w:rStyle w:val="80"/>
          <w:b w:val="0"/>
          <w:i/>
          <w:caps w:val="0"/>
          <w:lang w:val="en-US"/>
        </w:rPr>
        <w:t xml:space="preserve">is designed for payable provision of telecommunication services to any user </w:t>
      </w:r>
      <w:r w:rsidR="00AF73CE" w:rsidRPr="00AF73CE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Style w:val="80"/>
          <w:b w:val="0"/>
          <w:i/>
          <w:caps w:val="0"/>
          <w:lang w:val="en-US"/>
        </w:rPr>
        <w:t xml:space="preserve">of telecommunication services on the territory of the Russian Federation and includes telecommunication networks determined </w:t>
      </w:r>
      <w:r w:rsidR="00AF73CE" w:rsidRPr="00AF73CE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Style w:val="80"/>
          <w:b w:val="0"/>
          <w:i/>
          <w:caps w:val="0"/>
          <w:lang w:val="en-US"/>
        </w:rPr>
        <w:t xml:space="preserve">geographically within the service area and numbering resource and not geographically determined within the territory </w:t>
      </w:r>
      <w:r w:rsidR="00AF73CE">
        <w:rPr>
          <w:rStyle w:val="80"/>
          <w:b w:val="0"/>
          <w:i/>
          <w:caps w:val="0"/>
          <w:lang w:val="en-US"/>
        </w:rPr>
        <w:br/>
      </w:r>
      <w:r w:rsidRPr="000724A5">
        <w:rPr>
          <w:rStyle w:val="80"/>
          <w:b w:val="0"/>
          <w:i/>
          <w:caps w:val="0"/>
          <w:lang w:val="en-US"/>
        </w:rPr>
        <w:t xml:space="preserve">of the Russian Federation and resource numbering, and also communication networks determined by the implemented technology </w:t>
      </w:r>
      <w:r w:rsidR="00AF73CE">
        <w:rPr>
          <w:rStyle w:val="80"/>
          <w:b w:val="0"/>
          <w:i/>
          <w:caps w:val="0"/>
          <w:lang w:val="en-US"/>
        </w:rPr>
        <w:br/>
      </w:r>
      <w:r w:rsidRPr="000724A5">
        <w:rPr>
          <w:rStyle w:val="80"/>
          <w:b w:val="0"/>
          <w:i/>
          <w:caps w:val="0"/>
          <w:lang w:val="en-US"/>
        </w:rPr>
        <w:t xml:space="preserve">of the provision of communication services. Public communication network is complex of interconnected telecommunication networks, </w:t>
      </w:r>
      <w:r w:rsidR="00AF73CE">
        <w:rPr>
          <w:rStyle w:val="80"/>
          <w:b w:val="0"/>
          <w:i/>
          <w:caps w:val="0"/>
          <w:lang w:val="en-US"/>
        </w:rPr>
        <w:br/>
      </w:r>
      <w:r w:rsidRPr="000724A5">
        <w:rPr>
          <w:rStyle w:val="80"/>
          <w:b w:val="0"/>
          <w:i/>
          <w:caps w:val="0"/>
          <w:lang w:val="en-US"/>
        </w:rPr>
        <w:t xml:space="preserve">including communication network for broadcasting TV channels and (or) radio channels. Public communication network has accession </w:t>
      </w:r>
      <w:r w:rsidR="00AF73CE">
        <w:rPr>
          <w:rStyle w:val="80"/>
          <w:b w:val="0"/>
          <w:i/>
          <w:caps w:val="0"/>
          <w:lang w:val="en-US"/>
        </w:rPr>
        <w:br/>
      </w:r>
      <w:r w:rsidRPr="000724A5">
        <w:rPr>
          <w:rStyle w:val="80"/>
          <w:b w:val="0"/>
          <w:i/>
          <w:caps w:val="0"/>
          <w:lang w:val="en-US"/>
        </w:rPr>
        <w:t>to public communication networks of foreign countries.</w:t>
      </w:r>
      <w:r w:rsidRPr="000724A5">
        <w:rPr>
          <w:rFonts w:ascii="Arial" w:hAnsi="Arial"/>
          <w:b/>
          <w:i/>
          <w:sz w:val="16"/>
          <w:szCs w:val="16"/>
          <w:lang w:val="en-US"/>
        </w:rPr>
        <w:t xml:space="preserve"> </w:t>
      </w:r>
    </w:p>
    <w:p w:rsidR="000724A5" w:rsidRPr="000724A5" w:rsidRDefault="000724A5" w:rsidP="009D00B7">
      <w:pPr>
        <w:ind w:firstLine="284"/>
        <w:jc w:val="both"/>
        <w:rPr>
          <w:rFonts w:ascii="Arial" w:hAnsi="Arial"/>
          <w:i/>
          <w:spacing w:val="-2"/>
          <w:sz w:val="16"/>
          <w:szCs w:val="16"/>
          <w:lang w:val="en-US"/>
        </w:rPr>
      </w:pPr>
      <w:r w:rsidRPr="000724A5">
        <w:rPr>
          <w:rFonts w:ascii="Arial" w:hAnsi="Arial"/>
          <w:b/>
          <w:i/>
          <w:spacing w:val="-2"/>
          <w:sz w:val="16"/>
          <w:szCs w:val="16"/>
          <w:lang w:val="en-US"/>
        </w:rPr>
        <w:t xml:space="preserve">Telephone sets </w:t>
      </w:r>
      <w:r w:rsidRPr="000724A5">
        <w:rPr>
          <w:rFonts w:ascii="Arial" w:hAnsi="Arial"/>
          <w:i/>
          <w:spacing w:val="-2"/>
          <w:sz w:val="16"/>
          <w:szCs w:val="16"/>
          <w:lang w:val="en-US"/>
        </w:rPr>
        <w:t xml:space="preserve">are the main and additional (parallel) devices connected to the network, devices connected to office telephone exchanges </w:t>
      </w:r>
      <w:r w:rsidR="00AF73CE">
        <w:rPr>
          <w:rFonts w:ascii="Arial" w:hAnsi="Arial"/>
          <w:i/>
          <w:spacing w:val="-2"/>
          <w:sz w:val="16"/>
          <w:szCs w:val="16"/>
          <w:lang w:val="en-US"/>
        </w:rPr>
        <w:br/>
      </w:r>
      <w:r w:rsidRPr="000724A5">
        <w:rPr>
          <w:rFonts w:ascii="Arial" w:hAnsi="Arial"/>
          <w:i/>
          <w:spacing w:val="-2"/>
          <w:sz w:val="16"/>
          <w:szCs w:val="16"/>
          <w:lang w:val="en-US"/>
        </w:rPr>
        <w:t xml:space="preserve">with access to this network and pay phones of all types, through which local, intra-zone, </w:t>
      </w:r>
      <w:proofErr w:type="gramStart"/>
      <w:r w:rsidRPr="000724A5">
        <w:rPr>
          <w:rStyle w:val="hps"/>
          <w:rFonts w:ascii="Arial" w:hAnsi="Arial" w:cs="Arial"/>
          <w:i/>
          <w:sz w:val="16"/>
          <w:szCs w:val="16"/>
          <w:lang w:val="en-US"/>
        </w:rPr>
        <w:t>intercity</w:t>
      </w:r>
      <w:r w:rsidRPr="000724A5">
        <w:rPr>
          <w:rStyle w:val="hps"/>
          <w:rFonts w:ascii="Arial" w:hAnsi="Arial" w:cs="Arial"/>
          <w:i/>
          <w:sz w:val="14"/>
          <w:szCs w:val="14"/>
          <w:lang w:val="en-US"/>
        </w:rPr>
        <w:t xml:space="preserve">  </w:t>
      </w:r>
      <w:r w:rsidRPr="000724A5">
        <w:rPr>
          <w:rFonts w:ascii="Arial" w:hAnsi="Arial"/>
          <w:i/>
          <w:spacing w:val="-2"/>
          <w:sz w:val="16"/>
          <w:szCs w:val="16"/>
          <w:lang w:val="en-US"/>
        </w:rPr>
        <w:t>and</w:t>
      </w:r>
      <w:proofErr w:type="gramEnd"/>
      <w:r w:rsidRPr="000724A5">
        <w:rPr>
          <w:rFonts w:ascii="Arial" w:hAnsi="Arial"/>
          <w:i/>
          <w:spacing w:val="-2"/>
          <w:sz w:val="16"/>
          <w:szCs w:val="16"/>
          <w:lang w:val="en-US"/>
        </w:rPr>
        <w:t xml:space="preserve"> international communication services are </w:t>
      </w:r>
      <w:r w:rsidR="00AF73CE">
        <w:rPr>
          <w:rFonts w:ascii="Arial" w:hAnsi="Arial"/>
          <w:i/>
          <w:spacing w:val="-2"/>
          <w:sz w:val="16"/>
          <w:szCs w:val="16"/>
          <w:lang w:val="en-US"/>
        </w:rPr>
        <w:br/>
      </w:r>
      <w:r w:rsidRPr="000724A5">
        <w:rPr>
          <w:rFonts w:ascii="Arial" w:hAnsi="Arial"/>
          <w:i/>
          <w:spacing w:val="-2"/>
          <w:sz w:val="16"/>
          <w:szCs w:val="16"/>
          <w:lang w:val="en-US"/>
        </w:rPr>
        <w:t>provided</w:t>
      </w:r>
      <w:r w:rsidRPr="000724A5">
        <w:rPr>
          <w:rFonts w:ascii="Arial" w:hAnsi="Arial"/>
          <w:b/>
          <w:i/>
          <w:spacing w:val="-2"/>
          <w:sz w:val="16"/>
          <w:szCs w:val="16"/>
          <w:lang w:val="en-US"/>
        </w:rPr>
        <w:t xml:space="preserve">. Main telephone sets </w:t>
      </w:r>
      <w:r w:rsidRPr="000724A5">
        <w:rPr>
          <w:rFonts w:ascii="Arial" w:hAnsi="Arial"/>
          <w:i/>
          <w:spacing w:val="-2"/>
          <w:sz w:val="16"/>
          <w:szCs w:val="16"/>
          <w:lang w:val="en-US"/>
        </w:rPr>
        <w:t xml:space="preserve">are telephone sets that have independent numbers on city telephone exchange, including telephone sets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/>
          <w:i/>
          <w:spacing w:val="-2"/>
          <w:sz w:val="16"/>
          <w:szCs w:val="16"/>
          <w:lang w:val="en-US"/>
        </w:rPr>
        <w:t xml:space="preserve">connected in paired scheme, intended for general use, as well as </w:t>
      </w:r>
      <w:proofErr w:type="spellStart"/>
      <w:r w:rsidRPr="000724A5">
        <w:rPr>
          <w:rFonts w:ascii="Arial" w:hAnsi="Arial"/>
          <w:i/>
          <w:spacing w:val="-2"/>
          <w:sz w:val="16"/>
          <w:szCs w:val="16"/>
          <w:lang w:val="en-US"/>
        </w:rPr>
        <w:t>Iskra</w:t>
      </w:r>
      <w:proofErr w:type="spellEnd"/>
      <w:r w:rsidRPr="000724A5">
        <w:rPr>
          <w:rFonts w:ascii="Arial" w:hAnsi="Arial"/>
          <w:i/>
          <w:spacing w:val="-2"/>
          <w:sz w:val="16"/>
          <w:szCs w:val="16"/>
          <w:lang w:val="en-US"/>
        </w:rPr>
        <w:t xml:space="preserve"> telephone sets</w:t>
      </w:r>
      <w:r w:rsidRPr="000724A5">
        <w:rPr>
          <w:rFonts w:ascii="Arial" w:hAnsi="Arial"/>
          <w:b/>
          <w:i/>
          <w:spacing w:val="-2"/>
          <w:sz w:val="16"/>
          <w:szCs w:val="16"/>
          <w:lang w:val="en-US"/>
        </w:rPr>
        <w:t xml:space="preserve">. Additional (parallel) telephone sets </w:t>
      </w:r>
      <w:r w:rsidRPr="000724A5">
        <w:rPr>
          <w:rFonts w:ascii="Arial" w:hAnsi="Arial"/>
          <w:i/>
          <w:spacing w:val="-2"/>
          <w:sz w:val="16"/>
          <w:szCs w:val="16"/>
          <w:lang w:val="en-US"/>
        </w:rPr>
        <w:t xml:space="preserve">are devices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/>
          <w:i/>
          <w:spacing w:val="-2"/>
          <w:sz w:val="16"/>
          <w:szCs w:val="16"/>
          <w:lang w:val="en-US"/>
        </w:rPr>
        <w:t xml:space="preserve">connected to common line with the main unit and do not have independent number at the station. </w:t>
      </w:r>
    </w:p>
    <w:p w:rsidR="000724A5" w:rsidRPr="000724A5" w:rsidRDefault="000724A5" w:rsidP="009D00B7">
      <w:pPr>
        <w:ind w:firstLine="284"/>
        <w:jc w:val="both"/>
        <w:rPr>
          <w:rFonts w:ascii="Arial" w:hAnsi="Arial"/>
          <w:i/>
          <w:sz w:val="16"/>
          <w:szCs w:val="16"/>
          <w:lang w:val="en-US"/>
        </w:rPr>
      </w:pPr>
      <w:r w:rsidRPr="000724A5">
        <w:rPr>
          <w:rFonts w:ascii="Arial" w:hAnsi="Arial"/>
          <w:b/>
          <w:i/>
          <w:spacing w:val="-2"/>
          <w:sz w:val="16"/>
          <w:szCs w:val="16"/>
          <w:lang w:val="en-US"/>
        </w:rPr>
        <w:t xml:space="preserve">Level of digitalization </w:t>
      </w:r>
      <w:r w:rsidRPr="000724A5">
        <w:rPr>
          <w:rFonts w:ascii="Arial" w:hAnsi="Arial"/>
          <w:i/>
          <w:spacing w:val="-2"/>
          <w:sz w:val="16"/>
          <w:szCs w:val="16"/>
          <w:lang w:val="en-US"/>
        </w:rPr>
        <w:t xml:space="preserve">is calculated as the ratio of the installed capacity of electronic stations to the total installed capacity of telephone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/>
          <w:i/>
          <w:spacing w:val="-2"/>
          <w:sz w:val="16"/>
          <w:szCs w:val="16"/>
          <w:lang w:val="en-US"/>
        </w:rPr>
        <w:t>stations.</w:t>
      </w:r>
    </w:p>
    <w:p w:rsidR="000724A5" w:rsidRPr="000724A5" w:rsidRDefault="000724A5" w:rsidP="009D00B7">
      <w:pPr>
        <w:ind w:firstLine="284"/>
        <w:jc w:val="both"/>
        <w:rPr>
          <w:rFonts w:ascii="Arial" w:hAnsi="Arial"/>
          <w:i/>
          <w:sz w:val="16"/>
          <w:szCs w:val="16"/>
          <w:lang w:val="en-US"/>
        </w:rPr>
      </w:pPr>
      <w:r w:rsidRPr="000724A5">
        <w:rPr>
          <w:rFonts w:ascii="Arial" w:hAnsi="Arial"/>
          <w:b/>
          <w:i/>
          <w:sz w:val="16"/>
          <w:szCs w:val="16"/>
          <w:lang w:val="en-US"/>
        </w:rPr>
        <w:t xml:space="preserve">Apartment telephone sets </w:t>
      </w:r>
      <w:r w:rsidRPr="000724A5">
        <w:rPr>
          <w:rFonts w:ascii="Arial" w:hAnsi="Arial"/>
          <w:i/>
          <w:sz w:val="16"/>
          <w:szCs w:val="16"/>
          <w:lang w:val="en-US"/>
        </w:rPr>
        <w:t>are telephone sets installed in apartments (dwelling houses).</w:t>
      </w:r>
    </w:p>
    <w:p w:rsidR="000724A5" w:rsidRPr="000724A5" w:rsidRDefault="000724A5" w:rsidP="009D00B7">
      <w:pPr>
        <w:ind w:firstLine="284"/>
        <w:jc w:val="both"/>
        <w:rPr>
          <w:rFonts w:ascii="Arial" w:hAnsi="Arial"/>
          <w:i/>
          <w:sz w:val="16"/>
          <w:szCs w:val="16"/>
          <w:lang w:val="en-US"/>
        </w:rPr>
      </w:pPr>
      <w:r w:rsidRPr="000724A5">
        <w:rPr>
          <w:rFonts w:ascii="Arial" w:hAnsi="Arial"/>
          <w:b/>
          <w:i/>
          <w:sz w:val="16"/>
          <w:szCs w:val="16"/>
          <w:lang w:val="en-US"/>
        </w:rPr>
        <w:t xml:space="preserve">Universal payphones </w:t>
      </w:r>
      <w:r w:rsidRPr="000724A5">
        <w:rPr>
          <w:rFonts w:ascii="Arial" w:hAnsi="Arial"/>
          <w:i/>
          <w:sz w:val="16"/>
          <w:szCs w:val="16"/>
          <w:lang w:val="en-US"/>
        </w:rPr>
        <w:t xml:space="preserve">are payphones that give possibility to make both </w:t>
      </w:r>
      <w:r w:rsidRPr="000724A5">
        <w:rPr>
          <w:rStyle w:val="hps"/>
          <w:rFonts w:ascii="Arial" w:hAnsi="Arial" w:cs="Arial"/>
          <w:i/>
          <w:sz w:val="16"/>
          <w:szCs w:val="16"/>
          <w:lang w:val="en-US"/>
        </w:rPr>
        <w:t>intercity</w:t>
      </w:r>
      <w:r w:rsidRPr="000724A5">
        <w:rPr>
          <w:rStyle w:val="hps"/>
          <w:rFonts w:ascii="Arial" w:hAnsi="Arial" w:cs="Arial"/>
          <w:i/>
          <w:sz w:val="14"/>
          <w:szCs w:val="14"/>
          <w:lang w:val="en-US"/>
        </w:rPr>
        <w:t xml:space="preserve">  </w:t>
      </w:r>
      <w:r w:rsidRPr="000724A5">
        <w:rPr>
          <w:rFonts w:ascii="Arial" w:hAnsi="Arial"/>
          <w:i/>
          <w:sz w:val="16"/>
          <w:szCs w:val="16"/>
          <w:lang w:val="en-US"/>
        </w:rPr>
        <w:t>and international and local telephone connections.</w:t>
      </w:r>
    </w:p>
    <w:p w:rsidR="000724A5" w:rsidRPr="000724A5" w:rsidRDefault="000724A5" w:rsidP="009D00B7">
      <w:pPr>
        <w:ind w:firstLine="284"/>
        <w:jc w:val="both"/>
        <w:rPr>
          <w:sz w:val="16"/>
          <w:szCs w:val="16"/>
          <w:lang w:val="en-US"/>
        </w:rPr>
      </w:pPr>
      <w:r w:rsidRPr="000724A5">
        <w:rPr>
          <w:rFonts w:ascii="Arial" w:hAnsi="Arial" w:cs="Arial"/>
          <w:b/>
          <w:i/>
          <w:sz w:val="16"/>
          <w:szCs w:val="16"/>
          <w:lang w:val="en-US"/>
        </w:rPr>
        <w:t xml:space="preserve">Table </w:t>
      </w:r>
      <w:r w:rsidR="0032206A">
        <w:rPr>
          <w:rFonts w:ascii="Arial" w:hAnsi="Arial" w:cs="Arial"/>
          <w:b/>
          <w:i/>
          <w:sz w:val="16"/>
          <w:szCs w:val="16"/>
          <w:lang w:val="en-US"/>
        </w:rPr>
        <w:t>21.</w:t>
      </w:r>
      <w:r w:rsidRPr="000724A5">
        <w:rPr>
          <w:rFonts w:ascii="Arial" w:hAnsi="Arial" w:cs="Arial"/>
          <w:b/>
          <w:i/>
          <w:sz w:val="16"/>
          <w:szCs w:val="16"/>
          <w:lang w:val="en-US"/>
        </w:rPr>
        <w:t>1</w:t>
      </w:r>
      <w:r w:rsidR="001D43CB" w:rsidRPr="0022719A">
        <w:rPr>
          <w:rFonts w:ascii="Arial" w:hAnsi="Arial" w:cs="Arial"/>
          <w:b/>
          <w:i/>
          <w:sz w:val="16"/>
          <w:szCs w:val="16"/>
          <w:lang w:val="en-US"/>
        </w:rPr>
        <w:t>6</w:t>
      </w:r>
      <w:r w:rsidRPr="000724A5">
        <w:rPr>
          <w:rFonts w:ascii="Arial" w:hAnsi="Arial" w:cs="Arial"/>
          <w:b/>
          <w:i/>
          <w:sz w:val="16"/>
          <w:szCs w:val="16"/>
          <w:lang w:val="en-US"/>
        </w:rPr>
        <w:t xml:space="preserve">. Obtaining state and municipal services in electronic form </w:t>
      </w:r>
      <w:r w:rsidRPr="000724A5">
        <w:rPr>
          <w:rFonts w:ascii="Arial" w:hAnsi="Arial" w:cs="Arial"/>
          <w:i/>
          <w:sz w:val="16"/>
          <w:szCs w:val="16"/>
          <w:lang w:val="en-US"/>
        </w:rPr>
        <w:t xml:space="preserve">means the receipt of state and municipal services using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 w:cs="Arial"/>
          <w:i/>
          <w:sz w:val="16"/>
          <w:szCs w:val="16"/>
          <w:lang w:val="en-US"/>
        </w:rPr>
        <w:t xml:space="preserve">information and telecommunication technologies, including use of single portal of state and municipal services and (or) regional portals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 w:cs="Arial"/>
          <w:i/>
          <w:sz w:val="16"/>
          <w:szCs w:val="16"/>
          <w:lang w:val="en-US"/>
        </w:rPr>
        <w:t xml:space="preserve">of state and municipal services. </w:t>
      </w:r>
    </w:p>
    <w:p w:rsidR="00A31EAC" w:rsidRPr="00A76E52" w:rsidRDefault="00A31EAC" w:rsidP="00A31EAC">
      <w:pPr>
        <w:spacing w:before="60" w:after="60"/>
        <w:jc w:val="both"/>
        <w:rPr>
          <w:rFonts w:ascii="Arial" w:hAnsi="Arial" w:cs="Arial"/>
          <w:color w:val="000000"/>
          <w:sz w:val="16"/>
          <w:szCs w:val="23"/>
          <w:lang w:val="en-US"/>
        </w:rPr>
      </w:pPr>
      <w:r w:rsidRPr="00A76E52">
        <w:rPr>
          <w:rFonts w:ascii="Arial" w:hAnsi="Arial" w:cs="Arial"/>
          <w:color w:val="000000"/>
          <w:sz w:val="16"/>
          <w:szCs w:val="23"/>
          <w:lang w:val="en-US"/>
        </w:rPr>
        <w:t>———————</w:t>
      </w:r>
    </w:p>
    <w:p w:rsidR="00A31EAC" w:rsidRPr="00A76E52" w:rsidRDefault="00A31EAC" w:rsidP="00A31EAC">
      <w:pPr>
        <w:ind w:left="40" w:hanging="40"/>
        <w:rPr>
          <w:rFonts w:ascii="Arial" w:hAnsi="Arial" w:cs="Arial"/>
          <w:i/>
          <w:color w:val="000000"/>
          <w:sz w:val="12"/>
          <w:szCs w:val="12"/>
          <w:vertAlign w:val="superscript"/>
          <w:lang w:val="en-US"/>
        </w:rPr>
      </w:pPr>
      <w:r w:rsidRPr="00A76E52">
        <w:rPr>
          <w:rFonts w:ascii="Arial" w:hAnsi="Arial" w:cs="Arial"/>
          <w:i/>
          <w:color w:val="000000"/>
          <w:sz w:val="12"/>
          <w:szCs w:val="12"/>
          <w:vertAlign w:val="superscript"/>
          <w:lang w:val="en-US"/>
        </w:rPr>
        <w:t xml:space="preserve">1) </w:t>
      </w:r>
      <w:r w:rsidRPr="00A76E52">
        <w:rPr>
          <w:rFonts w:ascii="Arial" w:hAnsi="Arial" w:cs="Arial"/>
          <w:i/>
          <w:color w:val="000000"/>
          <w:sz w:val="12"/>
          <w:szCs w:val="12"/>
          <w:lang w:val="en-US"/>
        </w:rPr>
        <w:t>Art. 2 of the Federal Law of 07.07.2003 No. 126-FZ "On Communications" (as amended).</w:t>
      </w:r>
    </w:p>
    <w:p w:rsidR="00A31EAC" w:rsidRPr="00A76E52" w:rsidRDefault="00A31EAC" w:rsidP="00A31EAC">
      <w:pPr>
        <w:ind w:left="40" w:hanging="40"/>
        <w:rPr>
          <w:rFonts w:ascii="Arial" w:hAnsi="Arial" w:cs="Arial"/>
          <w:i/>
          <w:color w:val="000000"/>
          <w:sz w:val="12"/>
          <w:szCs w:val="12"/>
          <w:vertAlign w:val="superscript"/>
          <w:lang w:val="en-US"/>
        </w:rPr>
      </w:pPr>
      <w:r w:rsidRPr="00A76E52">
        <w:rPr>
          <w:rFonts w:ascii="Arial" w:hAnsi="Arial" w:cs="Arial"/>
          <w:i/>
          <w:color w:val="000000"/>
          <w:sz w:val="12"/>
          <w:szCs w:val="12"/>
          <w:vertAlign w:val="superscript"/>
          <w:lang w:val="en-US"/>
        </w:rPr>
        <w:t xml:space="preserve">2) </w:t>
      </w:r>
      <w:r w:rsidRPr="00A76E52">
        <w:rPr>
          <w:rFonts w:ascii="Arial" w:hAnsi="Arial" w:cs="Arial"/>
          <w:i/>
          <w:color w:val="000000"/>
          <w:sz w:val="12"/>
          <w:szCs w:val="12"/>
          <w:lang w:val="en-US"/>
        </w:rPr>
        <w:t>Art. 13 of the Federal Law of 07.07.2003 No. 126-FZ "On Communications" (as amended).</w:t>
      </w:r>
    </w:p>
    <w:p w:rsidR="00A31EAC" w:rsidRPr="00A76E52" w:rsidRDefault="00A31EAC" w:rsidP="00A31EAC">
      <w:pPr>
        <w:ind w:left="40" w:hanging="40"/>
        <w:rPr>
          <w:rFonts w:ascii="Arial" w:hAnsi="Arial" w:cs="Arial"/>
          <w:i/>
          <w:color w:val="000000"/>
          <w:sz w:val="12"/>
          <w:szCs w:val="12"/>
          <w:lang w:val="en-US"/>
        </w:rPr>
      </w:pPr>
    </w:p>
    <w:sectPr w:rsidR="00A31EAC" w:rsidRPr="00A76E52" w:rsidSect="006977E6">
      <w:headerReference w:type="default" r:id="rId9"/>
      <w:footerReference w:type="default" r:id="rId10"/>
      <w:type w:val="continuous"/>
      <w:pgSz w:w="11906" w:h="16838" w:code="147"/>
      <w:pgMar w:top="1134" w:right="851" w:bottom="1758" w:left="1134" w:header="680" w:footer="1134" w:gutter="0"/>
      <w:pgNumType w:start="483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16" w:rsidRDefault="00164716">
      <w:r>
        <w:separator/>
      </w:r>
    </w:p>
  </w:endnote>
  <w:endnote w:type="continuationSeparator" w:id="0">
    <w:p w:rsidR="00164716" w:rsidRDefault="0016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imes New Roman;Symbol;Arial;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HeliosCon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OfficinaSans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54"/>
      <w:gridCol w:w="4504"/>
      <w:gridCol w:w="565"/>
    </w:tblGrid>
    <w:tr w:rsidR="00164716">
      <w:trPr>
        <w:jc w:val="center"/>
      </w:trPr>
      <w:tc>
        <w:tcPr>
          <w:tcW w:w="4854" w:type="dxa"/>
        </w:tcPr>
        <w:p w:rsidR="00164716" w:rsidRPr="00B1715D" w:rsidRDefault="00164716" w:rsidP="00835455">
          <w:pPr>
            <w:pStyle w:val="a3"/>
            <w:spacing w:before="120"/>
            <w:rPr>
              <w:rFonts w:ascii="GaramondCTT" w:hAnsi="GaramondCTT"/>
              <w:i/>
              <w:sz w:val="16"/>
              <w:lang w:val="en-US"/>
            </w:rPr>
          </w:pPr>
          <w:r>
            <w:rPr>
              <w:i/>
            </w:rPr>
            <w:t>Российский статистический ежегодник. 202</w:t>
          </w:r>
          <w:r>
            <w:rPr>
              <w:i/>
              <w:lang w:val="en-US"/>
            </w:rPr>
            <w:t>2</w:t>
          </w:r>
        </w:p>
      </w:tc>
      <w:tc>
        <w:tcPr>
          <w:tcW w:w="4504" w:type="dxa"/>
        </w:tcPr>
        <w:p w:rsidR="00164716" w:rsidRDefault="00164716">
          <w:pPr>
            <w:pStyle w:val="a3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565" w:type="dxa"/>
        </w:tcPr>
        <w:p w:rsidR="00164716" w:rsidRDefault="00164716">
          <w:pPr>
            <w:pStyle w:val="a3"/>
            <w:spacing w:before="120"/>
            <w:jc w:val="right"/>
            <w:rPr>
              <w:rFonts w:ascii="GaramondCTT" w:hAnsi="GaramondCTT"/>
              <w:i/>
              <w:sz w:val="16"/>
            </w:rPr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224E64">
            <w:rPr>
              <w:rStyle w:val="a6"/>
              <w:noProof/>
            </w:rPr>
            <w:t>485</w:t>
          </w:r>
          <w:r>
            <w:rPr>
              <w:rStyle w:val="a6"/>
            </w:rPr>
            <w:fldChar w:fldCharType="end"/>
          </w:r>
        </w:p>
      </w:tc>
    </w:tr>
  </w:tbl>
  <w:p w:rsidR="00164716" w:rsidRDefault="00164716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16" w:rsidRDefault="00164716">
      <w:r>
        <w:separator/>
      </w:r>
    </w:p>
  </w:footnote>
  <w:footnote w:type="continuationSeparator" w:id="0">
    <w:p w:rsidR="00164716" w:rsidRDefault="00164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16" w:rsidRDefault="00164716" w:rsidP="00A03F36">
    <w:pPr>
      <w:pBdr>
        <w:bottom w:val="single" w:sz="4" w:space="1" w:color="auto"/>
      </w:pBdr>
      <w:ind w:firstLine="284"/>
      <w:jc w:val="center"/>
    </w:pPr>
    <w:r>
      <w:rPr>
        <w:sz w:val="14"/>
        <w:lang w:val="en-US"/>
      </w:rPr>
      <w:t>21.</w:t>
    </w:r>
    <w:r>
      <w:rPr>
        <w:sz w:val="14"/>
      </w:rPr>
      <w:t xml:space="preserve"> ИНФОРМАЦИОННЫЕ И КОММУНИКАЦИОННЫЕ ТЕХНОЛОГИИ / </w:t>
    </w:r>
    <w:r w:rsidRPr="00DE4A69">
      <w:rPr>
        <w:i/>
        <w:sz w:val="14"/>
      </w:rPr>
      <w:t>INFORMATION AND COMMUNICATION TECHNOLOGIES</w:t>
    </w:r>
    <w:r w:rsidRPr="00211768">
      <w:rPr>
        <w:sz w:val="14"/>
      </w:rPr>
      <w:t xml:space="preserve"> </w:t>
    </w:r>
  </w:p>
  <w:p w:rsidR="00164716" w:rsidRDefault="001647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3820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262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1A4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4ED9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B825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27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CEE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4E07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900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B61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2946D32"/>
    <w:lvl w:ilvl="0">
      <w:numFmt w:val="decimal"/>
      <w:lvlText w:val="*"/>
      <w:lvlJc w:val="left"/>
    </w:lvl>
  </w:abstractNum>
  <w:abstractNum w:abstractNumId="11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1"/>
      </w:rPr>
    </w:lvl>
  </w:abstractNum>
  <w:abstractNum w:abstractNumId="12">
    <w:nsid w:val="06743D53"/>
    <w:multiLevelType w:val="hybridMultilevel"/>
    <w:tmpl w:val="B8927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4437AC"/>
    <w:multiLevelType w:val="hybridMultilevel"/>
    <w:tmpl w:val="E160C164"/>
    <w:lvl w:ilvl="0" w:tplc="58CCEA48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D702522"/>
    <w:multiLevelType w:val="hybridMultilevel"/>
    <w:tmpl w:val="A9A4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DB07B2"/>
    <w:multiLevelType w:val="hybridMultilevel"/>
    <w:tmpl w:val="7688B9E4"/>
    <w:lvl w:ilvl="0" w:tplc="0986A2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06300D"/>
    <w:multiLevelType w:val="hybridMultilevel"/>
    <w:tmpl w:val="41E43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960E0"/>
    <w:multiLevelType w:val="hybridMultilevel"/>
    <w:tmpl w:val="6F047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1"/>
      </w:rPr>
    </w:lvl>
  </w:abstractNum>
  <w:abstractNum w:abstractNumId="19">
    <w:nsid w:val="1921329A"/>
    <w:multiLevelType w:val="multilevel"/>
    <w:tmpl w:val="52363200"/>
    <w:lvl w:ilvl="0">
      <w:start w:val="15"/>
      <w:numFmt w:val="decimal"/>
      <w:lvlText w:val="%1.."/>
      <w:lvlJc w:val="left"/>
      <w:pPr>
        <w:tabs>
          <w:tab w:val="num" w:pos="417"/>
        </w:tabs>
        <w:ind w:left="417" w:hanging="360"/>
      </w:pPr>
      <w:rPr>
        <w:rFonts w:hint="default"/>
        <w:b/>
        <w:sz w:val="16"/>
      </w:rPr>
    </w:lvl>
    <w:lvl w:ilvl="1">
      <w:start w:val="4"/>
      <w:numFmt w:val="decimal"/>
      <w:isLgl/>
      <w:lvlText w:val="%1.%2."/>
      <w:lvlJc w:val="left"/>
      <w:pPr>
        <w:tabs>
          <w:tab w:val="num" w:pos="462"/>
        </w:tabs>
        <w:ind w:left="46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2"/>
        </w:tabs>
        <w:ind w:left="462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37"/>
        </w:tabs>
        <w:ind w:left="1137" w:hanging="1080"/>
      </w:pPr>
      <w:rPr>
        <w:rFonts w:hint="default"/>
      </w:rPr>
    </w:lvl>
  </w:abstractNum>
  <w:abstractNum w:abstractNumId="20">
    <w:nsid w:val="1D3478E1"/>
    <w:multiLevelType w:val="hybridMultilevel"/>
    <w:tmpl w:val="6A722084"/>
    <w:lvl w:ilvl="0" w:tplc="96D87282">
      <w:start w:val="1"/>
      <w:numFmt w:val="decimal"/>
      <w:lvlText w:val="%1."/>
      <w:lvlJc w:val="left"/>
      <w:pPr>
        <w:tabs>
          <w:tab w:val="num" w:pos="1901"/>
        </w:tabs>
        <w:ind w:left="190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1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19E4633"/>
    <w:multiLevelType w:val="hybridMultilevel"/>
    <w:tmpl w:val="42BC7074"/>
    <w:lvl w:ilvl="0" w:tplc="E96EBC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hint="default"/>
        <w:b w:val="0"/>
        <w:i w:val="0"/>
        <w:sz w:val="8"/>
        <w:u w:val="none"/>
      </w:rPr>
    </w:lvl>
  </w:abstractNum>
  <w:abstractNum w:abstractNumId="26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7A27BEE"/>
    <w:multiLevelType w:val="hybridMultilevel"/>
    <w:tmpl w:val="4CAE4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995B4E"/>
    <w:multiLevelType w:val="hybridMultilevel"/>
    <w:tmpl w:val="74765678"/>
    <w:lvl w:ilvl="0" w:tplc="96D87282">
      <w:start w:val="1"/>
      <w:numFmt w:val="decimal"/>
      <w:lvlText w:val="%1."/>
      <w:lvlJc w:val="left"/>
      <w:pPr>
        <w:tabs>
          <w:tab w:val="num" w:pos="1616"/>
        </w:tabs>
        <w:ind w:left="1616" w:hanging="930"/>
      </w:pPr>
      <w:rPr>
        <w:rFonts w:hint="default"/>
      </w:rPr>
    </w:lvl>
    <w:lvl w:ilvl="1" w:tplc="58CCEA48">
      <w:start w:val="1"/>
      <w:numFmt w:val="bullet"/>
      <w:lvlText w:val=""/>
      <w:lvlJc w:val="left"/>
      <w:pPr>
        <w:tabs>
          <w:tab w:val="num" w:pos="1766"/>
        </w:tabs>
        <w:ind w:left="1766" w:hanging="360"/>
      </w:pPr>
      <w:rPr>
        <w:rFonts w:ascii="Symbol" w:hAnsi="Symbol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29">
    <w:nsid w:val="3C4F61C5"/>
    <w:multiLevelType w:val="hybridMultilevel"/>
    <w:tmpl w:val="CE5053AA"/>
    <w:lvl w:ilvl="0" w:tplc="053AE3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1">
    <w:nsid w:val="4083141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41A6155"/>
    <w:multiLevelType w:val="hybridMultilevel"/>
    <w:tmpl w:val="5C56A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7A02B2"/>
    <w:multiLevelType w:val="hybridMultilevel"/>
    <w:tmpl w:val="1B18E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BDB51C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F7A3C51"/>
    <w:multiLevelType w:val="hybridMultilevel"/>
    <w:tmpl w:val="E160C164"/>
    <w:lvl w:ilvl="0" w:tplc="58CCEA48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sz w:val="22"/>
      </w:rPr>
    </w:lvl>
    <w:lvl w:ilvl="1" w:tplc="58CCEA4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543070AD"/>
    <w:multiLevelType w:val="hybridMultilevel"/>
    <w:tmpl w:val="E820D614"/>
    <w:lvl w:ilvl="0" w:tplc="96D87282">
      <w:start w:val="1"/>
      <w:numFmt w:val="decimal"/>
      <w:lvlText w:val="%1."/>
      <w:lvlJc w:val="left"/>
      <w:pPr>
        <w:tabs>
          <w:tab w:val="num" w:pos="1901"/>
        </w:tabs>
        <w:ind w:left="190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9">
    <w:nsid w:val="54755BE7"/>
    <w:multiLevelType w:val="hybridMultilevel"/>
    <w:tmpl w:val="3FE0F3B4"/>
    <w:lvl w:ilvl="0" w:tplc="B802CCE0">
      <w:start w:val="2001"/>
      <w:numFmt w:val="decimal"/>
      <w:lvlText w:val="%1"/>
      <w:lvlJc w:val="left"/>
      <w:pPr>
        <w:tabs>
          <w:tab w:val="num" w:pos="3498"/>
        </w:tabs>
        <w:ind w:left="3498" w:hanging="27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581578A9"/>
    <w:multiLevelType w:val="hybridMultilevel"/>
    <w:tmpl w:val="F42A8E88"/>
    <w:lvl w:ilvl="0" w:tplc="63CCE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84E7E2F"/>
    <w:multiLevelType w:val="hybridMultilevel"/>
    <w:tmpl w:val="5D7CE566"/>
    <w:lvl w:ilvl="0" w:tplc="926CAD44">
      <w:start w:val="1"/>
      <w:numFmt w:val="bullet"/>
      <w:lvlText w:val=""/>
      <w:lvlJc w:val="left"/>
      <w:pPr>
        <w:tabs>
          <w:tab w:val="num" w:pos="1219"/>
        </w:tabs>
        <w:ind w:left="1219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59D46308"/>
    <w:multiLevelType w:val="singleLevel"/>
    <w:tmpl w:val="ACB296A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</w:abstractNum>
  <w:abstractNum w:abstractNumId="43">
    <w:nsid w:val="66E528DD"/>
    <w:multiLevelType w:val="hybridMultilevel"/>
    <w:tmpl w:val="C0D8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6"/>
  </w:num>
  <w:num w:numId="4">
    <w:abstractNumId w:val="23"/>
  </w:num>
  <w:num w:numId="5">
    <w:abstractNumId w:val="32"/>
  </w:num>
  <w:num w:numId="6">
    <w:abstractNumId w:val="22"/>
  </w:num>
  <w:num w:numId="7">
    <w:abstractNumId w:val="30"/>
  </w:num>
  <w:num w:numId="8">
    <w:abstractNumId w:val="11"/>
  </w:num>
  <w:num w:numId="9">
    <w:abstractNumId w:val="18"/>
  </w:num>
  <w:num w:numId="10">
    <w:abstractNumId w:val="21"/>
  </w:num>
  <w:num w:numId="11">
    <w:abstractNumId w:val="40"/>
  </w:num>
  <w:num w:numId="12">
    <w:abstractNumId w:val="24"/>
  </w:num>
  <w:num w:numId="13">
    <w:abstractNumId w:val="33"/>
  </w:num>
  <w:num w:numId="14">
    <w:abstractNumId w:val="16"/>
  </w:num>
  <w:num w:numId="15">
    <w:abstractNumId w:val="19"/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"/>
        <w:legacy w:legacy="1" w:legacySpace="0" w:legacyIndent="360"/>
        <w:lvlJc w:val="left"/>
        <w:pPr>
          <w:ind w:left="1004" w:hanging="360"/>
        </w:pPr>
        <w:rPr>
          <w:rFonts w:ascii="Symbol" w:hAnsi="Symbol" w:hint="default"/>
        </w:rPr>
      </w:lvl>
    </w:lvlOverride>
  </w:num>
  <w:num w:numId="18">
    <w:abstractNumId w:val="42"/>
  </w:num>
  <w:num w:numId="19">
    <w:abstractNumId w:val="29"/>
  </w:num>
  <w:num w:numId="20">
    <w:abstractNumId w:val="28"/>
  </w:num>
  <w:num w:numId="21">
    <w:abstractNumId w:val="4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6"/>
  </w:num>
  <w:num w:numId="33">
    <w:abstractNumId w:val="31"/>
  </w:num>
  <w:num w:numId="34">
    <w:abstractNumId w:val="39"/>
  </w:num>
  <w:num w:numId="35">
    <w:abstractNumId w:val="17"/>
  </w:num>
  <w:num w:numId="36">
    <w:abstractNumId w:val="27"/>
  </w:num>
  <w:num w:numId="37">
    <w:abstractNumId w:val="34"/>
  </w:num>
  <w:num w:numId="38">
    <w:abstractNumId w:val="38"/>
  </w:num>
  <w:num w:numId="39">
    <w:abstractNumId w:val="20"/>
  </w:num>
  <w:num w:numId="40">
    <w:abstractNumId w:val="41"/>
  </w:num>
  <w:num w:numId="41">
    <w:abstractNumId w:val="15"/>
  </w:num>
  <w:num w:numId="42">
    <w:abstractNumId w:val="13"/>
  </w:num>
  <w:num w:numId="43">
    <w:abstractNumId w:val="37"/>
  </w:num>
  <w:num w:numId="44">
    <w:abstractNumId w:val="14"/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25"/>
    <w:rsid w:val="00004C22"/>
    <w:rsid w:val="0000504B"/>
    <w:rsid w:val="00005FF5"/>
    <w:rsid w:val="000071E7"/>
    <w:rsid w:val="00007729"/>
    <w:rsid w:val="00011E6C"/>
    <w:rsid w:val="00011F9C"/>
    <w:rsid w:val="00014492"/>
    <w:rsid w:val="00015A94"/>
    <w:rsid w:val="00016D8A"/>
    <w:rsid w:val="00020322"/>
    <w:rsid w:val="000203BF"/>
    <w:rsid w:val="00020E4E"/>
    <w:rsid w:val="00020E92"/>
    <w:rsid w:val="00020F8A"/>
    <w:rsid w:val="000243FB"/>
    <w:rsid w:val="00025002"/>
    <w:rsid w:val="00026C6D"/>
    <w:rsid w:val="00026D62"/>
    <w:rsid w:val="00030AD3"/>
    <w:rsid w:val="00030D87"/>
    <w:rsid w:val="00035EA1"/>
    <w:rsid w:val="000362D4"/>
    <w:rsid w:val="00040CFE"/>
    <w:rsid w:val="00042040"/>
    <w:rsid w:val="00043D2E"/>
    <w:rsid w:val="000473BF"/>
    <w:rsid w:val="00052147"/>
    <w:rsid w:val="00053412"/>
    <w:rsid w:val="000549EA"/>
    <w:rsid w:val="00055688"/>
    <w:rsid w:val="000617C1"/>
    <w:rsid w:val="00061A0A"/>
    <w:rsid w:val="00063A89"/>
    <w:rsid w:val="00063AC3"/>
    <w:rsid w:val="00065A21"/>
    <w:rsid w:val="00065BB5"/>
    <w:rsid w:val="00067BBD"/>
    <w:rsid w:val="0007113A"/>
    <w:rsid w:val="00071181"/>
    <w:rsid w:val="00071C9A"/>
    <w:rsid w:val="000724A5"/>
    <w:rsid w:val="00072FC4"/>
    <w:rsid w:val="00075830"/>
    <w:rsid w:val="00075957"/>
    <w:rsid w:val="00075D28"/>
    <w:rsid w:val="00075F34"/>
    <w:rsid w:val="0008125B"/>
    <w:rsid w:val="00082313"/>
    <w:rsid w:val="0008269B"/>
    <w:rsid w:val="00086E6E"/>
    <w:rsid w:val="000920C7"/>
    <w:rsid w:val="0009344E"/>
    <w:rsid w:val="00094A8D"/>
    <w:rsid w:val="000956BE"/>
    <w:rsid w:val="00095AE2"/>
    <w:rsid w:val="000A04E9"/>
    <w:rsid w:val="000A32AB"/>
    <w:rsid w:val="000A3C07"/>
    <w:rsid w:val="000A55D2"/>
    <w:rsid w:val="000A7CBA"/>
    <w:rsid w:val="000B088A"/>
    <w:rsid w:val="000B17BE"/>
    <w:rsid w:val="000B1B7B"/>
    <w:rsid w:val="000B39FA"/>
    <w:rsid w:val="000B46D2"/>
    <w:rsid w:val="000B57C8"/>
    <w:rsid w:val="000B5CA8"/>
    <w:rsid w:val="000B6031"/>
    <w:rsid w:val="000B6A71"/>
    <w:rsid w:val="000C0CB3"/>
    <w:rsid w:val="000C164B"/>
    <w:rsid w:val="000C1A63"/>
    <w:rsid w:val="000C2475"/>
    <w:rsid w:val="000C32E5"/>
    <w:rsid w:val="000C3871"/>
    <w:rsid w:val="000C48BF"/>
    <w:rsid w:val="000C496E"/>
    <w:rsid w:val="000C6790"/>
    <w:rsid w:val="000C7C68"/>
    <w:rsid w:val="000D36BC"/>
    <w:rsid w:val="000D4018"/>
    <w:rsid w:val="000D69E5"/>
    <w:rsid w:val="000D750D"/>
    <w:rsid w:val="000E21C5"/>
    <w:rsid w:val="000E4664"/>
    <w:rsid w:val="000E4B05"/>
    <w:rsid w:val="000E566A"/>
    <w:rsid w:val="000E5B6E"/>
    <w:rsid w:val="000E6F71"/>
    <w:rsid w:val="000E704A"/>
    <w:rsid w:val="000E7099"/>
    <w:rsid w:val="000E73B0"/>
    <w:rsid w:val="000E7CF7"/>
    <w:rsid w:val="000F1464"/>
    <w:rsid w:val="000F5AC8"/>
    <w:rsid w:val="000F5D5B"/>
    <w:rsid w:val="00100D37"/>
    <w:rsid w:val="00103569"/>
    <w:rsid w:val="00105F20"/>
    <w:rsid w:val="00107EE9"/>
    <w:rsid w:val="001101BD"/>
    <w:rsid w:val="0011246B"/>
    <w:rsid w:val="0011335F"/>
    <w:rsid w:val="00115A15"/>
    <w:rsid w:val="00115A2C"/>
    <w:rsid w:val="00115A95"/>
    <w:rsid w:val="001176ED"/>
    <w:rsid w:val="00117A5B"/>
    <w:rsid w:val="0012021F"/>
    <w:rsid w:val="00120258"/>
    <w:rsid w:val="001202D9"/>
    <w:rsid w:val="00120A53"/>
    <w:rsid w:val="00121107"/>
    <w:rsid w:val="00122F7C"/>
    <w:rsid w:val="00125050"/>
    <w:rsid w:val="001253AC"/>
    <w:rsid w:val="001257AD"/>
    <w:rsid w:val="00125C0F"/>
    <w:rsid w:val="00130E25"/>
    <w:rsid w:val="0013111B"/>
    <w:rsid w:val="001317D2"/>
    <w:rsid w:val="00132FE9"/>
    <w:rsid w:val="00135781"/>
    <w:rsid w:val="001375D3"/>
    <w:rsid w:val="00141513"/>
    <w:rsid w:val="001425A9"/>
    <w:rsid w:val="00143FF9"/>
    <w:rsid w:val="00144DC5"/>
    <w:rsid w:val="00145DEC"/>
    <w:rsid w:val="0015273C"/>
    <w:rsid w:val="001532F4"/>
    <w:rsid w:val="00153961"/>
    <w:rsid w:val="00155822"/>
    <w:rsid w:val="00156BFE"/>
    <w:rsid w:val="00157A7E"/>
    <w:rsid w:val="00160388"/>
    <w:rsid w:val="001623EF"/>
    <w:rsid w:val="001627B8"/>
    <w:rsid w:val="00164638"/>
    <w:rsid w:val="00164716"/>
    <w:rsid w:val="00164768"/>
    <w:rsid w:val="0016501C"/>
    <w:rsid w:val="001703F9"/>
    <w:rsid w:val="00170A2D"/>
    <w:rsid w:val="00174533"/>
    <w:rsid w:val="00174AC8"/>
    <w:rsid w:val="0017782D"/>
    <w:rsid w:val="0018068B"/>
    <w:rsid w:val="00180BB0"/>
    <w:rsid w:val="00180EE8"/>
    <w:rsid w:val="001830F1"/>
    <w:rsid w:val="0018326E"/>
    <w:rsid w:val="00185A48"/>
    <w:rsid w:val="00186307"/>
    <w:rsid w:val="001867DE"/>
    <w:rsid w:val="00193B89"/>
    <w:rsid w:val="0019511F"/>
    <w:rsid w:val="001969B3"/>
    <w:rsid w:val="001A06E5"/>
    <w:rsid w:val="001A2013"/>
    <w:rsid w:val="001A3B05"/>
    <w:rsid w:val="001A3B21"/>
    <w:rsid w:val="001A3BB6"/>
    <w:rsid w:val="001B06A9"/>
    <w:rsid w:val="001B0DC1"/>
    <w:rsid w:val="001B2E48"/>
    <w:rsid w:val="001C0643"/>
    <w:rsid w:val="001C0AD0"/>
    <w:rsid w:val="001C133B"/>
    <w:rsid w:val="001C138D"/>
    <w:rsid w:val="001C3FC7"/>
    <w:rsid w:val="001C49BC"/>
    <w:rsid w:val="001C4FE2"/>
    <w:rsid w:val="001C50CF"/>
    <w:rsid w:val="001C5212"/>
    <w:rsid w:val="001D0E3C"/>
    <w:rsid w:val="001D1299"/>
    <w:rsid w:val="001D26A3"/>
    <w:rsid w:val="001D3C8D"/>
    <w:rsid w:val="001D4202"/>
    <w:rsid w:val="001D43CB"/>
    <w:rsid w:val="001D50A2"/>
    <w:rsid w:val="001D56C4"/>
    <w:rsid w:val="001D794B"/>
    <w:rsid w:val="001D7C01"/>
    <w:rsid w:val="001D7E9D"/>
    <w:rsid w:val="001E0E0F"/>
    <w:rsid w:val="001E4E73"/>
    <w:rsid w:val="001E50B8"/>
    <w:rsid w:val="001E55AA"/>
    <w:rsid w:val="001E6B2D"/>
    <w:rsid w:val="001F0950"/>
    <w:rsid w:val="001F1606"/>
    <w:rsid w:val="001F20A6"/>
    <w:rsid w:val="001F2278"/>
    <w:rsid w:val="001F3133"/>
    <w:rsid w:val="00200886"/>
    <w:rsid w:val="0020300B"/>
    <w:rsid w:val="00205606"/>
    <w:rsid w:val="00205B4D"/>
    <w:rsid w:val="00207A6B"/>
    <w:rsid w:val="00211768"/>
    <w:rsid w:val="00211D06"/>
    <w:rsid w:val="0021243C"/>
    <w:rsid w:val="002124F1"/>
    <w:rsid w:val="002149D8"/>
    <w:rsid w:val="002210CA"/>
    <w:rsid w:val="00221E9C"/>
    <w:rsid w:val="002223DD"/>
    <w:rsid w:val="00224738"/>
    <w:rsid w:val="00224844"/>
    <w:rsid w:val="002248DB"/>
    <w:rsid w:val="00224E64"/>
    <w:rsid w:val="00225E10"/>
    <w:rsid w:val="0022636D"/>
    <w:rsid w:val="0022719A"/>
    <w:rsid w:val="00232072"/>
    <w:rsid w:val="00233335"/>
    <w:rsid w:val="002338FE"/>
    <w:rsid w:val="0023458A"/>
    <w:rsid w:val="002346B0"/>
    <w:rsid w:val="00235C4B"/>
    <w:rsid w:val="00242069"/>
    <w:rsid w:val="002425F9"/>
    <w:rsid w:val="00243B78"/>
    <w:rsid w:val="00244919"/>
    <w:rsid w:val="002503AB"/>
    <w:rsid w:val="00251624"/>
    <w:rsid w:val="00252733"/>
    <w:rsid w:val="00253B8E"/>
    <w:rsid w:val="002547EE"/>
    <w:rsid w:val="002569E7"/>
    <w:rsid w:val="00262720"/>
    <w:rsid w:val="00264A12"/>
    <w:rsid w:val="00265332"/>
    <w:rsid w:val="0026690B"/>
    <w:rsid w:val="00267BDC"/>
    <w:rsid w:val="00272369"/>
    <w:rsid w:val="00272C73"/>
    <w:rsid w:val="00272DC3"/>
    <w:rsid w:val="00273D69"/>
    <w:rsid w:val="00275DE9"/>
    <w:rsid w:val="00283475"/>
    <w:rsid w:val="00287328"/>
    <w:rsid w:val="00287647"/>
    <w:rsid w:val="00287842"/>
    <w:rsid w:val="00294EC2"/>
    <w:rsid w:val="002957FC"/>
    <w:rsid w:val="002958EF"/>
    <w:rsid w:val="002A091C"/>
    <w:rsid w:val="002A0A99"/>
    <w:rsid w:val="002A12BA"/>
    <w:rsid w:val="002A141C"/>
    <w:rsid w:val="002A1DDC"/>
    <w:rsid w:val="002A4371"/>
    <w:rsid w:val="002A680B"/>
    <w:rsid w:val="002A6FAC"/>
    <w:rsid w:val="002B3499"/>
    <w:rsid w:val="002B3B91"/>
    <w:rsid w:val="002B3C4B"/>
    <w:rsid w:val="002B65AF"/>
    <w:rsid w:val="002B6E1A"/>
    <w:rsid w:val="002B7072"/>
    <w:rsid w:val="002C043D"/>
    <w:rsid w:val="002C04F2"/>
    <w:rsid w:val="002C41F1"/>
    <w:rsid w:val="002D051B"/>
    <w:rsid w:val="002D27D1"/>
    <w:rsid w:val="002D428E"/>
    <w:rsid w:val="002D4799"/>
    <w:rsid w:val="002E06AF"/>
    <w:rsid w:val="002E0DC6"/>
    <w:rsid w:val="002E3C36"/>
    <w:rsid w:val="002F079D"/>
    <w:rsid w:val="002F5244"/>
    <w:rsid w:val="002F58A6"/>
    <w:rsid w:val="002F7792"/>
    <w:rsid w:val="002F78FB"/>
    <w:rsid w:val="002F7B13"/>
    <w:rsid w:val="002F7EC2"/>
    <w:rsid w:val="003022FE"/>
    <w:rsid w:val="003024B2"/>
    <w:rsid w:val="00302576"/>
    <w:rsid w:val="00304C64"/>
    <w:rsid w:val="00305921"/>
    <w:rsid w:val="00305B38"/>
    <w:rsid w:val="00306AE0"/>
    <w:rsid w:val="00307748"/>
    <w:rsid w:val="00307A5D"/>
    <w:rsid w:val="003117B0"/>
    <w:rsid w:val="00313626"/>
    <w:rsid w:val="00320650"/>
    <w:rsid w:val="00321009"/>
    <w:rsid w:val="00321E42"/>
    <w:rsid w:val="0032206A"/>
    <w:rsid w:val="00323D9E"/>
    <w:rsid w:val="003249DF"/>
    <w:rsid w:val="00326168"/>
    <w:rsid w:val="003278E9"/>
    <w:rsid w:val="0033059B"/>
    <w:rsid w:val="00330CC3"/>
    <w:rsid w:val="00332929"/>
    <w:rsid w:val="00333796"/>
    <w:rsid w:val="0033607E"/>
    <w:rsid w:val="00337B5E"/>
    <w:rsid w:val="0034039D"/>
    <w:rsid w:val="003469DE"/>
    <w:rsid w:val="00346C2F"/>
    <w:rsid w:val="00353560"/>
    <w:rsid w:val="003538E0"/>
    <w:rsid w:val="00353DE6"/>
    <w:rsid w:val="003548D2"/>
    <w:rsid w:val="00356A39"/>
    <w:rsid w:val="0035733E"/>
    <w:rsid w:val="0036472C"/>
    <w:rsid w:val="0036517F"/>
    <w:rsid w:val="00367BD7"/>
    <w:rsid w:val="00370A4B"/>
    <w:rsid w:val="00370DD9"/>
    <w:rsid w:val="00371700"/>
    <w:rsid w:val="003761DB"/>
    <w:rsid w:val="00376237"/>
    <w:rsid w:val="0037676A"/>
    <w:rsid w:val="0038079A"/>
    <w:rsid w:val="00382E18"/>
    <w:rsid w:val="0038302A"/>
    <w:rsid w:val="003906D6"/>
    <w:rsid w:val="00390FFF"/>
    <w:rsid w:val="00392FB1"/>
    <w:rsid w:val="00393C7B"/>
    <w:rsid w:val="0039417D"/>
    <w:rsid w:val="003948EB"/>
    <w:rsid w:val="0039532E"/>
    <w:rsid w:val="00397D8F"/>
    <w:rsid w:val="003A1456"/>
    <w:rsid w:val="003A2ABC"/>
    <w:rsid w:val="003A474C"/>
    <w:rsid w:val="003A619A"/>
    <w:rsid w:val="003A6556"/>
    <w:rsid w:val="003B2736"/>
    <w:rsid w:val="003B3BDE"/>
    <w:rsid w:val="003B4D55"/>
    <w:rsid w:val="003B608F"/>
    <w:rsid w:val="003B6409"/>
    <w:rsid w:val="003B753D"/>
    <w:rsid w:val="003C0110"/>
    <w:rsid w:val="003C05EE"/>
    <w:rsid w:val="003C1408"/>
    <w:rsid w:val="003C1C9C"/>
    <w:rsid w:val="003C41F0"/>
    <w:rsid w:val="003C6EF8"/>
    <w:rsid w:val="003C7D84"/>
    <w:rsid w:val="003D013E"/>
    <w:rsid w:val="003D0B80"/>
    <w:rsid w:val="003D140F"/>
    <w:rsid w:val="003D1E60"/>
    <w:rsid w:val="003D2713"/>
    <w:rsid w:val="003D4404"/>
    <w:rsid w:val="003D582E"/>
    <w:rsid w:val="003D688B"/>
    <w:rsid w:val="003E03F1"/>
    <w:rsid w:val="003E0847"/>
    <w:rsid w:val="003E196F"/>
    <w:rsid w:val="003E2790"/>
    <w:rsid w:val="003E2E50"/>
    <w:rsid w:val="003E307C"/>
    <w:rsid w:val="003E3954"/>
    <w:rsid w:val="003E493B"/>
    <w:rsid w:val="003E4EBB"/>
    <w:rsid w:val="003E671C"/>
    <w:rsid w:val="003E7808"/>
    <w:rsid w:val="003F0065"/>
    <w:rsid w:val="003F0CAA"/>
    <w:rsid w:val="003F1946"/>
    <w:rsid w:val="003F37D2"/>
    <w:rsid w:val="003F4F60"/>
    <w:rsid w:val="003F574D"/>
    <w:rsid w:val="003F65F8"/>
    <w:rsid w:val="003F7176"/>
    <w:rsid w:val="003F73D5"/>
    <w:rsid w:val="003F74C3"/>
    <w:rsid w:val="00401F28"/>
    <w:rsid w:val="0040352C"/>
    <w:rsid w:val="00403F49"/>
    <w:rsid w:val="00406420"/>
    <w:rsid w:val="00407888"/>
    <w:rsid w:val="00411010"/>
    <w:rsid w:val="0041332F"/>
    <w:rsid w:val="00417F35"/>
    <w:rsid w:val="00420054"/>
    <w:rsid w:val="00420C60"/>
    <w:rsid w:val="004221EF"/>
    <w:rsid w:val="00423451"/>
    <w:rsid w:val="00423879"/>
    <w:rsid w:val="00423BA0"/>
    <w:rsid w:val="00424C9B"/>
    <w:rsid w:val="004257AB"/>
    <w:rsid w:val="00426969"/>
    <w:rsid w:val="004306F7"/>
    <w:rsid w:val="004324BD"/>
    <w:rsid w:val="00442CF4"/>
    <w:rsid w:val="004433DC"/>
    <w:rsid w:val="00445BE2"/>
    <w:rsid w:val="004469A0"/>
    <w:rsid w:val="00446ACF"/>
    <w:rsid w:val="00452414"/>
    <w:rsid w:val="00454713"/>
    <w:rsid w:val="004564D0"/>
    <w:rsid w:val="0045661C"/>
    <w:rsid w:val="00461C8E"/>
    <w:rsid w:val="00464B7A"/>
    <w:rsid w:val="00466E10"/>
    <w:rsid w:val="00470955"/>
    <w:rsid w:val="0047494F"/>
    <w:rsid w:val="00475B1E"/>
    <w:rsid w:val="004761FC"/>
    <w:rsid w:val="00477439"/>
    <w:rsid w:val="0047794A"/>
    <w:rsid w:val="00481589"/>
    <w:rsid w:val="00481751"/>
    <w:rsid w:val="00483A81"/>
    <w:rsid w:val="00483EDC"/>
    <w:rsid w:val="00485108"/>
    <w:rsid w:val="00485AB7"/>
    <w:rsid w:val="00486001"/>
    <w:rsid w:val="00490D2C"/>
    <w:rsid w:val="004934D9"/>
    <w:rsid w:val="00494636"/>
    <w:rsid w:val="00494D97"/>
    <w:rsid w:val="00496CF2"/>
    <w:rsid w:val="004974FF"/>
    <w:rsid w:val="004A0A65"/>
    <w:rsid w:val="004A3032"/>
    <w:rsid w:val="004A41EB"/>
    <w:rsid w:val="004A5BD2"/>
    <w:rsid w:val="004A5D77"/>
    <w:rsid w:val="004A7A33"/>
    <w:rsid w:val="004B053E"/>
    <w:rsid w:val="004B0A45"/>
    <w:rsid w:val="004B0A64"/>
    <w:rsid w:val="004B2222"/>
    <w:rsid w:val="004B2B6A"/>
    <w:rsid w:val="004B5416"/>
    <w:rsid w:val="004B68E1"/>
    <w:rsid w:val="004B6B6F"/>
    <w:rsid w:val="004B6F7C"/>
    <w:rsid w:val="004B7479"/>
    <w:rsid w:val="004C38A8"/>
    <w:rsid w:val="004C4878"/>
    <w:rsid w:val="004C536B"/>
    <w:rsid w:val="004D0BD8"/>
    <w:rsid w:val="004D1994"/>
    <w:rsid w:val="004D1F87"/>
    <w:rsid w:val="004D233A"/>
    <w:rsid w:val="004D40F5"/>
    <w:rsid w:val="004D5023"/>
    <w:rsid w:val="004D5430"/>
    <w:rsid w:val="004D6907"/>
    <w:rsid w:val="004D6CCE"/>
    <w:rsid w:val="004D6E3D"/>
    <w:rsid w:val="004E003F"/>
    <w:rsid w:val="004E1BC5"/>
    <w:rsid w:val="004E1F0C"/>
    <w:rsid w:val="004E2CCC"/>
    <w:rsid w:val="004E2F40"/>
    <w:rsid w:val="004E7F90"/>
    <w:rsid w:val="004E7FBB"/>
    <w:rsid w:val="004F5936"/>
    <w:rsid w:val="004F5E09"/>
    <w:rsid w:val="004F6831"/>
    <w:rsid w:val="005111BB"/>
    <w:rsid w:val="00512582"/>
    <w:rsid w:val="00514F29"/>
    <w:rsid w:val="00517C27"/>
    <w:rsid w:val="005209E8"/>
    <w:rsid w:val="00521DA4"/>
    <w:rsid w:val="0052221B"/>
    <w:rsid w:val="0052263F"/>
    <w:rsid w:val="005240A6"/>
    <w:rsid w:val="005318F3"/>
    <w:rsid w:val="005322FF"/>
    <w:rsid w:val="00532D09"/>
    <w:rsid w:val="005354B3"/>
    <w:rsid w:val="00536604"/>
    <w:rsid w:val="00540DBA"/>
    <w:rsid w:val="00541C9A"/>
    <w:rsid w:val="00543427"/>
    <w:rsid w:val="005434FB"/>
    <w:rsid w:val="00544736"/>
    <w:rsid w:val="0054547F"/>
    <w:rsid w:val="00553E7F"/>
    <w:rsid w:val="00554454"/>
    <w:rsid w:val="005564CB"/>
    <w:rsid w:val="00557418"/>
    <w:rsid w:val="0056150A"/>
    <w:rsid w:val="005633C0"/>
    <w:rsid w:val="0056428B"/>
    <w:rsid w:val="00564332"/>
    <w:rsid w:val="00566CFB"/>
    <w:rsid w:val="005676D2"/>
    <w:rsid w:val="00567C2B"/>
    <w:rsid w:val="00570597"/>
    <w:rsid w:val="005709E1"/>
    <w:rsid w:val="00572507"/>
    <w:rsid w:val="00572CEF"/>
    <w:rsid w:val="005738A9"/>
    <w:rsid w:val="00573B87"/>
    <w:rsid w:val="00574393"/>
    <w:rsid w:val="005751BD"/>
    <w:rsid w:val="00575ED8"/>
    <w:rsid w:val="00577B57"/>
    <w:rsid w:val="005807B9"/>
    <w:rsid w:val="005809E0"/>
    <w:rsid w:val="00580FBD"/>
    <w:rsid w:val="00581C3D"/>
    <w:rsid w:val="00582950"/>
    <w:rsid w:val="0058475B"/>
    <w:rsid w:val="005901FE"/>
    <w:rsid w:val="00591E0F"/>
    <w:rsid w:val="0059315C"/>
    <w:rsid w:val="0059437A"/>
    <w:rsid w:val="00595569"/>
    <w:rsid w:val="0059608E"/>
    <w:rsid w:val="005974F4"/>
    <w:rsid w:val="005A160C"/>
    <w:rsid w:val="005A1FFC"/>
    <w:rsid w:val="005A2FA3"/>
    <w:rsid w:val="005A372D"/>
    <w:rsid w:val="005A5646"/>
    <w:rsid w:val="005A71D0"/>
    <w:rsid w:val="005B2496"/>
    <w:rsid w:val="005B436A"/>
    <w:rsid w:val="005C04D3"/>
    <w:rsid w:val="005C1EF6"/>
    <w:rsid w:val="005C4F29"/>
    <w:rsid w:val="005C65E8"/>
    <w:rsid w:val="005D11D4"/>
    <w:rsid w:val="005D542E"/>
    <w:rsid w:val="005E0A0E"/>
    <w:rsid w:val="005E0F4F"/>
    <w:rsid w:val="005E1628"/>
    <w:rsid w:val="005E47EC"/>
    <w:rsid w:val="005E66B2"/>
    <w:rsid w:val="005E7636"/>
    <w:rsid w:val="005F10B4"/>
    <w:rsid w:val="005F13E5"/>
    <w:rsid w:val="005F273B"/>
    <w:rsid w:val="005F41FE"/>
    <w:rsid w:val="005F4728"/>
    <w:rsid w:val="005F4BE3"/>
    <w:rsid w:val="005F6398"/>
    <w:rsid w:val="0060011F"/>
    <w:rsid w:val="006013AD"/>
    <w:rsid w:val="00601BDF"/>
    <w:rsid w:val="00601E74"/>
    <w:rsid w:val="00604A3B"/>
    <w:rsid w:val="0060572E"/>
    <w:rsid w:val="0060632F"/>
    <w:rsid w:val="006102CB"/>
    <w:rsid w:val="006129B4"/>
    <w:rsid w:val="00613CEE"/>
    <w:rsid w:val="00614FCB"/>
    <w:rsid w:val="00615D9B"/>
    <w:rsid w:val="00616280"/>
    <w:rsid w:val="00616795"/>
    <w:rsid w:val="0061759B"/>
    <w:rsid w:val="00622B26"/>
    <w:rsid w:val="00625048"/>
    <w:rsid w:val="00625A23"/>
    <w:rsid w:val="0062600A"/>
    <w:rsid w:val="00627394"/>
    <w:rsid w:val="00630497"/>
    <w:rsid w:val="00631CDC"/>
    <w:rsid w:val="006325A0"/>
    <w:rsid w:val="00633790"/>
    <w:rsid w:val="006342A4"/>
    <w:rsid w:val="00634340"/>
    <w:rsid w:val="006349C0"/>
    <w:rsid w:val="006376FC"/>
    <w:rsid w:val="00640243"/>
    <w:rsid w:val="00642215"/>
    <w:rsid w:val="00643EB0"/>
    <w:rsid w:val="00646A9B"/>
    <w:rsid w:val="0065063B"/>
    <w:rsid w:val="00650781"/>
    <w:rsid w:val="0065088B"/>
    <w:rsid w:val="00650AFD"/>
    <w:rsid w:val="00652252"/>
    <w:rsid w:val="006529D2"/>
    <w:rsid w:val="0065701C"/>
    <w:rsid w:val="006572FD"/>
    <w:rsid w:val="00660A20"/>
    <w:rsid w:val="00660C37"/>
    <w:rsid w:val="00660C65"/>
    <w:rsid w:val="00661198"/>
    <w:rsid w:val="0066295B"/>
    <w:rsid w:val="00662A1A"/>
    <w:rsid w:val="00662FCF"/>
    <w:rsid w:val="00663537"/>
    <w:rsid w:val="006641D0"/>
    <w:rsid w:val="006648E1"/>
    <w:rsid w:val="00664B6F"/>
    <w:rsid w:val="00664B73"/>
    <w:rsid w:val="006762F5"/>
    <w:rsid w:val="006844FC"/>
    <w:rsid w:val="00685EE6"/>
    <w:rsid w:val="0068744B"/>
    <w:rsid w:val="006915D6"/>
    <w:rsid w:val="00694F82"/>
    <w:rsid w:val="00695A13"/>
    <w:rsid w:val="006977E6"/>
    <w:rsid w:val="006A2253"/>
    <w:rsid w:val="006A30C5"/>
    <w:rsid w:val="006A4060"/>
    <w:rsid w:val="006A4435"/>
    <w:rsid w:val="006A4FA2"/>
    <w:rsid w:val="006B06E2"/>
    <w:rsid w:val="006B11B9"/>
    <w:rsid w:val="006B271D"/>
    <w:rsid w:val="006B2DFE"/>
    <w:rsid w:val="006B38B3"/>
    <w:rsid w:val="006B4CDB"/>
    <w:rsid w:val="006B4EE7"/>
    <w:rsid w:val="006B6C4B"/>
    <w:rsid w:val="006B6DFD"/>
    <w:rsid w:val="006B7CBB"/>
    <w:rsid w:val="006C36BD"/>
    <w:rsid w:val="006C37AF"/>
    <w:rsid w:val="006C4D79"/>
    <w:rsid w:val="006C4EC1"/>
    <w:rsid w:val="006C54FE"/>
    <w:rsid w:val="006C6D9E"/>
    <w:rsid w:val="006D2340"/>
    <w:rsid w:val="006D29FD"/>
    <w:rsid w:val="006D2D95"/>
    <w:rsid w:val="006D4C1A"/>
    <w:rsid w:val="006D54A4"/>
    <w:rsid w:val="006E22B4"/>
    <w:rsid w:val="006E3B0B"/>
    <w:rsid w:val="006E408C"/>
    <w:rsid w:val="006E4BC6"/>
    <w:rsid w:val="006E5667"/>
    <w:rsid w:val="006E6C97"/>
    <w:rsid w:val="006E73AA"/>
    <w:rsid w:val="006E74B5"/>
    <w:rsid w:val="006E78D2"/>
    <w:rsid w:val="006F00CA"/>
    <w:rsid w:val="006F237B"/>
    <w:rsid w:val="006F5A09"/>
    <w:rsid w:val="006F5A79"/>
    <w:rsid w:val="006F7009"/>
    <w:rsid w:val="007002C3"/>
    <w:rsid w:val="00701443"/>
    <w:rsid w:val="00704E10"/>
    <w:rsid w:val="007079CF"/>
    <w:rsid w:val="00707CAC"/>
    <w:rsid w:val="0071243E"/>
    <w:rsid w:val="007145A6"/>
    <w:rsid w:val="00716817"/>
    <w:rsid w:val="0072281B"/>
    <w:rsid w:val="00724EC2"/>
    <w:rsid w:val="007278CF"/>
    <w:rsid w:val="0073026A"/>
    <w:rsid w:val="007309AF"/>
    <w:rsid w:val="0073142B"/>
    <w:rsid w:val="00731B92"/>
    <w:rsid w:val="007321FB"/>
    <w:rsid w:val="00732379"/>
    <w:rsid w:val="007327E8"/>
    <w:rsid w:val="00732C60"/>
    <w:rsid w:val="007332CA"/>
    <w:rsid w:val="00735611"/>
    <w:rsid w:val="0074210A"/>
    <w:rsid w:val="00752E3E"/>
    <w:rsid w:val="00754B36"/>
    <w:rsid w:val="00755756"/>
    <w:rsid w:val="00756250"/>
    <w:rsid w:val="00757589"/>
    <w:rsid w:val="007607F9"/>
    <w:rsid w:val="00762D56"/>
    <w:rsid w:val="00763544"/>
    <w:rsid w:val="007641F7"/>
    <w:rsid w:val="00764EF0"/>
    <w:rsid w:val="007655EA"/>
    <w:rsid w:val="00765F67"/>
    <w:rsid w:val="0076684B"/>
    <w:rsid w:val="00770AFA"/>
    <w:rsid w:val="00771B30"/>
    <w:rsid w:val="007723E8"/>
    <w:rsid w:val="007730AA"/>
    <w:rsid w:val="00774AE2"/>
    <w:rsid w:val="00774C2A"/>
    <w:rsid w:val="00777590"/>
    <w:rsid w:val="0078080D"/>
    <w:rsid w:val="007856D2"/>
    <w:rsid w:val="00785D25"/>
    <w:rsid w:val="0078629F"/>
    <w:rsid w:val="0078685A"/>
    <w:rsid w:val="0078706D"/>
    <w:rsid w:val="00790774"/>
    <w:rsid w:val="00790850"/>
    <w:rsid w:val="00792FCC"/>
    <w:rsid w:val="007942C7"/>
    <w:rsid w:val="007952D1"/>
    <w:rsid w:val="00796813"/>
    <w:rsid w:val="007A00C0"/>
    <w:rsid w:val="007A017F"/>
    <w:rsid w:val="007A2EA4"/>
    <w:rsid w:val="007A31D1"/>
    <w:rsid w:val="007A31D2"/>
    <w:rsid w:val="007A3397"/>
    <w:rsid w:val="007A37EB"/>
    <w:rsid w:val="007A4956"/>
    <w:rsid w:val="007A5A8E"/>
    <w:rsid w:val="007A5BDB"/>
    <w:rsid w:val="007A66FA"/>
    <w:rsid w:val="007A6736"/>
    <w:rsid w:val="007A769A"/>
    <w:rsid w:val="007B0FB7"/>
    <w:rsid w:val="007B1D31"/>
    <w:rsid w:val="007B2BC3"/>
    <w:rsid w:val="007B3FB9"/>
    <w:rsid w:val="007B523D"/>
    <w:rsid w:val="007B6633"/>
    <w:rsid w:val="007B7AEB"/>
    <w:rsid w:val="007C2D74"/>
    <w:rsid w:val="007C5F8D"/>
    <w:rsid w:val="007C6A20"/>
    <w:rsid w:val="007C6A62"/>
    <w:rsid w:val="007D4B52"/>
    <w:rsid w:val="007D4E3B"/>
    <w:rsid w:val="007D51B2"/>
    <w:rsid w:val="007D599F"/>
    <w:rsid w:val="007D7088"/>
    <w:rsid w:val="007D7E0B"/>
    <w:rsid w:val="007E0A91"/>
    <w:rsid w:val="007E0F12"/>
    <w:rsid w:val="007E25A8"/>
    <w:rsid w:val="007E3739"/>
    <w:rsid w:val="007E483C"/>
    <w:rsid w:val="007E681D"/>
    <w:rsid w:val="007E7F38"/>
    <w:rsid w:val="007F1C66"/>
    <w:rsid w:val="007F4611"/>
    <w:rsid w:val="007F5303"/>
    <w:rsid w:val="007F5DE9"/>
    <w:rsid w:val="007F6D3F"/>
    <w:rsid w:val="007F6E62"/>
    <w:rsid w:val="00801EED"/>
    <w:rsid w:val="00802A5D"/>
    <w:rsid w:val="008035EE"/>
    <w:rsid w:val="00803615"/>
    <w:rsid w:val="008043EB"/>
    <w:rsid w:val="008045A3"/>
    <w:rsid w:val="008055AC"/>
    <w:rsid w:val="0080566F"/>
    <w:rsid w:val="0080666E"/>
    <w:rsid w:val="0081142A"/>
    <w:rsid w:val="00811610"/>
    <w:rsid w:val="00811B1D"/>
    <w:rsid w:val="00812560"/>
    <w:rsid w:val="00814EDF"/>
    <w:rsid w:val="0082031B"/>
    <w:rsid w:val="00820DD5"/>
    <w:rsid w:val="00822659"/>
    <w:rsid w:val="00822696"/>
    <w:rsid w:val="00823A4F"/>
    <w:rsid w:val="00826F92"/>
    <w:rsid w:val="00827432"/>
    <w:rsid w:val="008274E8"/>
    <w:rsid w:val="00827E5A"/>
    <w:rsid w:val="008307CD"/>
    <w:rsid w:val="00833C5E"/>
    <w:rsid w:val="00835455"/>
    <w:rsid w:val="008377B1"/>
    <w:rsid w:val="00837E7D"/>
    <w:rsid w:val="00837EA8"/>
    <w:rsid w:val="008419A3"/>
    <w:rsid w:val="00842739"/>
    <w:rsid w:val="00842FF6"/>
    <w:rsid w:val="008433DC"/>
    <w:rsid w:val="00845514"/>
    <w:rsid w:val="00852010"/>
    <w:rsid w:val="0085399C"/>
    <w:rsid w:val="00855511"/>
    <w:rsid w:val="00857379"/>
    <w:rsid w:val="008609A5"/>
    <w:rsid w:val="00861511"/>
    <w:rsid w:val="00864ECE"/>
    <w:rsid w:val="00870474"/>
    <w:rsid w:val="00874D62"/>
    <w:rsid w:val="008774F0"/>
    <w:rsid w:val="00877F57"/>
    <w:rsid w:val="0088288E"/>
    <w:rsid w:val="00882FF9"/>
    <w:rsid w:val="00883CFE"/>
    <w:rsid w:val="0088719F"/>
    <w:rsid w:val="00887BCD"/>
    <w:rsid w:val="00887D31"/>
    <w:rsid w:val="0089305B"/>
    <w:rsid w:val="008930D7"/>
    <w:rsid w:val="008933E7"/>
    <w:rsid w:val="00896E84"/>
    <w:rsid w:val="00897DC7"/>
    <w:rsid w:val="008A18F7"/>
    <w:rsid w:val="008A1E9A"/>
    <w:rsid w:val="008A1FB2"/>
    <w:rsid w:val="008A2052"/>
    <w:rsid w:val="008A230C"/>
    <w:rsid w:val="008A2842"/>
    <w:rsid w:val="008A5A69"/>
    <w:rsid w:val="008A6656"/>
    <w:rsid w:val="008C0142"/>
    <w:rsid w:val="008C0EFD"/>
    <w:rsid w:val="008C2503"/>
    <w:rsid w:val="008C6940"/>
    <w:rsid w:val="008D0BD9"/>
    <w:rsid w:val="008D1AAA"/>
    <w:rsid w:val="008D2185"/>
    <w:rsid w:val="008D2A78"/>
    <w:rsid w:val="008D3EF0"/>
    <w:rsid w:val="008D4276"/>
    <w:rsid w:val="008D4470"/>
    <w:rsid w:val="008D5EE9"/>
    <w:rsid w:val="008D6179"/>
    <w:rsid w:val="008E0077"/>
    <w:rsid w:val="008E2BA4"/>
    <w:rsid w:val="008E32D9"/>
    <w:rsid w:val="008E522D"/>
    <w:rsid w:val="008E533E"/>
    <w:rsid w:val="008E5F29"/>
    <w:rsid w:val="008E6326"/>
    <w:rsid w:val="008F1217"/>
    <w:rsid w:val="008F1B5D"/>
    <w:rsid w:val="008F3440"/>
    <w:rsid w:val="0090219E"/>
    <w:rsid w:val="00902991"/>
    <w:rsid w:val="00903327"/>
    <w:rsid w:val="00904056"/>
    <w:rsid w:val="00904C4F"/>
    <w:rsid w:val="00907267"/>
    <w:rsid w:val="00907B85"/>
    <w:rsid w:val="009108A9"/>
    <w:rsid w:val="00910D52"/>
    <w:rsid w:val="00912C3F"/>
    <w:rsid w:val="00915EAD"/>
    <w:rsid w:val="009166C1"/>
    <w:rsid w:val="009202E0"/>
    <w:rsid w:val="0092062B"/>
    <w:rsid w:val="00921D22"/>
    <w:rsid w:val="00923C20"/>
    <w:rsid w:val="00923CCE"/>
    <w:rsid w:val="00924694"/>
    <w:rsid w:val="00924714"/>
    <w:rsid w:val="00930F5F"/>
    <w:rsid w:val="009320F2"/>
    <w:rsid w:val="00936837"/>
    <w:rsid w:val="00937815"/>
    <w:rsid w:val="00943012"/>
    <w:rsid w:val="0094432C"/>
    <w:rsid w:val="009447DE"/>
    <w:rsid w:val="00944B1B"/>
    <w:rsid w:val="009456F2"/>
    <w:rsid w:val="0094622C"/>
    <w:rsid w:val="00950B18"/>
    <w:rsid w:val="00951132"/>
    <w:rsid w:val="009534FB"/>
    <w:rsid w:val="00954BFB"/>
    <w:rsid w:val="00955DD4"/>
    <w:rsid w:val="00957661"/>
    <w:rsid w:val="00960C02"/>
    <w:rsid w:val="00962ABD"/>
    <w:rsid w:val="00962CED"/>
    <w:rsid w:val="0096349E"/>
    <w:rsid w:val="00963C85"/>
    <w:rsid w:val="00963EFD"/>
    <w:rsid w:val="00964414"/>
    <w:rsid w:val="00964727"/>
    <w:rsid w:val="00964A15"/>
    <w:rsid w:val="00970138"/>
    <w:rsid w:val="0097061B"/>
    <w:rsid w:val="00971037"/>
    <w:rsid w:val="00971188"/>
    <w:rsid w:val="009717D4"/>
    <w:rsid w:val="00972D9B"/>
    <w:rsid w:val="009733FD"/>
    <w:rsid w:val="00976C4E"/>
    <w:rsid w:val="009804D0"/>
    <w:rsid w:val="00981280"/>
    <w:rsid w:val="009818E4"/>
    <w:rsid w:val="00981E16"/>
    <w:rsid w:val="00983BA8"/>
    <w:rsid w:val="009844D3"/>
    <w:rsid w:val="009848FD"/>
    <w:rsid w:val="00985503"/>
    <w:rsid w:val="0099049F"/>
    <w:rsid w:val="00992645"/>
    <w:rsid w:val="009934B2"/>
    <w:rsid w:val="00993675"/>
    <w:rsid w:val="009947DD"/>
    <w:rsid w:val="0099499D"/>
    <w:rsid w:val="00994E43"/>
    <w:rsid w:val="00995430"/>
    <w:rsid w:val="0099715E"/>
    <w:rsid w:val="009971FA"/>
    <w:rsid w:val="009A09BC"/>
    <w:rsid w:val="009A26A1"/>
    <w:rsid w:val="009A48AE"/>
    <w:rsid w:val="009A6DAF"/>
    <w:rsid w:val="009A764E"/>
    <w:rsid w:val="009B1A0A"/>
    <w:rsid w:val="009B1A1C"/>
    <w:rsid w:val="009B28BC"/>
    <w:rsid w:val="009B2EB5"/>
    <w:rsid w:val="009B3C20"/>
    <w:rsid w:val="009B3F72"/>
    <w:rsid w:val="009B7164"/>
    <w:rsid w:val="009B76DB"/>
    <w:rsid w:val="009C2744"/>
    <w:rsid w:val="009C3BF1"/>
    <w:rsid w:val="009C489F"/>
    <w:rsid w:val="009C698A"/>
    <w:rsid w:val="009C749B"/>
    <w:rsid w:val="009D00B7"/>
    <w:rsid w:val="009D0A1F"/>
    <w:rsid w:val="009D0BAA"/>
    <w:rsid w:val="009D10B8"/>
    <w:rsid w:val="009D2364"/>
    <w:rsid w:val="009D25D5"/>
    <w:rsid w:val="009D3192"/>
    <w:rsid w:val="009D3386"/>
    <w:rsid w:val="009D4990"/>
    <w:rsid w:val="009D55D9"/>
    <w:rsid w:val="009D5899"/>
    <w:rsid w:val="009E11FE"/>
    <w:rsid w:val="009E2B1A"/>
    <w:rsid w:val="009E5832"/>
    <w:rsid w:val="009F09F1"/>
    <w:rsid w:val="009F320E"/>
    <w:rsid w:val="009F4AB7"/>
    <w:rsid w:val="009F6876"/>
    <w:rsid w:val="009F7B07"/>
    <w:rsid w:val="009F7CAE"/>
    <w:rsid w:val="00A007A1"/>
    <w:rsid w:val="00A00E07"/>
    <w:rsid w:val="00A01BD1"/>
    <w:rsid w:val="00A01E39"/>
    <w:rsid w:val="00A021C6"/>
    <w:rsid w:val="00A02849"/>
    <w:rsid w:val="00A03132"/>
    <w:rsid w:val="00A034B9"/>
    <w:rsid w:val="00A03CFC"/>
    <w:rsid w:val="00A03F36"/>
    <w:rsid w:val="00A03F61"/>
    <w:rsid w:val="00A10648"/>
    <w:rsid w:val="00A12325"/>
    <w:rsid w:val="00A13104"/>
    <w:rsid w:val="00A13D68"/>
    <w:rsid w:val="00A14DA2"/>
    <w:rsid w:val="00A15B2C"/>
    <w:rsid w:val="00A16FCC"/>
    <w:rsid w:val="00A17291"/>
    <w:rsid w:val="00A17BEB"/>
    <w:rsid w:val="00A21C49"/>
    <w:rsid w:val="00A23CA8"/>
    <w:rsid w:val="00A24E35"/>
    <w:rsid w:val="00A2629C"/>
    <w:rsid w:val="00A26566"/>
    <w:rsid w:val="00A26666"/>
    <w:rsid w:val="00A3112D"/>
    <w:rsid w:val="00A31EAC"/>
    <w:rsid w:val="00A33177"/>
    <w:rsid w:val="00A36C84"/>
    <w:rsid w:val="00A37F48"/>
    <w:rsid w:val="00A4088A"/>
    <w:rsid w:val="00A44977"/>
    <w:rsid w:val="00A4664A"/>
    <w:rsid w:val="00A50570"/>
    <w:rsid w:val="00A50699"/>
    <w:rsid w:val="00A51062"/>
    <w:rsid w:val="00A514A2"/>
    <w:rsid w:val="00A5693E"/>
    <w:rsid w:val="00A56EAC"/>
    <w:rsid w:val="00A57BEE"/>
    <w:rsid w:val="00A57C08"/>
    <w:rsid w:val="00A57C1C"/>
    <w:rsid w:val="00A61ECA"/>
    <w:rsid w:val="00A631E2"/>
    <w:rsid w:val="00A65D6F"/>
    <w:rsid w:val="00A718E9"/>
    <w:rsid w:val="00A72046"/>
    <w:rsid w:val="00A7283D"/>
    <w:rsid w:val="00A74FAD"/>
    <w:rsid w:val="00A756DB"/>
    <w:rsid w:val="00A75CFF"/>
    <w:rsid w:val="00A75FD5"/>
    <w:rsid w:val="00A76E52"/>
    <w:rsid w:val="00A77A38"/>
    <w:rsid w:val="00A81267"/>
    <w:rsid w:val="00A83BBF"/>
    <w:rsid w:val="00A84815"/>
    <w:rsid w:val="00A8510B"/>
    <w:rsid w:val="00A87645"/>
    <w:rsid w:val="00A90331"/>
    <w:rsid w:val="00A91837"/>
    <w:rsid w:val="00A92713"/>
    <w:rsid w:val="00A939B2"/>
    <w:rsid w:val="00A965A1"/>
    <w:rsid w:val="00A97A50"/>
    <w:rsid w:val="00AA1D6B"/>
    <w:rsid w:val="00AA2E81"/>
    <w:rsid w:val="00AA332F"/>
    <w:rsid w:val="00AA3B5F"/>
    <w:rsid w:val="00AB66DD"/>
    <w:rsid w:val="00AB6C38"/>
    <w:rsid w:val="00AC0816"/>
    <w:rsid w:val="00AC0BF7"/>
    <w:rsid w:val="00AC1B84"/>
    <w:rsid w:val="00AC219E"/>
    <w:rsid w:val="00AC2276"/>
    <w:rsid w:val="00AC2454"/>
    <w:rsid w:val="00AC2A13"/>
    <w:rsid w:val="00AC304E"/>
    <w:rsid w:val="00AC4660"/>
    <w:rsid w:val="00AC50B0"/>
    <w:rsid w:val="00AC5D7B"/>
    <w:rsid w:val="00AC7611"/>
    <w:rsid w:val="00AD0C3F"/>
    <w:rsid w:val="00AD1682"/>
    <w:rsid w:val="00AD25F6"/>
    <w:rsid w:val="00AD532D"/>
    <w:rsid w:val="00AD5814"/>
    <w:rsid w:val="00AD67BE"/>
    <w:rsid w:val="00AE087D"/>
    <w:rsid w:val="00AE11ED"/>
    <w:rsid w:val="00AE3C1C"/>
    <w:rsid w:val="00AE5A92"/>
    <w:rsid w:val="00AE5FFF"/>
    <w:rsid w:val="00AE7427"/>
    <w:rsid w:val="00AF0752"/>
    <w:rsid w:val="00AF197C"/>
    <w:rsid w:val="00AF4789"/>
    <w:rsid w:val="00AF678F"/>
    <w:rsid w:val="00AF73CE"/>
    <w:rsid w:val="00B0294B"/>
    <w:rsid w:val="00B038FA"/>
    <w:rsid w:val="00B059C8"/>
    <w:rsid w:val="00B05C3A"/>
    <w:rsid w:val="00B05DE2"/>
    <w:rsid w:val="00B07030"/>
    <w:rsid w:val="00B07968"/>
    <w:rsid w:val="00B11F14"/>
    <w:rsid w:val="00B124B2"/>
    <w:rsid w:val="00B12D30"/>
    <w:rsid w:val="00B13833"/>
    <w:rsid w:val="00B1548E"/>
    <w:rsid w:val="00B15786"/>
    <w:rsid w:val="00B16176"/>
    <w:rsid w:val="00B1715D"/>
    <w:rsid w:val="00B17238"/>
    <w:rsid w:val="00B21066"/>
    <w:rsid w:val="00B2112F"/>
    <w:rsid w:val="00B21738"/>
    <w:rsid w:val="00B224D6"/>
    <w:rsid w:val="00B25722"/>
    <w:rsid w:val="00B27733"/>
    <w:rsid w:val="00B319C1"/>
    <w:rsid w:val="00B32937"/>
    <w:rsid w:val="00B33C53"/>
    <w:rsid w:val="00B346F4"/>
    <w:rsid w:val="00B35C3B"/>
    <w:rsid w:val="00B36879"/>
    <w:rsid w:val="00B36FAC"/>
    <w:rsid w:val="00B40B24"/>
    <w:rsid w:val="00B40C12"/>
    <w:rsid w:val="00B42461"/>
    <w:rsid w:val="00B43747"/>
    <w:rsid w:val="00B45663"/>
    <w:rsid w:val="00B4639F"/>
    <w:rsid w:val="00B4772E"/>
    <w:rsid w:val="00B51484"/>
    <w:rsid w:val="00B514E0"/>
    <w:rsid w:val="00B51519"/>
    <w:rsid w:val="00B54B78"/>
    <w:rsid w:val="00B55E79"/>
    <w:rsid w:val="00B56457"/>
    <w:rsid w:val="00B6198C"/>
    <w:rsid w:val="00B61A4B"/>
    <w:rsid w:val="00B63F1F"/>
    <w:rsid w:val="00B65375"/>
    <w:rsid w:val="00B65EE1"/>
    <w:rsid w:val="00B66549"/>
    <w:rsid w:val="00B6773C"/>
    <w:rsid w:val="00B67E4E"/>
    <w:rsid w:val="00B711CF"/>
    <w:rsid w:val="00B713A2"/>
    <w:rsid w:val="00B722E4"/>
    <w:rsid w:val="00B7282F"/>
    <w:rsid w:val="00B741EB"/>
    <w:rsid w:val="00B75EBB"/>
    <w:rsid w:val="00B767EC"/>
    <w:rsid w:val="00B76AED"/>
    <w:rsid w:val="00B76F6D"/>
    <w:rsid w:val="00B777C8"/>
    <w:rsid w:val="00B815B5"/>
    <w:rsid w:val="00B82F29"/>
    <w:rsid w:val="00B84966"/>
    <w:rsid w:val="00B8558C"/>
    <w:rsid w:val="00B85821"/>
    <w:rsid w:val="00B87714"/>
    <w:rsid w:val="00B8779F"/>
    <w:rsid w:val="00B918A8"/>
    <w:rsid w:val="00B92221"/>
    <w:rsid w:val="00B92D1D"/>
    <w:rsid w:val="00B9596E"/>
    <w:rsid w:val="00BA0DFF"/>
    <w:rsid w:val="00BA46F9"/>
    <w:rsid w:val="00BA633D"/>
    <w:rsid w:val="00BB18C0"/>
    <w:rsid w:val="00BB2014"/>
    <w:rsid w:val="00BB690A"/>
    <w:rsid w:val="00BB6EF5"/>
    <w:rsid w:val="00BB728C"/>
    <w:rsid w:val="00BC0120"/>
    <w:rsid w:val="00BC2969"/>
    <w:rsid w:val="00BC5094"/>
    <w:rsid w:val="00BD37B9"/>
    <w:rsid w:val="00BD5373"/>
    <w:rsid w:val="00BD6E77"/>
    <w:rsid w:val="00BE0AE9"/>
    <w:rsid w:val="00BE1B80"/>
    <w:rsid w:val="00BE405A"/>
    <w:rsid w:val="00BE4FEE"/>
    <w:rsid w:val="00BE5073"/>
    <w:rsid w:val="00BE5B38"/>
    <w:rsid w:val="00BE643B"/>
    <w:rsid w:val="00BE7A17"/>
    <w:rsid w:val="00BF1527"/>
    <w:rsid w:val="00BF1870"/>
    <w:rsid w:val="00BF19FA"/>
    <w:rsid w:val="00BF1A4C"/>
    <w:rsid w:val="00BF1F75"/>
    <w:rsid w:val="00BF2437"/>
    <w:rsid w:val="00BF2766"/>
    <w:rsid w:val="00BF4116"/>
    <w:rsid w:val="00BF4361"/>
    <w:rsid w:val="00BF4B2F"/>
    <w:rsid w:val="00BF5DC7"/>
    <w:rsid w:val="00BF5E0E"/>
    <w:rsid w:val="00BF686D"/>
    <w:rsid w:val="00BF7884"/>
    <w:rsid w:val="00BF7BD7"/>
    <w:rsid w:val="00C060AD"/>
    <w:rsid w:val="00C105FA"/>
    <w:rsid w:val="00C1151F"/>
    <w:rsid w:val="00C11C13"/>
    <w:rsid w:val="00C127E7"/>
    <w:rsid w:val="00C12AD7"/>
    <w:rsid w:val="00C138B9"/>
    <w:rsid w:val="00C13F61"/>
    <w:rsid w:val="00C1433E"/>
    <w:rsid w:val="00C145C8"/>
    <w:rsid w:val="00C15FE0"/>
    <w:rsid w:val="00C200B3"/>
    <w:rsid w:val="00C20477"/>
    <w:rsid w:val="00C20C9E"/>
    <w:rsid w:val="00C21059"/>
    <w:rsid w:val="00C210DB"/>
    <w:rsid w:val="00C21946"/>
    <w:rsid w:val="00C21B80"/>
    <w:rsid w:val="00C21FD6"/>
    <w:rsid w:val="00C22492"/>
    <w:rsid w:val="00C248B6"/>
    <w:rsid w:val="00C257C2"/>
    <w:rsid w:val="00C25D56"/>
    <w:rsid w:val="00C3117E"/>
    <w:rsid w:val="00C31EBD"/>
    <w:rsid w:val="00C32B6A"/>
    <w:rsid w:val="00C32B6D"/>
    <w:rsid w:val="00C334DA"/>
    <w:rsid w:val="00C36314"/>
    <w:rsid w:val="00C415EC"/>
    <w:rsid w:val="00C42B45"/>
    <w:rsid w:val="00C42D28"/>
    <w:rsid w:val="00C44422"/>
    <w:rsid w:val="00C52C91"/>
    <w:rsid w:val="00C52E55"/>
    <w:rsid w:val="00C55022"/>
    <w:rsid w:val="00C55031"/>
    <w:rsid w:val="00C609DD"/>
    <w:rsid w:val="00C616ED"/>
    <w:rsid w:val="00C6185D"/>
    <w:rsid w:val="00C638E5"/>
    <w:rsid w:val="00C64938"/>
    <w:rsid w:val="00C64FB9"/>
    <w:rsid w:val="00C65E3B"/>
    <w:rsid w:val="00C67996"/>
    <w:rsid w:val="00C71827"/>
    <w:rsid w:val="00C73907"/>
    <w:rsid w:val="00C75ACA"/>
    <w:rsid w:val="00C77102"/>
    <w:rsid w:val="00C8109E"/>
    <w:rsid w:val="00C844A3"/>
    <w:rsid w:val="00C854CE"/>
    <w:rsid w:val="00C86A21"/>
    <w:rsid w:val="00C86AE9"/>
    <w:rsid w:val="00C870C1"/>
    <w:rsid w:val="00C901C6"/>
    <w:rsid w:val="00C90470"/>
    <w:rsid w:val="00C90A5B"/>
    <w:rsid w:val="00C922EB"/>
    <w:rsid w:val="00C95344"/>
    <w:rsid w:val="00C9562D"/>
    <w:rsid w:val="00C95A3F"/>
    <w:rsid w:val="00C9789C"/>
    <w:rsid w:val="00C97D40"/>
    <w:rsid w:val="00CA1ECD"/>
    <w:rsid w:val="00CA26F2"/>
    <w:rsid w:val="00CA338B"/>
    <w:rsid w:val="00CA44B7"/>
    <w:rsid w:val="00CA580A"/>
    <w:rsid w:val="00CA5D14"/>
    <w:rsid w:val="00CA62F4"/>
    <w:rsid w:val="00CB07CC"/>
    <w:rsid w:val="00CB0CFE"/>
    <w:rsid w:val="00CB0E1F"/>
    <w:rsid w:val="00CB11D1"/>
    <w:rsid w:val="00CB2A46"/>
    <w:rsid w:val="00CB3C01"/>
    <w:rsid w:val="00CB3E55"/>
    <w:rsid w:val="00CC10E5"/>
    <w:rsid w:val="00CC2EE0"/>
    <w:rsid w:val="00CC467E"/>
    <w:rsid w:val="00CC51FC"/>
    <w:rsid w:val="00CC5B5F"/>
    <w:rsid w:val="00CD020B"/>
    <w:rsid w:val="00CD1864"/>
    <w:rsid w:val="00CD1CB7"/>
    <w:rsid w:val="00CD2004"/>
    <w:rsid w:val="00CD2061"/>
    <w:rsid w:val="00CD36BA"/>
    <w:rsid w:val="00CD582D"/>
    <w:rsid w:val="00CD67B4"/>
    <w:rsid w:val="00CE5F34"/>
    <w:rsid w:val="00CF011B"/>
    <w:rsid w:val="00CF3632"/>
    <w:rsid w:val="00CF3B79"/>
    <w:rsid w:val="00CF3DD1"/>
    <w:rsid w:val="00CF7C0E"/>
    <w:rsid w:val="00D00560"/>
    <w:rsid w:val="00D01A81"/>
    <w:rsid w:val="00D01C93"/>
    <w:rsid w:val="00D02AFD"/>
    <w:rsid w:val="00D030AC"/>
    <w:rsid w:val="00D034DF"/>
    <w:rsid w:val="00D05033"/>
    <w:rsid w:val="00D051B4"/>
    <w:rsid w:val="00D0640E"/>
    <w:rsid w:val="00D1001E"/>
    <w:rsid w:val="00D10233"/>
    <w:rsid w:val="00D122CE"/>
    <w:rsid w:val="00D12924"/>
    <w:rsid w:val="00D12CF0"/>
    <w:rsid w:val="00D17E25"/>
    <w:rsid w:val="00D21033"/>
    <w:rsid w:val="00D217CC"/>
    <w:rsid w:val="00D220E2"/>
    <w:rsid w:val="00D220E3"/>
    <w:rsid w:val="00D22846"/>
    <w:rsid w:val="00D22C80"/>
    <w:rsid w:val="00D2445A"/>
    <w:rsid w:val="00D24CB9"/>
    <w:rsid w:val="00D24CDC"/>
    <w:rsid w:val="00D26808"/>
    <w:rsid w:val="00D276D8"/>
    <w:rsid w:val="00D30798"/>
    <w:rsid w:val="00D30B49"/>
    <w:rsid w:val="00D31113"/>
    <w:rsid w:val="00D33413"/>
    <w:rsid w:val="00D33EC1"/>
    <w:rsid w:val="00D34F62"/>
    <w:rsid w:val="00D36562"/>
    <w:rsid w:val="00D40BA0"/>
    <w:rsid w:val="00D41F45"/>
    <w:rsid w:val="00D430B4"/>
    <w:rsid w:val="00D4452C"/>
    <w:rsid w:val="00D446B1"/>
    <w:rsid w:val="00D47350"/>
    <w:rsid w:val="00D52F7E"/>
    <w:rsid w:val="00D54C94"/>
    <w:rsid w:val="00D5707B"/>
    <w:rsid w:val="00D5779D"/>
    <w:rsid w:val="00D578B0"/>
    <w:rsid w:val="00D57E08"/>
    <w:rsid w:val="00D62446"/>
    <w:rsid w:val="00D6526A"/>
    <w:rsid w:val="00D67856"/>
    <w:rsid w:val="00D70A65"/>
    <w:rsid w:val="00D71D28"/>
    <w:rsid w:val="00D72C08"/>
    <w:rsid w:val="00D74293"/>
    <w:rsid w:val="00D77D0B"/>
    <w:rsid w:val="00D83741"/>
    <w:rsid w:val="00D8387B"/>
    <w:rsid w:val="00D84E0A"/>
    <w:rsid w:val="00D85721"/>
    <w:rsid w:val="00D85B31"/>
    <w:rsid w:val="00D9163A"/>
    <w:rsid w:val="00D92A16"/>
    <w:rsid w:val="00D95708"/>
    <w:rsid w:val="00D96E45"/>
    <w:rsid w:val="00DA07E5"/>
    <w:rsid w:val="00DA1F29"/>
    <w:rsid w:val="00DA209E"/>
    <w:rsid w:val="00DA27E5"/>
    <w:rsid w:val="00DA6460"/>
    <w:rsid w:val="00DA7309"/>
    <w:rsid w:val="00DB0665"/>
    <w:rsid w:val="00DB3134"/>
    <w:rsid w:val="00DB3E95"/>
    <w:rsid w:val="00DB5EF2"/>
    <w:rsid w:val="00DC4843"/>
    <w:rsid w:val="00DC5A2F"/>
    <w:rsid w:val="00DD0DD3"/>
    <w:rsid w:val="00DD2016"/>
    <w:rsid w:val="00DD227B"/>
    <w:rsid w:val="00DD43C2"/>
    <w:rsid w:val="00DD44AE"/>
    <w:rsid w:val="00DD5A24"/>
    <w:rsid w:val="00DD6B9C"/>
    <w:rsid w:val="00DD6EF9"/>
    <w:rsid w:val="00DE131F"/>
    <w:rsid w:val="00DE30C3"/>
    <w:rsid w:val="00DE4A69"/>
    <w:rsid w:val="00DE519A"/>
    <w:rsid w:val="00DE6363"/>
    <w:rsid w:val="00DE71DD"/>
    <w:rsid w:val="00DF3816"/>
    <w:rsid w:val="00DF3D3B"/>
    <w:rsid w:val="00DF47E9"/>
    <w:rsid w:val="00E00173"/>
    <w:rsid w:val="00E0168A"/>
    <w:rsid w:val="00E0490F"/>
    <w:rsid w:val="00E107F7"/>
    <w:rsid w:val="00E11C39"/>
    <w:rsid w:val="00E12257"/>
    <w:rsid w:val="00E12434"/>
    <w:rsid w:val="00E138CB"/>
    <w:rsid w:val="00E13D14"/>
    <w:rsid w:val="00E14543"/>
    <w:rsid w:val="00E1737E"/>
    <w:rsid w:val="00E20B79"/>
    <w:rsid w:val="00E20CE2"/>
    <w:rsid w:val="00E21BBB"/>
    <w:rsid w:val="00E23026"/>
    <w:rsid w:val="00E241E1"/>
    <w:rsid w:val="00E335E8"/>
    <w:rsid w:val="00E342F7"/>
    <w:rsid w:val="00E3439F"/>
    <w:rsid w:val="00E355B1"/>
    <w:rsid w:val="00E3719D"/>
    <w:rsid w:val="00E37B11"/>
    <w:rsid w:val="00E37FA8"/>
    <w:rsid w:val="00E41928"/>
    <w:rsid w:val="00E41FEE"/>
    <w:rsid w:val="00E4447F"/>
    <w:rsid w:val="00E45640"/>
    <w:rsid w:val="00E456D6"/>
    <w:rsid w:val="00E50E98"/>
    <w:rsid w:val="00E50F3F"/>
    <w:rsid w:val="00E51BA4"/>
    <w:rsid w:val="00E52E74"/>
    <w:rsid w:val="00E54B2A"/>
    <w:rsid w:val="00E550B5"/>
    <w:rsid w:val="00E60779"/>
    <w:rsid w:val="00E60B7D"/>
    <w:rsid w:val="00E6180E"/>
    <w:rsid w:val="00E63A2E"/>
    <w:rsid w:val="00E657BF"/>
    <w:rsid w:val="00E659B6"/>
    <w:rsid w:val="00E65CEE"/>
    <w:rsid w:val="00E717F2"/>
    <w:rsid w:val="00E71F10"/>
    <w:rsid w:val="00E7201F"/>
    <w:rsid w:val="00E733FC"/>
    <w:rsid w:val="00E74C43"/>
    <w:rsid w:val="00E755D1"/>
    <w:rsid w:val="00E756CD"/>
    <w:rsid w:val="00E76AAC"/>
    <w:rsid w:val="00E80567"/>
    <w:rsid w:val="00E82581"/>
    <w:rsid w:val="00E83602"/>
    <w:rsid w:val="00E84E7F"/>
    <w:rsid w:val="00E90EA5"/>
    <w:rsid w:val="00E923DB"/>
    <w:rsid w:val="00E92FE7"/>
    <w:rsid w:val="00E930FF"/>
    <w:rsid w:val="00E93F5F"/>
    <w:rsid w:val="00E94902"/>
    <w:rsid w:val="00E94C8F"/>
    <w:rsid w:val="00E94FFE"/>
    <w:rsid w:val="00E951C4"/>
    <w:rsid w:val="00E96063"/>
    <w:rsid w:val="00E97209"/>
    <w:rsid w:val="00EA0176"/>
    <w:rsid w:val="00EA1A32"/>
    <w:rsid w:val="00EA20C3"/>
    <w:rsid w:val="00EA24DC"/>
    <w:rsid w:val="00EA2613"/>
    <w:rsid w:val="00EA39D9"/>
    <w:rsid w:val="00EA3B62"/>
    <w:rsid w:val="00EA5D93"/>
    <w:rsid w:val="00EA6749"/>
    <w:rsid w:val="00EA6BAD"/>
    <w:rsid w:val="00EA7FC7"/>
    <w:rsid w:val="00EB170C"/>
    <w:rsid w:val="00EB1BD9"/>
    <w:rsid w:val="00EB2E6C"/>
    <w:rsid w:val="00EB58AF"/>
    <w:rsid w:val="00EC0A6B"/>
    <w:rsid w:val="00EC1EDD"/>
    <w:rsid w:val="00EC3F33"/>
    <w:rsid w:val="00EC5113"/>
    <w:rsid w:val="00EC6EC0"/>
    <w:rsid w:val="00EC750A"/>
    <w:rsid w:val="00ED0133"/>
    <w:rsid w:val="00ED0407"/>
    <w:rsid w:val="00ED13EB"/>
    <w:rsid w:val="00ED21ED"/>
    <w:rsid w:val="00ED55FD"/>
    <w:rsid w:val="00ED59FB"/>
    <w:rsid w:val="00ED5ED2"/>
    <w:rsid w:val="00ED6172"/>
    <w:rsid w:val="00ED7328"/>
    <w:rsid w:val="00ED77C0"/>
    <w:rsid w:val="00ED7CA9"/>
    <w:rsid w:val="00EE0EAB"/>
    <w:rsid w:val="00EE117C"/>
    <w:rsid w:val="00EE1CBD"/>
    <w:rsid w:val="00EE1E9B"/>
    <w:rsid w:val="00EE55C2"/>
    <w:rsid w:val="00EE5A80"/>
    <w:rsid w:val="00EE6F97"/>
    <w:rsid w:val="00EE7465"/>
    <w:rsid w:val="00EE7845"/>
    <w:rsid w:val="00EF0321"/>
    <w:rsid w:val="00EF1F6A"/>
    <w:rsid w:val="00EF3024"/>
    <w:rsid w:val="00EF303A"/>
    <w:rsid w:val="00EF4E05"/>
    <w:rsid w:val="00EF59EE"/>
    <w:rsid w:val="00EF5F4B"/>
    <w:rsid w:val="00EF6FE9"/>
    <w:rsid w:val="00EF76D4"/>
    <w:rsid w:val="00F00084"/>
    <w:rsid w:val="00F0424C"/>
    <w:rsid w:val="00F05823"/>
    <w:rsid w:val="00F10452"/>
    <w:rsid w:val="00F10A31"/>
    <w:rsid w:val="00F10E8A"/>
    <w:rsid w:val="00F11DF6"/>
    <w:rsid w:val="00F12294"/>
    <w:rsid w:val="00F135EA"/>
    <w:rsid w:val="00F14104"/>
    <w:rsid w:val="00F17125"/>
    <w:rsid w:val="00F17478"/>
    <w:rsid w:val="00F17510"/>
    <w:rsid w:val="00F20459"/>
    <w:rsid w:val="00F2273D"/>
    <w:rsid w:val="00F27D04"/>
    <w:rsid w:val="00F30512"/>
    <w:rsid w:val="00F30686"/>
    <w:rsid w:val="00F3261F"/>
    <w:rsid w:val="00F32674"/>
    <w:rsid w:val="00F34664"/>
    <w:rsid w:val="00F35C50"/>
    <w:rsid w:val="00F35CA6"/>
    <w:rsid w:val="00F36988"/>
    <w:rsid w:val="00F40E8D"/>
    <w:rsid w:val="00F4112D"/>
    <w:rsid w:val="00F41770"/>
    <w:rsid w:val="00F42159"/>
    <w:rsid w:val="00F45281"/>
    <w:rsid w:val="00F474DA"/>
    <w:rsid w:val="00F50B67"/>
    <w:rsid w:val="00F50C33"/>
    <w:rsid w:val="00F51457"/>
    <w:rsid w:val="00F52598"/>
    <w:rsid w:val="00F53021"/>
    <w:rsid w:val="00F5310A"/>
    <w:rsid w:val="00F55A65"/>
    <w:rsid w:val="00F57903"/>
    <w:rsid w:val="00F6079D"/>
    <w:rsid w:val="00F6327C"/>
    <w:rsid w:val="00F63BC3"/>
    <w:rsid w:val="00F63BD8"/>
    <w:rsid w:val="00F67F79"/>
    <w:rsid w:val="00F70869"/>
    <w:rsid w:val="00F73079"/>
    <w:rsid w:val="00F7499D"/>
    <w:rsid w:val="00F81236"/>
    <w:rsid w:val="00F8269F"/>
    <w:rsid w:val="00F830DD"/>
    <w:rsid w:val="00F87A8C"/>
    <w:rsid w:val="00F9038C"/>
    <w:rsid w:val="00F910A4"/>
    <w:rsid w:val="00F914DC"/>
    <w:rsid w:val="00F93D47"/>
    <w:rsid w:val="00F95D3D"/>
    <w:rsid w:val="00F9654E"/>
    <w:rsid w:val="00F97D68"/>
    <w:rsid w:val="00FA4382"/>
    <w:rsid w:val="00FA57BE"/>
    <w:rsid w:val="00FA5F53"/>
    <w:rsid w:val="00FB18B4"/>
    <w:rsid w:val="00FB1FA9"/>
    <w:rsid w:val="00FB26A5"/>
    <w:rsid w:val="00FB5726"/>
    <w:rsid w:val="00FB6298"/>
    <w:rsid w:val="00FC018C"/>
    <w:rsid w:val="00FC0EFA"/>
    <w:rsid w:val="00FC47C7"/>
    <w:rsid w:val="00FC5868"/>
    <w:rsid w:val="00FC59E5"/>
    <w:rsid w:val="00FC66AD"/>
    <w:rsid w:val="00FC7A01"/>
    <w:rsid w:val="00FD03FE"/>
    <w:rsid w:val="00FD1E36"/>
    <w:rsid w:val="00FD47C0"/>
    <w:rsid w:val="00FD579B"/>
    <w:rsid w:val="00FD5C98"/>
    <w:rsid w:val="00FE10B0"/>
    <w:rsid w:val="00FE269D"/>
    <w:rsid w:val="00FE6980"/>
    <w:rsid w:val="00FF2781"/>
    <w:rsid w:val="00FF2F40"/>
    <w:rsid w:val="00FF33B4"/>
    <w:rsid w:val="00FF37FC"/>
    <w:rsid w:val="00FF4892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673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240"/>
      <w:ind w:firstLine="284"/>
      <w:jc w:val="center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qFormat/>
    <w:pPr>
      <w:keepNext/>
      <w:spacing w:before="240"/>
      <w:ind w:firstLine="284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pPr>
      <w:keepNext/>
      <w:spacing w:before="40" w:after="40"/>
      <w:jc w:val="center"/>
      <w:outlineLvl w:val="2"/>
    </w:pPr>
    <w:rPr>
      <w:rFonts w:ascii="Arial" w:hAnsi="Arial" w:cs="Arial"/>
      <w:b/>
      <w:bCs/>
      <w:sz w:val="12"/>
    </w:rPr>
  </w:style>
  <w:style w:type="paragraph" w:styleId="4">
    <w:name w:val="heading 4"/>
    <w:basedOn w:val="a"/>
    <w:next w:val="a"/>
    <w:qFormat/>
    <w:pPr>
      <w:keepNext/>
      <w:keepLines/>
      <w:spacing w:line="180" w:lineRule="exact"/>
      <w:ind w:left="113" w:firstLine="284"/>
      <w:jc w:val="both"/>
      <w:outlineLvl w:val="3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 w:cs="Arial"/>
      <w:b/>
      <w:bCs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a5">
    <w:name w:val="header"/>
    <w:basedOn w:val="a"/>
    <w:pPr>
      <w:tabs>
        <w:tab w:val="center" w:pos="4819"/>
        <w:tab w:val="right" w:pos="9071"/>
      </w:tabs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10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20">
    <w:name w:val="боковик2"/>
    <w:basedOn w:val="a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7">
    <w:name w:val="боковик"/>
    <w:basedOn w:val="a"/>
    <w:pPr>
      <w:jc w:val="both"/>
    </w:pPr>
    <w:rPr>
      <w:rFonts w:ascii="Arial" w:hAnsi="Arial"/>
      <w:sz w:val="16"/>
      <w:szCs w:val="20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/>
      <w:sz w:val="16"/>
      <w:szCs w:val="20"/>
    </w:rPr>
  </w:style>
  <w:style w:type="paragraph" w:customStyle="1" w:styleId="a8">
    <w:name w:val="цифры"/>
    <w:basedOn w:val="a7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a9">
    <w:name w:val="текст конц. сноски"/>
    <w:basedOn w:val="a"/>
    <w:rPr>
      <w:sz w:val="20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hAnsi="Arial"/>
      <w:b/>
      <w:bCs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hAnsi="Arial"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" w:hAnsi="Arial"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hAnsi="Arial"/>
      <w:sz w:val="14"/>
      <w:szCs w:val="14"/>
    </w:rPr>
  </w:style>
  <w:style w:type="paragraph" w:customStyle="1" w:styleId="30">
    <w:name w:val="боковик3"/>
    <w:basedOn w:val="a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styleId="31">
    <w:name w:val="Body Text 3"/>
    <w:basedOn w:val="a"/>
    <w:pPr>
      <w:spacing w:after="120"/>
      <w:jc w:val="center"/>
    </w:pPr>
    <w:rPr>
      <w:rFonts w:ascii="Arial" w:hAnsi="Arial"/>
      <w:b/>
      <w:spacing w:val="15"/>
      <w:sz w:val="20"/>
      <w:szCs w:val="20"/>
    </w:rPr>
  </w:style>
  <w:style w:type="paragraph" w:styleId="32">
    <w:name w:val="Body Text Indent 3"/>
    <w:basedOn w:val="a"/>
    <w:pPr>
      <w:ind w:firstLine="284"/>
    </w:pPr>
    <w:rPr>
      <w:rFonts w:ascii="Arial" w:hAnsi="Arial"/>
      <w:sz w:val="16"/>
      <w:szCs w:val="20"/>
    </w:rPr>
  </w:style>
  <w:style w:type="paragraph" w:styleId="aa">
    <w:name w:val="Body Text"/>
    <w:basedOn w:val="a"/>
    <w:pPr>
      <w:spacing w:before="120" w:line="200" w:lineRule="exact"/>
      <w:jc w:val="center"/>
    </w:pPr>
    <w:rPr>
      <w:rFonts w:ascii="Arial" w:hAnsi="Arial"/>
      <w:b/>
      <w:sz w:val="16"/>
      <w:szCs w:val="20"/>
    </w:rPr>
  </w:style>
  <w:style w:type="paragraph" w:styleId="ab">
    <w:name w:val="Body Text Indent"/>
    <w:basedOn w:val="a"/>
    <w:pPr>
      <w:spacing w:before="240" w:line="210" w:lineRule="exact"/>
      <w:ind w:firstLine="284"/>
      <w:jc w:val="both"/>
    </w:pPr>
    <w:rPr>
      <w:rFonts w:ascii="Arial" w:hAnsi="Arial"/>
      <w:sz w:val="16"/>
      <w:szCs w:val="20"/>
    </w:rPr>
  </w:style>
  <w:style w:type="paragraph" w:styleId="8">
    <w:name w:val="toc 8"/>
    <w:basedOn w:val="a"/>
    <w:next w:val="a"/>
    <w:autoRedefine/>
    <w:semiHidden/>
    <w:pPr>
      <w:widowControl w:val="0"/>
      <w:autoSpaceDE w:val="0"/>
      <w:autoSpaceDN w:val="0"/>
      <w:adjustRightInd w:val="0"/>
      <w:ind w:left="4961" w:right="850"/>
    </w:pPr>
    <w:rPr>
      <w:rFonts w:ascii="Times New Roman;Symbol;Arial;" w:hAnsi="Times New Roman;Symbol;Arial;"/>
      <w:sz w:val="20"/>
    </w:rPr>
  </w:style>
  <w:style w:type="paragraph" w:styleId="21">
    <w:name w:val="Body Text 2"/>
    <w:basedOn w:val="a"/>
    <w:link w:val="22"/>
    <w:pPr>
      <w:jc w:val="right"/>
    </w:pPr>
    <w:rPr>
      <w:rFonts w:ascii="Arial" w:hAnsi="Arial"/>
      <w:sz w:val="14"/>
      <w:szCs w:val="20"/>
      <w:lang w:val="x-none" w:eastAsia="x-none"/>
    </w:rPr>
  </w:style>
  <w:style w:type="paragraph" w:customStyle="1" w:styleId="Tablename">
    <w:name w:val="Table name"/>
    <w:pPr>
      <w:jc w:val="center"/>
    </w:pPr>
    <w:rPr>
      <w:rFonts w:ascii="ACSRS" w:hAnsi="ACSRS"/>
      <w:b/>
      <w:noProof/>
      <w:sz w:val="18"/>
    </w:rPr>
  </w:style>
  <w:style w:type="paragraph" w:customStyle="1" w:styleId="00-Zagolovok">
    <w:name w:val="00-Zagolovok"/>
    <w:basedOn w:val="a"/>
    <w:pPr>
      <w:spacing w:after="200" w:line="220" w:lineRule="exact"/>
      <w:jc w:val="center"/>
    </w:pPr>
    <w:rPr>
      <w:rFonts w:ascii="PragmaticaC" w:hAnsi="PragmaticaC"/>
      <w:b/>
      <w:caps/>
      <w:sz w:val="18"/>
      <w:szCs w:val="20"/>
    </w:rPr>
  </w:style>
  <w:style w:type="paragraph" w:customStyle="1" w:styleId="01-golovka">
    <w:name w:val="01-golovka"/>
    <w:basedOn w:val="Tablehead"/>
    <w:pPr>
      <w:spacing w:before="80" w:after="80" w:line="240" w:lineRule="auto"/>
    </w:pPr>
    <w:rPr>
      <w:rFonts w:ascii="PragmaticaC" w:hAnsi="PragmaticaC"/>
      <w:noProof w:val="0"/>
      <w:sz w:val="14"/>
    </w:rPr>
  </w:style>
  <w:style w:type="paragraph" w:customStyle="1" w:styleId="Tablehead">
    <w:name w:val="Table head"/>
    <w:pPr>
      <w:spacing w:before="60" w:after="40" w:line="120" w:lineRule="exact"/>
      <w:jc w:val="center"/>
    </w:pPr>
    <w:rPr>
      <w:rFonts w:ascii="Arial" w:hAnsi="Arial"/>
      <w:noProof/>
      <w:sz w:val="12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03-zifra">
    <w:name w:val="03-zifra"/>
    <w:basedOn w:val="Headintext"/>
    <w:pPr>
      <w:spacing w:before="40" w:after="40" w:line="240" w:lineRule="auto"/>
      <w:ind w:right="170"/>
      <w:jc w:val="right"/>
    </w:pPr>
    <w:rPr>
      <w:rFonts w:ascii="PragmaticaC" w:hAnsi="PragmaticaC"/>
      <w:b w:val="0"/>
      <w:noProof w:val="0"/>
      <w:sz w:val="16"/>
    </w:rPr>
  </w:style>
  <w:style w:type="paragraph" w:customStyle="1" w:styleId="02-bokovik">
    <w:name w:val="02-bokovik"/>
    <w:basedOn w:val="Textbody"/>
    <w:pPr>
      <w:spacing w:before="40" w:after="40" w:line="240" w:lineRule="auto"/>
    </w:pPr>
    <w:rPr>
      <w:rFonts w:ascii="PragmaticaC" w:hAnsi="PragmaticaC"/>
      <w:noProof w:val="0"/>
      <w:sz w:val="16"/>
    </w:rPr>
  </w:style>
  <w:style w:type="paragraph" w:customStyle="1" w:styleId="00-podzag">
    <w:name w:val="00-podzag"/>
    <w:basedOn w:val="00-Zagolovok"/>
    <w:rPr>
      <w:b w:val="0"/>
      <w:i/>
      <w:caps w:val="0"/>
      <w:sz w:val="16"/>
    </w:rPr>
  </w:style>
  <w:style w:type="character" w:customStyle="1" w:styleId="Default4">
    <w:name w:val="Default4"/>
    <w:aliases w:val="Paragraph4,Font4"/>
  </w:style>
  <w:style w:type="character" w:customStyle="1" w:styleId="Default3">
    <w:name w:val="Default3"/>
    <w:aliases w:val="Paragraph3,Font3"/>
  </w:style>
  <w:style w:type="character" w:customStyle="1" w:styleId="Default">
    <w:name w:val="Default"/>
    <w:aliases w:val="Paragraph,Font"/>
  </w:style>
  <w:style w:type="character" w:customStyle="1" w:styleId="Default11">
    <w:name w:val="Default11"/>
    <w:aliases w:val="Paragraph11,Font11"/>
  </w:style>
  <w:style w:type="character" w:customStyle="1" w:styleId="Default10">
    <w:name w:val="Default10"/>
    <w:aliases w:val="Paragraph10,Font10"/>
  </w:style>
  <w:style w:type="character" w:customStyle="1" w:styleId="Default9">
    <w:name w:val="Default9"/>
    <w:aliases w:val="Paragraph9,Font9"/>
  </w:style>
  <w:style w:type="character" w:customStyle="1" w:styleId="Default8">
    <w:name w:val="Default8"/>
    <w:aliases w:val="Paragraph8,Font8"/>
  </w:style>
  <w:style w:type="character" w:customStyle="1" w:styleId="Default7">
    <w:name w:val="Default7"/>
    <w:aliases w:val="Paragraph7,Font7"/>
  </w:style>
  <w:style w:type="character" w:customStyle="1" w:styleId="Default6">
    <w:name w:val="Default6"/>
    <w:aliases w:val="Paragraph6,Font6"/>
  </w:style>
  <w:style w:type="character" w:customStyle="1" w:styleId="Default5">
    <w:name w:val="Default5"/>
    <w:aliases w:val="Paragraph5,Font5"/>
  </w:style>
  <w:style w:type="character" w:customStyle="1" w:styleId="Default2">
    <w:name w:val="Default2"/>
    <w:aliases w:val="Paragraph2,Font2"/>
  </w:style>
  <w:style w:type="paragraph" w:customStyle="1" w:styleId="heading">
    <w:name w:val="heading"/>
    <w:aliases w:val="1,Caaieiaie"/>
    <w:basedOn w:val="a"/>
    <w:next w:val="a"/>
    <w:pPr>
      <w:keepNext/>
      <w:autoSpaceDE w:val="0"/>
      <w:autoSpaceDN w:val="0"/>
      <w:adjustRightInd w:val="0"/>
      <w:spacing w:before="60" w:after="60"/>
      <w:ind w:left="57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heading4">
    <w:name w:val="heading4"/>
    <w:aliases w:val="2,Заголовок1"/>
    <w:basedOn w:val="a"/>
    <w:next w:val="a"/>
    <w:pPr>
      <w:keepNext/>
      <w:autoSpaceDE w:val="0"/>
      <w:autoSpaceDN w:val="0"/>
      <w:adjustRightInd w:val="0"/>
      <w:spacing w:before="240"/>
      <w:ind w:firstLine="284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eading3">
    <w:name w:val="heading3"/>
    <w:aliases w:val="3"/>
    <w:basedOn w:val="a"/>
    <w:next w:val="a"/>
    <w:pPr>
      <w:keepNext/>
      <w:autoSpaceDE w:val="0"/>
      <w:autoSpaceDN w:val="0"/>
      <w:adjustRightInd w:val="0"/>
      <w:spacing w:line="180" w:lineRule="exact"/>
      <w:ind w:right="57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heading2">
    <w:name w:val="heading2"/>
    <w:aliases w:val="4"/>
    <w:basedOn w:val="a"/>
    <w:next w:val="a"/>
    <w:pPr>
      <w:keepNext/>
      <w:autoSpaceDE w:val="0"/>
      <w:autoSpaceDN w:val="0"/>
      <w:adjustRightInd w:val="0"/>
      <w:spacing w:before="60" w:line="160" w:lineRule="exact"/>
      <w:ind w:left="57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heading1">
    <w:name w:val="heading1"/>
    <w:aliases w:val="5"/>
    <w:basedOn w:val="a"/>
    <w:next w:val="a"/>
    <w:pPr>
      <w:keepNext/>
      <w:autoSpaceDE w:val="0"/>
      <w:autoSpaceDN w:val="0"/>
      <w:adjustRightInd w:val="0"/>
      <w:spacing w:before="120" w:line="172" w:lineRule="exact"/>
      <w:jc w:val="center"/>
    </w:pPr>
    <w:rPr>
      <w:rFonts w:ascii="Arial" w:hAnsi="Arial" w:cs="Arial"/>
      <w:b/>
      <w:bCs/>
      <w:sz w:val="14"/>
      <w:szCs w:val="14"/>
    </w:rPr>
  </w:style>
  <w:style w:type="character" w:customStyle="1" w:styleId="Default1">
    <w:name w:val="Default1"/>
    <w:aliases w:val="Paragraph1,Font1"/>
  </w:style>
  <w:style w:type="character" w:customStyle="1" w:styleId="page">
    <w:name w:val="page"/>
    <w:aliases w:val="number"/>
    <w:basedOn w:val="Default1"/>
  </w:style>
  <w:style w:type="paragraph" w:customStyle="1" w:styleId="Table">
    <w:name w:val="Table"/>
    <w:aliases w:val="name"/>
    <w:pPr>
      <w:autoSpaceDE w:val="0"/>
      <w:autoSpaceDN w:val="0"/>
      <w:adjustRightInd w:val="0"/>
      <w:jc w:val="center"/>
    </w:pPr>
    <w:rPr>
      <w:rFonts w:ascii="ACSRS" w:hAnsi="ACSRS"/>
      <w:b/>
      <w:bCs/>
      <w:noProof/>
      <w:sz w:val="18"/>
      <w:szCs w:val="18"/>
      <w:lang w:val="en-US"/>
    </w:rPr>
  </w:style>
  <w:style w:type="paragraph" w:customStyle="1" w:styleId="Table1">
    <w:name w:val="Table1"/>
    <w:aliases w:val="head,Table2,body2"/>
    <w:pPr>
      <w:autoSpaceDE w:val="0"/>
      <w:autoSpaceDN w:val="0"/>
      <w:adjustRightInd w:val="0"/>
      <w:spacing w:before="60" w:after="40" w:line="120" w:lineRule="exact"/>
      <w:jc w:val="center"/>
    </w:pPr>
    <w:rPr>
      <w:rFonts w:ascii="Arial" w:hAnsi="Arial" w:cs="Arial"/>
      <w:noProof/>
      <w:sz w:val="12"/>
      <w:szCs w:val="12"/>
      <w:lang w:val="en-US"/>
    </w:rPr>
  </w:style>
  <w:style w:type="paragraph" w:customStyle="1" w:styleId="Head">
    <w:name w:val="Head"/>
    <w:aliases w:val="in,text"/>
    <w:basedOn w:val="Text"/>
    <w:pPr>
      <w:spacing w:before="160"/>
    </w:pPr>
    <w:rPr>
      <w:b/>
      <w:bCs/>
    </w:rPr>
  </w:style>
  <w:style w:type="paragraph" w:customStyle="1" w:styleId="Text">
    <w:name w:val="Text"/>
    <w:aliases w:val="body"/>
    <w:pPr>
      <w:autoSpaceDE w:val="0"/>
      <w:autoSpaceDN w:val="0"/>
      <w:adjustRightInd w:val="0"/>
      <w:spacing w:before="20" w:after="80" w:line="130" w:lineRule="exact"/>
    </w:pPr>
    <w:rPr>
      <w:rFonts w:ascii="ACSRS" w:hAnsi="ACSRS"/>
      <w:noProof/>
      <w:sz w:val="13"/>
      <w:szCs w:val="13"/>
      <w:lang w:val="en-US"/>
    </w:rPr>
  </w:style>
  <w:style w:type="paragraph" w:customStyle="1" w:styleId="Body">
    <w:name w:val="Body"/>
    <w:aliases w:val="Text1"/>
    <w:basedOn w:val="a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lebody">
    <w:name w:val="Table body"/>
    <w:basedOn w:val="Textbody"/>
    <w:pPr>
      <w:widowControl w:val="0"/>
      <w:overflowPunct w:val="0"/>
      <w:autoSpaceDE w:val="0"/>
      <w:autoSpaceDN w:val="0"/>
      <w:adjustRightInd w:val="0"/>
      <w:ind w:right="113"/>
      <w:jc w:val="right"/>
      <w:textAlignment w:val="baseline"/>
    </w:pPr>
    <w:rPr>
      <w:noProof w:val="0"/>
    </w:rPr>
  </w:style>
  <w:style w:type="paragraph" w:customStyle="1" w:styleId="Headinbody">
    <w:name w:val="Head in body"/>
    <w:basedOn w:val="Tablebody"/>
    <w:pPr>
      <w:spacing w:before="160"/>
    </w:pPr>
    <w:rPr>
      <w:b/>
    </w:rPr>
  </w:style>
  <w:style w:type="paragraph" w:customStyle="1" w:styleId="Undername">
    <w:name w:val="Under nam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CSRS" w:hAnsi="ACSRS"/>
      <w:i/>
      <w:sz w:val="16"/>
    </w:rPr>
  </w:style>
  <w:style w:type="paragraph" w:customStyle="1" w:styleId="Annotation">
    <w:name w:val="Annotation"/>
    <w:basedOn w:val="Tablename"/>
    <w:pPr>
      <w:widowControl w:val="0"/>
      <w:overflowPunct w:val="0"/>
      <w:autoSpaceDE w:val="0"/>
      <w:autoSpaceDN w:val="0"/>
      <w:adjustRightInd w:val="0"/>
      <w:spacing w:before="60"/>
      <w:ind w:left="85" w:hanging="85"/>
      <w:jc w:val="left"/>
      <w:textAlignment w:val="baseline"/>
    </w:pPr>
    <w:rPr>
      <w:b w:val="0"/>
      <w:noProof w:val="0"/>
      <w:sz w:val="12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Cs w:val="20"/>
    </w:rPr>
  </w:style>
  <w:style w:type="paragraph" w:customStyle="1" w:styleId="caaieiaie2">
    <w:name w:val="caaieiaie 2"/>
    <w:basedOn w:val="a"/>
    <w:next w:val="a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b/>
      <w:szCs w:val="20"/>
    </w:rPr>
  </w:style>
  <w:style w:type="character" w:customStyle="1" w:styleId="iianoaieou">
    <w:name w:val="iia? no?aieou"/>
    <w:rPr>
      <w:sz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spacing w:before="240" w:line="180" w:lineRule="exact"/>
      <w:ind w:firstLine="284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BodyTextIndent21">
    <w:name w:val="Body Text Indent 21"/>
    <w:basedOn w:val="a"/>
    <w:pPr>
      <w:widowControl w:val="0"/>
      <w:overflowPunct w:val="0"/>
      <w:autoSpaceDE w:val="0"/>
      <w:autoSpaceDN w:val="0"/>
      <w:adjustRightInd w:val="0"/>
      <w:spacing w:line="140" w:lineRule="exact"/>
      <w:ind w:left="113"/>
      <w:textAlignment w:val="baseline"/>
    </w:pPr>
    <w:rPr>
      <w:rFonts w:ascii="Arial" w:hAnsi="Arial"/>
      <w:sz w:val="14"/>
      <w:szCs w:val="20"/>
    </w:rPr>
  </w:style>
  <w:style w:type="character" w:customStyle="1" w:styleId="ac">
    <w:name w:val="Основной"/>
    <w:aliases w:val="шрифт,абзаца"/>
    <w:rPr>
      <w:sz w:val="20"/>
    </w:rPr>
  </w:style>
  <w:style w:type="paragraph" w:customStyle="1" w:styleId="Head1">
    <w:name w:val="Head1"/>
    <w:aliases w:val="in1,body1,text1"/>
    <w:basedOn w:val="a"/>
    <w:pPr>
      <w:widowControl w:val="0"/>
      <w:overflowPunct w:val="0"/>
      <w:autoSpaceDE w:val="0"/>
      <w:autoSpaceDN w:val="0"/>
      <w:adjustRightInd w:val="0"/>
      <w:spacing w:before="160" w:after="80" w:line="130" w:lineRule="exact"/>
      <w:ind w:right="113"/>
      <w:jc w:val="right"/>
      <w:textAlignment w:val="baseline"/>
    </w:pPr>
    <w:rPr>
      <w:rFonts w:ascii="ACSRS" w:hAnsi="ACSRS"/>
      <w:b/>
      <w:sz w:val="13"/>
      <w:szCs w:val="20"/>
    </w:rPr>
  </w:style>
  <w:style w:type="paragraph" w:customStyle="1" w:styleId="Iauiue">
    <w:name w:val="Iau?iue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-osn">
    <w:name w:val="text-osn"/>
    <w:pPr>
      <w:tabs>
        <w:tab w:val="left" w:pos="283"/>
      </w:tabs>
      <w:overflowPunct w:val="0"/>
      <w:autoSpaceDE w:val="0"/>
      <w:autoSpaceDN w:val="0"/>
      <w:adjustRightInd w:val="0"/>
      <w:spacing w:after="57" w:line="170" w:lineRule="atLeast"/>
      <w:ind w:firstLine="170"/>
      <w:jc w:val="both"/>
      <w:textAlignment w:val="baseline"/>
    </w:pPr>
    <w:rPr>
      <w:rFonts w:ascii="HeliosCond" w:hAnsi="HeliosCond"/>
      <w:color w:val="000000"/>
      <w:sz w:val="15"/>
      <w:lang w:val="en-US" w:eastAsia="en-US"/>
    </w:rPr>
  </w:style>
  <w:style w:type="paragraph" w:customStyle="1" w:styleId="ad">
    <w:name w:val="Боковик"/>
    <w:basedOn w:val="a"/>
    <w:pPr>
      <w:spacing w:after="40" w:line="170" w:lineRule="exact"/>
    </w:pPr>
    <w:rPr>
      <w:rFonts w:ascii="OfficinaSansCTT" w:hAnsi="OfficinaSansCTT"/>
      <w:w w:val="90"/>
      <w:sz w:val="16"/>
    </w:rPr>
  </w:style>
  <w:style w:type="paragraph" w:customStyle="1" w:styleId="ae">
    <w:name w:val="Цифры"/>
    <w:basedOn w:val="a"/>
    <w:pPr>
      <w:spacing w:after="40" w:line="170" w:lineRule="exact"/>
      <w:jc w:val="right"/>
    </w:pPr>
    <w:rPr>
      <w:rFonts w:ascii="ACSRS" w:hAnsi="ACSRS"/>
      <w:sz w:val="14"/>
    </w:rPr>
  </w:style>
  <w:style w:type="paragraph" w:styleId="23">
    <w:name w:val="Body Text Indent 2"/>
    <w:basedOn w:val="a"/>
    <w:pPr>
      <w:ind w:firstLine="340"/>
      <w:jc w:val="both"/>
    </w:pPr>
    <w:rPr>
      <w:rFonts w:ascii="Arial" w:hAnsi="Arial"/>
      <w:sz w:val="16"/>
    </w:rPr>
  </w:style>
  <w:style w:type="paragraph" w:styleId="12">
    <w:name w:val="index 1"/>
    <w:basedOn w:val="a"/>
    <w:next w:val="a"/>
    <w:semiHidden/>
    <w:rPr>
      <w:rFonts w:ascii="Arial" w:hAnsi="Arial"/>
      <w:sz w:val="14"/>
      <w:szCs w:val="20"/>
    </w:rPr>
  </w:style>
  <w:style w:type="character" w:styleId="af">
    <w:name w:val="Hyperlink"/>
    <w:rsid w:val="00EE7465"/>
    <w:rPr>
      <w:rFonts w:cs="Times New Roman"/>
      <w:color w:val="0000FF"/>
      <w:u w:val="single"/>
    </w:rPr>
  </w:style>
  <w:style w:type="paragraph" w:customStyle="1" w:styleId="xl30">
    <w:name w:val="xl30"/>
    <w:basedOn w:val="a"/>
    <w:rsid w:val="009947D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styleId="af0">
    <w:name w:val="Balloon Text"/>
    <w:basedOn w:val="a"/>
    <w:link w:val="af1"/>
    <w:rsid w:val="00E21B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1BBB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Normal (Web)"/>
    <w:basedOn w:val="a"/>
    <w:rsid w:val="00F63BD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22">
    <w:name w:val="Основной текст 2 Знак"/>
    <w:link w:val="21"/>
    <w:rsid w:val="000E6F71"/>
    <w:rPr>
      <w:rFonts w:ascii="Arial" w:hAnsi="Arial"/>
      <w:sz w:val="14"/>
    </w:rPr>
  </w:style>
  <w:style w:type="character" w:customStyle="1" w:styleId="hpsalt-edited">
    <w:name w:val="hps alt-edited"/>
    <w:basedOn w:val="a0"/>
    <w:rsid w:val="00616280"/>
  </w:style>
  <w:style w:type="character" w:customStyle="1" w:styleId="hps">
    <w:name w:val="hps"/>
    <w:basedOn w:val="a0"/>
    <w:rsid w:val="00616280"/>
  </w:style>
  <w:style w:type="character" w:customStyle="1" w:styleId="shorttext">
    <w:name w:val="short_text"/>
    <w:basedOn w:val="a0"/>
    <w:rsid w:val="00887D31"/>
  </w:style>
  <w:style w:type="paragraph" w:customStyle="1" w:styleId="Arial">
    <w:name w:val="Arial"/>
    <w:basedOn w:val="xl25"/>
    <w:link w:val="Arial0"/>
    <w:rsid w:val="00887D31"/>
    <w:pPr>
      <w:spacing w:before="200" w:beforeAutospacing="0" w:after="0" w:afterAutospacing="0" w:line="160" w:lineRule="exact"/>
    </w:pPr>
    <w:rPr>
      <w:b/>
      <w:color w:val="000000"/>
      <w:lang w:val="fr-FR" w:eastAsia="x-none"/>
    </w:rPr>
  </w:style>
  <w:style w:type="character" w:customStyle="1" w:styleId="Arial0">
    <w:name w:val="Arial Знак"/>
    <w:link w:val="Arial"/>
    <w:rsid w:val="00887D31"/>
    <w:rPr>
      <w:rFonts w:ascii="Arial" w:hAnsi="Arial" w:cs="Arial"/>
      <w:b/>
      <w:color w:val="000000"/>
      <w:sz w:val="14"/>
      <w:szCs w:val="14"/>
      <w:lang w:val="fr-FR"/>
    </w:rPr>
  </w:style>
  <w:style w:type="character" w:customStyle="1" w:styleId="hpsatn">
    <w:name w:val="hps atn"/>
    <w:basedOn w:val="a0"/>
    <w:rsid w:val="00DD0DD3"/>
  </w:style>
  <w:style w:type="character" w:customStyle="1" w:styleId="longtext">
    <w:name w:val="long_text"/>
    <w:basedOn w:val="a0"/>
    <w:rsid w:val="00DD0DD3"/>
  </w:style>
  <w:style w:type="character" w:customStyle="1" w:styleId="longtextshorttext">
    <w:name w:val="long_text short_text"/>
    <w:basedOn w:val="a0"/>
    <w:rsid w:val="00DD0DD3"/>
  </w:style>
  <w:style w:type="character" w:customStyle="1" w:styleId="a4">
    <w:name w:val="Нижний колонтитул Знак"/>
    <w:link w:val="a3"/>
    <w:rsid w:val="00025002"/>
    <w:rPr>
      <w:lang w:val="ru-RU" w:eastAsia="ru-RU" w:bidi="ar-SA"/>
    </w:rPr>
  </w:style>
  <w:style w:type="character" w:styleId="af3">
    <w:name w:val="annotation reference"/>
    <w:rsid w:val="00BF1527"/>
    <w:rPr>
      <w:sz w:val="16"/>
      <w:szCs w:val="16"/>
    </w:rPr>
  </w:style>
  <w:style w:type="paragraph" w:styleId="af4">
    <w:name w:val="annotation text"/>
    <w:basedOn w:val="a"/>
    <w:link w:val="af5"/>
    <w:rsid w:val="00BF1527"/>
    <w:rPr>
      <w:sz w:val="20"/>
      <w:szCs w:val="20"/>
    </w:rPr>
  </w:style>
  <w:style w:type="character" w:customStyle="1" w:styleId="af5">
    <w:name w:val="Текст примечания Знак"/>
    <w:link w:val="af4"/>
    <w:rsid w:val="00BF1527"/>
    <w:rPr>
      <w:lang w:val="ru-RU" w:eastAsia="ru-RU"/>
    </w:rPr>
  </w:style>
  <w:style w:type="paragraph" w:styleId="af6">
    <w:name w:val="annotation subject"/>
    <w:basedOn w:val="af4"/>
    <w:next w:val="af4"/>
    <w:link w:val="af7"/>
    <w:rsid w:val="00BF1527"/>
    <w:rPr>
      <w:b/>
      <w:bCs/>
    </w:rPr>
  </w:style>
  <w:style w:type="character" w:customStyle="1" w:styleId="af7">
    <w:name w:val="Тема примечания Знак"/>
    <w:link w:val="af6"/>
    <w:rsid w:val="00BF1527"/>
    <w:rPr>
      <w:b/>
      <w:bCs/>
      <w:lang w:val="ru-RU" w:eastAsia="ru-RU"/>
    </w:rPr>
  </w:style>
  <w:style w:type="character" w:customStyle="1" w:styleId="atn">
    <w:name w:val="atn"/>
    <w:rsid w:val="002F079D"/>
  </w:style>
  <w:style w:type="character" w:customStyle="1" w:styleId="80">
    <w:name w:val="ЗАГ 8"/>
    <w:rsid w:val="00DE71DD"/>
    <w:rPr>
      <w:rFonts w:ascii="Arial" w:hAnsi="Arial"/>
      <w:b/>
      <w:bCs/>
      <w:caps/>
      <w:dstrike w:val="0"/>
      <w:spacing w:val="0"/>
      <w:w w:val="100"/>
      <w:position w:val="0"/>
      <w:sz w:val="16"/>
      <w:szCs w:val="16"/>
      <w:vertAlign w:val="baseline"/>
    </w:rPr>
  </w:style>
  <w:style w:type="paragraph" w:styleId="af8">
    <w:name w:val="footnote text"/>
    <w:basedOn w:val="a"/>
    <w:link w:val="af9"/>
    <w:rsid w:val="0009344E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09344E"/>
  </w:style>
  <w:style w:type="character" w:styleId="afa">
    <w:name w:val="footnote reference"/>
    <w:rsid w:val="0009344E"/>
    <w:rPr>
      <w:vertAlign w:val="superscript"/>
    </w:rPr>
  </w:style>
  <w:style w:type="paragraph" w:styleId="afb">
    <w:name w:val="List Paragraph"/>
    <w:basedOn w:val="a"/>
    <w:uiPriority w:val="34"/>
    <w:qFormat/>
    <w:rsid w:val="00DF4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240"/>
      <w:ind w:firstLine="284"/>
      <w:jc w:val="center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qFormat/>
    <w:pPr>
      <w:keepNext/>
      <w:spacing w:before="240"/>
      <w:ind w:firstLine="284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pPr>
      <w:keepNext/>
      <w:spacing w:before="40" w:after="40"/>
      <w:jc w:val="center"/>
      <w:outlineLvl w:val="2"/>
    </w:pPr>
    <w:rPr>
      <w:rFonts w:ascii="Arial" w:hAnsi="Arial" w:cs="Arial"/>
      <w:b/>
      <w:bCs/>
      <w:sz w:val="12"/>
    </w:rPr>
  </w:style>
  <w:style w:type="paragraph" w:styleId="4">
    <w:name w:val="heading 4"/>
    <w:basedOn w:val="a"/>
    <w:next w:val="a"/>
    <w:qFormat/>
    <w:pPr>
      <w:keepNext/>
      <w:keepLines/>
      <w:spacing w:line="180" w:lineRule="exact"/>
      <w:ind w:left="113" w:firstLine="284"/>
      <w:jc w:val="both"/>
      <w:outlineLvl w:val="3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 w:cs="Arial"/>
      <w:b/>
      <w:bCs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a5">
    <w:name w:val="header"/>
    <w:basedOn w:val="a"/>
    <w:pPr>
      <w:tabs>
        <w:tab w:val="center" w:pos="4819"/>
        <w:tab w:val="right" w:pos="9071"/>
      </w:tabs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10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20">
    <w:name w:val="боковик2"/>
    <w:basedOn w:val="a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7">
    <w:name w:val="боковик"/>
    <w:basedOn w:val="a"/>
    <w:pPr>
      <w:jc w:val="both"/>
    </w:pPr>
    <w:rPr>
      <w:rFonts w:ascii="Arial" w:hAnsi="Arial"/>
      <w:sz w:val="16"/>
      <w:szCs w:val="20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/>
      <w:sz w:val="16"/>
      <w:szCs w:val="20"/>
    </w:rPr>
  </w:style>
  <w:style w:type="paragraph" w:customStyle="1" w:styleId="a8">
    <w:name w:val="цифры"/>
    <w:basedOn w:val="a7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a9">
    <w:name w:val="текст конц. сноски"/>
    <w:basedOn w:val="a"/>
    <w:rPr>
      <w:sz w:val="20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hAnsi="Arial"/>
      <w:b/>
      <w:bCs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hAnsi="Arial"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" w:hAnsi="Arial"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hAnsi="Arial"/>
      <w:sz w:val="14"/>
      <w:szCs w:val="14"/>
    </w:rPr>
  </w:style>
  <w:style w:type="paragraph" w:customStyle="1" w:styleId="30">
    <w:name w:val="боковик3"/>
    <w:basedOn w:val="a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styleId="31">
    <w:name w:val="Body Text 3"/>
    <w:basedOn w:val="a"/>
    <w:pPr>
      <w:spacing w:after="120"/>
      <w:jc w:val="center"/>
    </w:pPr>
    <w:rPr>
      <w:rFonts w:ascii="Arial" w:hAnsi="Arial"/>
      <w:b/>
      <w:spacing w:val="15"/>
      <w:sz w:val="20"/>
      <w:szCs w:val="20"/>
    </w:rPr>
  </w:style>
  <w:style w:type="paragraph" w:styleId="32">
    <w:name w:val="Body Text Indent 3"/>
    <w:basedOn w:val="a"/>
    <w:pPr>
      <w:ind w:firstLine="284"/>
    </w:pPr>
    <w:rPr>
      <w:rFonts w:ascii="Arial" w:hAnsi="Arial"/>
      <w:sz w:val="16"/>
      <w:szCs w:val="20"/>
    </w:rPr>
  </w:style>
  <w:style w:type="paragraph" w:styleId="aa">
    <w:name w:val="Body Text"/>
    <w:basedOn w:val="a"/>
    <w:pPr>
      <w:spacing w:before="120" w:line="200" w:lineRule="exact"/>
      <w:jc w:val="center"/>
    </w:pPr>
    <w:rPr>
      <w:rFonts w:ascii="Arial" w:hAnsi="Arial"/>
      <w:b/>
      <w:sz w:val="16"/>
      <w:szCs w:val="20"/>
    </w:rPr>
  </w:style>
  <w:style w:type="paragraph" w:styleId="ab">
    <w:name w:val="Body Text Indent"/>
    <w:basedOn w:val="a"/>
    <w:pPr>
      <w:spacing w:before="240" w:line="210" w:lineRule="exact"/>
      <w:ind w:firstLine="284"/>
      <w:jc w:val="both"/>
    </w:pPr>
    <w:rPr>
      <w:rFonts w:ascii="Arial" w:hAnsi="Arial"/>
      <w:sz w:val="16"/>
      <w:szCs w:val="20"/>
    </w:rPr>
  </w:style>
  <w:style w:type="paragraph" w:styleId="8">
    <w:name w:val="toc 8"/>
    <w:basedOn w:val="a"/>
    <w:next w:val="a"/>
    <w:autoRedefine/>
    <w:semiHidden/>
    <w:pPr>
      <w:widowControl w:val="0"/>
      <w:autoSpaceDE w:val="0"/>
      <w:autoSpaceDN w:val="0"/>
      <w:adjustRightInd w:val="0"/>
      <w:ind w:left="4961" w:right="850"/>
    </w:pPr>
    <w:rPr>
      <w:rFonts w:ascii="Times New Roman;Symbol;Arial;" w:hAnsi="Times New Roman;Symbol;Arial;"/>
      <w:sz w:val="20"/>
    </w:rPr>
  </w:style>
  <w:style w:type="paragraph" w:styleId="21">
    <w:name w:val="Body Text 2"/>
    <w:basedOn w:val="a"/>
    <w:link w:val="22"/>
    <w:pPr>
      <w:jc w:val="right"/>
    </w:pPr>
    <w:rPr>
      <w:rFonts w:ascii="Arial" w:hAnsi="Arial"/>
      <w:sz w:val="14"/>
      <w:szCs w:val="20"/>
      <w:lang w:val="x-none" w:eastAsia="x-none"/>
    </w:rPr>
  </w:style>
  <w:style w:type="paragraph" w:customStyle="1" w:styleId="Tablename">
    <w:name w:val="Table name"/>
    <w:pPr>
      <w:jc w:val="center"/>
    </w:pPr>
    <w:rPr>
      <w:rFonts w:ascii="ACSRS" w:hAnsi="ACSRS"/>
      <w:b/>
      <w:noProof/>
      <w:sz w:val="18"/>
    </w:rPr>
  </w:style>
  <w:style w:type="paragraph" w:customStyle="1" w:styleId="00-Zagolovok">
    <w:name w:val="00-Zagolovok"/>
    <w:basedOn w:val="a"/>
    <w:pPr>
      <w:spacing w:after="200" w:line="220" w:lineRule="exact"/>
      <w:jc w:val="center"/>
    </w:pPr>
    <w:rPr>
      <w:rFonts w:ascii="PragmaticaC" w:hAnsi="PragmaticaC"/>
      <w:b/>
      <w:caps/>
      <w:sz w:val="18"/>
      <w:szCs w:val="20"/>
    </w:rPr>
  </w:style>
  <w:style w:type="paragraph" w:customStyle="1" w:styleId="01-golovka">
    <w:name w:val="01-golovka"/>
    <w:basedOn w:val="Tablehead"/>
    <w:pPr>
      <w:spacing w:before="80" w:after="80" w:line="240" w:lineRule="auto"/>
    </w:pPr>
    <w:rPr>
      <w:rFonts w:ascii="PragmaticaC" w:hAnsi="PragmaticaC"/>
      <w:noProof w:val="0"/>
      <w:sz w:val="14"/>
    </w:rPr>
  </w:style>
  <w:style w:type="paragraph" w:customStyle="1" w:styleId="Tablehead">
    <w:name w:val="Table head"/>
    <w:pPr>
      <w:spacing w:before="60" w:after="40" w:line="120" w:lineRule="exact"/>
      <w:jc w:val="center"/>
    </w:pPr>
    <w:rPr>
      <w:rFonts w:ascii="Arial" w:hAnsi="Arial"/>
      <w:noProof/>
      <w:sz w:val="12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03-zifra">
    <w:name w:val="03-zifra"/>
    <w:basedOn w:val="Headintext"/>
    <w:pPr>
      <w:spacing w:before="40" w:after="40" w:line="240" w:lineRule="auto"/>
      <w:ind w:right="170"/>
      <w:jc w:val="right"/>
    </w:pPr>
    <w:rPr>
      <w:rFonts w:ascii="PragmaticaC" w:hAnsi="PragmaticaC"/>
      <w:b w:val="0"/>
      <w:noProof w:val="0"/>
      <w:sz w:val="16"/>
    </w:rPr>
  </w:style>
  <w:style w:type="paragraph" w:customStyle="1" w:styleId="02-bokovik">
    <w:name w:val="02-bokovik"/>
    <w:basedOn w:val="Textbody"/>
    <w:pPr>
      <w:spacing w:before="40" w:after="40" w:line="240" w:lineRule="auto"/>
    </w:pPr>
    <w:rPr>
      <w:rFonts w:ascii="PragmaticaC" w:hAnsi="PragmaticaC"/>
      <w:noProof w:val="0"/>
      <w:sz w:val="16"/>
    </w:rPr>
  </w:style>
  <w:style w:type="paragraph" w:customStyle="1" w:styleId="00-podzag">
    <w:name w:val="00-podzag"/>
    <w:basedOn w:val="00-Zagolovok"/>
    <w:rPr>
      <w:b w:val="0"/>
      <w:i/>
      <w:caps w:val="0"/>
      <w:sz w:val="16"/>
    </w:rPr>
  </w:style>
  <w:style w:type="character" w:customStyle="1" w:styleId="Default4">
    <w:name w:val="Default4"/>
    <w:aliases w:val="Paragraph4,Font4"/>
  </w:style>
  <w:style w:type="character" w:customStyle="1" w:styleId="Default3">
    <w:name w:val="Default3"/>
    <w:aliases w:val="Paragraph3,Font3"/>
  </w:style>
  <w:style w:type="character" w:customStyle="1" w:styleId="Default">
    <w:name w:val="Default"/>
    <w:aliases w:val="Paragraph,Font"/>
  </w:style>
  <w:style w:type="character" w:customStyle="1" w:styleId="Default11">
    <w:name w:val="Default11"/>
    <w:aliases w:val="Paragraph11,Font11"/>
  </w:style>
  <w:style w:type="character" w:customStyle="1" w:styleId="Default10">
    <w:name w:val="Default10"/>
    <w:aliases w:val="Paragraph10,Font10"/>
  </w:style>
  <w:style w:type="character" w:customStyle="1" w:styleId="Default9">
    <w:name w:val="Default9"/>
    <w:aliases w:val="Paragraph9,Font9"/>
  </w:style>
  <w:style w:type="character" w:customStyle="1" w:styleId="Default8">
    <w:name w:val="Default8"/>
    <w:aliases w:val="Paragraph8,Font8"/>
  </w:style>
  <w:style w:type="character" w:customStyle="1" w:styleId="Default7">
    <w:name w:val="Default7"/>
    <w:aliases w:val="Paragraph7,Font7"/>
  </w:style>
  <w:style w:type="character" w:customStyle="1" w:styleId="Default6">
    <w:name w:val="Default6"/>
    <w:aliases w:val="Paragraph6,Font6"/>
  </w:style>
  <w:style w:type="character" w:customStyle="1" w:styleId="Default5">
    <w:name w:val="Default5"/>
    <w:aliases w:val="Paragraph5,Font5"/>
  </w:style>
  <w:style w:type="character" w:customStyle="1" w:styleId="Default2">
    <w:name w:val="Default2"/>
    <w:aliases w:val="Paragraph2,Font2"/>
  </w:style>
  <w:style w:type="paragraph" w:customStyle="1" w:styleId="heading">
    <w:name w:val="heading"/>
    <w:aliases w:val="1,Caaieiaie"/>
    <w:basedOn w:val="a"/>
    <w:next w:val="a"/>
    <w:pPr>
      <w:keepNext/>
      <w:autoSpaceDE w:val="0"/>
      <w:autoSpaceDN w:val="0"/>
      <w:adjustRightInd w:val="0"/>
      <w:spacing w:before="60" w:after="60"/>
      <w:ind w:left="57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heading4">
    <w:name w:val="heading4"/>
    <w:aliases w:val="2,Заголовок1"/>
    <w:basedOn w:val="a"/>
    <w:next w:val="a"/>
    <w:pPr>
      <w:keepNext/>
      <w:autoSpaceDE w:val="0"/>
      <w:autoSpaceDN w:val="0"/>
      <w:adjustRightInd w:val="0"/>
      <w:spacing w:before="240"/>
      <w:ind w:firstLine="284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eading3">
    <w:name w:val="heading3"/>
    <w:aliases w:val="3"/>
    <w:basedOn w:val="a"/>
    <w:next w:val="a"/>
    <w:pPr>
      <w:keepNext/>
      <w:autoSpaceDE w:val="0"/>
      <w:autoSpaceDN w:val="0"/>
      <w:adjustRightInd w:val="0"/>
      <w:spacing w:line="180" w:lineRule="exact"/>
      <w:ind w:right="57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heading2">
    <w:name w:val="heading2"/>
    <w:aliases w:val="4"/>
    <w:basedOn w:val="a"/>
    <w:next w:val="a"/>
    <w:pPr>
      <w:keepNext/>
      <w:autoSpaceDE w:val="0"/>
      <w:autoSpaceDN w:val="0"/>
      <w:adjustRightInd w:val="0"/>
      <w:spacing w:before="60" w:line="160" w:lineRule="exact"/>
      <w:ind w:left="57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heading1">
    <w:name w:val="heading1"/>
    <w:aliases w:val="5"/>
    <w:basedOn w:val="a"/>
    <w:next w:val="a"/>
    <w:pPr>
      <w:keepNext/>
      <w:autoSpaceDE w:val="0"/>
      <w:autoSpaceDN w:val="0"/>
      <w:adjustRightInd w:val="0"/>
      <w:spacing w:before="120" w:line="172" w:lineRule="exact"/>
      <w:jc w:val="center"/>
    </w:pPr>
    <w:rPr>
      <w:rFonts w:ascii="Arial" w:hAnsi="Arial" w:cs="Arial"/>
      <w:b/>
      <w:bCs/>
      <w:sz w:val="14"/>
      <w:szCs w:val="14"/>
    </w:rPr>
  </w:style>
  <w:style w:type="character" w:customStyle="1" w:styleId="Default1">
    <w:name w:val="Default1"/>
    <w:aliases w:val="Paragraph1,Font1"/>
  </w:style>
  <w:style w:type="character" w:customStyle="1" w:styleId="page">
    <w:name w:val="page"/>
    <w:aliases w:val="number"/>
    <w:basedOn w:val="Default1"/>
  </w:style>
  <w:style w:type="paragraph" w:customStyle="1" w:styleId="Table">
    <w:name w:val="Table"/>
    <w:aliases w:val="name"/>
    <w:pPr>
      <w:autoSpaceDE w:val="0"/>
      <w:autoSpaceDN w:val="0"/>
      <w:adjustRightInd w:val="0"/>
      <w:jc w:val="center"/>
    </w:pPr>
    <w:rPr>
      <w:rFonts w:ascii="ACSRS" w:hAnsi="ACSRS"/>
      <w:b/>
      <w:bCs/>
      <w:noProof/>
      <w:sz w:val="18"/>
      <w:szCs w:val="18"/>
      <w:lang w:val="en-US"/>
    </w:rPr>
  </w:style>
  <w:style w:type="paragraph" w:customStyle="1" w:styleId="Table1">
    <w:name w:val="Table1"/>
    <w:aliases w:val="head,Table2,body2"/>
    <w:pPr>
      <w:autoSpaceDE w:val="0"/>
      <w:autoSpaceDN w:val="0"/>
      <w:adjustRightInd w:val="0"/>
      <w:spacing w:before="60" w:after="40" w:line="120" w:lineRule="exact"/>
      <w:jc w:val="center"/>
    </w:pPr>
    <w:rPr>
      <w:rFonts w:ascii="Arial" w:hAnsi="Arial" w:cs="Arial"/>
      <w:noProof/>
      <w:sz w:val="12"/>
      <w:szCs w:val="12"/>
      <w:lang w:val="en-US"/>
    </w:rPr>
  </w:style>
  <w:style w:type="paragraph" w:customStyle="1" w:styleId="Head">
    <w:name w:val="Head"/>
    <w:aliases w:val="in,text"/>
    <w:basedOn w:val="Text"/>
    <w:pPr>
      <w:spacing w:before="160"/>
    </w:pPr>
    <w:rPr>
      <w:b/>
      <w:bCs/>
    </w:rPr>
  </w:style>
  <w:style w:type="paragraph" w:customStyle="1" w:styleId="Text">
    <w:name w:val="Text"/>
    <w:aliases w:val="body"/>
    <w:pPr>
      <w:autoSpaceDE w:val="0"/>
      <w:autoSpaceDN w:val="0"/>
      <w:adjustRightInd w:val="0"/>
      <w:spacing w:before="20" w:after="80" w:line="130" w:lineRule="exact"/>
    </w:pPr>
    <w:rPr>
      <w:rFonts w:ascii="ACSRS" w:hAnsi="ACSRS"/>
      <w:noProof/>
      <w:sz w:val="13"/>
      <w:szCs w:val="13"/>
      <w:lang w:val="en-US"/>
    </w:rPr>
  </w:style>
  <w:style w:type="paragraph" w:customStyle="1" w:styleId="Body">
    <w:name w:val="Body"/>
    <w:aliases w:val="Text1"/>
    <w:basedOn w:val="a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lebody">
    <w:name w:val="Table body"/>
    <w:basedOn w:val="Textbody"/>
    <w:pPr>
      <w:widowControl w:val="0"/>
      <w:overflowPunct w:val="0"/>
      <w:autoSpaceDE w:val="0"/>
      <w:autoSpaceDN w:val="0"/>
      <w:adjustRightInd w:val="0"/>
      <w:ind w:right="113"/>
      <w:jc w:val="right"/>
      <w:textAlignment w:val="baseline"/>
    </w:pPr>
    <w:rPr>
      <w:noProof w:val="0"/>
    </w:rPr>
  </w:style>
  <w:style w:type="paragraph" w:customStyle="1" w:styleId="Headinbody">
    <w:name w:val="Head in body"/>
    <w:basedOn w:val="Tablebody"/>
    <w:pPr>
      <w:spacing w:before="160"/>
    </w:pPr>
    <w:rPr>
      <w:b/>
    </w:rPr>
  </w:style>
  <w:style w:type="paragraph" w:customStyle="1" w:styleId="Undername">
    <w:name w:val="Under nam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CSRS" w:hAnsi="ACSRS"/>
      <w:i/>
      <w:sz w:val="16"/>
    </w:rPr>
  </w:style>
  <w:style w:type="paragraph" w:customStyle="1" w:styleId="Annotation">
    <w:name w:val="Annotation"/>
    <w:basedOn w:val="Tablename"/>
    <w:pPr>
      <w:widowControl w:val="0"/>
      <w:overflowPunct w:val="0"/>
      <w:autoSpaceDE w:val="0"/>
      <w:autoSpaceDN w:val="0"/>
      <w:adjustRightInd w:val="0"/>
      <w:spacing w:before="60"/>
      <w:ind w:left="85" w:hanging="85"/>
      <w:jc w:val="left"/>
      <w:textAlignment w:val="baseline"/>
    </w:pPr>
    <w:rPr>
      <w:b w:val="0"/>
      <w:noProof w:val="0"/>
      <w:sz w:val="12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Cs w:val="20"/>
    </w:rPr>
  </w:style>
  <w:style w:type="paragraph" w:customStyle="1" w:styleId="caaieiaie2">
    <w:name w:val="caaieiaie 2"/>
    <w:basedOn w:val="a"/>
    <w:next w:val="a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b/>
      <w:szCs w:val="20"/>
    </w:rPr>
  </w:style>
  <w:style w:type="character" w:customStyle="1" w:styleId="iianoaieou">
    <w:name w:val="iia? no?aieou"/>
    <w:rPr>
      <w:sz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spacing w:before="240" w:line="180" w:lineRule="exact"/>
      <w:ind w:firstLine="284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BodyTextIndent21">
    <w:name w:val="Body Text Indent 21"/>
    <w:basedOn w:val="a"/>
    <w:pPr>
      <w:widowControl w:val="0"/>
      <w:overflowPunct w:val="0"/>
      <w:autoSpaceDE w:val="0"/>
      <w:autoSpaceDN w:val="0"/>
      <w:adjustRightInd w:val="0"/>
      <w:spacing w:line="140" w:lineRule="exact"/>
      <w:ind w:left="113"/>
      <w:textAlignment w:val="baseline"/>
    </w:pPr>
    <w:rPr>
      <w:rFonts w:ascii="Arial" w:hAnsi="Arial"/>
      <w:sz w:val="14"/>
      <w:szCs w:val="20"/>
    </w:rPr>
  </w:style>
  <w:style w:type="character" w:customStyle="1" w:styleId="ac">
    <w:name w:val="Основной"/>
    <w:aliases w:val="шрифт,абзаца"/>
    <w:rPr>
      <w:sz w:val="20"/>
    </w:rPr>
  </w:style>
  <w:style w:type="paragraph" w:customStyle="1" w:styleId="Head1">
    <w:name w:val="Head1"/>
    <w:aliases w:val="in1,body1,text1"/>
    <w:basedOn w:val="a"/>
    <w:pPr>
      <w:widowControl w:val="0"/>
      <w:overflowPunct w:val="0"/>
      <w:autoSpaceDE w:val="0"/>
      <w:autoSpaceDN w:val="0"/>
      <w:adjustRightInd w:val="0"/>
      <w:spacing w:before="160" w:after="80" w:line="130" w:lineRule="exact"/>
      <w:ind w:right="113"/>
      <w:jc w:val="right"/>
      <w:textAlignment w:val="baseline"/>
    </w:pPr>
    <w:rPr>
      <w:rFonts w:ascii="ACSRS" w:hAnsi="ACSRS"/>
      <w:b/>
      <w:sz w:val="13"/>
      <w:szCs w:val="20"/>
    </w:rPr>
  </w:style>
  <w:style w:type="paragraph" w:customStyle="1" w:styleId="Iauiue">
    <w:name w:val="Iau?iue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-osn">
    <w:name w:val="text-osn"/>
    <w:pPr>
      <w:tabs>
        <w:tab w:val="left" w:pos="283"/>
      </w:tabs>
      <w:overflowPunct w:val="0"/>
      <w:autoSpaceDE w:val="0"/>
      <w:autoSpaceDN w:val="0"/>
      <w:adjustRightInd w:val="0"/>
      <w:spacing w:after="57" w:line="170" w:lineRule="atLeast"/>
      <w:ind w:firstLine="170"/>
      <w:jc w:val="both"/>
      <w:textAlignment w:val="baseline"/>
    </w:pPr>
    <w:rPr>
      <w:rFonts w:ascii="HeliosCond" w:hAnsi="HeliosCond"/>
      <w:color w:val="000000"/>
      <w:sz w:val="15"/>
      <w:lang w:val="en-US" w:eastAsia="en-US"/>
    </w:rPr>
  </w:style>
  <w:style w:type="paragraph" w:customStyle="1" w:styleId="ad">
    <w:name w:val="Боковик"/>
    <w:basedOn w:val="a"/>
    <w:pPr>
      <w:spacing w:after="40" w:line="170" w:lineRule="exact"/>
    </w:pPr>
    <w:rPr>
      <w:rFonts w:ascii="OfficinaSansCTT" w:hAnsi="OfficinaSansCTT"/>
      <w:w w:val="90"/>
      <w:sz w:val="16"/>
    </w:rPr>
  </w:style>
  <w:style w:type="paragraph" w:customStyle="1" w:styleId="ae">
    <w:name w:val="Цифры"/>
    <w:basedOn w:val="a"/>
    <w:pPr>
      <w:spacing w:after="40" w:line="170" w:lineRule="exact"/>
      <w:jc w:val="right"/>
    </w:pPr>
    <w:rPr>
      <w:rFonts w:ascii="ACSRS" w:hAnsi="ACSRS"/>
      <w:sz w:val="14"/>
    </w:rPr>
  </w:style>
  <w:style w:type="paragraph" w:styleId="23">
    <w:name w:val="Body Text Indent 2"/>
    <w:basedOn w:val="a"/>
    <w:pPr>
      <w:ind w:firstLine="340"/>
      <w:jc w:val="both"/>
    </w:pPr>
    <w:rPr>
      <w:rFonts w:ascii="Arial" w:hAnsi="Arial"/>
      <w:sz w:val="16"/>
    </w:rPr>
  </w:style>
  <w:style w:type="paragraph" w:styleId="12">
    <w:name w:val="index 1"/>
    <w:basedOn w:val="a"/>
    <w:next w:val="a"/>
    <w:semiHidden/>
    <w:rPr>
      <w:rFonts w:ascii="Arial" w:hAnsi="Arial"/>
      <w:sz w:val="14"/>
      <w:szCs w:val="20"/>
    </w:rPr>
  </w:style>
  <w:style w:type="character" w:styleId="af">
    <w:name w:val="Hyperlink"/>
    <w:rsid w:val="00EE7465"/>
    <w:rPr>
      <w:rFonts w:cs="Times New Roman"/>
      <w:color w:val="0000FF"/>
      <w:u w:val="single"/>
    </w:rPr>
  </w:style>
  <w:style w:type="paragraph" w:customStyle="1" w:styleId="xl30">
    <w:name w:val="xl30"/>
    <w:basedOn w:val="a"/>
    <w:rsid w:val="009947D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styleId="af0">
    <w:name w:val="Balloon Text"/>
    <w:basedOn w:val="a"/>
    <w:link w:val="af1"/>
    <w:rsid w:val="00E21B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1BBB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Normal (Web)"/>
    <w:basedOn w:val="a"/>
    <w:rsid w:val="00F63BD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22">
    <w:name w:val="Основной текст 2 Знак"/>
    <w:link w:val="21"/>
    <w:rsid w:val="000E6F71"/>
    <w:rPr>
      <w:rFonts w:ascii="Arial" w:hAnsi="Arial"/>
      <w:sz w:val="14"/>
    </w:rPr>
  </w:style>
  <w:style w:type="character" w:customStyle="1" w:styleId="hpsalt-edited">
    <w:name w:val="hps alt-edited"/>
    <w:basedOn w:val="a0"/>
    <w:rsid w:val="00616280"/>
  </w:style>
  <w:style w:type="character" w:customStyle="1" w:styleId="hps">
    <w:name w:val="hps"/>
    <w:basedOn w:val="a0"/>
    <w:rsid w:val="00616280"/>
  </w:style>
  <w:style w:type="character" w:customStyle="1" w:styleId="shorttext">
    <w:name w:val="short_text"/>
    <w:basedOn w:val="a0"/>
    <w:rsid w:val="00887D31"/>
  </w:style>
  <w:style w:type="paragraph" w:customStyle="1" w:styleId="Arial">
    <w:name w:val="Arial"/>
    <w:basedOn w:val="xl25"/>
    <w:link w:val="Arial0"/>
    <w:rsid w:val="00887D31"/>
    <w:pPr>
      <w:spacing w:before="200" w:beforeAutospacing="0" w:after="0" w:afterAutospacing="0" w:line="160" w:lineRule="exact"/>
    </w:pPr>
    <w:rPr>
      <w:b/>
      <w:color w:val="000000"/>
      <w:lang w:val="fr-FR" w:eastAsia="x-none"/>
    </w:rPr>
  </w:style>
  <w:style w:type="character" w:customStyle="1" w:styleId="Arial0">
    <w:name w:val="Arial Знак"/>
    <w:link w:val="Arial"/>
    <w:rsid w:val="00887D31"/>
    <w:rPr>
      <w:rFonts w:ascii="Arial" w:hAnsi="Arial" w:cs="Arial"/>
      <w:b/>
      <w:color w:val="000000"/>
      <w:sz w:val="14"/>
      <w:szCs w:val="14"/>
      <w:lang w:val="fr-FR"/>
    </w:rPr>
  </w:style>
  <w:style w:type="character" w:customStyle="1" w:styleId="hpsatn">
    <w:name w:val="hps atn"/>
    <w:basedOn w:val="a0"/>
    <w:rsid w:val="00DD0DD3"/>
  </w:style>
  <w:style w:type="character" w:customStyle="1" w:styleId="longtext">
    <w:name w:val="long_text"/>
    <w:basedOn w:val="a0"/>
    <w:rsid w:val="00DD0DD3"/>
  </w:style>
  <w:style w:type="character" w:customStyle="1" w:styleId="longtextshorttext">
    <w:name w:val="long_text short_text"/>
    <w:basedOn w:val="a0"/>
    <w:rsid w:val="00DD0DD3"/>
  </w:style>
  <w:style w:type="character" w:customStyle="1" w:styleId="a4">
    <w:name w:val="Нижний колонтитул Знак"/>
    <w:link w:val="a3"/>
    <w:rsid w:val="00025002"/>
    <w:rPr>
      <w:lang w:val="ru-RU" w:eastAsia="ru-RU" w:bidi="ar-SA"/>
    </w:rPr>
  </w:style>
  <w:style w:type="character" w:styleId="af3">
    <w:name w:val="annotation reference"/>
    <w:rsid w:val="00BF1527"/>
    <w:rPr>
      <w:sz w:val="16"/>
      <w:szCs w:val="16"/>
    </w:rPr>
  </w:style>
  <w:style w:type="paragraph" w:styleId="af4">
    <w:name w:val="annotation text"/>
    <w:basedOn w:val="a"/>
    <w:link w:val="af5"/>
    <w:rsid w:val="00BF1527"/>
    <w:rPr>
      <w:sz w:val="20"/>
      <w:szCs w:val="20"/>
    </w:rPr>
  </w:style>
  <w:style w:type="character" w:customStyle="1" w:styleId="af5">
    <w:name w:val="Текст примечания Знак"/>
    <w:link w:val="af4"/>
    <w:rsid w:val="00BF1527"/>
    <w:rPr>
      <w:lang w:val="ru-RU" w:eastAsia="ru-RU"/>
    </w:rPr>
  </w:style>
  <w:style w:type="paragraph" w:styleId="af6">
    <w:name w:val="annotation subject"/>
    <w:basedOn w:val="af4"/>
    <w:next w:val="af4"/>
    <w:link w:val="af7"/>
    <w:rsid w:val="00BF1527"/>
    <w:rPr>
      <w:b/>
      <w:bCs/>
    </w:rPr>
  </w:style>
  <w:style w:type="character" w:customStyle="1" w:styleId="af7">
    <w:name w:val="Тема примечания Знак"/>
    <w:link w:val="af6"/>
    <w:rsid w:val="00BF1527"/>
    <w:rPr>
      <w:b/>
      <w:bCs/>
      <w:lang w:val="ru-RU" w:eastAsia="ru-RU"/>
    </w:rPr>
  </w:style>
  <w:style w:type="character" w:customStyle="1" w:styleId="atn">
    <w:name w:val="atn"/>
    <w:rsid w:val="002F079D"/>
  </w:style>
  <w:style w:type="character" w:customStyle="1" w:styleId="80">
    <w:name w:val="ЗАГ 8"/>
    <w:rsid w:val="00DE71DD"/>
    <w:rPr>
      <w:rFonts w:ascii="Arial" w:hAnsi="Arial"/>
      <w:b/>
      <w:bCs/>
      <w:caps/>
      <w:dstrike w:val="0"/>
      <w:spacing w:val="0"/>
      <w:w w:val="100"/>
      <w:position w:val="0"/>
      <w:sz w:val="16"/>
      <w:szCs w:val="16"/>
      <w:vertAlign w:val="baseline"/>
    </w:rPr>
  </w:style>
  <w:style w:type="paragraph" w:styleId="af8">
    <w:name w:val="footnote text"/>
    <w:basedOn w:val="a"/>
    <w:link w:val="af9"/>
    <w:rsid w:val="0009344E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09344E"/>
  </w:style>
  <w:style w:type="character" w:styleId="afa">
    <w:name w:val="footnote reference"/>
    <w:rsid w:val="0009344E"/>
    <w:rPr>
      <w:vertAlign w:val="superscript"/>
    </w:rPr>
  </w:style>
  <w:style w:type="paragraph" w:styleId="afb">
    <w:name w:val="List Paragraph"/>
    <w:basedOn w:val="a"/>
    <w:uiPriority w:val="34"/>
    <w:qFormat/>
    <w:rsid w:val="00DF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60BA-893D-4283-AB5B-4BBA58A7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1799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>GKS RF</Company>
  <LinksUpToDate>false</LinksUpToDate>
  <CharactersWithSpaces>14050</CharactersWithSpaces>
  <SharedDoc>false</SharedDoc>
  <HLinks>
    <vt:vector size="12" baseType="variant">
      <vt:variant>
        <vt:i4>2621564</vt:i4>
      </vt:variant>
      <vt:variant>
        <vt:i4>3</vt:i4>
      </vt:variant>
      <vt:variant>
        <vt:i4>0</vt:i4>
      </vt:variant>
      <vt:variant>
        <vt:i4>5</vt:i4>
      </vt:variant>
      <vt:variant>
        <vt:lpwstr>http://www.hse.ru/org/hse/primarydata/</vt:lpwstr>
      </vt:variant>
      <vt:variant>
        <vt:lpwstr/>
      </vt:variant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http://www.hse.ru/org/hse/primarydata/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User</dc:creator>
  <cp:lastModifiedBy>Новикова Ольга Евгеньевна</cp:lastModifiedBy>
  <cp:revision>3</cp:revision>
  <cp:lastPrinted>2022-01-12T07:04:00Z</cp:lastPrinted>
  <dcterms:created xsi:type="dcterms:W3CDTF">2023-03-21T13:38:00Z</dcterms:created>
  <dcterms:modified xsi:type="dcterms:W3CDTF">2023-03-21T13:39:00Z</dcterms:modified>
</cp:coreProperties>
</file>