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5" w:rsidRDefault="00E14185" w:rsidP="00E14185">
      <w:pPr>
        <w:pStyle w:val="ad"/>
        <w:pageBreakBefore/>
        <w:spacing w:before="0" w:beforeAutospacing="0" w:after="60" w:afterAutospacing="0"/>
        <w:jc w:val="center"/>
        <w:rPr>
          <w:rFonts w:ascii="Arial" w:hAnsi="Arial" w:cs="Arial"/>
          <w:b/>
          <w:bCs/>
          <w:sz w:val="16"/>
          <w:szCs w:val="20"/>
        </w:rPr>
      </w:pPr>
      <w:r w:rsidRPr="007F483E">
        <w:rPr>
          <w:rFonts w:ascii="Arial" w:hAnsi="Arial" w:cs="Arial"/>
          <w:b/>
          <w:bCs/>
          <w:sz w:val="16"/>
          <w:szCs w:val="20"/>
        </w:rPr>
        <w:t>6.</w:t>
      </w:r>
      <w:r>
        <w:rPr>
          <w:rFonts w:ascii="Arial" w:hAnsi="Arial" w:cs="Arial"/>
          <w:b/>
          <w:bCs/>
          <w:sz w:val="16"/>
          <w:szCs w:val="20"/>
        </w:rPr>
        <w:t>60</w:t>
      </w:r>
      <w:r w:rsidRPr="007F483E">
        <w:rPr>
          <w:rFonts w:ascii="Arial" w:hAnsi="Arial" w:cs="Arial"/>
          <w:b/>
          <w:bCs/>
          <w:sz w:val="16"/>
          <w:szCs w:val="20"/>
        </w:rPr>
        <w:t>. ПРОИЗВОДСТВО ОТДЕЛЬНЫХ ВИДОВ МАШИН И ОБОРУДОВАНИЯ,</w:t>
      </w:r>
      <w:r>
        <w:br/>
      </w:r>
      <w:r w:rsidRPr="007F483E">
        <w:rPr>
          <w:rFonts w:ascii="Arial" w:hAnsi="Arial" w:cs="Arial"/>
          <w:b/>
          <w:bCs/>
          <w:sz w:val="16"/>
          <w:szCs w:val="20"/>
        </w:rPr>
        <w:t>НЕ ВКЛЮЧЕННЫХ В ДРУГИЕ ГРУППИРОВКИ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8"/>
        <w:gridCol w:w="768"/>
        <w:gridCol w:w="769"/>
        <w:gridCol w:w="768"/>
      </w:tblGrid>
      <w:tr w:rsidR="00E14185" w:rsidRPr="001C3925" w:rsidTr="000E078C">
        <w:trPr>
          <w:jc w:val="center"/>
        </w:trPr>
        <w:tc>
          <w:tcPr>
            <w:tcW w:w="32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</w:t>
            </w:r>
            <w:r w:rsidRPr="001C3925">
              <w:rPr>
                <w:rFonts w:ascii="Arial" w:hAnsi="Arial" w:cs="Arial"/>
                <w:sz w:val="14"/>
                <w:szCs w:val="15"/>
                <w:lang w:val="en-US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2018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Турбины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на водяном паре и прочие паровые турбины: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F483E">
              <w:rPr>
                <w:rFonts w:ascii="Arial" w:hAnsi="Arial" w:cs="Arial"/>
                <w:sz w:val="14"/>
                <w:szCs w:val="14"/>
              </w:rPr>
              <w:t xml:space="preserve"> кВт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4,2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гидравлические и водяные колеса: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F483E">
              <w:rPr>
                <w:rFonts w:ascii="Arial" w:hAnsi="Arial" w:cs="Arial"/>
                <w:sz w:val="14"/>
                <w:szCs w:val="14"/>
              </w:rPr>
              <w:t xml:space="preserve"> кВт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газовые, кроме  турбореактивных и  турбовинтовых: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F483E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579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79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7F483E" w:rsidRDefault="00E14185" w:rsidP="000E078C">
            <w:pPr>
              <w:pStyle w:val="ad"/>
              <w:spacing w:before="80" w:beforeAutospacing="0" w:after="0" w:afterAutospacing="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7F483E">
              <w:rPr>
                <w:rFonts w:ascii="Arial" w:hAnsi="Arial" w:cs="Arial"/>
                <w:sz w:val="14"/>
                <w:szCs w:val="14"/>
              </w:rPr>
              <w:t xml:space="preserve"> кВт</w:t>
            </w:r>
          </w:p>
        </w:tc>
        <w:tc>
          <w:tcPr>
            <w:tcW w:w="57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7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Насосы центробежные подачи жидкостей прочие; насосы прочие, </w:t>
            </w:r>
            <w:proofErr w:type="gramStart"/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 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Насосы воздушные или вакуумные; воздушные или прочие </w:t>
            </w: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br/>
              <w:t>газовые компрессоры, тыс. 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Подшипники шариковые или роликовые, </w:t>
            </w:r>
            <w:proofErr w:type="gramStart"/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 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43,5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46,7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45,0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Краны мостовые электрические, тыс. 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2,1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Краны козловые и полукозловые электрические, шт.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pct"/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Краны башенные строительные, шт.</w:t>
            </w:r>
          </w:p>
        </w:tc>
        <w:tc>
          <w:tcPr>
            <w:tcW w:w="579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79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Лифты, тыс. шт.</w:t>
            </w:r>
          </w:p>
        </w:tc>
        <w:tc>
          <w:tcPr>
            <w:tcW w:w="57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28,1</w:t>
            </w:r>
          </w:p>
        </w:tc>
        <w:tc>
          <w:tcPr>
            <w:tcW w:w="579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27,0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Эскалаторы,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Элеваторы,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438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726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786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Погрузчики сельскохозяйственные прочие, кроме </w:t>
            </w:r>
            <w:proofErr w:type="gramStart"/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универсальных</w:t>
            </w:r>
            <w:proofErr w:type="gramEnd"/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 и навесных,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2117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2427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2008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Аппараты контрольно-кассовые,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401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1433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848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Оборудование для кондиционирования воздуха,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102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125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116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Прилавки, прилавки-витрины холодильные,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685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427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372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Тракторы для сельского хозяйства прочие, 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7,1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Культиваторы,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50,8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49,5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35,4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Сеялки,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9,1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8,9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Разбрасыватели органических и минеральных удобрений,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323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571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808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Косилки (включая устройства режущие для установки </w:t>
            </w: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тракторе), не включенные в другие группировки,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6,8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5,7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Комбайны зерноуборочные,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6,1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7,6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4,6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Установки доильные,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3,3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Дробилки для кормов,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99,3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107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80" w:beforeAutospacing="0" w:after="0" w:afterAutospacing="0" w:line="16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116</w:t>
            </w:r>
          </w:p>
        </w:tc>
      </w:tr>
    </w:tbl>
    <w:p w:rsidR="00E14185" w:rsidRPr="00647CD9" w:rsidRDefault="00E14185" w:rsidP="00E14185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6.60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8"/>
        <w:gridCol w:w="768"/>
        <w:gridCol w:w="769"/>
        <w:gridCol w:w="768"/>
      </w:tblGrid>
      <w:tr w:rsidR="00E14185" w:rsidRPr="001C3925" w:rsidTr="000E078C">
        <w:trPr>
          <w:jc w:val="center"/>
        </w:trPr>
        <w:tc>
          <w:tcPr>
            <w:tcW w:w="32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</w:t>
            </w:r>
            <w:r w:rsidRPr="001C3925">
              <w:rPr>
                <w:rFonts w:ascii="Arial" w:hAnsi="Arial" w:cs="Arial"/>
                <w:sz w:val="14"/>
                <w:szCs w:val="15"/>
                <w:lang w:val="en-US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Станки металлорежущие,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4,2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4,6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left="3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для </w:t>
            </w:r>
            <w:r w:rsidRPr="008B405E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обработки металла путем удаления материала с помощью</w:t>
            </w: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 лазера, ультразвука и аналогичным способом,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356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369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499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центры обрабатывающие, агрегатные станки и многопозиционные станки для обработки металлов,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210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255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387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токарные,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778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1323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1207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сверлильные,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141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464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269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расточные,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30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фрезерные,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518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295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252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>гайконарезные и резьбонарезные,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23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t xml:space="preserve">для снятия заусенцев, заточные, шлифовальные или </w:t>
            </w:r>
            <w:r w:rsidRPr="00530840"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станки для прочей доводки  металлов,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1042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914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1274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Машины кузнечно-прессовые,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4,4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D393F">
              <w:rPr>
                <w:rFonts w:ascii="Arial" w:hAnsi="Arial" w:cs="Arial"/>
                <w:sz w:val="14"/>
                <w:szCs w:val="14"/>
              </w:rPr>
              <w:t xml:space="preserve">гибочные, кромкогибочные и правильные для обработки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4D393F">
              <w:rPr>
                <w:rFonts w:ascii="Arial" w:hAnsi="Arial" w:cs="Arial"/>
                <w:sz w:val="14"/>
                <w:szCs w:val="14"/>
              </w:rPr>
              <w:t xml:space="preserve">металлов, </w:t>
            </w:r>
            <w:r>
              <w:rPr>
                <w:rFonts w:ascii="Arial" w:hAnsi="Arial" w:cs="Arial"/>
                <w:sz w:val="14"/>
                <w:szCs w:val="14"/>
              </w:rPr>
              <w:t xml:space="preserve">тыс. </w:t>
            </w:r>
            <w:r w:rsidRPr="004D393F">
              <w:rPr>
                <w:rFonts w:ascii="Arial" w:hAnsi="Arial" w:cs="Arial"/>
                <w:sz w:val="14"/>
                <w:szCs w:val="14"/>
              </w:rPr>
              <w:t>шт.</w:t>
            </w:r>
            <w:proofErr w:type="gramEnd"/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1,0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2,0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 xml:space="preserve">ковочные или штамповочные и молоты; гидравлические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4D393F">
              <w:rPr>
                <w:rFonts w:ascii="Arial" w:hAnsi="Arial" w:cs="Arial"/>
                <w:sz w:val="14"/>
                <w:szCs w:val="14"/>
              </w:rPr>
              <w:t>прессы и прессы для обработки металлов,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1314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1475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2128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Станки деревообрабатывающие,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5084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4807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6463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круглопильны</w:t>
            </w:r>
            <w:r>
              <w:rPr>
                <w:rFonts w:ascii="Arial" w:hAnsi="Arial" w:cs="Arial"/>
                <w:sz w:val="14"/>
                <w:szCs w:val="14"/>
              </w:rPr>
              <w:t xml:space="preserve">е, ленточнопильные и </w:t>
            </w:r>
            <w:r w:rsidRPr="004D393F">
              <w:rPr>
                <w:rFonts w:ascii="Arial" w:hAnsi="Arial" w:cs="Arial"/>
                <w:sz w:val="14"/>
                <w:szCs w:val="14"/>
              </w:rPr>
              <w:t>лобзиковые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2066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2561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3668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строгальные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41</w:t>
            </w:r>
          </w:p>
        </w:tc>
      </w:tr>
      <w:tr w:rsidR="00E14185" w:rsidRPr="00530840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фрезерные, шипорезные, шлифовальные и полировальные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626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414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498</w:t>
            </w:r>
          </w:p>
        </w:tc>
      </w:tr>
      <w:tr w:rsidR="00E14185" w:rsidRPr="0082124E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82124E" w:rsidRDefault="00E14185" w:rsidP="000E078C">
            <w:pPr>
              <w:spacing w:before="120"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2124E">
              <w:rPr>
                <w:rFonts w:ascii="Arial" w:hAnsi="Arial" w:cs="Arial"/>
                <w:sz w:val="14"/>
                <w:szCs w:val="14"/>
              </w:rPr>
              <w:t>сверлильные, пазовальные и долбежные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82124E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sz w:val="14"/>
                <w:szCs w:val="15"/>
              </w:rPr>
            </w:pPr>
            <w:r w:rsidRPr="0082124E">
              <w:rPr>
                <w:rFonts w:ascii="Arial" w:hAnsi="Arial" w:cs="Arial"/>
                <w:sz w:val="14"/>
                <w:szCs w:val="15"/>
              </w:rPr>
              <w:t>12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82124E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sz w:val="14"/>
                <w:szCs w:val="15"/>
              </w:rPr>
            </w:pPr>
            <w:r w:rsidRPr="0082124E">
              <w:rPr>
                <w:rFonts w:ascii="Arial" w:hAnsi="Arial" w:cs="Arial"/>
                <w:sz w:val="14"/>
                <w:szCs w:val="15"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82124E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sz w:val="14"/>
                <w:szCs w:val="15"/>
              </w:rPr>
            </w:pPr>
            <w:r w:rsidRPr="0082124E">
              <w:rPr>
                <w:rFonts w:ascii="Arial" w:hAnsi="Arial" w:cs="Arial"/>
                <w:sz w:val="14"/>
                <w:szCs w:val="15"/>
              </w:rPr>
              <w:t>31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 xml:space="preserve">Подъемники </w:t>
            </w:r>
            <w:r w:rsidRPr="008B405E">
              <w:rPr>
                <w:rFonts w:ascii="Arial" w:hAnsi="Arial" w:cs="Arial"/>
                <w:spacing w:val="-2"/>
                <w:sz w:val="14"/>
                <w:szCs w:val="14"/>
              </w:rPr>
              <w:t>и конвейеры непрерывного действия для подземн</w:t>
            </w:r>
            <w:r w:rsidRPr="004D393F">
              <w:rPr>
                <w:rFonts w:ascii="Arial" w:hAnsi="Arial" w:cs="Arial"/>
                <w:sz w:val="14"/>
                <w:szCs w:val="14"/>
              </w:rPr>
              <w:t>ых работ,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3214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3356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1441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Комбайны проходческие,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36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 xml:space="preserve">Оборудование для проходки </w:t>
            </w:r>
            <w:r>
              <w:rPr>
                <w:rFonts w:ascii="Arial" w:hAnsi="Arial" w:cs="Arial"/>
                <w:sz w:val="14"/>
                <w:szCs w:val="14"/>
              </w:rPr>
              <w:t>тонн</w:t>
            </w:r>
            <w:r w:rsidRPr="004D393F">
              <w:rPr>
                <w:rFonts w:ascii="Arial" w:hAnsi="Arial" w:cs="Arial"/>
                <w:sz w:val="14"/>
                <w:szCs w:val="14"/>
              </w:rPr>
              <w:t xml:space="preserve">елей прочее, </w:t>
            </w:r>
            <w:proofErr w:type="spellStart"/>
            <w:r w:rsidRPr="004D393F">
              <w:rPr>
                <w:rFonts w:ascii="Arial" w:hAnsi="Arial" w:cs="Arial"/>
                <w:sz w:val="14"/>
                <w:szCs w:val="14"/>
              </w:rPr>
              <w:t>компл</w:t>
            </w:r>
            <w:proofErr w:type="spellEnd"/>
            <w:r w:rsidRPr="004D393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2630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3767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5588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D393F">
              <w:rPr>
                <w:rFonts w:ascii="Arial" w:hAnsi="Arial" w:cs="Arial"/>
                <w:spacing w:val="-2"/>
                <w:sz w:val="14"/>
                <w:szCs w:val="14"/>
              </w:rPr>
              <w:t>Бульдо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зеры и бульдозеры с поворотным </w:t>
            </w:r>
            <w:r w:rsidRPr="004D393F">
              <w:rPr>
                <w:rFonts w:ascii="Arial" w:hAnsi="Arial" w:cs="Arial"/>
                <w:spacing w:val="-2"/>
                <w:sz w:val="14"/>
                <w:szCs w:val="14"/>
              </w:rPr>
              <w:t>отвалом,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495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611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625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Грейдеры самоходные,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517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709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737</w:t>
            </w:r>
          </w:p>
        </w:tc>
      </w:tr>
    </w:tbl>
    <w:p w:rsidR="00E14185" w:rsidRDefault="00E14185" w:rsidP="00E14185">
      <w:pPr>
        <w:pageBreakBefore/>
        <w:spacing w:after="40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lastRenderedPageBreak/>
        <w:t>Продолжение табл. 6.60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8"/>
        <w:gridCol w:w="768"/>
        <w:gridCol w:w="768"/>
        <w:gridCol w:w="769"/>
      </w:tblGrid>
      <w:tr w:rsidR="00E14185" w:rsidRPr="001C3925" w:rsidTr="000E078C">
        <w:trPr>
          <w:jc w:val="center"/>
        </w:trPr>
        <w:tc>
          <w:tcPr>
            <w:tcW w:w="32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B079D3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2016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14185" w:rsidRPr="00B079D3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</w:t>
            </w:r>
            <w:r w:rsidRPr="00B079D3">
              <w:rPr>
                <w:rFonts w:ascii="Arial" w:hAnsi="Arial" w:cs="Arial"/>
                <w:sz w:val="14"/>
                <w:szCs w:val="15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1C3925" w:rsidRDefault="00E14185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2018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Экскаваторы,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1,4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2,4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393F">
              <w:rPr>
                <w:rFonts w:ascii="Arial" w:hAnsi="Arial" w:cs="Arial"/>
                <w:sz w:val="14"/>
                <w:szCs w:val="14"/>
              </w:rPr>
              <w:t>одноковшовые самоходные и ковшовые погрузчики с поворотом кабины на 360 (полноповоротные машины), кроме фронтальных одноковшовых погрузчиков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1,4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2,4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D393F">
              <w:rPr>
                <w:rFonts w:ascii="Arial" w:hAnsi="Arial" w:cs="Arial"/>
                <w:sz w:val="14"/>
                <w:szCs w:val="14"/>
              </w:rPr>
              <w:t>Бетоносмесители</w:t>
            </w:r>
            <w:proofErr w:type="spellEnd"/>
            <w:r w:rsidRPr="004D393F">
              <w:rPr>
                <w:rFonts w:ascii="Arial" w:hAnsi="Arial" w:cs="Arial"/>
                <w:sz w:val="14"/>
                <w:szCs w:val="14"/>
              </w:rPr>
              <w:t xml:space="preserve"> и </w:t>
            </w:r>
            <w:proofErr w:type="spellStart"/>
            <w:r w:rsidRPr="004D393F">
              <w:rPr>
                <w:rFonts w:ascii="Arial" w:hAnsi="Arial" w:cs="Arial"/>
                <w:sz w:val="14"/>
                <w:szCs w:val="14"/>
              </w:rPr>
              <w:t>растворосмесители</w:t>
            </w:r>
            <w:proofErr w:type="spellEnd"/>
            <w:r w:rsidRPr="004D393F">
              <w:rPr>
                <w:rFonts w:ascii="Arial" w:hAnsi="Arial" w:cs="Arial"/>
                <w:sz w:val="14"/>
                <w:szCs w:val="14"/>
              </w:rPr>
              <w:t>, тыс.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98,2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107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84,7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Тракторы гусеничные,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449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399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311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 xml:space="preserve">Машины </w:t>
            </w:r>
            <w:proofErr w:type="spellStart"/>
            <w:r w:rsidRPr="004D393F">
              <w:rPr>
                <w:rFonts w:ascii="Arial" w:hAnsi="Arial" w:cs="Arial"/>
                <w:sz w:val="14"/>
                <w:szCs w:val="14"/>
              </w:rPr>
              <w:t>ситовеечные</w:t>
            </w:r>
            <w:proofErr w:type="spellEnd"/>
            <w:r w:rsidRPr="004D393F">
              <w:rPr>
                <w:rFonts w:ascii="Arial" w:hAnsi="Arial" w:cs="Arial"/>
                <w:sz w:val="14"/>
                <w:szCs w:val="14"/>
              </w:rPr>
              <w:t>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459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 xml:space="preserve">2 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Печи хлебопекарные  неэлектрические,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196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248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210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 xml:space="preserve">Машины прядильные;  тростильные, крутильные, намоточные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4D393F">
              <w:rPr>
                <w:rFonts w:ascii="Arial" w:hAnsi="Arial" w:cs="Arial"/>
                <w:sz w:val="14"/>
                <w:szCs w:val="14"/>
              </w:rPr>
              <w:t>и мотальные машины,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84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46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52</w:t>
            </w:r>
          </w:p>
        </w:tc>
      </w:tr>
      <w:tr w:rsidR="00E14185" w:rsidRPr="001C3925" w:rsidTr="000E078C">
        <w:trPr>
          <w:jc w:val="center"/>
        </w:trPr>
        <w:tc>
          <w:tcPr>
            <w:tcW w:w="3262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5" w:rsidRPr="004D393F" w:rsidRDefault="00E14185" w:rsidP="000E078C">
            <w:pPr>
              <w:spacing w:before="120" w:line="170" w:lineRule="exact"/>
              <w:rPr>
                <w:rFonts w:ascii="Arial" w:hAnsi="Arial" w:cs="Arial"/>
                <w:sz w:val="14"/>
                <w:szCs w:val="14"/>
              </w:rPr>
            </w:pPr>
            <w:r w:rsidRPr="004D393F">
              <w:rPr>
                <w:rFonts w:ascii="Arial" w:hAnsi="Arial" w:cs="Arial"/>
                <w:sz w:val="14"/>
                <w:szCs w:val="14"/>
              </w:rPr>
              <w:t>Станки ткацкие, 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185" w:rsidRPr="00530840" w:rsidRDefault="00E14185" w:rsidP="000E078C">
            <w:pPr>
              <w:pStyle w:val="ad"/>
              <w:spacing w:before="120" w:beforeAutospacing="0" w:after="0" w:afterAutospacing="0" w:line="17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5"/>
              </w:rPr>
            </w:pPr>
            <w:r w:rsidRPr="00530840">
              <w:rPr>
                <w:rFonts w:ascii="Arial" w:hAnsi="Arial" w:cs="Arial"/>
                <w:color w:val="000000"/>
                <w:sz w:val="14"/>
                <w:szCs w:val="15"/>
              </w:rPr>
              <w:t>57</w:t>
            </w:r>
          </w:p>
        </w:tc>
      </w:tr>
    </w:tbl>
    <w:p w:rsidR="005A2A95" w:rsidRPr="00BC67FF" w:rsidRDefault="005A2A95" w:rsidP="00B5311D">
      <w:pPr>
        <w:rPr>
          <w:lang w:val="en-US"/>
        </w:rPr>
      </w:pPr>
      <w:bookmarkStart w:id="0" w:name="_GoBack"/>
      <w:bookmarkEnd w:id="0"/>
    </w:p>
    <w:sectPr w:rsidR="005A2A95" w:rsidRPr="00BC67FF" w:rsidSect="00BA3034">
      <w:footerReference w:type="first" r:id="rId9"/>
      <w:pgSz w:w="11907" w:h="16840" w:code="9"/>
      <w:pgMar w:top="3657" w:right="2637" w:bottom="3657" w:left="2637" w:header="3033" w:footer="3204" w:gutter="0"/>
      <w:pgNumType w:start="13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3" w:rsidRDefault="00D47A73">
      <w:r>
        <w:separator/>
      </w:r>
    </w:p>
  </w:endnote>
  <w:endnote w:type="continuationSeparator" w:id="0">
    <w:p w:rsidR="00D47A73" w:rsidRDefault="00D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73" w:rsidRDefault="00D47A73" w:rsidP="00A86B8B">
    <w:pPr>
      <w:pStyle w:val="a8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3" w:rsidRDefault="00D47A73">
      <w:r>
        <w:separator/>
      </w:r>
    </w:p>
  </w:footnote>
  <w:footnote w:type="continuationSeparator" w:id="0">
    <w:p w:rsidR="00D47A73" w:rsidRDefault="00D4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8574F0E"/>
    <w:multiLevelType w:val="hybridMultilevel"/>
    <w:tmpl w:val="D8C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5620"/>
    <w:multiLevelType w:val="hybridMultilevel"/>
    <w:tmpl w:val="D8C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C99"/>
    <w:multiLevelType w:val="hybridMultilevel"/>
    <w:tmpl w:val="CD524552"/>
    <w:lvl w:ilvl="0" w:tplc="EEB8B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0"/>
    <w:rsid w:val="00000A72"/>
    <w:rsid w:val="000038F5"/>
    <w:rsid w:val="00004771"/>
    <w:rsid w:val="000054C8"/>
    <w:rsid w:val="00005998"/>
    <w:rsid w:val="00006AD7"/>
    <w:rsid w:val="00006BB3"/>
    <w:rsid w:val="000071E1"/>
    <w:rsid w:val="00010D91"/>
    <w:rsid w:val="00013565"/>
    <w:rsid w:val="000141E4"/>
    <w:rsid w:val="00020DFD"/>
    <w:rsid w:val="000234AB"/>
    <w:rsid w:val="00023DC1"/>
    <w:rsid w:val="00026D16"/>
    <w:rsid w:val="00026F4E"/>
    <w:rsid w:val="00027BA6"/>
    <w:rsid w:val="00030C0B"/>
    <w:rsid w:val="000325CB"/>
    <w:rsid w:val="00032C99"/>
    <w:rsid w:val="000332A8"/>
    <w:rsid w:val="000338F6"/>
    <w:rsid w:val="00034CE2"/>
    <w:rsid w:val="00036DAB"/>
    <w:rsid w:val="0003774E"/>
    <w:rsid w:val="00040272"/>
    <w:rsid w:val="00041F6D"/>
    <w:rsid w:val="000425AE"/>
    <w:rsid w:val="00044F1A"/>
    <w:rsid w:val="00046584"/>
    <w:rsid w:val="00051D2B"/>
    <w:rsid w:val="00054C8E"/>
    <w:rsid w:val="0005528D"/>
    <w:rsid w:val="00055C03"/>
    <w:rsid w:val="0006146D"/>
    <w:rsid w:val="000619A8"/>
    <w:rsid w:val="00061A73"/>
    <w:rsid w:val="0006296F"/>
    <w:rsid w:val="00062C7B"/>
    <w:rsid w:val="00063BEE"/>
    <w:rsid w:val="00064334"/>
    <w:rsid w:val="00066EB1"/>
    <w:rsid w:val="000679C2"/>
    <w:rsid w:val="00070789"/>
    <w:rsid w:val="00072C14"/>
    <w:rsid w:val="00073B4A"/>
    <w:rsid w:val="00074312"/>
    <w:rsid w:val="00075FA5"/>
    <w:rsid w:val="00076DD7"/>
    <w:rsid w:val="0007731E"/>
    <w:rsid w:val="000777E7"/>
    <w:rsid w:val="00080E36"/>
    <w:rsid w:val="00082317"/>
    <w:rsid w:val="00082596"/>
    <w:rsid w:val="00084B12"/>
    <w:rsid w:val="000852AA"/>
    <w:rsid w:val="0008598D"/>
    <w:rsid w:val="000865F3"/>
    <w:rsid w:val="00092409"/>
    <w:rsid w:val="000929D2"/>
    <w:rsid w:val="000948C0"/>
    <w:rsid w:val="00095882"/>
    <w:rsid w:val="00097323"/>
    <w:rsid w:val="000A0186"/>
    <w:rsid w:val="000A06B6"/>
    <w:rsid w:val="000A07B0"/>
    <w:rsid w:val="000A0DEA"/>
    <w:rsid w:val="000A17F3"/>
    <w:rsid w:val="000A1883"/>
    <w:rsid w:val="000A2A5D"/>
    <w:rsid w:val="000A2BB4"/>
    <w:rsid w:val="000A333E"/>
    <w:rsid w:val="000A37E0"/>
    <w:rsid w:val="000A4495"/>
    <w:rsid w:val="000A5EF8"/>
    <w:rsid w:val="000B031E"/>
    <w:rsid w:val="000B1264"/>
    <w:rsid w:val="000B36E4"/>
    <w:rsid w:val="000B38E2"/>
    <w:rsid w:val="000B3A5C"/>
    <w:rsid w:val="000B490E"/>
    <w:rsid w:val="000B4D50"/>
    <w:rsid w:val="000B73AC"/>
    <w:rsid w:val="000B75A1"/>
    <w:rsid w:val="000C0099"/>
    <w:rsid w:val="000C0498"/>
    <w:rsid w:val="000C0A5F"/>
    <w:rsid w:val="000C3E69"/>
    <w:rsid w:val="000C50D7"/>
    <w:rsid w:val="000C64E6"/>
    <w:rsid w:val="000D08F8"/>
    <w:rsid w:val="000D0A50"/>
    <w:rsid w:val="000D1B91"/>
    <w:rsid w:val="000D2333"/>
    <w:rsid w:val="000D3C8D"/>
    <w:rsid w:val="000D4A69"/>
    <w:rsid w:val="000D4AAF"/>
    <w:rsid w:val="000D55FD"/>
    <w:rsid w:val="000D61A8"/>
    <w:rsid w:val="000D7520"/>
    <w:rsid w:val="000E0787"/>
    <w:rsid w:val="000E52BC"/>
    <w:rsid w:val="000E686C"/>
    <w:rsid w:val="000E7307"/>
    <w:rsid w:val="000F1122"/>
    <w:rsid w:val="000F1D57"/>
    <w:rsid w:val="000F1E0E"/>
    <w:rsid w:val="000F57A9"/>
    <w:rsid w:val="000F5996"/>
    <w:rsid w:val="000F5DB6"/>
    <w:rsid w:val="000F6D40"/>
    <w:rsid w:val="000F78F3"/>
    <w:rsid w:val="001016E8"/>
    <w:rsid w:val="00101E34"/>
    <w:rsid w:val="00102772"/>
    <w:rsid w:val="00103ACD"/>
    <w:rsid w:val="00104175"/>
    <w:rsid w:val="00104779"/>
    <w:rsid w:val="00105856"/>
    <w:rsid w:val="00110F80"/>
    <w:rsid w:val="001111E7"/>
    <w:rsid w:val="001118C4"/>
    <w:rsid w:val="001120CD"/>
    <w:rsid w:val="00113093"/>
    <w:rsid w:val="0011391A"/>
    <w:rsid w:val="00113A02"/>
    <w:rsid w:val="00115AAB"/>
    <w:rsid w:val="00115B79"/>
    <w:rsid w:val="00115E48"/>
    <w:rsid w:val="001178A4"/>
    <w:rsid w:val="00120400"/>
    <w:rsid w:val="00120BF8"/>
    <w:rsid w:val="00122B47"/>
    <w:rsid w:val="00123A3B"/>
    <w:rsid w:val="00125034"/>
    <w:rsid w:val="00127CC6"/>
    <w:rsid w:val="001316B6"/>
    <w:rsid w:val="00136B2E"/>
    <w:rsid w:val="00142758"/>
    <w:rsid w:val="00143694"/>
    <w:rsid w:val="00143E27"/>
    <w:rsid w:val="00144183"/>
    <w:rsid w:val="00146212"/>
    <w:rsid w:val="00147E5C"/>
    <w:rsid w:val="00151BC4"/>
    <w:rsid w:val="001523D3"/>
    <w:rsid w:val="00152803"/>
    <w:rsid w:val="001547BF"/>
    <w:rsid w:val="001555CE"/>
    <w:rsid w:val="00156443"/>
    <w:rsid w:val="00157B51"/>
    <w:rsid w:val="00160C29"/>
    <w:rsid w:val="00161B77"/>
    <w:rsid w:val="00161DE6"/>
    <w:rsid w:val="00162ABD"/>
    <w:rsid w:val="001643D1"/>
    <w:rsid w:val="00164971"/>
    <w:rsid w:val="00164EEA"/>
    <w:rsid w:val="001658FA"/>
    <w:rsid w:val="001661EF"/>
    <w:rsid w:val="00166217"/>
    <w:rsid w:val="00167A0D"/>
    <w:rsid w:val="0017043B"/>
    <w:rsid w:val="0017055A"/>
    <w:rsid w:val="001725A7"/>
    <w:rsid w:val="00173586"/>
    <w:rsid w:val="00173A13"/>
    <w:rsid w:val="00174DED"/>
    <w:rsid w:val="00175496"/>
    <w:rsid w:val="001758DA"/>
    <w:rsid w:val="00176B5C"/>
    <w:rsid w:val="00181BD4"/>
    <w:rsid w:val="00183613"/>
    <w:rsid w:val="00183DE3"/>
    <w:rsid w:val="001877BA"/>
    <w:rsid w:val="00187CC7"/>
    <w:rsid w:val="00191CE8"/>
    <w:rsid w:val="001965F6"/>
    <w:rsid w:val="00196E1B"/>
    <w:rsid w:val="0019776E"/>
    <w:rsid w:val="001A03AB"/>
    <w:rsid w:val="001A1467"/>
    <w:rsid w:val="001A348A"/>
    <w:rsid w:val="001A640C"/>
    <w:rsid w:val="001A7B7C"/>
    <w:rsid w:val="001B5172"/>
    <w:rsid w:val="001B764B"/>
    <w:rsid w:val="001B7B8E"/>
    <w:rsid w:val="001B7F73"/>
    <w:rsid w:val="001C2A73"/>
    <w:rsid w:val="001C324D"/>
    <w:rsid w:val="001C33A1"/>
    <w:rsid w:val="001C35CE"/>
    <w:rsid w:val="001C3925"/>
    <w:rsid w:val="001C3D59"/>
    <w:rsid w:val="001C4B47"/>
    <w:rsid w:val="001C4B5E"/>
    <w:rsid w:val="001C7822"/>
    <w:rsid w:val="001D1E99"/>
    <w:rsid w:val="001D33CE"/>
    <w:rsid w:val="001D664B"/>
    <w:rsid w:val="001D69D9"/>
    <w:rsid w:val="001E0BD0"/>
    <w:rsid w:val="001E17A8"/>
    <w:rsid w:val="001E34F7"/>
    <w:rsid w:val="001E41D3"/>
    <w:rsid w:val="001E674A"/>
    <w:rsid w:val="001E6C04"/>
    <w:rsid w:val="001E788B"/>
    <w:rsid w:val="001E7AB9"/>
    <w:rsid w:val="001F08BA"/>
    <w:rsid w:val="001F31B3"/>
    <w:rsid w:val="001F3486"/>
    <w:rsid w:val="001F3B28"/>
    <w:rsid w:val="001F702A"/>
    <w:rsid w:val="001F7DCF"/>
    <w:rsid w:val="001F7FDC"/>
    <w:rsid w:val="00200860"/>
    <w:rsid w:val="00201D3C"/>
    <w:rsid w:val="00202003"/>
    <w:rsid w:val="002039AE"/>
    <w:rsid w:val="00205085"/>
    <w:rsid w:val="00205595"/>
    <w:rsid w:val="0021241B"/>
    <w:rsid w:val="00212F39"/>
    <w:rsid w:val="00213CD8"/>
    <w:rsid w:val="0021433A"/>
    <w:rsid w:val="002153EB"/>
    <w:rsid w:val="0021566B"/>
    <w:rsid w:val="00215FBA"/>
    <w:rsid w:val="00216037"/>
    <w:rsid w:val="00222718"/>
    <w:rsid w:val="002227AE"/>
    <w:rsid w:val="00222919"/>
    <w:rsid w:val="00222A75"/>
    <w:rsid w:val="00222BB6"/>
    <w:rsid w:val="00225C34"/>
    <w:rsid w:val="002260C8"/>
    <w:rsid w:val="002279DE"/>
    <w:rsid w:val="0023069F"/>
    <w:rsid w:val="00233796"/>
    <w:rsid w:val="00233882"/>
    <w:rsid w:val="00235C39"/>
    <w:rsid w:val="002376E6"/>
    <w:rsid w:val="00240A55"/>
    <w:rsid w:val="002422CA"/>
    <w:rsid w:val="0024337A"/>
    <w:rsid w:val="00243489"/>
    <w:rsid w:val="00246E08"/>
    <w:rsid w:val="002517A7"/>
    <w:rsid w:val="002533F2"/>
    <w:rsid w:val="002540BB"/>
    <w:rsid w:val="00254D3F"/>
    <w:rsid w:val="00256677"/>
    <w:rsid w:val="00257684"/>
    <w:rsid w:val="0026720A"/>
    <w:rsid w:val="0026795F"/>
    <w:rsid w:val="00274618"/>
    <w:rsid w:val="002749EA"/>
    <w:rsid w:val="00280ECD"/>
    <w:rsid w:val="002823C1"/>
    <w:rsid w:val="00283A7A"/>
    <w:rsid w:val="00283DD6"/>
    <w:rsid w:val="00283E7D"/>
    <w:rsid w:val="00284A74"/>
    <w:rsid w:val="002863D7"/>
    <w:rsid w:val="002874F5"/>
    <w:rsid w:val="002909DE"/>
    <w:rsid w:val="00290CAA"/>
    <w:rsid w:val="0029148A"/>
    <w:rsid w:val="0029222B"/>
    <w:rsid w:val="002924BB"/>
    <w:rsid w:val="00292591"/>
    <w:rsid w:val="002946DC"/>
    <w:rsid w:val="00295222"/>
    <w:rsid w:val="00295AB8"/>
    <w:rsid w:val="00297750"/>
    <w:rsid w:val="002A3EFE"/>
    <w:rsid w:val="002A4139"/>
    <w:rsid w:val="002A43DA"/>
    <w:rsid w:val="002A5DD2"/>
    <w:rsid w:val="002A5EFF"/>
    <w:rsid w:val="002A653F"/>
    <w:rsid w:val="002B5005"/>
    <w:rsid w:val="002B6361"/>
    <w:rsid w:val="002B70ED"/>
    <w:rsid w:val="002B712C"/>
    <w:rsid w:val="002C02DE"/>
    <w:rsid w:val="002C1B2B"/>
    <w:rsid w:val="002C2E78"/>
    <w:rsid w:val="002C3571"/>
    <w:rsid w:val="002C4C89"/>
    <w:rsid w:val="002C4C8F"/>
    <w:rsid w:val="002C6CE6"/>
    <w:rsid w:val="002D275D"/>
    <w:rsid w:val="002D51F2"/>
    <w:rsid w:val="002D5FF0"/>
    <w:rsid w:val="002D62EC"/>
    <w:rsid w:val="002E01B9"/>
    <w:rsid w:val="002E10D5"/>
    <w:rsid w:val="002E46F8"/>
    <w:rsid w:val="002E4759"/>
    <w:rsid w:val="002F027C"/>
    <w:rsid w:val="002F0C35"/>
    <w:rsid w:val="002F0EF9"/>
    <w:rsid w:val="002F1BF4"/>
    <w:rsid w:val="002F2365"/>
    <w:rsid w:val="002F279B"/>
    <w:rsid w:val="002F3505"/>
    <w:rsid w:val="002F43AB"/>
    <w:rsid w:val="00302027"/>
    <w:rsid w:val="0030226F"/>
    <w:rsid w:val="00304915"/>
    <w:rsid w:val="00304B4F"/>
    <w:rsid w:val="003057B6"/>
    <w:rsid w:val="00305B73"/>
    <w:rsid w:val="00307A8E"/>
    <w:rsid w:val="00310D94"/>
    <w:rsid w:val="00310E53"/>
    <w:rsid w:val="003114AD"/>
    <w:rsid w:val="00311630"/>
    <w:rsid w:val="00314BC9"/>
    <w:rsid w:val="00314CD2"/>
    <w:rsid w:val="003160DA"/>
    <w:rsid w:val="00316184"/>
    <w:rsid w:val="003161FF"/>
    <w:rsid w:val="003166EE"/>
    <w:rsid w:val="0032210D"/>
    <w:rsid w:val="00322A72"/>
    <w:rsid w:val="003231D1"/>
    <w:rsid w:val="0032636C"/>
    <w:rsid w:val="003270BE"/>
    <w:rsid w:val="00327F7C"/>
    <w:rsid w:val="0033293B"/>
    <w:rsid w:val="00332EAE"/>
    <w:rsid w:val="00333AFD"/>
    <w:rsid w:val="00333BA8"/>
    <w:rsid w:val="00333BC9"/>
    <w:rsid w:val="00335E5E"/>
    <w:rsid w:val="00335FF8"/>
    <w:rsid w:val="00337418"/>
    <w:rsid w:val="00342214"/>
    <w:rsid w:val="00342DCA"/>
    <w:rsid w:val="00343E49"/>
    <w:rsid w:val="00344458"/>
    <w:rsid w:val="00344D69"/>
    <w:rsid w:val="00351F03"/>
    <w:rsid w:val="003530EC"/>
    <w:rsid w:val="00354292"/>
    <w:rsid w:val="0035650D"/>
    <w:rsid w:val="003606E0"/>
    <w:rsid w:val="00360AAF"/>
    <w:rsid w:val="003614C1"/>
    <w:rsid w:val="003615C2"/>
    <w:rsid w:val="00362EB0"/>
    <w:rsid w:val="0036656A"/>
    <w:rsid w:val="00367896"/>
    <w:rsid w:val="00370A9D"/>
    <w:rsid w:val="00370E55"/>
    <w:rsid w:val="003711DB"/>
    <w:rsid w:val="00371EAC"/>
    <w:rsid w:val="0037512F"/>
    <w:rsid w:val="00377E7B"/>
    <w:rsid w:val="003800A7"/>
    <w:rsid w:val="00381771"/>
    <w:rsid w:val="00382BB3"/>
    <w:rsid w:val="0038398B"/>
    <w:rsid w:val="003865AC"/>
    <w:rsid w:val="0038669D"/>
    <w:rsid w:val="00386C17"/>
    <w:rsid w:val="0039014B"/>
    <w:rsid w:val="00390C66"/>
    <w:rsid w:val="0039357B"/>
    <w:rsid w:val="00393BDD"/>
    <w:rsid w:val="00393F81"/>
    <w:rsid w:val="00393FD2"/>
    <w:rsid w:val="00396F90"/>
    <w:rsid w:val="003976D3"/>
    <w:rsid w:val="003978D1"/>
    <w:rsid w:val="00397CFA"/>
    <w:rsid w:val="003A18AC"/>
    <w:rsid w:val="003A4DD1"/>
    <w:rsid w:val="003A515D"/>
    <w:rsid w:val="003A5377"/>
    <w:rsid w:val="003A7B11"/>
    <w:rsid w:val="003B12C0"/>
    <w:rsid w:val="003B29DB"/>
    <w:rsid w:val="003B4A7B"/>
    <w:rsid w:val="003B4C6F"/>
    <w:rsid w:val="003B7C3F"/>
    <w:rsid w:val="003C5FF2"/>
    <w:rsid w:val="003C7ABB"/>
    <w:rsid w:val="003D1D3C"/>
    <w:rsid w:val="003D4582"/>
    <w:rsid w:val="003D4625"/>
    <w:rsid w:val="003D523A"/>
    <w:rsid w:val="003D7B09"/>
    <w:rsid w:val="003E1DCA"/>
    <w:rsid w:val="003E2583"/>
    <w:rsid w:val="003E25C2"/>
    <w:rsid w:val="003E2E8E"/>
    <w:rsid w:val="003E33E6"/>
    <w:rsid w:val="003E61D2"/>
    <w:rsid w:val="003E648C"/>
    <w:rsid w:val="003E6578"/>
    <w:rsid w:val="003E70B2"/>
    <w:rsid w:val="003E72E5"/>
    <w:rsid w:val="003F0DD5"/>
    <w:rsid w:val="003F132F"/>
    <w:rsid w:val="003F1423"/>
    <w:rsid w:val="003F16A8"/>
    <w:rsid w:val="003F5855"/>
    <w:rsid w:val="003F7553"/>
    <w:rsid w:val="0040036A"/>
    <w:rsid w:val="0040134B"/>
    <w:rsid w:val="004024E5"/>
    <w:rsid w:val="00402DBB"/>
    <w:rsid w:val="00402FE9"/>
    <w:rsid w:val="00403592"/>
    <w:rsid w:val="004047B1"/>
    <w:rsid w:val="004055B5"/>
    <w:rsid w:val="004115A5"/>
    <w:rsid w:val="00411A03"/>
    <w:rsid w:val="00411C5D"/>
    <w:rsid w:val="00412135"/>
    <w:rsid w:val="00415016"/>
    <w:rsid w:val="00420957"/>
    <w:rsid w:val="00423E96"/>
    <w:rsid w:val="00431021"/>
    <w:rsid w:val="00432244"/>
    <w:rsid w:val="004336B4"/>
    <w:rsid w:val="00433A36"/>
    <w:rsid w:val="004342B4"/>
    <w:rsid w:val="004423CE"/>
    <w:rsid w:val="0044355D"/>
    <w:rsid w:val="004458B4"/>
    <w:rsid w:val="004462A9"/>
    <w:rsid w:val="00447FB8"/>
    <w:rsid w:val="00451A6A"/>
    <w:rsid w:val="0045261E"/>
    <w:rsid w:val="00452C96"/>
    <w:rsid w:val="004537A4"/>
    <w:rsid w:val="0045407F"/>
    <w:rsid w:val="00455B04"/>
    <w:rsid w:val="004566FB"/>
    <w:rsid w:val="004570A4"/>
    <w:rsid w:val="004577D2"/>
    <w:rsid w:val="0045787F"/>
    <w:rsid w:val="00457CBF"/>
    <w:rsid w:val="00457CF0"/>
    <w:rsid w:val="00457D16"/>
    <w:rsid w:val="00462A5F"/>
    <w:rsid w:val="00462D58"/>
    <w:rsid w:val="00465464"/>
    <w:rsid w:val="00466EE4"/>
    <w:rsid w:val="00471BBB"/>
    <w:rsid w:val="00472E0B"/>
    <w:rsid w:val="00472FCC"/>
    <w:rsid w:val="00473D8F"/>
    <w:rsid w:val="00474775"/>
    <w:rsid w:val="004748A3"/>
    <w:rsid w:val="00476A2A"/>
    <w:rsid w:val="00476E16"/>
    <w:rsid w:val="004772F7"/>
    <w:rsid w:val="00477D78"/>
    <w:rsid w:val="00477FBB"/>
    <w:rsid w:val="004811F1"/>
    <w:rsid w:val="00484017"/>
    <w:rsid w:val="0048510D"/>
    <w:rsid w:val="00485B06"/>
    <w:rsid w:val="00492D99"/>
    <w:rsid w:val="00497C61"/>
    <w:rsid w:val="004A0E16"/>
    <w:rsid w:val="004A10E6"/>
    <w:rsid w:val="004A316A"/>
    <w:rsid w:val="004A39BC"/>
    <w:rsid w:val="004A4FF8"/>
    <w:rsid w:val="004A5921"/>
    <w:rsid w:val="004A6F36"/>
    <w:rsid w:val="004B0234"/>
    <w:rsid w:val="004B07E8"/>
    <w:rsid w:val="004C0958"/>
    <w:rsid w:val="004C1104"/>
    <w:rsid w:val="004C1B22"/>
    <w:rsid w:val="004C3FD5"/>
    <w:rsid w:val="004C477A"/>
    <w:rsid w:val="004C6D63"/>
    <w:rsid w:val="004D103E"/>
    <w:rsid w:val="004D1594"/>
    <w:rsid w:val="004D306E"/>
    <w:rsid w:val="004D393F"/>
    <w:rsid w:val="004D563E"/>
    <w:rsid w:val="004D6FBC"/>
    <w:rsid w:val="004E0437"/>
    <w:rsid w:val="004E0552"/>
    <w:rsid w:val="004E2DF7"/>
    <w:rsid w:val="004E55CB"/>
    <w:rsid w:val="004E6A17"/>
    <w:rsid w:val="004F1431"/>
    <w:rsid w:val="004F3E51"/>
    <w:rsid w:val="004F4D94"/>
    <w:rsid w:val="004F6644"/>
    <w:rsid w:val="004F7027"/>
    <w:rsid w:val="00500E5A"/>
    <w:rsid w:val="00502A32"/>
    <w:rsid w:val="005032C5"/>
    <w:rsid w:val="00506292"/>
    <w:rsid w:val="00506AC8"/>
    <w:rsid w:val="0051052E"/>
    <w:rsid w:val="00510D62"/>
    <w:rsid w:val="0051263F"/>
    <w:rsid w:val="00514422"/>
    <w:rsid w:val="00515EC9"/>
    <w:rsid w:val="00517CA3"/>
    <w:rsid w:val="00520191"/>
    <w:rsid w:val="005209FD"/>
    <w:rsid w:val="00523023"/>
    <w:rsid w:val="00524EBF"/>
    <w:rsid w:val="00525F01"/>
    <w:rsid w:val="00525F53"/>
    <w:rsid w:val="00526AC6"/>
    <w:rsid w:val="00530840"/>
    <w:rsid w:val="00531B10"/>
    <w:rsid w:val="00533D68"/>
    <w:rsid w:val="00536076"/>
    <w:rsid w:val="00536B5A"/>
    <w:rsid w:val="00537DD0"/>
    <w:rsid w:val="0054028B"/>
    <w:rsid w:val="005406AA"/>
    <w:rsid w:val="005408FF"/>
    <w:rsid w:val="0054582A"/>
    <w:rsid w:val="00547A01"/>
    <w:rsid w:val="00550337"/>
    <w:rsid w:val="00552B31"/>
    <w:rsid w:val="0055346D"/>
    <w:rsid w:val="00553E93"/>
    <w:rsid w:val="005540E5"/>
    <w:rsid w:val="00555C60"/>
    <w:rsid w:val="005609EB"/>
    <w:rsid w:val="00560EF9"/>
    <w:rsid w:val="00563D02"/>
    <w:rsid w:val="005674F1"/>
    <w:rsid w:val="00574885"/>
    <w:rsid w:val="005778C2"/>
    <w:rsid w:val="00577B07"/>
    <w:rsid w:val="00580283"/>
    <w:rsid w:val="00581E5C"/>
    <w:rsid w:val="00582B01"/>
    <w:rsid w:val="0058540C"/>
    <w:rsid w:val="005861D1"/>
    <w:rsid w:val="005873E6"/>
    <w:rsid w:val="00587BFB"/>
    <w:rsid w:val="00590B81"/>
    <w:rsid w:val="00590BE6"/>
    <w:rsid w:val="00591BB6"/>
    <w:rsid w:val="005937A4"/>
    <w:rsid w:val="0059549F"/>
    <w:rsid w:val="00595DAC"/>
    <w:rsid w:val="005A0764"/>
    <w:rsid w:val="005A0BE9"/>
    <w:rsid w:val="005A2A95"/>
    <w:rsid w:val="005A32A4"/>
    <w:rsid w:val="005A49F6"/>
    <w:rsid w:val="005A5383"/>
    <w:rsid w:val="005A5FBD"/>
    <w:rsid w:val="005A7DA0"/>
    <w:rsid w:val="005B0173"/>
    <w:rsid w:val="005B052A"/>
    <w:rsid w:val="005B28DE"/>
    <w:rsid w:val="005B3A12"/>
    <w:rsid w:val="005B4320"/>
    <w:rsid w:val="005B4587"/>
    <w:rsid w:val="005B4BDE"/>
    <w:rsid w:val="005B6511"/>
    <w:rsid w:val="005C0FE1"/>
    <w:rsid w:val="005C1785"/>
    <w:rsid w:val="005C26D2"/>
    <w:rsid w:val="005C40E6"/>
    <w:rsid w:val="005C564A"/>
    <w:rsid w:val="005C71BE"/>
    <w:rsid w:val="005C7B2B"/>
    <w:rsid w:val="005D173B"/>
    <w:rsid w:val="005D24D4"/>
    <w:rsid w:val="005D2FD2"/>
    <w:rsid w:val="005D47A0"/>
    <w:rsid w:val="005D5062"/>
    <w:rsid w:val="005E0079"/>
    <w:rsid w:val="005E23B2"/>
    <w:rsid w:val="005E79A5"/>
    <w:rsid w:val="005F0BD0"/>
    <w:rsid w:val="005F0F9C"/>
    <w:rsid w:val="005F1182"/>
    <w:rsid w:val="005F146F"/>
    <w:rsid w:val="005F2797"/>
    <w:rsid w:val="005F6F35"/>
    <w:rsid w:val="005F71C2"/>
    <w:rsid w:val="006016B2"/>
    <w:rsid w:val="0060240C"/>
    <w:rsid w:val="006028F9"/>
    <w:rsid w:val="00602D1D"/>
    <w:rsid w:val="0060489B"/>
    <w:rsid w:val="006048CF"/>
    <w:rsid w:val="00604CE6"/>
    <w:rsid w:val="00605471"/>
    <w:rsid w:val="0060577E"/>
    <w:rsid w:val="00605F67"/>
    <w:rsid w:val="00607E2B"/>
    <w:rsid w:val="006100EB"/>
    <w:rsid w:val="006108EE"/>
    <w:rsid w:val="0061140A"/>
    <w:rsid w:val="00616DC0"/>
    <w:rsid w:val="00621978"/>
    <w:rsid w:val="006223D4"/>
    <w:rsid w:val="00624CA9"/>
    <w:rsid w:val="006278EC"/>
    <w:rsid w:val="00631196"/>
    <w:rsid w:val="00631FCF"/>
    <w:rsid w:val="00632C2B"/>
    <w:rsid w:val="0063711A"/>
    <w:rsid w:val="00637B81"/>
    <w:rsid w:val="006418C6"/>
    <w:rsid w:val="00642C5E"/>
    <w:rsid w:val="006443F5"/>
    <w:rsid w:val="0064567D"/>
    <w:rsid w:val="00646531"/>
    <w:rsid w:val="0064697C"/>
    <w:rsid w:val="006471DD"/>
    <w:rsid w:val="00647CD9"/>
    <w:rsid w:val="006505D4"/>
    <w:rsid w:val="00650E94"/>
    <w:rsid w:val="0065295E"/>
    <w:rsid w:val="006538B9"/>
    <w:rsid w:val="00654BE2"/>
    <w:rsid w:val="006551F4"/>
    <w:rsid w:val="006558D0"/>
    <w:rsid w:val="006559D0"/>
    <w:rsid w:val="00655BA8"/>
    <w:rsid w:val="00656A50"/>
    <w:rsid w:val="00657016"/>
    <w:rsid w:val="00660EBD"/>
    <w:rsid w:val="00660F50"/>
    <w:rsid w:val="00662490"/>
    <w:rsid w:val="00665333"/>
    <w:rsid w:val="006661C6"/>
    <w:rsid w:val="00666CD5"/>
    <w:rsid w:val="00667E64"/>
    <w:rsid w:val="006707D8"/>
    <w:rsid w:val="00673EC8"/>
    <w:rsid w:val="0067567D"/>
    <w:rsid w:val="00675ACA"/>
    <w:rsid w:val="0067701D"/>
    <w:rsid w:val="006776D2"/>
    <w:rsid w:val="006777AB"/>
    <w:rsid w:val="00677A93"/>
    <w:rsid w:val="00683D28"/>
    <w:rsid w:val="00684CE8"/>
    <w:rsid w:val="00685322"/>
    <w:rsid w:val="00686A92"/>
    <w:rsid w:val="006870FA"/>
    <w:rsid w:val="0068711F"/>
    <w:rsid w:val="0069089E"/>
    <w:rsid w:val="00697C37"/>
    <w:rsid w:val="006A0003"/>
    <w:rsid w:val="006A0D4C"/>
    <w:rsid w:val="006A25F1"/>
    <w:rsid w:val="006A407D"/>
    <w:rsid w:val="006A7734"/>
    <w:rsid w:val="006A7914"/>
    <w:rsid w:val="006B0013"/>
    <w:rsid w:val="006B0781"/>
    <w:rsid w:val="006B22AD"/>
    <w:rsid w:val="006B3742"/>
    <w:rsid w:val="006B39B0"/>
    <w:rsid w:val="006B4A78"/>
    <w:rsid w:val="006B50C5"/>
    <w:rsid w:val="006B5A62"/>
    <w:rsid w:val="006B62BE"/>
    <w:rsid w:val="006B64F4"/>
    <w:rsid w:val="006C1C0C"/>
    <w:rsid w:val="006C2D06"/>
    <w:rsid w:val="006C3E39"/>
    <w:rsid w:val="006C4579"/>
    <w:rsid w:val="006C4632"/>
    <w:rsid w:val="006C495D"/>
    <w:rsid w:val="006C4EBB"/>
    <w:rsid w:val="006C54A6"/>
    <w:rsid w:val="006C5E2C"/>
    <w:rsid w:val="006C7A8D"/>
    <w:rsid w:val="006C7F86"/>
    <w:rsid w:val="006D0A2A"/>
    <w:rsid w:val="006D54E0"/>
    <w:rsid w:val="006D57F9"/>
    <w:rsid w:val="006E08B1"/>
    <w:rsid w:val="006E4886"/>
    <w:rsid w:val="006E6A5A"/>
    <w:rsid w:val="006F054A"/>
    <w:rsid w:val="006F0F39"/>
    <w:rsid w:val="006F1FF2"/>
    <w:rsid w:val="006F3797"/>
    <w:rsid w:val="006F4A50"/>
    <w:rsid w:val="006F5743"/>
    <w:rsid w:val="006F7DBA"/>
    <w:rsid w:val="00700CF4"/>
    <w:rsid w:val="00700D91"/>
    <w:rsid w:val="00702062"/>
    <w:rsid w:val="007029CF"/>
    <w:rsid w:val="00704C4A"/>
    <w:rsid w:val="00704C4C"/>
    <w:rsid w:val="00710043"/>
    <w:rsid w:val="00710F1C"/>
    <w:rsid w:val="007140CA"/>
    <w:rsid w:val="007142E2"/>
    <w:rsid w:val="00714360"/>
    <w:rsid w:val="007150E1"/>
    <w:rsid w:val="007161A3"/>
    <w:rsid w:val="007175E5"/>
    <w:rsid w:val="007177B5"/>
    <w:rsid w:val="00722E0A"/>
    <w:rsid w:val="007250A4"/>
    <w:rsid w:val="007263E8"/>
    <w:rsid w:val="00731D93"/>
    <w:rsid w:val="00733671"/>
    <w:rsid w:val="007336DF"/>
    <w:rsid w:val="00737AD3"/>
    <w:rsid w:val="00740B7F"/>
    <w:rsid w:val="00742993"/>
    <w:rsid w:val="00743B35"/>
    <w:rsid w:val="007470E1"/>
    <w:rsid w:val="0075241A"/>
    <w:rsid w:val="007532E6"/>
    <w:rsid w:val="00753388"/>
    <w:rsid w:val="0075432B"/>
    <w:rsid w:val="00756274"/>
    <w:rsid w:val="007609B0"/>
    <w:rsid w:val="00761517"/>
    <w:rsid w:val="00762317"/>
    <w:rsid w:val="00762A28"/>
    <w:rsid w:val="00764601"/>
    <w:rsid w:val="00765287"/>
    <w:rsid w:val="007652C6"/>
    <w:rsid w:val="00765E54"/>
    <w:rsid w:val="00766429"/>
    <w:rsid w:val="007664C7"/>
    <w:rsid w:val="00772459"/>
    <w:rsid w:val="00772A6F"/>
    <w:rsid w:val="0077353F"/>
    <w:rsid w:val="00774641"/>
    <w:rsid w:val="00780AA6"/>
    <w:rsid w:val="00781F78"/>
    <w:rsid w:val="00783891"/>
    <w:rsid w:val="00784FA0"/>
    <w:rsid w:val="0078759D"/>
    <w:rsid w:val="00792BD3"/>
    <w:rsid w:val="00793538"/>
    <w:rsid w:val="00793640"/>
    <w:rsid w:val="00794F73"/>
    <w:rsid w:val="007958F8"/>
    <w:rsid w:val="00797E2B"/>
    <w:rsid w:val="007A14A7"/>
    <w:rsid w:val="007A2BD5"/>
    <w:rsid w:val="007A4891"/>
    <w:rsid w:val="007A560E"/>
    <w:rsid w:val="007A6FC5"/>
    <w:rsid w:val="007A7A23"/>
    <w:rsid w:val="007B1E6C"/>
    <w:rsid w:val="007B2DF5"/>
    <w:rsid w:val="007B3E13"/>
    <w:rsid w:val="007B5C25"/>
    <w:rsid w:val="007B78DD"/>
    <w:rsid w:val="007C3906"/>
    <w:rsid w:val="007C587F"/>
    <w:rsid w:val="007C7668"/>
    <w:rsid w:val="007D2416"/>
    <w:rsid w:val="007D4D02"/>
    <w:rsid w:val="007D5BEA"/>
    <w:rsid w:val="007D5C94"/>
    <w:rsid w:val="007D5DA5"/>
    <w:rsid w:val="007E15F4"/>
    <w:rsid w:val="007E1C35"/>
    <w:rsid w:val="007E28D5"/>
    <w:rsid w:val="007E2A5E"/>
    <w:rsid w:val="007E3BA6"/>
    <w:rsid w:val="007E3BBB"/>
    <w:rsid w:val="007E5B80"/>
    <w:rsid w:val="007E63FE"/>
    <w:rsid w:val="007E73B1"/>
    <w:rsid w:val="007E7A7B"/>
    <w:rsid w:val="007F0F8E"/>
    <w:rsid w:val="007F1A46"/>
    <w:rsid w:val="007F3B09"/>
    <w:rsid w:val="007F483E"/>
    <w:rsid w:val="007F5601"/>
    <w:rsid w:val="007F70F2"/>
    <w:rsid w:val="007F7E08"/>
    <w:rsid w:val="00800ED7"/>
    <w:rsid w:val="00802B8B"/>
    <w:rsid w:val="00803882"/>
    <w:rsid w:val="0080642A"/>
    <w:rsid w:val="00807738"/>
    <w:rsid w:val="0081028F"/>
    <w:rsid w:val="00811958"/>
    <w:rsid w:val="008120E6"/>
    <w:rsid w:val="00817631"/>
    <w:rsid w:val="0081781D"/>
    <w:rsid w:val="00817A09"/>
    <w:rsid w:val="00817E77"/>
    <w:rsid w:val="0082124E"/>
    <w:rsid w:val="0082261C"/>
    <w:rsid w:val="00824900"/>
    <w:rsid w:val="008309C4"/>
    <w:rsid w:val="00831CFC"/>
    <w:rsid w:val="00832277"/>
    <w:rsid w:val="00832462"/>
    <w:rsid w:val="008332AF"/>
    <w:rsid w:val="008353E9"/>
    <w:rsid w:val="00835491"/>
    <w:rsid w:val="0083783E"/>
    <w:rsid w:val="008411ED"/>
    <w:rsid w:val="00845D5C"/>
    <w:rsid w:val="00845FFC"/>
    <w:rsid w:val="008472B5"/>
    <w:rsid w:val="00847BEC"/>
    <w:rsid w:val="00847E32"/>
    <w:rsid w:val="008516C9"/>
    <w:rsid w:val="008524DB"/>
    <w:rsid w:val="00854ADC"/>
    <w:rsid w:val="00856B29"/>
    <w:rsid w:val="00860AD6"/>
    <w:rsid w:val="00860CA2"/>
    <w:rsid w:val="00862075"/>
    <w:rsid w:val="0086351D"/>
    <w:rsid w:val="0086634B"/>
    <w:rsid w:val="008664A8"/>
    <w:rsid w:val="00866B18"/>
    <w:rsid w:val="008726E0"/>
    <w:rsid w:val="00872783"/>
    <w:rsid w:val="008735C6"/>
    <w:rsid w:val="00875E93"/>
    <w:rsid w:val="0088231D"/>
    <w:rsid w:val="00885976"/>
    <w:rsid w:val="00885C00"/>
    <w:rsid w:val="00887454"/>
    <w:rsid w:val="00887DD1"/>
    <w:rsid w:val="008915F4"/>
    <w:rsid w:val="008A0499"/>
    <w:rsid w:val="008A05E8"/>
    <w:rsid w:val="008A2196"/>
    <w:rsid w:val="008A317B"/>
    <w:rsid w:val="008B09EE"/>
    <w:rsid w:val="008B14FE"/>
    <w:rsid w:val="008B1500"/>
    <w:rsid w:val="008B1D3F"/>
    <w:rsid w:val="008B2281"/>
    <w:rsid w:val="008B3A4E"/>
    <w:rsid w:val="008B3F62"/>
    <w:rsid w:val="008B405E"/>
    <w:rsid w:val="008B4EA4"/>
    <w:rsid w:val="008B6E5C"/>
    <w:rsid w:val="008C3408"/>
    <w:rsid w:val="008C66B8"/>
    <w:rsid w:val="008D6611"/>
    <w:rsid w:val="008D7A11"/>
    <w:rsid w:val="008E04FA"/>
    <w:rsid w:val="008E063B"/>
    <w:rsid w:val="008E129F"/>
    <w:rsid w:val="008E2EFC"/>
    <w:rsid w:val="008E6C87"/>
    <w:rsid w:val="008F0182"/>
    <w:rsid w:val="008F055C"/>
    <w:rsid w:val="008F0D16"/>
    <w:rsid w:val="008F160C"/>
    <w:rsid w:val="008F1E16"/>
    <w:rsid w:val="008F2251"/>
    <w:rsid w:val="008F2F46"/>
    <w:rsid w:val="008F3715"/>
    <w:rsid w:val="008F3BC1"/>
    <w:rsid w:val="009000B7"/>
    <w:rsid w:val="0090228E"/>
    <w:rsid w:val="0090269F"/>
    <w:rsid w:val="009042B1"/>
    <w:rsid w:val="00904584"/>
    <w:rsid w:val="00905795"/>
    <w:rsid w:val="00906CF1"/>
    <w:rsid w:val="009113A5"/>
    <w:rsid w:val="0091329E"/>
    <w:rsid w:val="009133D8"/>
    <w:rsid w:val="00915101"/>
    <w:rsid w:val="00916AF7"/>
    <w:rsid w:val="00916E6A"/>
    <w:rsid w:val="0091769C"/>
    <w:rsid w:val="009201A3"/>
    <w:rsid w:val="00920BBB"/>
    <w:rsid w:val="0092478B"/>
    <w:rsid w:val="009252C8"/>
    <w:rsid w:val="009253B2"/>
    <w:rsid w:val="00925930"/>
    <w:rsid w:val="009260D5"/>
    <w:rsid w:val="00931802"/>
    <w:rsid w:val="00933831"/>
    <w:rsid w:val="009359A7"/>
    <w:rsid w:val="00944D61"/>
    <w:rsid w:val="0094543F"/>
    <w:rsid w:val="00945B81"/>
    <w:rsid w:val="0095095F"/>
    <w:rsid w:val="00951927"/>
    <w:rsid w:val="009559F0"/>
    <w:rsid w:val="00956679"/>
    <w:rsid w:val="009618C1"/>
    <w:rsid w:val="0096274F"/>
    <w:rsid w:val="00962F9C"/>
    <w:rsid w:val="00965E5B"/>
    <w:rsid w:val="00966B26"/>
    <w:rsid w:val="00970AD3"/>
    <w:rsid w:val="00972D6D"/>
    <w:rsid w:val="00974E44"/>
    <w:rsid w:val="00977D50"/>
    <w:rsid w:val="00977E0B"/>
    <w:rsid w:val="00980559"/>
    <w:rsid w:val="00982B66"/>
    <w:rsid w:val="00985A3D"/>
    <w:rsid w:val="00985C43"/>
    <w:rsid w:val="00987642"/>
    <w:rsid w:val="009906D9"/>
    <w:rsid w:val="009925E1"/>
    <w:rsid w:val="0099310E"/>
    <w:rsid w:val="009939FD"/>
    <w:rsid w:val="00994AE3"/>
    <w:rsid w:val="00996C50"/>
    <w:rsid w:val="00997A3B"/>
    <w:rsid w:val="009A0A00"/>
    <w:rsid w:val="009A1780"/>
    <w:rsid w:val="009A2216"/>
    <w:rsid w:val="009A3BB0"/>
    <w:rsid w:val="009A4F0D"/>
    <w:rsid w:val="009A51AA"/>
    <w:rsid w:val="009A5478"/>
    <w:rsid w:val="009A71D9"/>
    <w:rsid w:val="009B0008"/>
    <w:rsid w:val="009B07DE"/>
    <w:rsid w:val="009B17EC"/>
    <w:rsid w:val="009B29CE"/>
    <w:rsid w:val="009B4617"/>
    <w:rsid w:val="009B5E7D"/>
    <w:rsid w:val="009B6C2F"/>
    <w:rsid w:val="009B7807"/>
    <w:rsid w:val="009C057A"/>
    <w:rsid w:val="009C47B1"/>
    <w:rsid w:val="009C4A39"/>
    <w:rsid w:val="009C797F"/>
    <w:rsid w:val="009D024B"/>
    <w:rsid w:val="009D0A34"/>
    <w:rsid w:val="009D1060"/>
    <w:rsid w:val="009D1AE0"/>
    <w:rsid w:val="009D3244"/>
    <w:rsid w:val="009D3977"/>
    <w:rsid w:val="009D3B1C"/>
    <w:rsid w:val="009D4D57"/>
    <w:rsid w:val="009D6E30"/>
    <w:rsid w:val="009D6E48"/>
    <w:rsid w:val="009D77E7"/>
    <w:rsid w:val="009D787A"/>
    <w:rsid w:val="009E6B65"/>
    <w:rsid w:val="009E7582"/>
    <w:rsid w:val="009F3044"/>
    <w:rsid w:val="009F3C42"/>
    <w:rsid w:val="009F3F1D"/>
    <w:rsid w:val="009F3FC4"/>
    <w:rsid w:val="009F4527"/>
    <w:rsid w:val="009F5E1D"/>
    <w:rsid w:val="009F6E23"/>
    <w:rsid w:val="009F7000"/>
    <w:rsid w:val="00A06C9B"/>
    <w:rsid w:val="00A07AF8"/>
    <w:rsid w:val="00A13348"/>
    <w:rsid w:val="00A138D2"/>
    <w:rsid w:val="00A14DCF"/>
    <w:rsid w:val="00A202ED"/>
    <w:rsid w:val="00A23652"/>
    <w:rsid w:val="00A237F2"/>
    <w:rsid w:val="00A23E7B"/>
    <w:rsid w:val="00A247AC"/>
    <w:rsid w:val="00A24822"/>
    <w:rsid w:val="00A265BB"/>
    <w:rsid w:val="00A30607"/>
    <w:rsid w:val="00A3074E"/>
    <w:rsid w:val="00A33448"/>
    <w:rsid w:val="00A415E6"/>
    <w:rsid w:val="00A42A97"/>
    <w:rsid w:val="00A44D60"/>
    <w:rsid w:val="00A45982"/>
    <w:rsid w:val="00A46E9D"/>
    <w:rsid w:val="00A479DF"/>
    <w:rsid w:val="00A47B3A"/>
    <w:rsid w:val="00A5125D"/>
    <w:rsid w:val="00A51AE4"/>
    <w:rsid w:val="00A53743"/>
    <w:rsid w:val="00A54818"/>
    <w:rsid w:val="00A55342"/>
    <w:rsid w:val="00A55FFD"/>
    <w:rsid w:val="00A569E4"/>
    <w:rsid w:val="00A5729F"/>
    <w:rsid w:val="00A578C5"/>
    <w:rsid w:val="00A6646C"/>
    <w:rsid w:val="00A67E39"/>
    <w:rsid w:val="00A70478"/>
    <w:rsid w:val="00A70C68"/>
    <w:rsid w:val="00A71F2F"/>
    <w:rsid w:val="00A723F8"/>
    <w:rsid w:val="00A75BB7"/>
    <w:rsid w:val="00A779F4"/>
    <w:rsid w:val="00A806E1"/>
    <w:rsid w:val="00A80C8E"/>
    <w:rsid w:val="00A81DDA"/>
    <w:rsid w:val="00A8276D"/>
    <w:rsid w:val="00A83553"/>
    <w:rsid w:val="00A84412"/>
    <w:rsid w:val="00A84861"/>
    <w:rsid w:val="00A86743"/>
    <w:rsid w:val="00A86B8B"/>
    <w:rsid w:val="00A87348"/>
    <w:rsid w:val="00A87BE8"/>
    <w:rsid w:val="00A901AF"/>
    <w:rsid w:val="00A903A4"/>
    <w:rsid w:val="00A932E3"/>
    <w:rsid w:val="00A937D6"/>
    <w:rsid w:val="00A9462F"/>
    <w:rsid w:val="00A955F4"/>
    <w:rsid w:val="00A95C39"/>
    <w:rsid w:val="00A9699F"/>
    <w:rsid w:val="00A9735E"/>
    <w:rsid w:val="00AA05B4"/>
    <w:rsid w:val="00AA0605"/>
    <w:rsid w:val="00AA18A6"/>
    <w:rsid w:val="00AA2354"/>
    <w:rsid w:val="00AA3C1E"/>
    <w:rsid w:val="00AA451E"/>
    <w:rsid w:val="00AA616D"/>
    <w:rsid w:val="00AA74BA"/>
    <w:rsid w:val="00AB5DDB"/>
    <w:rsid w:val="00AC0756"/>
    <w:rsid w:val="00AC20A1"/>
    <w:rsid w:val="00AC2599"/>
    <w:rsid w:val="00AC2C74"/>
    <w:rsid w:val="00AC342F"/>
    <w:rsid w:val="00AC3459"/>
    <w:rsid w:val="00AC491B"/>
    <w:rsid w:val="00AC64E2"/>
    <w:rsid w:val="00AC7431"/>
    <w:rsid w:val="00AD09A8"/>
    <w:rsid w:val="00AD24A2"/>
    <w:rsid w:val="00AD4227"/>
    <w:rsid w:val="00AD5A7E"/>
    <w:rsid w:val="00AD70A5"/>
    <w:rsid w:val="00AE2573"/>
    <w:rsid w:val="00AE3C94"/>
    <w:rsid w:val="00AE4A16"/>
    <w:rsid w:val="00AE4D3E"/>
    <w:rsid w:val="00AF2C37"/>
    <w:rsid w:val="00AF2CD8"/>
    <w:rsid w:val="00AF3574"/>
    <w:rsid w:val="00AF52C9"/>
    <w:rsid w:val="00AF559D"/>
    <w:rsid w:val="00AF5DA7"/>
    <w:rsid w:val="00AF7639"/>
    <w:rsid w:val="00AF76EF"/>
    <w:rsid w:val="00AF7C73"/>
    <w:rsid w:val="00B01B9D"/>
    <w:rsid w:val="00B01D7F"/>
    <w:rsid w:val="00B03A63"/>
    <w:rsid w:val="00B079D3"/>
    <w:rsid w:val="00B11A68"/>
    <w:rsid w:val="00B13DF8"/>
    <w:rsid w:val="00B14607"/>
    <w:rsid w:val="00B152B0"/>
    <w:rsid w:val="00B167B1"/>
    <w:rsid w:val="00B16D61"/>
    <w:rsid w:val="00B16FEE"/>
    <w:rsid w:val="00B20E77"/>
    <w:rsid w:val="00B210B8"/>
    <w:rsid w:val="00B21BF3"/>
    <w:rsid w:val="00B22054"/>
    <w:rsid w:val="00B237FB"/>
    <w:rsid w:val="00B238B0"/>
    <w:rsid w:val="00B244CE"/>
    <w:rsid w:val="00B25C01"/>
    <w:rsid w:val="00B26D6D"/>
    <w:rsid w:val="00B274D7"/>
    <w:rsid w:val="00B30260"/>
    <w:rsid w:val="00B3136C"/>
    <w:rsid w:val="00B317BB"/>
    <w:rsid w:val="00B31F39"/>
    <w:rsid w:val="00B3292A"/>
    <w:rsid w:val="00B352BB"/>
    <w:rsid w:val="00B35F48"/>
    <w:rsid w:val="00B36669"/>
    <w:rsid w:val="00B372A4"/>
    <w:rsid w:val="00B37AE8"/>
    <w:rsid w:val="00B403D1"/>
    <w:rsid w:val="00B41B84"/>
    <w:rsid w:val="00B42E71"/>
    <w:rsid w:val="00B43DCE"/>
    <w:rsid w:val="00B44F6F"/>
    <w:rsid w:val="00B45CEA"/>
    <w:rsid w:val="00B4755F"/>
    <w:rsid w:val="00B47911"/>
    <w:rsid w:val="00B47B03"/>
    <w:rsid w:val="00B50141"/>
    <w:rsid w:val="00B51FB5"/>
    <w:rsid w:val="00B5225B"/>
    <w:rsid w:val="00B5311D"/>
    <w:rsid w:val="00B53A99"/>
    <w:rsid w:val="00B54A64"/>
    <w:rsid w:val="00B56127"/>
    <w:rsid w:val="00B61A73"/>
    <w:rsid w:val="00B62F2B"/>
    <w:rsid w:val="00B639EC"/>
    <w:rsid w:val="00B65E7C"/>
    <w:rsid w:val="00B67E61"/>
    <w:rsid w:val="00B710EB"/>
    <w:rsid w:val="00B715E2"/>
    <w:rsid w:val="00B717A3"/>
    <w:rsid w:val="00B720C1"/>
    <w:rsid w:val="00B73013"/>
    <w:rsid w:val="00B7683C"/>
    <w:rsid w:val="00B80E3F"/>
    <w:rsid w:val="00B81EFA"/>
    <w:rsid w:val="00B82E44"/>
    <w:rsid w:val="00B8402E"/>
    <w:rsid w:val="00B84384"/>
    <w:rsid w:val="00B853B2"/>
    <w:rsid w:val="00B86985"/>
    <w:rsid w:val="00B86C8E"/>
    <w:rsid w:val="00B90BD6"/>
    <w:rsid w:val="00B94B3B"/>
    <w:rsid w:val="00B94C2B"/>
    <w:rsid w:val="00B95819"/>
    <w:rsid w:val="00B9632D"/>
    <w:rsid w:val="00B96A5D"/>
    <w:rsid w:val="00BA2E21"/>
    <w:rsid w:val="00BA3034"/>
    <w:rsid w:val="00BA6513"/>
    <w:rsid w:val="00BA75DE"/>
    <w:rsid w:val="00BA7C0D"/>
    <w:rsid w:val="00BA7D2C"/>
    <w:rsid w:val="00BB0130"/>
    <w:rsid w:val="00BB02DB"/>
    <w:rsid w:val="00BB38D4"/>
    <w:rsid w:val="00BB6827"/>
    <w:rsid w:val="00BB76AD"/>
    <w:rsid w:val="00BC0D85"/>
    <w:rsid w:val="00BC4B06"/>
    <w:rsid w:val="00BC4BAE"/>
    <w:rsid w:val="00BC4CAA"/>
    <w:rsid w:val="00BC64BD"/>
    <w:rsid w:val="00BC67FF"/>
    <w:rsid w:val="00BC70D7"/>
    <w:rsid w:val="00BC7736"/>
    <w:rsid w:val="00BD0247"/>
    <w:rsid w:val="00BD055B"/>
    <w:rsid w:val="00BD1767"/>
    <w:rsid w:val="00BD2F4C"/>
    <w:rsid w:val="00BD5CD5"/>
    <w:rsid w:val="00BD7603"/>
    <w:rsid w:val="00BE1850"/>
    <w:rsid w:val="00BE465D"/>
    <w:rsid w:val="00BE79EB"/>
    <w:rsid w:val="00BF02F3"/>
    <w:rsid w:val="00BF22DC"/>
    <w:rsid w:val="00BF3436"/>
    <w:rsid w:val="00BF4C14"/>
    <w:rsid w:val="00BF59CD"/>
    <w:rsid w:val="00BF5B4E"/>
    <w:rsid w:val="00C04D21"/>
    <w:rsid w:val="00C05B65"/>
    <w:rsid w:val="00C065B8"/>
    <w:rsid w:val="00C115A1"/>
    <w:rsid w:val="00C12CA7"/>
    <w:rsid w:val="00C149C2"/>
    <w:rsid w:val="00C14CCF"/>
    <w:rsid w:val="00C161C2"/>
    <w:rsid w:val="00C17409"/>
    <w:rsid w:val="00C2097E"/>
    <w:rsid w:val="00C209EB"/>
    <w:rsid w:val="00C212E7"/>
    <w:rsid w:val="00C23FBB"/>
    <w:rsid w:val="00C24D94"/>
    <w:rsid w:val="00C30D9F"/>
    <w:rsid w:val="00C317CC"/>
    <w:rsid w:val="00C31EB2"/>
    <w:rsid w:val="00C338D9"/>
    <w:rsid w:val="00C33A72"/>
    <w:rsid w:val="00C34314"/>
    <w:rsid w:val="00C34A06"/>
    <w:rsid w:val="00C36360"/>
    <w:rsid w:val="00C408E2"/>
    <w:rsid w:val="00C410AD"/>
    <w:rsid w:val="00C4363E"/>
    <w:rsid w:val="00C4453F"/>
    <w:rsid w:val="00C448EF"/>
    <w:rsid w:val="00C45ABC"/>
    <w:rsid w:val="00C473A3"/>
    <w:rsid w:val="00C47A2A"/>
    <w:rsid w:val="00C47FBE"/>
    <w:rsid w:val="00C502B1"/>
    <w:rsid w:val="00C51932"/>
    <w:rsid w:val="00C52AEB"/>
    <w:rsid w:val="00C52D40"/>
    <w:rsid w:val="00C52DD9"/>
    <w:rsid w:val="00C5349F"/>
    <w:rsid w:val="00C55030"/>
    <w:rsid w:val="00C55204"/>
    <w:rsid w:val="00C55574"/>
    <w:rsid w:val="00C57DB4"/>
    <w:rsid w:val="00C61E10"/>
    <w:rsid w:val="00C63C08"/>
    <w:rsid w:val="00C63F3F"/>
    <w:rsid w:val="00C64F4C"/>
    <w:rsid w:val="00C6654F"/>
    <w:rsid w:val="00C70104"/>
    <w:rsid w:val="00C70D24"/>
    <w:rsid w:val="00C7105D"/>
    <w:rsid w:val="00C715A6"/>
    <w:rsid w:val="00C732B3"/>
    <w:rsid w:val="00C7524A"/>
    <w:rsid w:val="00C76E65"/>
    <w:rsid w:val="00C76EA9"/>
    <w:rsid w:val="00C8076E"/>
    <w:rsid w:val="00C8269D"/>
    <w:rsid w:val="00C83AD0"/>
    <w:rsid w:val="00C84A23"/>
    <w:rsid w:val="00C84A72"/>
    <w:rsid w:val="00C84B75"/>
    <w:rsid w:val="00C85159"/>
    <w:rsid w:val="00C86338"/>
    <w:rsid w:val="00C87C32"/>
    <w:rsid w:val="00C903D8"/>
    <w:rsid w:val="00C93213"/>
    <w:rsid w:val="00C93D85"/>
    <w:rsid w:val="00C93FB0"/>
    <w:rsid w:val="00C94A4D"/>
    <w:rsid w:val="00C951BA"/>
    <w:rsid w:val="00C95242"/>
    <w:rsid w:val="00C9580A"/>
    <w:rsid w:val="00C96EAE"/>
    <w:rsid w:val="00CA0C0D"/>
    <w:rsid w:val="00CA220A"/>
    <w:rsid w:val="00CA47C9"/>
    <w:rsid w:val="00CA7C1E"/>
    <w:rsid w:val="00CA7C89"/>
    <w:rsid w:val="00CB0BC1"/>
    <w:rsid w:val="00CB130A"/>
    <w:rsid w:val="00CB193E"/>
    <w:rsid w:val="00CB1CBE"/>
    <w:rsid w:val="00CB2D0D"/>
    <w:rsid w:val="00CB2DD3"/>
    <w:rsid w:val="00CB328C"/>
    <w:rsid w:val="00CB383A"/>
    <w:rsid w:val="00CB4FCF"/>
    <w:rsid w:val="00CC0D46"/>
    <w:rsid w:val="00CC1BF5"/>
    <w:rsid w:val="00CC36D4"/>
    <w:rsid w:val="00CC4FBE"/>
    <w:rsid w:val="00CC68EC"/>
    <w:rsid w:val="00CC6A3F"/>
    <w:rsid w:val="00CD01EC"/>
    <w:rsid w:val="00CD084C"/>
    <w:rsid w:val="00CD146F"/>
    <w:rsid w:val="00CD2FEA"/>
    <w:rsid w:val="00CD3BF7"/>
    <w:rsid w:val="00CE0627"/>
    <w:rsid w:val="00CE1F3F"/>
    <w:rsid w:val="00CE20E0"/>
    <w:rsid w:val="00CE2643"/>
    <w:rsid w:val="00CE342D"/>
    <w:rsid w:val="00CE4195"/>
    <w:rsid w:val="00CE45E4"/>
    <w:rsid w:val="00CE5C5F"/>
    <w:rsid w:val="00CE5EA6"/>
    <w:rsid w:val="00CF11E0"/>
    <w:rsid w:val="00CF166D"/>
    <w:rsid w:val="00CF2DAF"/>
    <w:rsid w:val="00CF3CB5"/>
    <w:rsid w:val="00CF6580"/>
    <w:rsid w:val="00CF6D26"/>
    <w:rsid w:val="00D008BD"/>
    <w:rsid w:val="00D025EC"/>
    <w:rsid w:val="00D02ABE"/>
    <w:rsid w:val="00D030E3"/>
    <w:rsid w:val="00D07028"/>
    <w:rsid w:val="00D103D7"/>
    <w:rsid w:val="00D10FA4"/>
    <w:rsid w:val="00D11ABB"/>
    <w:rsid w:val="00D12618"/>
    <w:rsid w:val="00D1382A"/>
    <w:rsid w:val="00D14D90"/>
    <w:rsid w:val="00D153C1"/>
    <w:rsid w:val="00D168E9"/>
    <w:rsid w:val="00D20253"/>
    <w:rsid w:val="00D21612"/>
    <w:rsid w:val="00D21C23"/>
    <w:rsid w:val="00D2379D"/>
    <w:rsid w:val="00D25221"/>
    <w:rsid w:val="00D254B2"/>
    <w:rsid w:val="00D271DB"/>
    <w:rsid w:val="00D303CE"/>
    <w:rsid w:val="00D30574"/>
    <w:rsid w:val="00D33B7A"/>
    <w:rsid w:val="00D3490A"/>
    <w:rsid w:val="00D3521D"/>
    <w:rsid w:val="00D37F2E"/>
    <w:rsid w:val="00D436AA"/>
    <w:rsid w:val="00D460CE"/>
    <w:rsid w:val="00D47A73"/>
    <w:rsid w:val="00D5070C"/>
    <w:rsid w:val="00D5151B"/>
    <w:rsid w:val="00D52800"/>
    <w:rsid w:val="00D55497"/>
    <w:rsid w:val="00D55F77"/>
    <w:rsid w:val="00D562DF"/>
    <w:rsid w:val="00D5643C"/>
    <w:rsid w:val="00D60BEF"/>
    <w:rsid w:val="00D62931"/>
    <w:rsid w:val="00D6565F"/>
    <w:rsid w:val="00D65D36"/>
    <w:rsid w:val="00D66CCE"/>
    <w:rsid w:val="00D672E4"/>
    <w:rsid w:val="00D67677"/>
    <w:rsid w:val="00D678FF"/>
    <w:rsid w:val="00D7102D"/>
    <w:rsid w:val="00D71729"/>
    <w:rsid w:val="00D71E6F"/>
    <w:rsid w:val="00D72F83"/>
    <w:rsid w:val="00D7493C"/>
    <w:rsid w:val="00D75B9B"/>
    <w:rsid w:val="00D76831"/>
    <w:rsid w:val="00D7776D"/>
    <w:rsid w:val="00D77CCC"/>
    <w:rsid w:val="00D77DD0"/>
    <w:rsid w:val="00D81CFF"/>
    <w:rsid w:val="00D85711"/>
    <w:rsid w:val="00D87EA2"/>
    <w:rsid w:val="00D959D7"/>
    <w:rsid w:val="00D95DA7"/>
    <w:rsid w:val="00D96276"/>
    <w:rsid w:val="00D978B5"/>
    <w:rsid w:val="00DA0C28"/>
    <w:rsid w:val="00DA1460"/>
    <w:rsid w:val="00DA6376"/>
    <w:rsid w:val="00DA685A"/>
    <w:rsid w:val="00DA78E5"/>
    <w:rsid w:val="00DB2393"/>
    <w:rsid w:val="00DB383E"/>
    <w:rsid w:val="00DB4F40"/>
    <w:rsid w:val="00DB53D1"/>
    <w:rsid w:val="00DB6ED5"/>
    <w:rsid w:val="00DB73FD"/>
    <w:rsid w:val="00DB761F"/>
    <w:rsid w:val="00DC0316"/>
    <w:rsid w:val="00DC1F76"/>
    <w:rsid w:val="00DC2F0A"/>
    <w:rsid w:val="00DC4B2F"/>
    <w:rsid w:val="00DC5FBF"/>
    <w:rsid w:val="00DD1A69"/>
    <w:rsid w:val="00DD292D"/>
    <w:rsid w:val="00DD3012"/>
    <w:rsid w:val="00DD3D3F"/>
    <w:rsid w:val="00DD43C1"/>
    <w:rsid w:val="00DD7953"/>
    <w:rsid w:val="00DE0448"/>
    <w:rsid w:val="00DE0E08"/>
    <w:rsid w:val="00DE1276"/>
    <w:rsid w:val="00DE2537"/>
    <w:rsid w:val="00DE2F06"/>
    <w:rsid w:val="00DE3688"/>
    <w:rsid w:val="00DE4064"/>
    <w:rsid w:val="00DE41E8"/>
    <w:rsid w:val="00DE4AAB"/>
    <w:rsid w:val="00DE69A0"/>
    <w:rsid w:val="00DF03D5"/>
    <w:rsid w:val="00DF1777"/>
    <w:rsid w:val="00DF4042"/>
    <w:rsid w:val="00DF4351"/>
    <w:rsid w:val="00DF51FF"/>
    <w:rsid w:val="00DF6681"/>
    <w:rsid w:val="00DF6C54"/>
    <w:rsid w:val="00DF703B"/>
    <w:rsid w:val="00E0180C"/>
    <w:rsid w:val="00E023C6"/>
    <w:rsid w:val="00E03B36"/>
    <w:rsid w:val="00E04154"/>
    <w:rsid w:val="00E13002"/>
    <w:rsid w:val="00E14143"/>
    <w:rsid w:val="00E14185"/>
    <w:rsid w:val="00E14552"/>
    <w:rsid w:val="00E1551B"/>
    <w:rsid w:val="00E16CE8"/>
    <w:rsid w:val="00E17370"/>
    <w:rsid w:val="00E208F1"/>
    <w:rsid w:val="00E2260C"/>
    <w:rsid w:val="00E22949"/>
    <w:rsid w:val="00E24717"/>
    <w:rsid w:val="00E31707"/>
    <w:rsid w:val="00E31EA1"/>
    <w:rsid w:val="00E33E01"/>
    <w:rsid w:val="00E3482E"/>
    <w:rsid w:val="00E34B15"/>
    <w:rsid w:val="00E426A5"/>
    <w:rsid w:val="00E42F91"/>
    <w:rsid w:val="00E45DFD"/>
    <w:rsid w:val="00E461FF"/>
    <w:rsid w:val="00E473F6"/>
    <w:rsid w:val="00E474E4"/>
    <w:rsid w:val="00E51BB9"/>
    <w:rsid w:val="00E52E44"/>
    <w:rsid w:val="00E53309"/>
    <w:rsid w:val="00E53DB6"/>
    <w:rsid w:val="00E540A5"/>
    <w:rsid w:val="00E551FF"/>
    <w:rsid w:val="00E566F5"/>
    <w:rsid w:val="00E56F3F"/>
    <w:rsid w:val="00E56F58"/>
    <w:rsid w:val="00E60CB4"/>
    <w:rsid w:val="00E61BF8"/>
    <w:rsid w:val="00E63123"/>
    <w:rsid w:val="00E63D64"/>
    <w:rsid w:val="00E6594E"/>
    <w:rsid w:val="00E711CB"/>
    <w:rsid w:val="00E73192"/>
    <w:rsid w:val="00E74531"/>
    <w:rsid w:val="00E7716F"/>
    <w:rsid w:val="00E81659"/>
    <w:rsid w:val="00E817A9"/>
    <w:rsid w:val="00E82104"/>
    <w:rsid w:val="00E83338"/>
    <w:rsid w:val="00E83FDD"/>
    <w:rsid w:val="00E84438"/>
    <w:rsid w:val="00E84AB8"/>
    <w:rsid w:val="00E85A06"/>
    <w:rsid w:val="00E86743"/>
    <w:rsid w:val="00E92E0E"/>
    <w:rsid w:val="00E95A99"/>
    <w:rsid w:val="00E95B12"/>
    <w:rsid w:val="00E9685C"/>
    <w:rsid w:val="00EA1718"/>
    <w:rsid w:val="00EA3BA8"/>
    <w:rsid w:val="00EA46D0"/>
    <w:rsid w:val="00EA4FC0"/>
    <w:rsid w:val="00EB17DB"/>
    <w:rsid w:val="00EB19B8"/>
    <w:rsid w:val="00EB21F4"/>
    <w:rsid w:val="00EB30C0"/>
    <w:rsid w:val="00EB3EE9"/>
    <w:rsid w:val="00EB493B"/>
    <w:rsid w:val="00EB5829"/>
    <w:rsid w:val="00EB5A21"/>
    <w:rsid w:val="00EC2619"/>
    <w:rsid w:val="00EC317A"/>
    <w:rsid w:val="00EC3800"/>
    <w:rsid w:val="00EC4F7B"/>
    <w:rsid w:val="00ED0A5E"/>
    <w:rsid w:val="00ED10D3"/>
    <w:rsid w:val="00ED16B7"/>
    <w:rsid w:val="00ED1A1D"/>
    <w:rsid w:val="00ED2151"/>
    <w:rsid w:val="00ED2268"/>
    <w:rsid w:val="00ED3752"/>
    <w:rsid w:val="00ED5C1D"/>
    <w:rsid w:val="00ED5DBB"/>
    <w:rsid w:val="00ED6465"/>
    <w:rsid w:val="00EE0986"/>
    <w:rsid w:val="00EE0C45"/>
    <w:rsid w:val="00EE1F30"/>
    <w:rsid w:val="00EE2968"/>
    <w:rsid w:val="00EE39F7"/>
    <w:rsid w:val="00EE4CED"/>
    <w:rsid w:val="00EE6177"/>
    <w:rsid w:val="00EE6C14"/>
    <w:rsid w:val="00EF340E"/>
    <w:rsid w:val="00EF4A76"/>
    <w:rsid w:val="00EF6473"/>
    <w:rsid w:val="00EF799B"/>
    <w:rsid w:val="00F00882"/>
    <w:rsid w:val="00F024EA"/>
    <w:rsid w:val="00F042CC"/>
    <w:rsid w:val="00F0659E"/>
    <w:rsid w:val="00F06A01"/>
    <w:rsid w:val="00F06F83"/>
    <w:rsid w:val="00F1218D"/>
    <w:rsid w:val="00F124A9"/>
    <w:rsid w:val="00F12585"/>
    <w:rsid w:val="00F13DFB"/>
    <w:rsid w:val="00F13EE1"/>
    <w:rsid w:val="00F14088"/>
    <w:rsid w:val="00F144A0"/>
    <w:rsid w:val="00F1545E"/>
    <w:rsid w:val="00F1685F"/>
    <w:rsid w:val="00F16BC5"/>
    <w:rsid w:val="00F16BCF"/>
    <w:rsid w:val="00F17E18"/>
    <w:rsid w:val="00F24CEB"/>
    <w:rsid w:val="00F25620"/>
    <w:rsid w:val="00F263A4"/>
    <w:rsid w:val="00F30B77"/>
    <w:rsid w:val="00F30F6C"/>
    <w:rsid w:val="00F314C8"/>
    <w:rsid w:val="00F31E67"/>
    <w:rsid w:val="00F34053"/>
    <w:rsid w:val="00F341D6"/>
    <w:rsid w:val="00F34239"/>
    <w:rsid w:val="00F35761"/>
    <w:rsid w:val="00F43A5D"/>
    <w:rsid w:val="00F441D1"/>
    <w:rsid w:val="00F45B31"/>
    <w:rsid w:val="00F461C7"/>
    <w:rsid w:val="00F47079"/>
    <w:rsid w:val="00F5637C"/>
    <w:rsid w:val="00F62800"/>
    <w:rsid w:val="00F62905"/>
    <w:rsid w:val="00F64FEC"/>
    <w:rsid w:val="00F65196"/>
    <w:rsid w:val="00F66B7C"/>
    <w:rsid w:val="00F70506"/>
    <w:rsid w:val="00F722B7"/>
    <w:rsid w:val="00F72AAE"/>
    <w:rsid w:val="00F72E58"/>
    <w:rsid w:val="00F7404C"/>
    <w:rsid w:val="00F757CE"/>
    <w:rsid w:val="00F76535"/>
    <w:rsid w:val="00F76809"/>
    <w:rsid w:val="00F7734B"/>
    <w:rsid w:val="00F81962"/>
    <w:rsid w:val="00F81ADB"/>
    <w:rsid w:val="00F82D2D"/>
    <w:rsid w:val="00F84188"/>
    <w:rsid w:val="00F8472B"/>
    <w:rsid w:val="00F857B8"/>
    <w:rsid w:val="00F9010F"/>
    <w:rsid w:val="00F90D22"/>
    <w:rsid w:val="00F91502"/>
    <w:rsid w:val="00F92823"/>
    <w:rsid w:val="00F95233"/>
    <w:rsid w:val="00F97B96"/>
    <w:rsid w:val="00FA02CC"/>
    <w:rsid w:val="00FA0415"/>
    <w:rsid w:val="00FA227A"/>
    <w:rsid w:val="00FA4252"/>
    <w:rsid w:val="00FA60AB"/>
    <w:rsid w:val="00FA667C"/>
    <w:rsid w:val="00FA7943"/>
    <w:rsid w:val="00FA7FE6"/>
    <w:rsid w:val="00FB1436"/>
    <w:rsid w:val="00FB182E"/>
    <w:rsid w:val="00FB2AC7"/>
    <w:rsid w:val="00FB2B45"/>
    <w:rsid w:val="00FB2DDF"/>
    <w:rsid w:val="00FC1CEF"/>
    <w:rsid w:val="00FC2A42"/>
    <w:rsid w:val="00FC3F46"/>
    <w:rsid w:val="00FC4853"/>
    <w:rsid w:val="00FD0A0A"/>
    <w:rsid w:val="00FD0ECE"/>
    <w:rsid w:val="00FD222B"/>
    <w:rsid w:val="00FD37A1"/>
    <w:rsid w:val="00FD3C38"/>
    <w:rsid w:val="00FD6830"/>
    <w:rsid w:val="00FD6CFC"/>
    <w:rsid w:val="00FE042E"/>
    <w:rsid w:val="00FE0AF0"/>
    <w:rsid w:val="00FE30FD"/>
    <w:rsid w:val="00FE3C3F"/>
    <w:rsid w:val="00FE4219"/>
    <w:rsid w:val="00FE493F"/>
    <w:rsid w:val="00FE51AE"/>
    <w:rsid w:val="00FE57FE"/>
    <w:rsid w:val="00FE6DE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5"/>
      <w:szCs w:val="24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qFormat/>
    <w:rsid w:val="00302027"/>
    <w:pPr>
      <w:keepNext/>
      <w:ind w:left="36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302027"/>
    <w:pPr>
      <w:keepNext/>
      <w:ind w:left="360"/>
      <w:jc w:val="center"/>
      <w:outlineLvl w:val="5"/>
    </w:pPr>
    <w:rPr>
      <w:rFonts w:ascii="Arial" w:hAnsi="Arial" w:cs="Arial"/>
      <w:b/>
      <w:bCs/>
      <w:sz w:val="16"/>
      <w:szCs w:val="24"/>
    </w:rPr>
  </w:style>
  <w:style w:type="paragraph" w:styleId="7">
    <w:name w:val="heading 7"/>
    <w:basedOn w:val="a"/>
    <w:next w:val="a"/>
    <w:qFormat/>
    <w:rsid w:val="00302027"/>
    <w:pPr>
      <w:keepNext/>
      <w:widowControl w:val="0"/>
      <w:numPr>
        <w:ilvl w:val="1"/>
        <w:numId w:val="1"/>
      </w:numPr>
      <w:outlineLvl w:val="6"/>
    </w:pPr>
    <w:rPr>
      <w:b/>
      <w:bCs/>
      <w:i/>
      <w:iCs/>
      <w:color w:val="000000"/>
      <w:sz w:val="24"/>
    </w:rPr>
  </w:style>
  <w:style w:type="paragraph" w:styleId="8">
    <w:name w:val="heading 8"/>
    <w:basedOn w:val="a"/>
    <w:next w:val="a"/>
    <w:qFormat/>
    <w:rsid w:val="00302027"/>
    <w:pPr>
      <w:keepNext/>
      <w:jc w:val="center"/>
      <w:outlineLvl w:val="7"/>
    </w:pPr>
    <w:rPr>
      <w:rFonts w:ascii="Arial" w:hAnsi="Arial" w:cs="Arial"/>
      <w:b/>
      <w:bCs/>
      <w:sz w:val="15"/>
      <w:szCs w:val="24"/>
    </w:rPr>
  </w:style>
  <w:style w:type="paragraph" w:styleId="9">
    <w:name w:val="heading 9"/>
    <w:basedOn w:val="a"/>
    <w:next w:val="a"/>
    <w:qFormat/>
    <w:rsid w:val="0030202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pPr>
      <w:pBdr>
        <w:bottom w:val="single" w:sz="12" w:space="1" w:color="auto"/>
      </w:pBdr>
      <w:jc w:val="center"/>
    </w:pPr>
    <w:rPr>
      <w:rFonts w:ascii="Arial" w:hAnsi="Arial"/>
      <w:b/>
      <w:color w:val="000000"/>
      <w:sz w:val="24"/>
    </w:rPr>
  </w:style>
  <w:style w:type="character" w:customStyle="1" w:styleId="ab">
    <w:name w:val="Основной текст Знак"/>
    <w:link w:val="aa"/>
    <w:semiHidden/>
    <w:locked/>
    <w:rsid w:val="00C95242"/>
    <w:rPr>
      <w:rFonts w:ascii="Arial" w:hAnsi="Arial"/>
      <w:b/>
      <w:color w:val="000000"/>
      <w:sz w:val="24"/>
      <w:lang w:val="ru-RU" w:eastAsia="ru-RU" w:bidi="ar-SA"/>
    </w:rPr>
  </w:style>
  <w:style w:type="paragraph" w:styleId="20">
    <w:name w:val="Body Text 2"/>
    <w:basedOn w:val="a"/>
    <w:pPr>
      <w:spacing w:before="120" w:after="60" w:line="200" w:lineRule="exact"/>
      <w:jc w:val="center"/>
    </w:pPr>
    <w:rPr>
      <w:rFonts w:ascii="Arial" w:hAnsi="Arial"/>
      <w:b/>
      <w:color w:val="000000"/>
      <w:sz w:val="16"/>
    </w:rPr>
  </w:style>
  <w:style w:type="paragraph" w:styleId="30">
    <w:name w:val="Body Text 3"/>
    <w:basedOn w:val="a"/>
    <w:link w:val="31"/>
    <w:pPr>
      <w:spacing w:before="240"/>
      <w:jc w:val="center"/>
    </w:pPr>
    <w:rPr>
      <w:rFonts w:ascii="Arial" w:hAnsi="Arial"/>
      <w:b/>
      <w:sz w:val="16"/>
    </w:rPr>
  </w:style>
  <w:style w:type="paragraph" w:styleId="ac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ind w:firstLine="720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302027"/>
    <w:pPr>
      <w:jc w:val="center"/>
    </w:pPr>
    <w:rPr>
      <w:rFonts w:ascii="Arial" w:hAnsi="Arial" w:cs="Arial"/>
      <w:b/>
      <w:bCs/>
      <w:sz w:val="16"/>
      <w:szCs w:val="24"/>
    </w:rPr>
  </w:style>
  <w:style w:type="paragraph" w:styleId="af0">
    <w:name w:val="Body Text Indent"/>
    <w:basedOn w:val="a"/>
    <w:rsid w:val="00302027"/>
    <w:pPr>
      <w:ind w:left="360"/>
      <w:jc w:val="center"/>
    </w:pPr>
    <w:rPr>
      <w:szCs w:val="24"/>
    </w:rPr>
  </w:style>
  <w:style w:type="paragraph" w:styleId="21">
    <w:name w:val="Body Text Indent 2"/>
    <w:basedOn w:val="a"/>
    <w:rsid w:val="00302027"/>
    <w:pPr>
      <w:ind w:left="360"/>
      <w:jc w:val="center"/>
    </w:pPr>
    <w:rPr>
      <w:b/>
      <w:bCs/>
      <w:szCs w:val="24"/>
    </w:rPr>
  </w:style>
  <w:style w:type="paragraph" w:customStyle="1" w:styleId="xl24">
    <w:name w:val="xl24"/>
    <w:basedOn w:val="a"/>
    <w:rsid w:val="00302027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60">
    <w:name w:val="index 6"/>
    <w:basedOn w:val="a"/>
    <w:next w:val="a"/>
    <w:autoRedefine/>
    <w:semiHidden/>
    <w:rsid w:val="00302027"/>
    <w:pPr>
      <w:ind w:left="1415"/>
    </w:pPr>
  </w:style>
  <w:style w:type="table" w:styleId="af1">
    <w:name w:val="Table Grid"/>
    <w:basedOn w:val="a1"/>
    <w:rsid w:val="003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qFormat/>
    <w:rsid w:val="00E17370"/>
    <w:pPr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30">
    <w:name w:val="xl30"/>
    <w:basedOn w:val="a"/>
    <w:rsid w:val="00E17370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alloon Text"/>
    <w:basedOn w:val="a"/>
    <w:link w:val="af4"/>
    <w:rsid w:val="00C715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715A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0948C0"/>
    <w:rPr>
      <w:rFonts w:ascii="Arial" w:hAnsi="Arial"/>
      <w:b/>
      <w:sz w:val="16"/>
    </w:rPr>
  </w:style>
  <w:style w:type="character" w:customStyle="1" w:styleId="a6">
    <w:name w:val="Текст концевой сноски Знак"/>
    <w:link w:val="a5"/>
    <w:semiHidden/>
    <w:rsid w:val="00525F01"/>
  </w:style>
  <w:style w:type="character" w:customStyle="1" w:styleId="af">
    <w:name w:val="Подзаголовок Знак"/>
    <w:link w:val="ae"/>
    <w:rsid w:val="00525F01"/>
    <w:rPr>
      <w:rFonts w:ascii="Arial" w:hAnsi="Arial" w:cs="Arial"/>
      <w:b/>
      <w:bCs/>
      <w:sz w:val="16"/>
      <w:szCs w:val="24"/>
    </w:rPr>
  </w:style>
  <w:style w:type="character" w:styleId="af5">
    <w:name w:val="Hyperlink"/>
    <w:uiPriority w:val="99"/>
    <w:unhideWhenUsed/>
    <w:rsid w:val="00B2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5"/>
      <w:szCs w:val="24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qFormat/>
    <w:rsid w:val="00302027"/>
    <w:pPr>
      <w:keepNext/>
      <w:ind w:left="36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302027"/>
    <w:pPr>
      <w:keepNext/>
      <w:ind w:left="360"/>
      <w:jc w:val="center"/>
      <w:outlineLvl w:val="5"/>
    </w:pPr>
    <w:rPr>
      <w:rFonts w:ascii="Arial" w:hAnsi="Arial" w:cs="Arial"/>
      <w:b/>
      <w:bCs/>
      <w:sz w:val="16"/>
      <w:szCs w:val="24"/>
    </w:rPr>
  </w:style>
  <w:style w:type="paragraph" w:styleId="7">
    <w:name w:val="heading 7"/>
    <w:basedOn w:val="a"/>
    <w:next w:val="a"/>
    <w:qFormat/>
    <w:rsid w:val="00302027"/>
    <w:pPr>
      <w:keepNext/>
      <w:widowControl w:val="0"/>
      <w:numPr>
        <w:ilvl w:val="1"/>
        <w:numId w:val="1"/>
      </w:numPr>
      <w:outlineLvl w:val="6"/>
    </w:pPr>
    <w:rPr>
      <w:b/>
      <w:bCs/>
      <w:i/>
      <w:iCs/>
      <w:color w:val="000000"/>
      <w:sz w:val="24"/>
    </w:rPr>
  </w:style>
  <w:style w:type="paragraph" w:styleId="8">
    <w:name w:val="heading 8"/>
    <w:basedOn w:val="a"/>
    <w:next w:val="a"/>
    <w:qFormat/>
    <w:rsid w:val="00302027"/>
    <w:pPr>
      <w:keepNext/>
      <w:jc w:val="center"/>
      <w:outlineLvl w:val="7"/>
    </w:pPr>
    <w:rPr>
      <w:rFonts w:ascii="Arial" w:hAnsi="Arial" w:cs="Arial"/>
      <w:b/>
      <w:bCs/>
      <w:sz w:val="15"/>
      <w:szCs w:val="24"/>
    </w:rPr>
  </w:style>
  <w:style w:type="paragraph" w:styleId="9">
    <w:name w:val="heading 9"/>
    <w:basedOn w:val="a"/>
    <w:next w:val="a"/>
    <w:qFormat/>
    <w:rsid w:val="0030202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pPr>
      <w:pBdr>
        <w:bottom w:val="single" w:sz="12" w:space="1" w:color="auto"/>
      </w:pBdr>
      <w:jc w:val="center"/>
    </w:pPr>
    <w:rPr>
      <w:rFonts w:ascii="Arial" w:hAnsi="Arial"/>
      <w:b/>
      <w:color w:val="000000"/>
      <w:sz w:val="24"/>
    </w:rPr>
  </w:style>
  <w:style w:type="character" w:customStyle="1" w:styleId="ab">
    <w:name w:val="Основной текст Знак"/>
    <w:link w:val="aa"/>
    <w:semiHidden/>
    <w:locked/>
    <w:rsid w:val="00C95242"/>
    <w:rPr>
      <w:rFonts w:ascii="Arial" w:hAnsi="Arial"/>
      <w:b/>
      <w:color w:val="000000"/>
      <w:sz w:val="24"/>
      <w:lang w:val="ru-RU" w:eastAsia="ru-RU" w:bidi="ar-SA"/>
    </w:rPr>
  </w:style>
  <w:style w:type="paragraph" w:styleId="20">
    <w:name w:val="Body Text 2"/>
    <w:basedOn w:val="a"/>
    <w:pPr>
      <w:spacing w:before="120" w:after="60" w:line="200" w:lineRule="exact"/>
      <w:jc w:val="center"/>
    </w:pPr>
    <w:rPr>
      <w:rFonts w:ascii="Arial" w:hAnsi="Arial"/>
      <w:b/>
      <w:color w:val="000000"/>
      <w:sz w:val="16"/>
    </w:rPr>
  </w:style>
  <w:style w:type="paragraph" w:styleId="30">
    <w:name w:val="Body Text 3"/>
    <w:basedOn w:val="a"/>
    <w:link w:val="31"/>
    <w:pPr>
      <w:spacing w:before="240"/>
      <w:jc w:val="center"/>
    </w:pPr>
    <w:rPr>
      <w:rFonts w:ascii="Arial" w:hAnsi="Arial"/>
      <w:b/>
      <w:sz w:val="16"/>
    </w:rPr>
  </w:style>
  <w:style w:type="paragraph" w:styleId="ac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ind w:firstLine="720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302027"/>
    <w:pPr>
      <w:jc w:val="center"/>
    </w:pPr>
    <w:rPr>
      <w:rFonts w:ascii="Arial" w:hAnsi="Arial" w:cs="Arial"/>
      <w:b/>
      <w:bCs/>
      <w:sz w:val="16"/>
      <w:szCs w:val="24"/>
    </w:rPr>
  </w:style>
  <w:style w:type="paragraph" w:styleId="af0">
    <w:name w:val="Body Text Indent"/>
    <w:basedOn w:val="a"/>
    <w:rsid w:val="00302027"/>
    <w:pPr>
      <w:ind w:left="360"/>
      <w:jc w:val="center"/>
    </w:pPr>
    <w:rPr>
      <w:szCs w:val="24"/>
    </w:rPr>
  </w:style>
  <w:style w:type="paragraph" w:styleId="21">
    <w:name w:val="Body Text Indent 2"/>
    <w:basedOn w:val="a"/>
    <w:rsid w:val="00302027"/>
    <w:pPr>
      <w:ind w:left="360"/>
      <w:jc w:val="center"/>
    </w:pPr>
    <w:rPr>
      <w:b/>
      <w:bCs/>
      <w:szCs w:val="24"/>
    </w:rPr>
  </w:style>
  <w:style w:type="paragraph" w:customStyle="1" w:styleId="xl24">
    <w:name w:val="xl24"/>
    <w:basedOn w:val="a"/>
    <w:rsid w:val="00302027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60">
    <w:name w:val="index 6"/>
    <w:basedOn w:val="a"/>
    <w:next w:val="a"/>
    <w:autoRedefine/>
    <w:semiHidden/>
    <w:rsid w:val="00302027"/>
    <w:pPr>
      <w:ind w:left="1415"/>
    </w:pPr>
  </w:style>
  <w:style w:type="table" w:styleId="af1">
    <w:name w:val="Table Grid"/>
    <w:basedOn w:val="a1"/>
    <w:rsid w:val="003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qFormat/>
    <w:rsid w:val="00E17370"/>
    <w:pPr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30">
    <w:name w:val="xl30"/>
    <w:basedOn w:val="a"/>
    <w:rsid w:val="00E17370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alloon Text"/>
    <w:basedOn w:val="a"/>
    <w:link w:val="af4"/>
    <w:rsid w:val="00C715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715A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0948C0"/>
    <w:rPr>
      <w:rFonts w:ascii="Arial" w:hAnsi="Arial"/>
      <w:b/>
      <w:sz w:val="16"/>
    </w:rPr>
  </w:style>
  <w:style w:type="character" w:customStyle="1" w:styleId="a6">
    <w:name w:val="Текст концевой сноски Знак"/>
    <w:link w:val="a5"/>
    <w:semiHidden/>
    <w:rsid w:val="00525F01"/>
  </w:style>
  <w:style w:type="character" w:customStyle="1" w:styleId="af">
    <w:name w:val="Подзаголовок Знак"/>
    <w:link w:val="ae"/>
    <w:rsid w:val="00525F01"/>
    <w:rPr>
      <w:rFonts w:ascii="Arial" w:hAnsi="Arial" w:cs="Arial"/>
      <w:b/>
      <w:bCs/>
      <w:sz w:val="16"/>
      <w:szCs w:val="24"/>
    </w:rPr>
  </w:style>
  <w:style w:type="character" w:styleId="af5">
    <w:name w:val="Hyperlink"/>
    <w:uiPriority w:val="99"/>
    <w:unhideWhenUsed/>
    <w:rsid w:val="00B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55BF6-2BAC-49A1-B0F3-D98AB160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КАПИТАЛЬНЫХ ВЛОЖЕНИЙ ЗА СЧЕТ ВСЕХ ИСТОЧНИКОВ</vt:lpstr>
    </vt:vector>
  </TitlesOfParts>
  <Company>Elcom Ltd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КАПИТАЛЬНЫХ ВЛОЖЕНИЙ ЗА СЧЕТ ВСЕХ ИСТОЧНИКОВ</dc:title>
  <dc:creator>Alexandre Katalov</dc:creator>
  <cp:lastModifiedBy>Кравчук Татьяна Георгиевна</cp:lastModifiedBy>
  <cp:revision>2</cp:revision>
  <cp:lastPrinted>2019-12-19T08:00:00Z</cp:lastPrinted>
  <dcterms:created xsi:type="dcterms:W3CDTF">2019-12-19T13:36:00Z</dcterms:created>
  <dcterms:modified xsi:type="dcterms:W3CDTF">2019-12-19T13:36:00Z</dcterms:modified>
</cp:coreProperties>
</file>