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4" w:rsidRPr="00B22CA4" w:rsidRDefault="00B22CA4" w:rsidP="00B22C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Утверждено</w:t>
      </w:r>
    </w:p>
    <w:p w:rsidR="00B22CA4" w:rsidRPr="00B22CA4" w:rsidRDefault="00B22CA4" w:rsidP="00B2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2CA4" w:rsidRPr="00B22CA4" w:rsidRDefault="00B22CA4" w:rsidP="00B2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от 13.10.2017 N 682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ПОЛОЖЕНИЕ</w:t>
      </w:r>
    </w:p>
    <w:p w:rsidR="00B22CA4" w:rsidRPr="00B22CA4" w:rsidRDefault="00B22CA4" w:rsidP="00B2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2CA4">
        <w:rPr>
          <w:rFonts w:ascii="Times New Roman" w:hAnsi="Times New Roman" w:cs="Times New Roman"/>
          <w:sz w:val="24"/>
          <w:szCs w:val="24"/>
        </w:rPr>
        <w:t>ОБ УПРАВЛЕНИИ СТАТИСТИКИ НАСЕЛЕНИЯ И ЗДРАВООХРАНЕНИЯ</w:t>
      </w:r>
    </w:p>
    <w:bookmarkEnd w:id="0"/>
    <w:p w:rsidR="00B22CA4" w:rsidRPr="00B22CA4" w:rsidRDefault="00B22CA4" w:rsidP="00B2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</w:p>
    <w:p w:rsidR="00B22CA4" w:rsidRPr="00B22CA4" w:rsidRDefault="00B22CA4" w:rsidP="00B22CA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1. Управление статистики населения и здравоохранения (далее - Управление) является структурным подразделением центрального аппарата Федеральной службы государственной статистики (Росстат).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</w:t>
      </w:r>
      <w:hyperlink r:id="rId5">
        <w:r w:rsidRPr="00B22CA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</w:t>
      </w:r>
      <w:hyperlink r:id="rId6">
        <w:r w:rsidRPr="00B22CA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от 2 июня 2008 г. N 420, актами Росстата, а также настоящим Положением.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3. Управление осуществляет свою деятельность во взаимодействии с управлениями Росстата, его территориальными органами и подведомственными организациями.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4. В состав Управления входят отделы.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II. Задачи Управления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 Основными задачами Управления являются: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Формирование официальной статистической информации о социально-демографическом положении населения Российской Федерации, миграционной ситуации, численности и демографическом, этнолингвистическом и социально-экономическом составе населения, перспективах развития демографических процессов, сети и кадрах медицинских учреждений, производственном травматизме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гражданам, а также международным организациям в соответствии с федеральным </w:t>
      </w:r>
      <w:hyperlink r:id="rId7">
        <w:r w:rsidRPr="00B22CA4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5.2. Подготовка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 xml:space="preserve">Разработка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 о социально-демографическом положении населения Российской Федерации, миграционной ситуации, изменении численности и состава населения, перспективах развития демографических процессов, сети и кадрах медицинских </w:t>
      </w:r>
      <w:r w:rsidRPr="00B22CA4">
        <w:rPr>
          <w:rFonts w:ascii="Times New Roman" w:hAnsi="Times New Roman" w:cs="Times New Roman"/>
          <w:sz w:val="24"/>
          <w:szCs w:val="24"/>
        </w:rPr>
        <w:lastRenderedPageBreak/>
        <w:t>учреждений, производственном травматизме, организации подготовки и проведении выборочных обследований по социально-демографическим проблемам, обеспечение соответствия указанной методологии международным стандартам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и принципам официальной статистики в сфере статистики населения и здравоохранения.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5.4. Согласование совместно с Министерством экономического развития Российской Федерации в пределах своей компетенции официальной статистической методологии, формируемой и утверждаемой субъектами официального статистического учета.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5.5. Разработка и подготовка для утверждения форм федерального статистического наблюдения и указаний по их заполнению.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5.6. Методологическое обеспечение подготовки, проведения и подведения итогов Всероссийской переписи населения.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5.7. Методологическое и организационное обеспечение подготовки и проведения федеральных статистических наблюдений в сфере деятельности Управления и обработка данных, полученных в результате этих наблюдений, в целях формирования официальной статистической информации о социально-демографическом положении, миграционной ситуации.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5.8.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5.9.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 и Министерства экономического развития Российской Федерации, приказов Росстата и иных нормативных правовых актов по вопросам, связанным с повседневной деятельностью Управления.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III. Функции Управления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 Управление осуществляет следующие функции: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 части формирования официальной статистической информации о социально-демографическом положении населения Российской Федерации, миграционной ситуации, численности и демографическом, этнолингвистическом и социально-экономическом составе населения, перспективах развития демографических процессов, сети и кадрах медицинских учреждений, производственном травматизме, организации подготовки и проведения выборочных обследований по социально-демографическим проблемам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8">
        <w:r w:rsidRPr="00B22CA4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статистических работ: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6.1.1. Подготовка официальной статистической информации о социально-демографическом положении населения Российской Федерации, миграционной ситуации, численности и демографическом, этнолингвистическом и социально-экономическом составе населения, перспективах развития демографических процессов, сети и кадрах медицинских учреждений, производственном травматизме для размещения на официальном сайте Росстата в информационно-телекоммуникационной сети "Интернет";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6.1.2. Обеспечение формирования и актуализации состава статистических показателей по социально-демографической статистике и статистике здравоохранения, подлежащих загрузке в Единую межведомственную информационно-статистическую систему (ЕМИСС);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6.1.3. Контроль загрузки статистических показателей по установленному перечню по </w:t>
      </w:r>
      <w:r w:rsidRPr="00B22CA4">
        <w:rPr>
          <w:rFonts w:ascii="Times New Roman" w:hAnsi="Times New Roman" w:cs="Times New Roman"/>
          <w:sz w:val="24"/>
          <w:szCs w:val="24"/>
        </w:rPr>
        <w:lastRenderedPageBreak/>
        <w:t>социально-демографической статистике и статистике здравоохранения, подлежащих загрузке в ЕМИСС;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6.1.4. Участие в согласовании соответствующих показателей ЕМИСС, относящихся к компетенции Управления, формируемых другими субъектами официального статистического учета;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6.1.5. Подготовка предложений по актуализации информационного фонда Электронного каталога статистических показателей (ЭКСП) в части показателей статистики населения и здравоохранения;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6.1.6. Подготовка статистических материалов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6.1.7. Обеспечение включения в официальные статистические издания Росстата официальной статистической информации о социально-демографическом положении населения, миграционной ситуации, численности и демографическом, этнолингвистическом и социально-экономическом составе населения, перспективах развития демографических процессов, сети и кадрах медицинских учреждений, производственном травматизме;</w:t>
      </w:r>
    </w:p>
    <w:p w:rsidR="00B22CA4" w:rsidRPr="00B22CA4" w:rsidRDefault="00B22CA4" w:rsidP="00B22CA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79"/>
        <w:gridCol w:w="113"/>
      </w:tblGrid>
      <w:tr w:rsidR="00B22CA4" w:rsidRPr="00B22CA4" w:rsidTr="000A2D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B22CA4" w:rsidRPr="00B22CA4" w:rsidRDefault="00B22CA4" w:rsidP="000A2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CA4" w:rsidRPr="00B22CA4" w:rsidRDefault="00B22CA4" w:rsidP="00B2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6.1.9. Участие в разработке текущих и перспективных планов, программ развития государственной статистической деятельности, в том числе годовых производственных планов работ Росстата и планов научно-методологической работы Росстата, и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их выполнением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6.2. В части подготовки для внесения в Министерство экономического развития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подготовки проектов нормативных правовых актов Минэкономразвития России, подготовки проектов актов Росстата, в пределах компетенции Управления: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6.2.1. Подготовка предложений для включения в Планы законопроектной деятельности Правительства Российской Федерации и Минэкономразвития России;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Разработка и предоставление в Министерство экономического развития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Министерства экономического развития Российской Федерации в сфере официального статистического учета по вопросам, отнесенным к компетенции Управления;</w:t>
      </w:r>
      <w:proofErr w:type="gramEnd"/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6.2.3. Подготовка проектов нормативных правовых актов по вопросам, отнесенным к установленной сфере деятельности на основании и во исполнение </w:t>
      </w:r>
      <w:hyperlink r:id="rId9">
        <w:r w:rsidRPr="00B22CA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 В части разработки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статистики населения и здравоохранения: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lastRenderedPageBreak/>
        <w:t>6.3.1. Разработка в 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 о социально-демографическом положении населения Российской Федерации, миграционной ситуации, изменении численности и состава населения, перспективах развития демографических процессов, сети и кадрах медицинских учреждений, производственном травматизме, организация подготовки и проведения выборочных обследований по социально-демографическим проблемам;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6.3.1.1. Разработка методологических и организационных положений федеральных статистических наблюдений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6.3.1.1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6.3.2. Подготовка предложений по формированию проекта Плана научно-исследовательских и методологических работ Федеральной службы государственной статистики и организация работ по его реализации в части вопросов, относящихся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6.3.3. Подготовка предложений и замечаний по совершенствованию методологии комплексного анализа социально-экономического развития России и регионов, системы взаимоувязанных общероссийских классификаторов, гармонизированных с требованиями международных стандартов и классификаций, реализации современных методов формирования информационных ресурсов и технологий в области статистической деятельности;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6.3.4. Подготовка предложений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6.3.5. Подготовка предложений по рассмотрению на заседаниях Научно-методологического Совета Росстата и его секций вопросов, относящихся к компетенции Управления, участие в работе Научно-методологического Совета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6.3.6. Подготовка материалов для сборника "Методологические положения по статистике" в части методологии по статистике населения и здравоохранения, переписей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6.3.7. Осуществление мероприятий по организации и проведению научно-практических конференций Росстата по вопросам, относящимся к компетенции Управления.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6.4. В части согласования совместно с Минэкономразвития России в пределах своей компетенции официальной статистической методологии, формируемой и утверждаемой субъектами официального статистического учета: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6.4.1. Участие в работе по согласованию Росстатом совместно с Министерством экономического развития Российской Федерации официальной статистической методологии, формируемой и утверждаемой федеральными органами исполнительной власти - субъектами официального статистического учета по вопросам, относящимся к компетенции Управления.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6.5. В части разработки и подготовки для утверждения форм федерального статистического наблюдения и указаний по их заполнению: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6.5.1. Разработка и актуализация форм федеральных статистических наблюдений и указаний по их заполнению;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6.5.2. Разработка элементов защиты и определение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уровня защиты бланочной продукции Всероссийской переписи населения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и иных федеральных статистических наблюдений.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6.5.2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 В части методологического обеспечения подготовки, проведения и подведения итогов Всероссийской переписи населения: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lastRenderedPageBreak/>
        <w:t>6.6.1. Участие в подготовке проектов нормативных правовых актов по Всероссийской переписи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6.6.2. Разработка концепции подготовки, проведения и подведения итогов Всероссийской переписи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6.6.3. Разработка программы Всероссийской переписи населения и программы публикации итогов Всероссийской переписи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6.6.4. Разработка методологических и инструктивных документов по выполнению комплекса подготовительных мероприятий, осуществляемых в субъектах Российской Федерации и обеспечивающих качество проведения Всероссийской переписи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6.6.5. Организация обучения лиц, привлекаемых для выполнения работ, связанных с проведением Всероссийской переписи населения, разработка программ обучения таких лиц;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6.6.5 в ред. </w:t>
      </w:r>
      <w:hyperlink r:id="rId12">
        <w:r w:rsidRPr="00B22CA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6.6.6. Разработка методологической и нормативно-справочной документации, обеспечивающей подведение и официальное опубликование итогов Всероссийской переписи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6.6.7. Координация и контроль научно-исследовательских, проектно-технологических и консалтинговых разработок по вопросам методологии Всероссийской переписи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6.6.8. Координация и контроль работ по подготовке и проведению переписи населения, осуществляемых федеральными органами исполнительной власти и органами исполнительной власти субъектов Российской Федерации;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6.6.8.1. Разработка планов-графиков взаимодействия Росстата и федеральных органов исполнительной власти по подготовке и проведению Всероссийской переписи населения, включая планы по обеспечению безопасности ее проведения;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6.6.8.1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6.6.9. Взаимодействие с федеральными органами исполнительной власти, органами государственной власти субъектов Российской Федерации, общественными организациями по вопросам организационного обеспечения подготовки и проведения Всероссийской переписи населения;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6.6.9 в ред. </w:t>
      </w:r>
      <w:hyperlink r:id="rId14">
        <w:r w:rsidRPr="00B22CA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6.6.10. Методологическое обеспечение организации и проведения информационно-разъяснительной работы среди населения по вопросам Всероссийской переписи населения;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6.6.11. Организация работы лиц, привлекаемых для выполнения работ, связанных с проведением Всероссийской переписи населения.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6.6.11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6.6.12. Определение условий выплаты вознаграждения лицам, привлекаемым для выполнения работ, связанных с проведением Всероссийской переписи населения, и обработкой данных, полученных в результате Всероссийской переписи населения.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6.6.12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6.6.13. Определение норм нагрузки на лиц, привлекаемых для выполнения работ, связанных с проведением Всероссийской переписи населения, подведения итогов Всероссийской переписи населения.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6.6.13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6.6.14. Разработка перечней должностей и выполняемых функций лиц, привлекаемых для выполнения работ, связанных с проведением Всероссийской переписи населения на договорной основе в соответствии с законодательством, подведения итогов Всероссийской переписи населения, </w:t>
      </w:r>
      <w:r w:rsidRPr="00B22CA4">
        <w:rPr>
          <w:rFonts w:ascii="Times New Roman" w:hAnsi="Times New Roman" w:cs="Times New Roman"/>
          <w:sz w:val="24"/>
          <w:szCs w:val="24"/>
        </w:rPr>
        <w:lastRenderedPageBreak/>
        <w:t>а также участие с заинтересованными управлениями центрального аппарата Росстата в разработке примерных форм договоров (контрактов) с указанными лицами.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6.6.14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6.6.15. Участие в пределах компетенции Управления в разработке документов по обеспечению контрольных мероприятий для полноты учета лиц, подлежащих Всероссийской переписи населения.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6.6.15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6.6.16. Осуществление в пределах компетенции Управления организационно-технического и методологического обеспечения деятельности рабочих органов (комиссий), образуемых на федеральном уровне и в Росстате для подготовки и проведения Всероссийской переписи населения, совещаний и других мероприятий по вопросам Всероссийской переписи населения.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6.6.16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6.6.17. Разработка положения о порядке и сроках хранения переписных листов и иных документов Всероссийской переписи населения по вопросам, относящимся к компетенции Управления.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6.6.17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6.6.18. Организация формирования картографического материала и уточнения карт-схем в субъектах Российской Федерации.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6.6.18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6.6.19. Осуществление координации и мониторинга выполнения работ по подготовке и проведению Всероссийской переписи населения на федеральном уровне и в субъектах Российской Федерации.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6.6.19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 В части методологического и организационного обеспечения подготовки и проведения федеральных статистических наблюдений в сфере деятельности Управления и обработки данных, полученных в результате этих наблюдений, в целях формирования официальной статистической информации о социально-демографическом положении, миграционной ситуации: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6.7.1. Участие в согласовании и подготовке соответствующих показателей ЕМИСС по статистике населения и здравоохранения, формируемых другими субъектами официального статистического учета;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6.7.2. Участие в разработке, ведении и применении в статистической практике общероссийских классификаторов технико-экономической и социальной информации;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6.7.3. Разработка планов мероприятий по подготовке, проведению федеральных статистических наблюдений, распространению и официальному опубликованию их итогов, включая закрытые административные территориальные образования, отдаленные и труднодоступные территории,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6.7.3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6.7.4. Участие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6.7.4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5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6.7.5. Подготовка предложений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по разработке с соответствующими подразделениями федеральных органов исполнительной власти планов по обеспечению безопасности проведения федеральных статистических наблюдений в случае привлечения лиц для выполнения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работ, связанных с проведением федерального статистического наблюдения.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6.7.5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6.7.6. Организация работы лиц, привлекаемых для выполнения работ, связанных с проведением федеральных статистических наблюдений.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6.7.6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6.7.7. Определение условий выплаты вознаграждения лицам, привлекаемым для выполнения работ, связанных с проведением федерального статистического наблюдения, и обработкой данных, полученных в результате этого наблюдения.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6.7.7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6.7.8. Определение норм нагрузки на лиц, привлекаемых для выполнения работ, связанных с проведением федеральных статистических наблюдений.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6.7.8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6.7.9. Разработка перечней должностей и выполняемых функций лиц, привлекаемых для выполнения работ, связанных с проведением федеральных статистических наблюдений на договорной основе в соответствии с законодательством, а также участие с заинтересованными управлениями центрального аппарата Росстата в разработке примерных форм договоров (контрактов) с указанными лицами.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6.7.9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0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6.7.10. Организация обучения лиц, привлекаемых для выполнения работ, связанных с проведением федеральных статистических наблюдений.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6.7.10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6.7.11. Осуществление в пределах компетенции Управления организационно-методологического обеспечения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6.7.11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6.7.12. Участие в разработке положения о порядке и сроках хранения документов федеральных статистических наблюдений.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6.7.12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6.7.13. Организация формирования картографического материала и уточнения карт-схем в субъектах Российской Федерации.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6.7.13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6.7.14. Осуществление координации и мониторинга выполнения работ по подготовке и проведению федеральных статистических наблюдений на федеральном уровне и в субъектах Российской Федерации.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6.7.14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5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6.8. В части 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6.8.1. Подготовка обоснований необходимости закупки,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6.8.2. Определения квалификационных требований и критериев оценки заявок участников размещения заказов;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6.8.3. Осуществление в установленном порядке, в качестве организатора размещения заказов научно-методологических работ;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6.8.4. Участие в работах по размещению в установленном порядке заказов по направлениям закупок, относящимся к сфере деятельности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lastRenderedPageBreak/>
        <w:t>6.8.5. Организация и осуществление приемки результатов закупки товаров, выполнения работ, оказания услуг, относящихся к сфере деятельности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6.8.6. Осуществление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(договоров), относящихся к сфере деятельности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6.8.7. Осуществление мониторинга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6.8.7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6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B22CA4" w:rsidRPr="00B22CA4" w:rsidRDefault="00B22CA4" w:rsidP="00B22CA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79"/>
        <w:gridCol w:w="113"/>
      </w:tblGrid>
      <w:tr w:rsidR="00B22CA4" w:rsidRPr="00B22CA4" w:rsidTr="000A2D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B22CA4" w:rsidRPr="00B22CA4" w:rsidRDefault="00B22CA4" w:rsidP="000A2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изменяющего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A4" w:rsidRPr="00B22CA4" w:rsidRDefault="00B22CA4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CA4" w:rsidRPr="00B22CA4" w:rsidRDefault="00B22CA4" w:rsidP="00B2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6.8.20.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Обеспечение исполнения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 ведения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бюджетного учета,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C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2CA4">
        <w:rPr>
          <w:rFonts w:ascii="Times New Roman" w:hAnsi="Times New Roman" w:cs="Times New Roman"/>
          <w:sz w:val="24"/>
          <w:szCs w:val="24"/>
        </w:rPr>
        <w:t xml:space="preserve">. 6.8.20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</w:t>
      </w:r>
      <w:hyperlink r:id="rId37">
        <w:r w:rsidRPr="00B22CA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 В части организации работы по выполнению в Управлении требований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Федерации, приказов Росстата и других нормативных документов по вопросам, связанным с повседневной деятельностью Управления: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6.9.1. Обеспечение реализации положений Федерального </w:t>
      </w:r>
      <w:hyperlink r:id="rId38">
        <w:r w:rsidRPr="00B22C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6.9.2. Организация и контроль соблюдения Служебного </w:t>
      </w:r>
      <w:hyperlink r:id="rId39">
        <w:r w:rsidRPr="00B22CA4">
          <w:rPr>
            <w:rFonts w:ascii="Times New Roman" w:hAnsi="Times New Roman" w:cs="Times New Roman"/>
            <w:sz w:val="24"/>
            <w:szCs w:val="24"/>
          </w:rPr>
          <w:t>распорядка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центрального аппарата распорядка Росстата, </w:t>
      </w:r>
      <w:hyperlink r:id="rId40">
        <w:r w:rsidRPr="00B22CA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6.9.3.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>Обеспечение предоставления сведений гражданскими служащими Управления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6.9.4. Обеспечение исполнения гражданскими служащими Управления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6.9.5. Профилактика коррупционных проявлений, обеспечение соблюдения гражданскими служащими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6.9.6. Планирование профессионального развития гражданских служащих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lastRenderedPageBreak/>
        <w:t>6.9.7.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6.9.8. Обеспечение защиты и сохранности сведений, составляющих государственную тайну;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6.9.9. Соблюдение установленного в Росстате режима секретности;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6.9.10. Подготовка предложений о допуске гражданских служащих Управления к государственной тайне и обоснований необходимости их допуска к государственной тайне;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6.9.11. Участие в разработке мобилизационных документов Управления и поддержание их в актуальном состоянии;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6.9.12. Участие в соответствующих мероприятиях по мобилизационной подготовке и гражданской обороне Росстата, включая разработку федерального плана статистических работ на особое время и производственного плана работ Росстата на особое время, подготовку предложений по их актуализации; утверждение форм статистической отчетности на особый период;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6.9.13. Организация и ведение гражданской обороны Управления в соответствии с Планом гражданской обороны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6.9.14.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6.9.15. Обеспечение в пределах установленных полномочий соблюдения техники безопасности;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6.9.16. Обеспечение делопроизводства </w:t>
      </w:r>
      <w:proofErr w:type="gramStart"/>
      <w:r w:rsidRPr="00B22CA4">
        <w:rPr>
          <w:rFonts w:ascii="Times New Roman" w:hAnsi="Times New Roman" w:cs="Times New Roman"/>
          <w:sz w:val="24"/>
          <w:szCs w:val="24"/>
        </w:rPr>
        <w:t xml:space="preserve">в Управлении в соответствии с </w:t>
      </w:r>
      <w:hyperlink r:id="rId41">
        <w:r w:rsidRPr="00B22CA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 с применением</w:t>
      </w:r>
      <w:proofErr w:type="gramEnd"/>
      <w:r w:rsidRPr="00B22CA4">
        <w:rPr>
          <w:rFonts w:ascii="Times New Roman" w:hAnsi="Times New Roman" w:cs="Times New Roman"/>
          <w:sz w:val="24"/>
          <w:szCs w:val="24"/>
        </w:rPr>
        <w:t xml:space="preserve"> Системы электронного документооборота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6.9.17. Осуществление работы, связанной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6.9.18. Подготовка предложений по приоритетным направлениям развития статистики населения и здравоохранения, их научно-методологическому, правовому, организационно-техническому, финансовому и кадровому обеспечению;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6.9.19. Подготовка материалов по докладу о результатах и основных направлениях деятельности Федеральной службы государственной статистики по вопросам, относящимся к компетенции Управления.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IV. Управление для осуществления своих задач и функций</w:t>
      </w:r>
    </w:p>
    <w:p w:rsidR="00B22CA4" w:rsidRPr="00B22CA4" w:rsidRDefault="00B22CA4" w:rsidP="00B2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имеет право: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7.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8.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9. Проводить совещания и консультации по вопросам, относящимся к компетенции </w:t>
      </w:r>
      <w:r w:rsidRPr="00B22CA4">
        <w:rPr>
          <w:rFonts w:ascii="Times New Roman" w:hAnsi="Times New Roman" w:cs="Times New Roman"/>
          <w:sz w:val="24"/>
          <w:szCs w:val="24"/>
        </w:rPr>
        <w:lastRenderedPageBreak/>
        <w:t>Управления, с привлечением в установленном порядке специалистов субъектов официального статистического учета, органов государственной власти, учреждений и организаций.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10. При взаимодействии с территориальными органами Росстата: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10.1. Давать разъяснения и консультации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10.2. Запрашивать в установленном порядке информацию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10.3. Направлять в установленном порядке в соответствующий территориальный орган Росстата для рассмотрения и ответа заявителю, поступившие в Росстат обращения по вопросам, относящимся к компетенции территориального органа.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V. Руководство Управления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11. Управление возглавляет начальник Управления, который назначается на должность и освобождается от должности руководителем Росстата.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12. Начальник Управления отвечает за успешное выполнение задач и функций, возложенных на Управление, обеспечение режима защиты сведений, составляющих государственную тайну, служебную информацию в Управлении.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13. Начальник Управления имеет заместителей, назначаемых на должность и освобождаемых от должности заместителем руководителя Росстата в соответствии с распределением обязанностей между руководителем Федеральной службы государственной статистики и его заместителями. Количество заместителей начальника Управления определяется руководителем Росстата.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 Начальник Управления: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14.1. Распределяет должностные обязанности между государственными гражданскими служащими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14.2. Организует деятельность Управления по выполнению возложенных на Управление задач и функций;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14.3. Дает указания в пределах своих полномочий, организует и проверяет их исполнение;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14.4. Несет ответственность за выполнение задач, возложенных на Управление;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14.5. Взаимодействует со структурными подразделениями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14.6.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14.7. Обеспечивает предоставление сведений гражданскими служащими Управления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14.8.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14.9.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Росстата о назначении на должность и об освобождении от должности, о временном исполнении обязанностей, о повышении квалификации, поощрении и привлечении к </w:t>
      </w:r>
      <w:r w:rsidRPr="00B22CA4">
        <w:rPr>
          <w:rFonts w:ascii="Times New Roman" w:hAnsi="Times New Roman" w:cs="Times New Roman"/>
          <w:sz w:val="24"/>
          <w:szCs w:val="24"/>
        </w:rPr>
        <w:lastRenderedPageBreak/>
        <w:t>дисциплинарной ответственности служащих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14.10. Привлекает при необходимости в установленном порядке для проработки вопросов, отнесенных к сферам деятельности Управления, научные и иные организации, ученых и специалистов;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14.11.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14.12. Обеспечивает представление руководству Росстата материалов по статистике населения и здравоохранения для докладов о результатах и основных направлениях деятельности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14.13. Планирует свою деятельность с учетом необходимости участия в мероприятиях, проводимых Росстатом, а также в иных мероприятиях;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14.14. Представляет документы к заседаниям коллегии Росстата в соответствии с планом работы коллегии;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14.15. Организует работу по исполнению поручения и несет ответственность за его исполнение;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14.16. В случае если поручение выходит за пределы компетенции Управления, обеспечивает его исполнение в пределах установленной компетенции;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14.17. Вносит в установленном порядке руководителю Росстата предложения об изменении структуры, численности и штатного расписания Управления.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 xml:space="preserve">15. Начальник Управления осуществляет также иные полномочия, предусмотренные нормативными правовыми актами Российской Федерации, </w:t>
      </w:r>
      <w:hyperlink r:id="rId42">
        <w:r w:rsidRPr="00B22CA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B22CA4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статистики, должностным регламентом и решениями руководства Росстата.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16.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VI. Взаимодействие с управлениями Росстата и его</w:t>
      </w:r>
    </w:p>
    <w:p w:rsidR="00B22CA4" w:rsidRPr="00B22CA4" w:rsidRDefault="00B22CA4" w:rsidP="00B2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территориальными органами</w:t>
      </w:r>
    </w:p>
    <w:p w:rsidR="00B22CA4" w:rsidRPr="00B22CA4" w:rsidRDefault="00B22CA4" w:rsidP="00B2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A4" w:rsidRPr="00B22CA4" w:rsidRDefault="00B22CA4" w:rsidP="00B2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17. Управление при реализации своих функций в пределах компетенции взаимодействует с Управлениями Росстата и с его территориальными органами, с подведомственными организациями и органами государственной власти, а также со структурными подразделениями федеральных органов исполнительной власти и их территориальными органами, структурными подразделениями органов государственной власти субъектов Российской Федерации, органами местного самоуправления.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 В этих целях Управление: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18.1. Осуществляет методическое руководство по вопросам, связанным с реализацией полномочий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18.2. Организует и проводит конференции, инструктивные семинары и совещания со специалистами органов государственной статистики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18.3. Поддерживает постоянные оперативные контакты с руководителями территориальных органов Росстата и получает от них информацию о результатах их деятельности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18.4. Направляет территориальным органам Росстата в установленном порядке рекомендации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18.5. Изучает, обобщает и распространяет опыт работы территориальных органов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lastRenderedPageBreak/>
        <w:t>18.6. Принимает участие в комплексных и тематических проверках работы территориальных органов Росстата, а также организует (осуществляет) выезды в регионы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18.7. Участвует в обсуждении вопросов, относящихся к компетенции Управления, на заседаниях расширенной коллегии Росстата, совещаниях с руководителями территориальных органов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18.8. Рассматривает и подготавливает ответы на обращения территориальных органов Росстата по вопросам, относящимся к компетенции Управления;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18.9. Информирует руководство Росстата о результатах проверок, анализа материалов, характеризующих работу территориальных органов Росстата;</w:t>
      </w:r>
    </w:p>
    <w:p w:rsidR="00B22CA4" w:rsidRPr="00B22CA4" w:rsidRDefault="00B22CA4" w:rsidP="00B2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A4">
        <w:rPr>
          <w:rFonts w:ascii="Times New Roman" w:hAnsi="Times New Roman" w:cs="Times New Roman"/>
          <w:sz w:val="24"/>
          <w:szCs w:val="24"/>
        </w:rPr>
        <w:t>18.10. Участвует в разработке учебных планов и программ повышения квалификации, переподготовке специалистов органов государственной статистики и их реализации.</w:t>
      </w:r>
    </w:p>
    <w:p w:rsidR="00217289" w:rsidRPr="00B22CA4" w:rsidRDefault="00217289" w:rsidP="00B22CA4"/>
    <w:sectPr w:rsidR="00217289" w:rsidRPr="00B22CA4" w:rsidSect="00D4200A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3"/>
    <w:rsid w:val="00006E7C"/>
    <w:rsid w:val="00217289"/>
    <w:rsid w:val="008D7F47"/>
    <w:rsid w:val="009E129C"/>
    <w:rsid w:val="00A90E63"/>
    <w:rsid w:val="00B22CA4"/>
    <w:rsid w:val="00D333E0"/>
    <w:rsid w:val="00D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C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29C"/>
    <w:pPr>
      <w:keepNext/>
      <w:widowControl/>
      <w:ind w:firstLine="72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E129C"/>
    <w:pPr>
      <w:keepNext/>
      <w:spacing w:line="480" w:lineRule="exact"/>
      <w:ind w:right="826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129C"/>
    <w:pPr>
      <w:keepNext/>
      <w:widowControl/>
      <w:ind w:firstLineChars="400" w:firstLine="87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E129C"/>
    <w:pPr>
      <w:keepNext/>
      <w:jc w:val="right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E129C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9E129C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29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9E129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9E129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9E129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9E129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sid w:val="009E129C"/>
    <w:rPr>
      <w:rFonts w:ascii="Calibri" w:hAnsi="Calibri"/>
      <w:b/>
    </w:rPr>
  </w:style>
  <w:style w:type="paragraph" w:styleId="a3">
    <w:name w:val="Title"/>
    <w:basedOn w:val="a"/>
    <w:link w:val="a4"/>
    <w:qFormat/>
    <w:rsid w:val="009E129C"/>
    <w:pPr>
      <w:widowControl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9E129C"/>
    <w:rPr>
      <w:rFonts w:ascii="Cambria" w:hAnsi="Cambria"/>
      <w:b/>
      <w:kern w:val="28"/>
      <w:sz w:val="32"/>
    </w:rPr>
  </w:style>
  <w:style w:type="paragraph" w:styleId="a5">
    <w:name w:val="List Paragraph"/>
    <w:basedOn w:val="a"/>
    <w:link w:val="a6"/>
    <w:qFormat/>
    <w:rsid w:val="009E129C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locked/>
    <w:rsid w:val="009E129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C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29C"/>
    <w:pPr>
      <w:keepNext/>
      <w:widowControl/>
      <w:ind w:firstLine="72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E129C"/>
    <w:pPr>
      <w:keepNext/>
      <w:spacing w:line="480" w:lineRule="exact"/>
      <w:ind w:right="826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129C"/>
    <w:pPr>
      <w:keepNext/>
      <w:widowControl/>
      <w:ind w:firstLineChars="400" w:firstLine="87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E129C"/>
    <w:pPr>
      <w:keepNext/>
      <w:jc w:val="right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E129C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9E129C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29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9E129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9E129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9E129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9E129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sid w:val="009E129C"/>
    <w:rPr>
      <w:rFonts w:ascii="Calibri" w:hAnsi="Calibri"/>
      <w:b/>
    </w:rPr>
  </w:style>
  <w:style w:type="paragraph" w:styleId="a3">
    <w:name w:val="Title"/>
    <w:basedOn w:val="a"/>
    <w:link w:val="a4"/>
    <w:qFormat/>
    <w:rsid w:val="009E129C"/>
    <w:pPr>
      <w:widowControl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9E129C"/>
    <w:rPr>
      <w:rFonts w:ascii="Cambria" w:hAnsi="Cambria"/>
      <w:b/>
      <w:kern w:val="28"/>
      <w:sz w:val="32"/>
    </w:rPr>
  </w:style>
  <w:style w:type="paragraph" w:styleId="a5">
    <w:name w:val="List Paragraph"/>
    <w:basedOn w:val="a"/>
    <w:link w:val="a6"/>
    <w:qFormat/>
    <w:rsid w:val="009E129C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locked/>
    <w:rsid w:val="009E129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3802&amp;dst=100247" TargetMode="External"/><Relationship Id="rId18" Type="http://schemas.openxmlformats.org/officeDocument/2006/relationships/hyperlink" Target="https://login.consultant.ru/link/?req=doc&amp;base=LAW&amp;n=473802&amp;dst=100255" TargetMode="External"/><Relationship Id="rId26" Type="http://schemas.openxmlformats.org/officeDocument/2006/relationships/hyperlink" Target="https://login.consultant.ru/link/?req=doc&amp;base=LAW&amp;n=473802&amp;dst=100264" TargetMode="External"/><Relationship Id="rId39" Type="http://schemas.openxmlformats.org/officeDocument/2006/relationships/hyperlink" Target="https://login.consultant.ru/link/?req=doc&amp;base=LAW&amp;n=203428&amp;dst=100015" TargetMode="External"/><Relationship Id="rId21" Type="http://schemas.openxmlformats.org/officeDocument/2006/relationships/hyperlink" Target="https://login.consultant.ru/link/?req=doc&amp;base=LAW&amp;n=473802&amp;dst=100258" TargetMode="External"/><Relationship Id="rId34" Type="http://schemas.openxmlformats.org/officeDocument/2006/relationships/hyperlink" Target="https://login.consultant.ru/link/?req=doc&amp;base=LAW&amp;n=473802&amp;dst=100272" TargetMode="External"/><Relationship Id="rId42" Type="http://schemas.openxmlformats.org/officeDocument/2006/relationships/hyperlink" Target="https://login.consultant.ru/link/?req=doc&amp;base=LAW&amp;n=214823&amp;dst=100012" TargetMode="External"/><Relationship Id="rId7" Type="http://schemas.openxmlformats.org/officeDocument/2006/relationships/hyperlink" Target="https://login.consultant.ru/link/?req=doc&amp;base=LAW&amp;n=473286&amp;dst=1014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2&amp;dst=100253" TargetMode="External"/><Relationship Id="rId20" Type="http://schemas.openxmlformats.org/officeDocument/2006/relationships/hyperlink" Target="https://login.consultant.ru/link/?req=doc&amp;base=LAW&amp;n=473802&amp;dst=100257" TargetMode="External"/><Relationship Id="rId29" Type="http://schemas.openxmlformats.org/officeDocument/2006/relationships/hyperlink" Target="https://login.consultant.ru/link/?req=doc&amp;base=LAW&amp;n=473802&amp;dst=100267" TargetMode="External"/><Relationship Id="rId41" Type="http://schemas.openxmlformats.org/officeDocument/2006/relationships/hyperlink" Target="https://login.consultant.ru/link/?req=doc&amp;base=LAW&amp;n=344624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449&amp;dst=100020" TargetMode="External"/><Relationship Id="rId11" Type="http://schemas.openxmlformats.org/officeDocument/2006/relationships/hyperlink" Target="https://login.consultant.ru/link/?req=doc&amp;base=LAW&amp;n=473802&amp;dst=100243" TargetMode="External"/><Relationship Id="rId24" Type="http://schemas.openxmlformats.org/officeDocument/2006/relationships/hyperlink" Target="https://login.consultant.ru/link/?req=doc&amp;base=LAW&amp;n=473802&amp;dst=100261" TargetMode="External"/><Relationship Id="rId32" Type="http://schemas.openxmlformats.org/officeDocument/2006/relationships/hyperlink" Target="https://login.consultant.ru/link/?req=doc&amp;base=LAW&amp;n=473802&amp;dst=100270" TargetMode="External"/><Relationship Id="rId37" Type="http://schemas.openxmlformats.org/officeDocument/2006/relationships/hyperlink" Target="https://login.consultant.ru/link/?req=doc&amp;base=LAW&amp;n=473804&amp;dst=100023" TargetMode="External"/><Relationship Id="rId40" Type="http://schemas.openxmlformats.org/officeDocument/2006/relationships/hyperlink" Target="https://login.consultant.ru/link/?req=doc&amp;base=LAW&amp;n=206441&amp;dst=100008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2&amp;dst=100251" TargetMode="External"/><Relationship Id="rId23" Type="http://schemas.openxmlformats.org/officeDocument/2006/relationships/hyperlink" Target="https://login.consultant.ru/link/?req=doc&amp;base=LAW&amp;n=473802&amp;dst=100260" TargetMode="External"/><Relationship Id="rId28" Type="http://schemas.openxmlformats.org/officeDocument/2006/relationships/hyperlink" Target="https://login.consultant.ru/link/?req=doc&amp;base=LAW&amp;n=473802&amp;dst=100266" TargetMode="External"/><Relationship Id="rId36" Type="http://schemas.openxmlformats.org/officeDocument/2006/relationships/hyperlink" Target="https://login.consultant.ru/link/?req=doc&amp;base=LAW&amp;n=473803&amp;dst=100022" TargetMode="External"/><Relationship Id="rId10" Type="http://schemas.openxmlformats.org/officeDocument/2006/relationships/hyperlink" Target="https://login.consultant.ru/link/?req=doc&amp;base=LAW&amp;n=473802&amp;dst=100241" TargetMode="External"/><Relationship Id="rId19" Type="http://schemas.openxmlformats.org/officeDocument/2006/relationships/hyperlink" Target="https://login.consultant.ru/link/?req=doc&amp;base=LAW&amp;n=473802&amp;dst=100256" TargetMode="External"/><Relationship Id="rId31" Type="http://schemas.openxmlformats.org/officeDocument/2006/relationships/hyperlink" Target="https://login.consultant.ru/link/?req=doc&amp;base=LAW&amp;n=473802&amp;dst=10026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473802&amp;dst=100249" TargetMode="External"/><Relationship Id="rId22" Type="http://schemas.openxmlformats.org/officeDocument/2006/relationships/hyperlink" Target="https://login.consultant.ru/link/?req=doc&amp;base=LAW&amp;n=473802&amp;dst=100259" TargetMode="External"/><Relationship Id="rId27" Type="http://schemas.openxmlformats.org/officeDocument/2006/relationships/hyperlink" Target="https://login.consultant.ru/link/?req=doc&amp;base=LAW&amp;n=473802&amp;dst=100265" TargetMode="External"/><Relationship Id="rId30" Type="http://schemas.openxmlformats.org/officeDocument/2006/relationships/hyperlink" Target="https://login.consultant.ru/link/?req=doc&amp;base=LAW&amp;n=473802&amp;dst=100268" TargetMode="External"/><Relationship Id="rId35" Type="http://schemas.openxmlformats.org/officeDocument/2006/relationships/hyperlink" Target="https://login.consultant.ru/link/?req=doc&amp;base=LAW&amp;n=473802&amp;dst=10027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3286&amp;dst=1014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73802&amp;dst=100245" TargetMode="External"/><Relationship Id="rId17" Type="http://schemas.openxmlformats.org/officeDocument/2006/relationships/hyperlink" Target="https://login.consultant.ru/link/?req=doc&amp;base=LAW&amp;n=473802&amp;dst=100254" TargetMode="External"/><Relationship Id="rId25" Type="http://schemas.openxmlformats.org/officeDocument/2006/relationships/hyperlink" Target="https://login.consultant.ru/link/?req=doc&amp;base=LAW&amp;n=473802&amp;dst=100263" TargetMode="External"/><Relationship Id="rId33" Type="http://schemas.openxmlformats.org/officeDocument/2006/relationships/hyperlink" Target="https://login.consultant.ru/link/?req=doc&amp;base=LAW&amp;n=473802&amp;dst=100271" TargetMode="External"/><Relationship Id="rId38" Type="http://schemas.openxmlformats.org/officeDocument/2006/relationships/hyperlink" Target="https://login.consultant.ru/link/?req=doc&amp;base=LAW&amp;n=464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Пиянзин Михаил Александрович</dc:creator>
  <cp:lastModifiedBy>Кошкина Ирина Вадимовна</cp:lastModifiedBy>
  <cp:revision>2</cp:revision>
  <dcterms:created xsi:type="dcterms:W3CDTF">2024-04-25T11:47:00Z</dcterms:created>
  <dcterms:modified xsi:type="dcterms:W3CDTF">2024-04-25T11:47:00Z</dcterms:modified>
</cp:coreProperties>
</file>