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05" w:rsidRPr="004F401B" w:rsidRDefault="00341005" w:rsidP="00341005">
      <w:pPr>
        <w:pageBreakBefore/>
        <w:jc w:val="center"/>
        <w:rPr>
          <w:b/>
          <w:sz w:val="28"/>
        </w:rPr>
      </w:pPr>
      <w:r w:rsidRPr="004F401B">
        <w:rPr>
          <w:b/>
          <w:sz w:val="28"/>
        </w:rPr>
        <w:t>ПЛАТЕЖНО</w:t>
      </w:r>
      <w:r w:rsidRPr="004F401B">
        <w:rPr>
          <w:sz w:val="28"/>
        </w:rPr>
        <w:t>-</w:t>
      </w:r>
      <w:r w:rsidRPr="004F401B">
        <w:rPr>
          <w:b/>
          <w:sz w:val="28"/>
        </w:rPr>
        <w:t>РАСЧЕТНЫЕ ОТНОШЕНИЯ МЕЖДУ РОССИЕЙ</w:t>
      </w:r>
    </w:p>
    <w:p w:rsidR="00341005" w:rsidRPr="004F401B" w:rsidRDefault="00341005" w:rsidP="00341005">
      <w:pPr>
        <w:spacing w:after="120"/>
        <w:jc w:val="center"/>
        <w:rPr>
          <w:b/>
          <w:sz w:val="28"/>
          <w:vertAlign w:val="superscript"/>
        </w:rPr>
      </w:pPr>
      <w:r w:rsidRPr="004F401B">
        <w:rPr>
          <w:b/>
          <w:sz w:val="28"/>
        </w:rPr>
        <w:t>И СТРАНАМИ ЕАЭС И СНГ</w:t>
      </w:r>
      <w:proofErr w:type="gramStart"/>
      <w:r w:rsidRPr="004F401B">
        <w:rPr>
          <w:b/>
          <w:sz w:val="28"/>
          <w:vertAlign w:val="superscript"/>
        </w:rPr>
        <w:t>1</w:t>
      </w:r>
      <w:proofErr w:type="gramEnd"/>
      <w:r w:rsidRPr="004F401B">
        <w:rPr>
          <w:b/>
          <w:sz w:val="28"/>
          <w:vertAlign w:val="superscript"/>
        </w:rPr>
        <w:t>)</w:t>
      </w:r>
    </w:p>
    <w:p w:rsidR="00341005" w:rsidRPr="004F401B" w:rsidRDefault="00341005" w:rsidP="00341005">
      <w:pPr>
        <w:spacing w:before="120"/>
        <w:jc w:val="center"/>
        <w:rPr>
          <w:b/>
          <w:sz w:val="24"/>
        </w:rPr>
      </w:pPr>
      <w:r w:rsidRPr="004F401B">
        <w:rPr>
          <w:b/>
          <w:sz w:val="24"/>
        </w:rPr>
        <w:t xml:space="preserve">ОБЪЕМ ОТГРУЖЕННОЙ ПРОДУКЦИИ (РАБОТ, УСЛУГ) </w:t>
      </w:r>
    </w:p>
    <w:p w:rsidR="00341005" w:rsidRPr="004F401B" w:rsidRDefault="00341005" w:rsidP="00341005">
      <w:pPr>
        <w:jc w:val="center"/>
        <w:rPr>
          <w:b/>
          <w:sz w:val="24"/>
        </w:rPr>
      </w:pPr>
      <w:r w:rsidRPr="004F401B">
        <w:rPr>
          <w:b/>
          <w:sz w:val="24"/>
        </w:rPr>
        <w:t xml:space="preserve">ОРГАНИЗАЦИЙ РОССИИ ОРГАНИЗАЦИЯМ </w:t>
      </w:r>
    </w:p>
    <w:p w:rsidR="00341005" w:rsidRPr="004F401B" w:rsidRDefault="00341005" w:rsidP="00341005">
      <w:pPr>
        <w:jc w:val="center"/>
        <w:rPr>
          <w:b/>
          <w:sz w:val="24"/>
        </w:rPr>
      </w:pPr>
      <w:r w:rsidRPr="004F401B">
        <w:rPr>
          <w:b/>
          <w:sz w:val="24"/>
        </w:rPr>
        <w:t>СТРАН ЕАЭС и СНГ</w:t>
      </w:r>
    </w:p>
    <w:p w:rsidR="00341005" w:rsidRPr="004F401B" w:rsidRDefault="00341005" w:rsidP="00341005">
      <w:pPr>
        <w:spacing w:after="60"/>
        <w:jc w:val="center"/>
        <w:rPr>
          <w:b/>
        </w:rPr>
      </w:pPr>
      <w:r w:rsidRPr="004F401B">
        <w:rPr>
          <w:b/>
        </w:rPr>
        <w:t>(по прямым хозяйственным договорам)</w:t>
      </w:r>
    </w:p>
    <w:p w:rsidR="00341005" w:rsidRPr="004F401B" w:rsidRDefault="00341005" w:rsidP="00341005">
      <w:pPr>
        <w:spacing w:after="60"/>
        <w:jc w:val="right"/>
      </w:pPr>
      <w:proofErr w:type="gramStart"/>
      <w:r w:rsidRPr="004F401B">
        <w:t>млн</w:t>
      </w:r>
      <w:proofErr w:type="gramEnd"/>
      <w:r w:rsidRPr="004F401B">
        <w:t xml:space="preserve"> рублей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2977"/>
        <w:gridCol w:w="2551"/>
      </w:tblGrid>
      <w:tr w:rsidR="00341005" w:rsidRPr="004F401B" w:rsidTr="00341005">
        <w:trPr>
          <w:jc w:val="center"/>
        </w:trPr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341005" w:rsidRPr="004F401B" w:rsidRDefault="00341005" w:rsidP="00341005">
            <w:pPr>
              <w:spacing w:before="80" w:after="8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1005" w:rsidRPr="00341005" w:rsidRDefault="008B74E1" w:rsidP="00341005">
            <w:pPr>
              <w:spacing w:before="80" w:after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 – июнь</w:t>
            </w:r>
            <w:r>
              <w:rPr>
                <w:color w:val="000000" w:themeColor="text1"/>
              </w:rPr>
              <w:br/>
              <w:t>2023</w:t>
            </w:r>
            <w:r w:rsidR="00341005" w:rsidRPr="00341005">
              <w:rPr>
                <w:color w:val="000000" w:themeColor="text1"/>
              </w:rPr>
              <w:t xml:space="preserve"> 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1005" w:rsidRPr="00341005" w:rsidRDefault="008B74E1" w:rsidP="00341005">
            <w:pPr>
              <w:spacing w:before="80" w:after="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 – июнь</w:t>
            </w:r>
            <w:r>
              <w:rPr>
                <w:color w:val="000000" w:themeColor="text1"/>
              </w:rPr>
              <w:br/>
              <w:t>2024</w:t>
            </w:r>
            <w:r w:rsidR="00341005" w:rsidRPr="00341005">
              <w:rPr>
                <w:color w:val="000000" w:themeColor="text1"/>
              </w:rPr>
              <w:t xml:space="preserve"> г.</w:t>
            </w:r>
          </w:p>
        </w:tc>
      </w:tr>
      <w:tr w:rsidR="00C35810" w:rsidRPr="004F401B" w:rsidTr="002F5A8E">
        <w:trPr>
          <w:jc w:val="center"/>
        </w:trPr>
        <w:tc>
          <w:tcPr>
            <w:tcW w:w="4111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:rsidR="00C35810" w:rsidRPr="004F401B" w:rsidRDefault="00C35810" w:rsidP="00341005">
            <w:pPr>
              <w:spacing w:before="60"/>
            </w:pPr>
            <w:r w:rsidRPr="004F401B">
              <w:t>Отгруженная продукция в страны ЕАЭС</w:t>
            </w:r>
          </w:p>
        </w:tc>
        <w:tc>
          <w:tcPr>
            <w:tcW w:w="2977" w:type="dxa"/>
            <w:tcBorders>
              <w:top w:val="single" w:sz="6" w:space="0" w:color="auto"/>
            </w:tcBorders>
          </w:tcPr>
          <w:p w:rsidR="00C35810" w:rsidRPr="001410CD" w:rsidRDefault="00C35810" w:rsidP="009D0568">
            <w:pPr>
              <w:jc w:val="center"/>
            </w:pPr>
            <w:r w:rsidRPr="001410CD">
              <w:t>1</w:t>
            </w:r>
            <w:r>
              <w:t> </w:t>
            </w:r>
            <w:r w:rsidRPr="001410CD">
              <w:t>511</w:t>
            </w:r>
            <w:r>
              <w:t> </w:t>
            </w:r>
            <w:r w:rsidRPr="001410CD">
              <w:t>170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bottom"/>
          </w:tcPr>
          <w:p w:rsidR="00C35810" w:rsidRPr="001410CD" w:rsidRDefault="00C35810" w:rsidP="009D0568">
            <w:pPr>
              <w:jc w:val="center"/>
            </w:pPr>
            <w:r w:rsidRPr="001410CD">
              <w:rPr>
                <w:color w:val="000000"/>
              </w:rPr>
              <w:t>2 018 555</w:t>
            </w:r>
          </w:p>
        </w:tc>
      </w:tr>
      <w:tr w:rsidR="00C35810" w:rsidRPr="004F401B" w:rsidTr="00341005">
        <w:trPr>
          <w:jc w:val="center"/>
        </w:trPr>
        <w:tc>
          <w:tcPr>
            <w:tcW w:w="4111" w:type="dxa"/>
            <w:tcBorders>
              <w:bottom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810" w:rsidRPr="004F401B" w:rsidRDefault="00C35810" w:rsidP="00341005">
            <w:pPr>
              <w:spacing w:before="60"/>
            </w:pPr>
            <w:r w:rsidRPr="004F401B">
              <w:t>Отгруженная продукция в страны СНГ</w:t>
            </w:r>
          </w:p>
        </w:tc>
        <w:tc>
          <w:tcPr>
            <w:tcW w:w="2977" w:type="dxa"/>
            <w:tcBorders>
              <w:bottom w:val="double" w:sz="6" w:space="0" w:color="auto"/>
            </w:tcBorders>
          </w:tcPr>
          <w:p w:rsidR="00C35810" w:rsidRPr="001410CD" w:rsidRDefault="00C35810" w:rsidP="009D0568">
            <w:pPr>
              <w:jc w:val="center"/>
            </w:pPr>
            <w:r w:rsidRPr="001410CD">
              <w:t>1</w:t>
            </w:r>
            <w:r>
              <w:t> </w:t>
            </w:r>
            <w:r w:rsidRPr="001410CD">
              <w:t>898</w:t>
            </w:r>
            <w:r>
              <w:t> </w:t>
            </w:r>
            <w:r w:rsidRPr="001410CD">
              <w:t>461</w:t>
            </w:r>
          </w:p>
        </w:tc>
        <w:tc>
          <w:tcPr>
            <w:tcW w:w="2551" w:type="dxa"/>
            <w:tcBorders>
              <w:bottom w:val="double" w:sz="6" w:space="0" w:color="auto"/>
            </w:tcBorders>
          </w:tcPr>
          <w:p w:rsidR="00C35810" w:rsidRPr="001410CD" w:rsidRDefault="00C35810" w:rsidP="009D0568">
            <w:pPr>
              <w:jc w:val="center"/>
            </w:pPr>
            <w:r w:rsidRPr="001410CD">
              <w:rPr>
                <w:color w:val="000000"/>
              </w:rPr>
              <w:t>2 458 250</w:t>
            </w:r>
          </w:p>
        </w:tc>
      </w:tr>
    </w:tbl>
    <w:p w:rsidR="00341005" w:rsidRPr="004F401B" w:rsidRDefault="00341005" w:rsidP="00341005">
      <w:pPr>
        <w:ind w:firstLine="340"/>
        <w:jc w:val="both"/>
      </w:pPr>
      <w:bookmarkStart w:id="0" w:name="_GoBack"/>
      <w:bookmarkEnd w:id="0"/>
    </w:p>
    <w:sectPr w:rsidR="00341005" w:rsidRPr="004F401B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CD" w:rsidRDefault="008C1ECD">
      <w:r>
        <w:separator/>
      </w:r>
    </w:p>
  </w:endnote>
  <w:endnote w:type="continuationSeparator" w:id="0">
    <w:p w:rsidR="008C1ECD" w:rsidRDefault="008C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CD" w:rsidRDefault="008C1ECD">
      <w:r>
        <w:separator/>
      </w:r>
    </w:p>
  </w:footnote>
  <w:footnote w:type="continuationSeparator" w:id="0">
    <w:p w:rsidR="008C1ECD" w:rsidRDefault="008C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D724D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742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5011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09F4"/>
    <w:rsid w:val="001C11BD"/>
    <w:rsid w:val="001C1FBD"/>
    <w:rsid w:val="001C21FF"/>
    <w:rsid w:val="001C3D18"/>
    <w:rsid w:val="001C4B4C"/>
    <w:rsid w:val="001C5A4E"/>
    <w:rsid w:val="001C7B9E"/>
    <w:rsid w:val="001D1148"/>
    <w:rsid w:val="001D13A5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4102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671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4F9F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D6791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37F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035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600301"/>
    <w:rsid w:val="00600731"/>
    <w:rsid w:val="00600959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6672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E7F3B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53F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1D0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827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4E1"/>
    <w:rsid w:val="008B797D"/>
    <w:rsid w:val="008C1EC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62A1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077AE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57C95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3ABA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1D2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5810"/>
    <w:rsid w:val="00C364E3"/>
    <w:rsid w:val="00C40A14"/>
    <w:rsid w:val="00C412F7"/>
    <w:rsid w:val="00C41858"/>
    <w:rsid w:val="00C43844"/>
    <w:rsid w:val="00C44F4B"/>
    <w:rsid w:val="00C462E2"/>
    <w:rsid w:val="00C46365"/>
    <w:rsid w:val="00C46965"/>
    <w:rsid w:val="00C526CD"/>
    <w:rsid w:val="00C5481A"/>
    <w:rsid w:val="00C54FB3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3503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236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1432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5A32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361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4A1F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24BE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3CB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1DC4"/>
    <w:rsid w:val="00F82EA4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7BC6"/>
    <w:rsid w:val="00FA7EC7"/>
    <w:rsid w:val="00FB059C"/>
    <w:rsid w:val="00FB0AFD"/>
    <w:rsid w:val="00FB0CD6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8A20A-5E9F-45B2-9C20-9FD1DA05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Летицкая Екатерина Владимировна</cp:lastModifiedBy>
  <cp:revision>2</cp:revision>
  <cp:lastPrinted>2022-04-01T11:13:00Z</cp:lastPrinted>
  <dcterms:created xsi:type="dcterms:W3CDTF">2024-09-19T11:05:00Z</dcterms:created>
  <dcterms:modified xsi:type="dcterms:W3CDTF">2024-09-19T11:05:00Z</dcterms:modified>
</cp:coreProperties>
</file>