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9B" w:rsidRPr="00942DAF" w:rsidRDefault="003D699B" w:rsidP="00F837F8">
      <w:pPr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sz w:val="16"/>
          <w:szCs w:val="24"/>
        </w:rPr>
        <w:t xml:space="preserve">В разделе представлены статистические данные, характеризующие состояние внутренней торговли и потребление </w:t>
      </w:r>
      <w:r w:rsidR="00B51D40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платных услуг населением в субъектах Российской Федерации. Приводится информация об обороте розничной торговли, </w:t>
      </w:r>
      <w:r w:rsidR="00FA71ED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его </w:t>
      </w:r>
      <w:r w:rsidRPr="00942DAF">
        <w:rPr>
          <w:rFonts w:ascii="Arial" w:hAnsi="Arial" w:cs="Arial"/>
          <w:spacing w:val="-2"/>
          <w:sz w:val="16"/>
          <w:szCs w:val="24"/>
        </w:rPr>
        <w:t xml:space="preserve">товарной структуре и распределении по формам собственности, публикуются данные об обороте розничной торговли </w:t>
      </w:r>
      <w:r w:rsidR="00FA71ED" w:rsidRPr="00942DAF">
        <w:rPr>
          <w:rFonts w:ascii="Arial" w:hAnsi="Arial" w:cs="Arial"/>
          <w:spacing w:val="-2"/>
          <w:sz w:val="16"/>
          <w:szCs w:val="24"/>
        </w:rPr>
        <w:br/>
      </w:r>
      <w:r w:rsidRPr="00942DAF">
        <w:rPr>
          <w:rFonts w:ascii="Arial" w:hAnsi="Arial" w:cs="Arial"/>
          <w:spacing w:val="-2"/>
          <w:sz w:val="16"/>
          <w:szCs w:val="24"/>
        </w:rPr>
        <w:t xml:space="preserve">в расчете </w:t>
      </w:r>
      <w:r w:rsidR="00036C64" w:rsidRPr="00942DAF">
        <w:rPr>
          <w:rFonts w:ascii="Arial" w:hAnsi="Arial" w:cs="Arial"/>
          <w:sz w:val="16"/>
          <w:szCs w:val="24"/>
        </w:rPr>
        <w:t xml:space="preserve">на душу населения, </w:t>
      </w:r>
      <w:r w:rsidRPr="00942DAF">
        <w:rPr>
          <w:rFonts w:ascii="Arial" w:hAnsi="Arial" w:cs="Arial"/>
          <w:sz w:val="16"/>
          <w:szCs w:val="24"/>
        </w:rPr>
        <w:t xml:space="preserve">обороте общественного питания, обороте оптовой торговли, а также о межрегиональной </w:t>
      </w:r>
      <w:r w:rsidR="00036C64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торговле основными видами продукции (товаров). Помещена информация об объеме платных услуг населению в целом, </w:t>
      </w:r>
      <w:r w:rsidR="00FA71ED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>в расчете на душу населения, а также по отдельным видам услуг.</w:t>
      </w:r>
      <w:bookmarkStart w:id="0" w:name="_GoBack"/>
      <w:bookmarkEnd w:id="0"/>
    </w:p>
    <w:p w:rsidR="003D699B" w:rsidRPr="00942DAF" w:rsidRDefault="003D699B" w:rsidP="00F837F8">
      <w:pPr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sz w:val="16"/>
          <w:szCs w:val="24"/>
        </w:rPr>
        <w:t>Информация в стоимостном выражении представлена в фактически действовавших ценах.</w:t>
      </w:r>
    </w:p>
    <w:p w:rsidR="000D6F17" w:rsidRPr="00EA5906" w:rsidRDefault="000D6F17" w:rsidP="00F837F8">
      <w:pPr>
        <w:ind w:firstLine="284"/>
        <w:jc w:val="both"/>
        <w:rPr>
          <w:rFonts w:ascii="Arial" w:hAnsi="Arial" w:cs="Arial"/>
          <w:sz w:val="16"/>
          <w:szCs w:val="24"/>
        </w:rPr>
      </w:pPr>
      <w:r w:rsidRPr="00EA5906">
        <w:rPr>
          <w:rFonts w:ascii="Arial" w:hAnsi="Arial" w:cs="Arial"/>
          <w:sz w:val="16"/>
          <w:szCs w:val="24"/>
        </w:rPr>
        <w:t xml:space="preserve">Данные об обороте оптовой </w:t>
      </w:r>
      <w:r w:rsidRPr="000D6F17">
        <w:rPr>
          <w:rFonts w:ascii="Arial" w:hAnsi="Arial" w:cs="Arial"/>
          <w:sz w:val="16"/>
          <w:szCs w:val="24"/>
        </w:rPr>
        <w:t>торговли, обороте розничной торговли и обороте общественного питания за 202</w:t>
      </w:r>
      <w:r w:rsidR="00E329C3" w:rsidRPr="00E329C3">
        <w:rPr>
          <w:rFonts w:ascii="Arial" w:hAnsi="Arial" w:cs="Arial"/>
          <w:sz w:val="16"/>
          <w:szCs w:val="24"/>
        </w:rPr>
        <w:t>1</w:t>
      </w:r>
      <w:r w:rsidRPr="000D6F17">
        <w:rPr>
          <w:rFonts w:ascii="Arial" w:hAnsi="Arial" w:cs="Arial"/>
          <w:sz w:val="16"/>
          <w:szCs w:val="24"/>
        </w:rPr>
        <w:t xml:space="preserve"> г. уточнены </w:t>
      </w:r>
      <w:r w:rsidRPr="00EA5906">
        <w:rPr>
          <w:rFonts w:ascii="Arial" w:hAnsi="Arial" w:cs="Arial"/>
          <w:sz w:val="16"/>
          <w:szCs w:val="24"/>
        </w:rPr>
        <w:t xml:space="preserve">с учетом внесенных хозяйствующими субъектами изменений в ранее представленные данные. </w:t>
      </w:r>
    </w:p>
    <w:p w:rsidR="002C127F" w:rsidRPr="00942DAF" w:rsidRDefault="003D699B" w:rsidP="00F837F8">
      <w:pPr>
        <w:pStyle w:val="Cells"/>
        <w:ind w:firstLine="284"/>
        <w:jc w:val="both"/>
        <w:rPr>
          <w:rFonts w:cs="Arial"/>
          <w:szCs w:val="24"/>
          <w:lang w:val="ru-RU"/>
        </w:rPr>
      </w:pPr>
      <w:r w:rsidRPr="00942DAF">
        <w:rPr>
          <w:rFonts w:cs="Arial"/>
          <w:lang w:val="ru-RU"/>
        </w:rPr>
        <w:t xml:space="preserve">С более подробной информацией по тематике раздела можно ознакомиться в статистических </w:t>
      </w:r>
      <w:r w:rsidR="00F52EBB" w:rsidRPr="00942DAF">
        <w:rPr>
          <w:rFonts w:cs="Arial"/>
          <w:lang w:val="ru-RU"/>
        </w:rPr>
        <w:t>сборниках</w:t>
      </w:r>
      <w:r w:rsidRPr="00942DAF">
        <w:rPr>
          <w:rFonts w:cs="Arial"/>
          <w:lang w:val="ru-RU"/>
        </w:rPr>
        <w:t xml:space="preserve"> Росстата: </w:t>
      </w:r>
      <w:r w:rsidR="00B51D40" w:rsidRPr="00942DAF">
        <w:rPr>
          <w:rFonts w:cs="Arial"/>
          <w:lang w:val="ru-RU"/>
        </w:rPr>
        <w:br/>
      </w:r>
      <w:r w:rsidRPr="00942DAF">
        <w:rPr>
          <w:rFonts w:cs="Arial"/>
          <w:lang w:val="ru-RU"/>
        </w:rPr>
        <w:t>«Российский статистический ежегодник», «Торговля в России», «Платное обслуживание населения в России»</w:t>
      </w:r>
      <w:r w:rsidR="00805E8B" w:rsidRPr="00942DAF">
        <w:rPr>
          <w:rFonts w:cs="Arial"/>
          <w:lang w:val="ru-RU"/>
        </w:rPr>
        <w:t xml:space="preserve"> </w:t>
      </w:r>
      <w:r w:rsidR="002C127F" w:rsidRPr="00942DAF">
        <w:rPr>
          <w:rFonts w:cs="Arial"/>
          <w:lang w:val="ru-RU"/>
        </w:rPr>
        <w:t>(</w:t>
      </w:r>
      <w:r w:rsidR="002C127F" w:rsidRPr="00942DAF">
        <w:rPr>
          <w:rFonts w:cs="Arial"/>
        </w:rPr>
        <w:t>https</w:t>
      </w:r>
      <w:r w:rsidR="002C127F" w:rsidRPr="00942DAF">
        <w:rPr>
          <w:rFonts w:cs="Arial"/>
          <w:lang w:val="ru-RU"/>
        </w:rPr>
        <w:t>://</w:t>
      </w:r>
      <w:proofErr w:type="spellStart"/>
      <w:r w:rsidR="002C127F" w:rsidRPr="00942DAF">
        <w:rPr>
          <w:rFonts w:cs="Arial"/>
        </w:rPr>
        <w:t>rosstat</w:t>
      </w:r>
      <w:proofErr w:type="spellEnd"/>
      <w:r w:rsidR="002C127F" w:rsidRPr="00942DAF">
        <w:rPr>
          <w:rFonts w:cs="Arial"/>
          <w:lang w:val="ru-RU"/>
        </w:rPr>
        <w:t>.</w:t>
      </w:r>
      <w:proofErr w:type="spellStart"/>
      <w:r w:rsidR="002C127F" w:rsidRPr="00942DAF">
        <w:rPr>
          <w:rFonts w:cs="Arial"/>
        </w:rPr>
        <w:t>gov</w:t>
      </w:r>
      <w:proofErr w:type="spellEnd"/>
      <w:r w:rsidR="002C127F" w:rsidRPr="00942DAF">
        <w:rPr>
          <w:rFonts w:cs="Arial"/>
          <w:lang w:val="ru-RU"/>
        </w:rPr>
        <w:t>.</w:t>
      </w:r>
      <w:proofErr w:type="spellStart"/>
      <w:r w:rsidR="002C127F" w:rsidRPr="00942DAF">
        <w:rPr>
          <w:rFonts w:cs="Arial"/>
        </w:rPr>
        <w:t>ru</w:t>
      </w:r>
      <w:proofErr w:type="spellEnd"/>
      <w:r w:rsidR="002C127F" w:rsidRPr="00942DAF">
        <w:rPr>
          <w:rFonts w:cs="Arial"/>
          <w:lang w:val="ru-RU"/>
        </w:rPr>
        <w:t>/</w:t>
      </w:r>
      <w:r w:rsidR="002C127F" w:rsidRPr="00942DAF">
        <w:rPr>
          <w:rFonts w:cs="Arial"/>
        </w:rPr>
        <w:t>folder</w:t>
      </w:r>
      <w:r w:rsidR="002C127F" w:rsidRPr="00942DAF">
        <w:rPr>
          <w:rFonts w:cs="Arial"/>
          <w:lang w:val="ru-RU"/>
        </w:rPr>
        <w:t>/210).</w:t>
      </w:r>
    </w:p>
    <w:p w:rsidR="002C127F" w:rsidRPr="00942DAF" w:rsidRDefault="002C127F" w:rsidP="00805E8B">
      <w:pPr>
        <w:pStyle w:val="Cells"/>
        <w:spacing w:line="160" w:lineRule="exact"/>
        <w:ind w:firstLine="284"/>
        <w:jc w:val="both"/>
        <w:rPr>
          <w:rFonts w:cs="Arial"/>
          <w:szCs w:val="24"/>
          <w:lang w:val="ru-RU"/>
        </w:rPr>
      </w:pPr>
    </w:p>
    <w:p w:rsidR="00A9466E" w:rsidRPr="00942DAF" w:rsidRDefault="00A9466E" w:rsidP="008D2495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942DAF">
        <w:rPr>
          <w:rFonts w:ascii="Arial" w:hAnsi="Arial" w:cs="Arial"/>
          <w:b/>
          <w:sz w:val="16"/>
          <w:szCs w:val="16"/>
        </w:rPr>
        <w:t>МЕТОДОЛОГИЧЕСКИЕ ПОЯСНЕНИЯ</w:t>
      </w:r>
    </w:p>
    <w:p w:rsidR="00A9466E" w:rsidRPr="00942DAF" w:rsidRDefault="00A9466E" w:rsidP="008D2495">
      <w:pPr>
        <w:spacing w:before="86" w:after="60"/>
        <w:ind w:left="284" w:firstLine="284"/>
        <w:jc w:val="center"/>
        <w:rPr>
          <w:rFonts w:ascii="Arial" w:hAnsi="Arial" w:cs="Arial"/>
          <w:b/>
          <w:sz w:val="16"/>
          <w:szCs w:val="24"/>
        </w:rPr>
        <w:sectPr w:rsidR="00A9466E" w:rsidRPr="00942DAF" w:rsidSect="00D57225">
          <w:footerReference w:type="even" r:id="rId9"/>
          <w:footerReference w:type="default" r:id="rId10"/>
          <w:headerReference w:type="first" r:id="rId11"/>
          <w:type w:val="continuous"/>
          <w:pgSz w:w="11907" w:h="16840" w:code="9"/>
          <w:pgMar w:top="2835" w:right="1191" w:bottom="1928" w:left="1191" w:header="2268" w:footer="1474" w:gutter="0"/>
          <w:pgNumType w:start="791"/>
          <w:cols w:space="340"/>
          <w:noEndnote/>
          <w:titlePg/>
        </w:sectPr>
      </w:pPr>
    </w:p>
    <w:p w:rsidR="00A9466E" w:rsidRPr="00942DAF" w:rsidRDefault="00A9466E" w:rsidP="00F837F8">
      <w:pPr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b/>
          <w:sz w:val="16"/>
          <w:szCs w:val="24"/>
        </w:rPr>
        <w:lastRenderedPageBreak/>
        <w:t>Оборот розничной торговли</w:t>
      </w:r>
      <w:r w:rsidRPr="00942DAF">
        <w:rPr>
          <w:rFonts w:ascii="Arial" w:hAnsi="Arial" w:cs="Arial"/>
          <w:sz w:val="16"/>
          <w:szCs w:val="24"/>
        </w:rPr>
        <w:t xml:space="preserve"> – выручка от продажи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товаров населению для личного потребления </w:t>
      </w:r>
      <w:r w:rsidR="00A01588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или использования в домашнем хозяйстве за наличный </w:t>
      </w:r>
      <w:r w:rsidR="00A01588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расчет или оплаченных по кредитным карточкам, расчетным чекам банков, по перечислениям со счетов вкладчиков, </w:t>
      </w:r>
      <w:r w:rsidR="00A01588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>по поручению физическ</w:t>
      </w:r>
      <w:r w:rsidR="00F3370E" w:rsidRPr="00942DAF">
        <w:rPr>
          <w:rFonts w:ascii="Arial" w:hAnsi="Arial" w:cs="Arial"/>
          <w:sz w:val="16"/>
          <w:szCs w:val="24"/>
        </w:rPr>
        <w:t>ого</w:t>
      </w:r>
      <w:r w:rsidRPr="00942DAF">
        <w:rPr>
          <w:rFonts w:ascii="Arial" w:hAnsi="Arial" w:cs="Arial"/>
          <w:sz w:val="16"/>
          <w:szCs w:val="24"/>
        </w:rPr>
        <w:t xml:space="preserve"> лиц</w:t>
      </w:r>
      <w:r w:rsidR="00F3370E" w:rsidRPr="00942DAF">
        <w:rPr>
          <w:rFonts w:ascii="Arial" w:hAnsi="Arial" w:cs="Arial"/>
          <w:sz w:val="16"/>
          <w:szCs w:val="24"/>
        </w:rPr>
        <w:t>а</w:t>
      </w:r>
      <w:r w:rsidRPr="00942DAF">
        <w:rPr>
          <w:rFonts w:ascii="Arial" w:hAnsi="Arial" w:cs="Arial"/>
          <w:sz w:val="16"/>
          <w:szCs w:val="24"/>
        </w:rPr>
        <w:t xml:space="preserve"> без открытия счета</w:t>
      </w:r>
      <w:r w:rsidR="002B1A7F" w:rsidRPr="00942DAF">
        <w:rPr>
          <w:rFonts w:ascii="Arial" w:hAnsi="Arial" w:cs="Arial"/>
          <w:sz w:val="16"/>
          <w:szCs w:val="24"/>
        </w:rPr>
        <w:t>,</w:t>
      </w:r>
      <w:r w:rsidRPr="00942DAF">
        <w:rPr>
          <w:rFonts w:ascii="Arial" w:hAnsi="Arial" w:cs="Arial"/>
          <w:sz w:val="16"/>
          <w:szCs w:val="24"/>
        </w:rPr>
        <w:t xml:space="preserve"> </w:t>
      </w:r>
      <w:r w:rsidR="00A01588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посредством платежных карт (электронных денег). </w:t>
      </w:r>
    </w:p>
    <w:p w:rsidR="00A9466E" w:rsidRPr="00942DAF" w:rsidRDefault="00A9466E" w:rsidP="00F837F8">
      <w:pPr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sz w:val="16"/>
          <w:szCs w:val="24"/>
        </w:rPr>
        <w:t>Стоимость товаров, проданных (отпущенных) отдельным категориям населения со скидкой или полностью оплаче</w:t>
      </w:r>
      <w:r w:rsidRPr="00942DAF">
        <w:rPr>
          <w:rFonts w:ascii="Arial" w:hAnsi="Arial" w:cs="Arial"/>
          <w:sz w:val="16"/>
          <w:szCs w:val="24"/>
        </w:rPr>
        <w:t>н</w:t>
      </w:r>
      <w:r w:rsidRPr="00942DAF">
        <w:rPr>
          <w:rFonts w:ascii="Arial" w:hAnsi="Arial" w:cs="Arial"/>
          <w:sz w:val="16"/>
          <w:szCs w:val="24"/>
        </w:rPr>
        <w:t xml:space="preserve">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(отпущенных) из розничной торговой сети юридическим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лицам (в том числе организациям социальной сферы, </w:t>
      </w:r>
      <w:r w:rsidR="007A04AE" w:rsidRPr="00942DAF">
        <w:rPr>
          <w:rFonts w:ascii="Arial" w:hAnsi="Arial" w:cs="Arial"/>
          <w:sz w:val="16"/>
          <w:szCs w:val="24"/>
        </w:rPr>
        <w:br/>
      </w:r>
      <w:proofErr w:type="spellStart"/>
      <w:r w:rsidRPr="00942DAF">
        <w:rPr>
          <w:rFonts w:ascii="Arial" w:hAnsi="Arial" w:cs="Arial"/>
          <w:sz w:val="16"/>
          <w:szCs w:val="24"/>
        </w:rPr>
        <w:t>спецпотребителям</w:t>
      </w:r>
      <w:proofErr w:type="spellEnd"/>
      <w:r w:rsidRPr="00942DAF">
        <w:rPr>
          <w:rFonts w:ascii="Arial" w:hAnsi="Arial" w:cs="Arial"/>
          <w:sz w:val="16"/>
          <w:szCs w:val="24"/>
        </w:rPr>
        <w:t xml:space="preserve"> и т.п.) и индивидуальным предприним</w:t>
      </w:r>
      <w:r w:rsidRPr="00942DAF">
        <w:rPr>
          <w:rFonts w:ascii="Arial" w:hAnsi="Arial" w:cs="Arial"/>
          <w:sz w:val="16"/>
          <w:szCs w:val="24"/>
        </w:rPr>
        <w:t>а</w:t>
      </w:r>
      <w:r w:rsidRPr="00942DAF">
        <w:rPr>
          <w:rFonts w:ascii="Arial" w:hAnsi="Arial" w:cs="Arial"/>
          <w:sz w:val="16"/>
          <w:szCs w:val="24"/>
        </w:rPr>
        <w:t>телям, и оборот общественного питания.</w:t>
      </w:r>
    </w:p>
    <w:p w:rsidR="00A9466E" w:rsidRPr="00942DAF" w:rsidRDefault="00A9466E" w:rsidP="00F837F8">
      <w:pPr>
        <w:pStyle w:val="35"/>
        <w:ind w:firstLine="284"/>
        <w:rPr>
          <w:rFonts w:cs="Arial"/>
          <w:spacing w:val="-2"/>
          <w:sz w:val="16"/>
          <w:szCs w:val="24"/>
        </w:rPr>
      </w:pPr>
      <w:r w:rsidRPr="00942DAF">
        <w:rPr>
          <w:rFonts w:cs="Arial"/>
          <w:spacing w:val="-2"/>
          <w:sz w:val="16"/>
          <w:szCs w:val="24"/>
        </w:rPr>
        <w:t xml:space="preserve">Оборот розничной торговли включает данные </w:t>
      </w:r>
      <w:r w:rsidR="00A01588">
        <w:rPr>
          <w:rFonts w:cs="Arial"/>
          <w:spacing w:val="-2"/>
          <w:sz w:val="16"/>
          <w:szCs w:val="24"/>
        </w:rPr>
        <w:br/>
      </w:r>
      <w:r w:rsidRPr="00942DAF">
        <w:rPr>
          <w:rFonts w:cs="Arial"/>
          <w:spacing w:val="-2"/>
          <w:sz w:val="16"/>
          <w:szCs w:val="24"/>
        </w:rPr>
        <w:t xml:space="preserve">как по организациям, для которых эта деятельность является основной, так и по организациям других видов деятельности, осуществляющим продажу товаров населению </w:t>
      </w:r>
      <w:r w:rsidR="00A01588">
        <w:rPr>
          <w:rFonts w:cs="Arial"/>
          <w:spacing w:val="-2"/>
          <w:sz w:val="16"/>
          <w:szCs w:val="24"/>
        </w:rPr>
        <w:br/>
      </w:r>
      <w:r w:rsidRPr="00942DAF">
        <w:rPr>
          <w:rFonts w:cs="Arial"/>
          <w:spacing w:val="-2"/>
          <w:sz w:val="16"/>
          <w:szCs w:val="24"/>
        </w:rPr>
        <w:t>через собственные торговые заведения</w:t>
      </w:r>
      <w:r w:rsidR="004A57D7" w:rsidRPr="00942DAF">
        <w:rPr>
          <w:rFonts w:cs="Arial"/>
          <w:spacing w:val="-2"/>
          <w:sz w:val="16"/>
          <w:szCs w:val="24"/>
        </w:rPr>
        <w:t xml:space="preserve">, или с оплатой </w:t>
      </w:r>
      <w:r w:rsidR="00A01588">
        <w:rPr>
          <w:rFonts w:cs="Arial"/>
          <w:spacing w:val="-2"/>
          <w:sz w:val="16"/>
          <w:szCs w:val="24"/>
        </w:rPr>
        <w:br/>
      </w:r>
      <w:r w:rsidR="004A57D7" w:rsidRPr="00942DAF">
        <w:rPr>
          <w:rFonts w:cs="Arial"/>
          <w:spacing w:val="-2"/>
          <w:sz w:val="16"/>
          <w:szCs w:val="24"/>
        </w:rPr>
        <w:t>через свою кассу</w:t>
      </w:r>
      <w:r w:rsidRPr="00942DAF">
        <w:rPr>
          <w:rFonts w:cs="Arial"/>
          <w:spacing w:val="-2"/>
          <w:sz w:val="16"/>
          <w:szCs w:val="24"/>
        </w:rPr>
        <w:t>. Оборот розничной 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A9466E" w:rsidRPr="00942DAF" w:rsidRDefault="00A9466E" w:rsidP="00F837F8">
      <w:pPr>
        <w:pStyle w:val="27"/>
        <w:rPr>
          <w:rFonts w:cs="Arial"/>
        </w:rPr>
      </w:pPr>
      <w:r w:rsidRPr="00942DAF">
        <w:rPr>
          <w:rFonts w:cs="Arial"/>
        </w:rPr>
        <w:t xml:space="preserve">Оборот розничной торговли формируется по данным сплошного федерального статистического наблюдения </w:t>
      </w:r>
      <w:r w:rsidR="007A04AE" w:rsidRPr="00942DAF">
        <w:rPr>
          <w:rFonts w:cs="Arial"/>
        </w:rPr>
        <w:br/>
      </w:r>
      <w:r w:rsidRPr="00942DAF">
        <w:rPr>
          <w:rFonts w:cs="Arial"/>
        </w:rPr>
        <w:t>за организациями, не относящимися к субъектам малого предпринимательства</w:t>
      </w:r>
      <w:r w:rsidRPr="00942DAF">
        <w:rPr>
          <w:rFonts w:cs="Arial"/>
          <w:szCs w:val="16"/>
        </w:rPr>
        <w:t>, котор</w:t>
      </w:r>
      <w:r w:rsidR="00F3370E" w:rsidRPr="00942DAF">
        <w:rPr>
          <w:rFonts w:cs="Arial"/>
          <w:szCs w:val="16"/>
        </w:rPr>
        <w:t>о</w:t>
      </w:r>
      <w:r w:rsidRPr="00942DAF">
        <w:rPr>
          <w:rFonts w:cs="Arial"/>
          <w:szCs w:val="16"/>
        </w:rPr>
        <w:t>е провод</w:t>
      </w:r>
      <w:r w:rsidR="00F3370E" w:rsidRPr="00942DAF">
        <w:rPr>
          <w:rFonts w:cs="Arial"/>
          <w:szCs w:val="16"/>
        </w:rPr>
        <w:t>и</w:t>
      </w:r>
      <w:r w:rsidRPr="00942DAF">
        <w:rPr>
          <w:rFonts w:cs="Arial"/>
          <w:szCs w:val="16"/>
        </w:rPr>
        <w:t xml:space="preserve">тся с месячной </w:t>
      </w:r>
      <w:r w:rsidR="007A04AE" w:rsidRPr="00942DAF">
        <w:rPr>
          <w:rFonts w:cs="Arial"/>
          <w:szCs w:val="16"/>
        </w:rPr>
        <w:br/>
      </w:r>
      <w:proofErr w:type="spellStart"/>
      <w:r w:rsidRPr="00942DAF">
        <w:rPr>
          <w:rFonts w:cs="Arial"/>
          <w:szCs w:val="16"/>
        </w:rPr>
        <w:t>переодичностью</w:t>
      </w:r>
      <w:proofErr w:type="spellEnd"/>
      <w:r w:rsidRPr="00942DAF">
        <w:rPr>
          <w:rFonts w:cs="Arial"/>
          <w:szCs w:val="16"/>
        </w:rPr>
        <w:t>,</w:t>
      </w:r>
      <w:r w:rsidRPr="00942DAF">
        <w:rPr>
          <w:rFonts w:cs="Arial"/>
        </w:rPr>
        <w:t xml:space="preserve"> ежеквартальных выборочных обследов</w:t>
      </w:r>
      <w:r w:rsidRPr="00942DAF">
        <w:rPr>
          <w:rFonts w:cs="Arial"/>
        </w:rPr>
        <w:t>а</w:t>
      </w:r>
      <w:r w:rsidRPr="00942DAF">
        <w:rPr>
          <w:rFonts w:cs="Arial"/>
        </w:rPr>
        <w:t>ний малых предприятий розничной торговли (за исключен</w:t>
      </w:r>
      <w:r w:rsidRPr="00942DAF">
        <w:rPr>
          <w:rFonts w:cs="Arial"/>
        </w:rPr>
        <w:t>и</w:t>
      </w:r>
      <w:r w:rsidRPr="00942DAF">
        <w:rPr>
          <w:rFonts w:cs="Arial"/>
        </w:rPr>
        <w:t xml:space="preserve">ем </w:t>
      </w:r>
      <w:proofErr w:type="spellStart"/>
      <w:r w:rsidRPr="00942DAF">
        <w:rPr>
          <w:rFonts w:cs="Arial"/>
        </w:rPr>
        <w:t>микропредприятий</w:t>
      </w:r>
      <w:proofErr w:type="spellEnd"/>
      <w:r w:rsidRPr="00942DAF">
        <w:rPr>
          <w:rFonts w:cs="Arial"/>
        </w:rPr>
        <w:t>)</w:t>
      </w:r>
      <w:r w:rsidR="00F3370E" w:rsidRPr="00942DAF">
        <w:rPr>
          <w:rFonts w:cs="Arial"/>
        </w:rPr>
        <w:t xml:space="preserve"> и розничных рынков и ярмарок, </w:t>
      </w:r>
      <w:r w:rsidR="007A04AE" w:rsidRPr="00942DAF">
        <w:rPr>
          <w:rFonts w:cs="Arial"/>
        </w:rPr>
        <w:br/>
      </w:r>
      <w:r w:rsidR="00F3370E" w:rsidRPr="00942DAF">
        <w:rPr>
          <w:rFonts w:cs="Arial"/>
        </w:rPr>
        <w:t>а также</w:t>
      </w:r>
      <w:r w:rsidRPr="00942DAF">
        <w:rPr>
          <w:rFonts w:cs="Arial"/>
        </w:rPr>
        <w:t xml:space="preserve"> ежегодных выборочных обследований индивидуал</w:t>
      </w:r>
      <w:r w:rsidRPr="00942DAF">
        <w:rPr>
          <w:rFonts w:cs="Arial"/>
        </w:rPr>
        <w:t>ь</w:t>
      </w:r>
      <w:r w:rsidRPr="00942DAF">
        <w:rPr>
          <w:rFonts w:cs="Arial"/>
        </w:rPr>
        <w:t xml:space="preserve">ных предпринимателей и </w:t>
      </w:r>
      <w:proofErr w:type="spellStart"/>
      <w:r w:rsidRPr="00942DAF">
        <w:rPr>
          <w:rFonts w:cs="Arial"/>
        </w:rPr>
        <w:t>микропредприятий</w:t>
      </w:r>
      <w:proofErr w:type="spellEnd"/>
      <w:r w:rsidRPr="00942DAF">
        <w:rPr>
          <w:rFonts w:cs="Arial"/>
        </w:rPr>
        <w:t xml:space="preserve"> с распростр</w:t>
      </w:r>
      <w:r w:rsidRPr="00942DAF">
        <w:rPr>
          <w:rFonts w:cs="Arial"/>
        </w:rPr>
        <w:t>а</w:t>
      </w:r>
      <w:r w:rsidRPr="00942DAF">
        <w:rPr>
          <w:rFonts w:cs="Arial"/>
        </w:rPr>
        <w:t>нением полученных данных на генеральную совокупность объектов наблюдения</w:t>
      </w:r>
      <w:r w:rsidR="00AA75B3" w:rsidRPr="00942DAF">
        <w:rPr>
          <w:rFonts w:cs="Arial"/>
        </w:rPr>
        <w:t>.</w:t>
      </w:r>
      <w:r w:rsidRPr="00942DAF">
        <w:rPr>
          <w:rFonts w:cs="Arial"/>
        </w:rPr>
        <w:t xml:space="preserve"> </w:t>
      </w:r>
    </w:p>
    <w:p w:rsidR="00A9466E" w:rsidRPr="00942DAF" w:rsidRDefault="00A9466E" w:rsidP="00F837F8">
      <w:pPr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sz w:val="16"/>
          <w:szCs w:val="24"/>
        </w:rPr>
        <w:t>В соответствии с требованиями системы национальных счетов о</w:t>
      </w:r>
      <w:r w:rsidRPr="00942DAF">
        <w:rPr>
          <w:rFonts w:ascii="Arial" w:hAnsi="Arial" w:cs="Arial"/>
          <w:sz w:val="16"/>
          <w:szCs w:val="16"/>
        </w:rPr>
        <w:t>борот розничной торговли</w:t>
      </w:r>
      <w:r w:rsidRPr="00942DAF">
        <w:rPr>
          <w:rFonts w:ascii="Arial" w:hAnsi="Arial" w:cs="Arial"/>
        </w:rPr>
        <w:t xml:space="preserve"> </w:t>
      </w:r>
      <w:r w:rsidRPr="00942DAF">
        <w:rPr>
          <w:rFonts w:ascii="Arial" w:hAnsi="Arial" w:cs="Arial"/>
          <w:sz w:val="16"/>
          <w:szCs w:val="16"/>
        </w:rPr>
        <w:t xml:space="preserve">организаций </w:t>
      </w:r>
      <w:r w:rsidRPr="00942DAF">
        <w:rPr>
          <w:rFonts w:ascii="Arial" w:hAnsi="Arial" w:cs="Arial"/>
          <w:sz w:val="16"/>
          <w:szCs w:val="24"/>
        </w:rPr>
        <w:t>досчитыв</w:t>
      </w:r>
      <w:r w:rsidRPr="00942DAF">
        <w:rPr>
          <w:rFonts w:ascii="Arial" w:hAnsi="Arial" w:cs="Arial"/>
          <w:sz w:val="16"/>
          <w:szCs w:val="24"/>
        </w:rPr>
        <w:t>а</w:t>
      </w:r>
      <w:r w:rsidRPr="00942DAF">
        <w:rPr>
          <w:rFonts w:ascii="Arial" w:hAnsi="Arial" w:cs="Arial"/>
          <w:sz w:val="16"/>
          <w:szCs w:val="24"/>
        </w:rPr>
        <w:t xml:space="preserve">ется на объемы </w:t>
      </w:r>
      <w:r w:rsidRPr="00942DAF">
        <w:rPr>
          <w:rFonts w:ascii="Arial" w:hAnsi="Arial" w:cs="Arial"/>
          <w:sz w:val="16"/>
          <w:szCs w:val="16"/>
        </w:rPr>
        <w:t>деятельности, не наблюдаемой прямыми статистическими методами.</w:t>
      </w:r>
    </w:p>
    <w:p w:rsidR="00A9466E" w:rsidRPr="00942DAF" w:rsidRDefault="00A9466E" w:rsidP="00F837F8">
      <w:pPr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sz w:val="16"/>
          <w:szCs w:val="24"/>
        </w:rPr>
        <w:t xml:space="preserve">Оборот розничной торговли приводится в фактических продажных ценах, включающих торговую наценку, налог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>на добавленную стоимость и аналогичные обязательные платежи.</w:t>
      </w:r>
    </w:p>
    <w:p w:rsidR="004A57D7" w:rsidRPr="00942DAF" w:rsidRDefault="00034915" w:rsidP="00F837F8">
      <w:pPr>
        <w:pStyle w:val="27"/>
        <w:rPr>
          <w:rFonts w:cs="Arial"/>
        </w:rPr>
      </w:pPr>
      <w:r w:rsidRPr="00942DAF">
        <w:rPr>
          <w:rFonts w:cs="Arial"/>
        </w:rPr>
        <w:t xml:space="preserve">Под </w:t>
      </w:r>
      <w:r w:rsidRPr="00942DAF">
        <w:rPr>
          <w:rFonts w:cs="Arial"/>
          <w:b/>
        </w:rPr>
        <w:t>торговой сетью</w:t>
      </w:r>
      <w:r w:rsidRPr="00942DAF">
        <w:rPr>
          <w:rFonts w:cs="Arial"/>
        </w:rPr>
        <w:t xml:space="preserve"> (в соответствии с п. 8 статьи </w:t>
      </w:r>
      <w:r w:rsidR="005B0520" w:rsidRPr="00942DAF">
        <w:rPr>
          <w:rFonts w:cs="Arial"/>
        </w:rPr>
        <w:br/>
      </w:r>
      <w:r w:rsidRPr="00942DAF">
        <w:rPr>
          <w:rFonts w:cs="Arial"/>
        </w:rPr>
        <w:t xml:space="preserve">2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 w:rsidRPr="00942DAF">
          <w:rPr>
            <w:rFonts w:cs="Arial"/>
          </w:rPr>
          <w:t>2009 г</w:t>
        </w:r>
      </w:smartTag>
      <w:r w:rsidRPr="00942DAF">
        <w:rPr>
          <w:rFonts w:cs="Arial"/>
        </w:rPr>
        <w:t xml:space="preserve">. № 381-ФЗ </w:t>
      </w:r>
      <w:r w:rsidR="005B0520" w:rsidRPr="00942DAF">
        <w:rPr>
          <w:rFonts w:cs="Arial"/>
        </w:rPr>
        <w:br/>
      </w:r>
      <w:r w:rsidRPr="00942DAF">
        <w:rPr>
          <w:rFonts w:cs="Arial"/>
        </w:rPr>
        <w:t xml:space="preserve">«Об основах государственного регулирования торговой </w:t>
      </w:r>
      <w:r w:rsidR="005B0520" w:rsidRPr="00942DAF">
        <w:rPr>
          <w:rFonts w:cs="Arial"/>
        </w:rPr>
        <w:br/>
      </w:r>
      <w:r w:rsidRPr="00942DAF">
        <w:rPr>
          <w:rFonts w:cs="Arial"/>
        </w:rPr>
        <w:t xml:space="preserve">деятельности в Российской Федерации») понимается </w:t>
      </w:r>
      <w:r w:rsidR="007A04AE" w:rsidRPr="00942DAF">
        <w:rPr>
          <w:rFonts w:cs="Arial"/>
        </w:rPr>
        <w:br/>
      </w:r>
      <w:r w:rsidRPr="00942DAF">
        <w:rPr>
          <w:rFonts w:cs="Arial"/>
        </w:rPr>
        <w:t xml:space="preserve">совокупность двух и более торговых объектов, которые </w:t>
      </w:r>
      <w:r w:rsidR="007A04AE" w:rsidRPr="00942DAF">
        <w:rPr>
          <w:rFonts w:cs="Arial"/>
        </w:rPr>
        <w:br/>
      </w:r>
    </w:p>
    <w:p w:rsidR="00034915" w:rsidRPr="00942DAF" w:rsidRDefault="00034915" w:rsidP="00F837F8">
      <w:pPr>
        <w:pStyle w:val="27"/>
        <w:ind w:firstLine="0"/>
        <w:rPr>
          <w:rFonts w:cs="Arial"/>
        </w:rPr>
      </w:pPr>
      <w:r w:rsidRPr="00942DAF">
        <w:rPr>
          <w:rFonts w:cs="Arial"/>
        </w:rPr>
        <w:lastRenderedPageBreak/>
        <w:t>принадлежат</w:t>
      </w:r>
      <w:r w:rsidR="00AA75B3" w:rsidRPr="00942DAF">
        <w:rPr>
          <w:rFonts w:cs="Arial"/>
        </w:rPr>
        <w:t xml:space="preserve"> </w:t>
      </w:r>
      <w:r w:rsidRPr="00942DAF">
        <w:rPr>
          <w:rFonts w:cs="Arial"/>
        </w:rPr>
        <w:t xml:space="preserve">на законном основании хозяйствующему </w:t>
      </w:r>
      <w:r w:rsidR="00A01588">
        <w:rPr>
          <w:rFonts w:cs="Arial"/>
        </w:rPr>
        <w:br/>
      </w:r>
      <w:r w:rsidRPr="00942DAF">
        <w:rPr>
          <w:rFonts w:cs="Arial"/>
        </w:rPr>
        <w:t xml:space="preserve">субъекту или нескольким хозяйствующим субъектам, </w:t>
      </w:r>
      <w:r w:rsidR="00A01588">
        <w:rPr>
          <w:rFonts w:cs="Arial"/>
        </w:rPr>
        <w:br/>
      </w:r>
      <w:r w:rsidRPr="00942DAF">
        <w:rPr>
          <w:rFonts w:cs="Arial"/>
        </w:rPr>
        <w:t xml:space="preserve">входящим в одну группу лиц в соответствии с Федеральным законом «О защите конкуренции», или совокупность двух </w:t>
      </w:r>
      <w:r w:rsidR="00A01588">
        <w:rPr>
          <w:rFonts w:cs="Arial"/>
        </w:rPr>
        <w:br/>
      </w:r>
      <w:r w:rsidRPr="00942DAF">
        <w:rPr>
          <w:rFonts w:cs="Arial"/>
        </w:rPr>
        <w:t xml:space="preserve">и более торговых объектов, которые используются </w:t>
      </w:r>
      <w:r w:rsidR="00A01588">
        <w:rPr>
          <w:rFonts w:cs="Arial"/>
        </w:rPr>
        <w:br/>
      </w:r>
      <w:r w:rsidRPr="00942DAF">
        <w:rPr>
          <w:rFonts w:cs="Arial"/>
        </w:rPr>
        <w:t xml:space="preserve">под единым коммерческим обозначением или иным </w:t>
      </w:r>
      <w:r w:rsidR="00A01588">
        <w:rPr>
          <w:rFonts w:cs="Arial"/>
        </w:rPr>
        <w:br/>
      </w:r>
      <w:r w:rsidRPr="00942DAF">
        <w:rPr>
          <w:rFonts w:cs="Arial"/>
        </w:rPr>
        <w:t xml:space="preserve">средством индивидуализации. Информация по розничным торговым сетям формируется на основе их перечня, </w:t>
      </w:r>
      <w:r w:rsidR="00A01588">
        <w:rPr>
          <w:rFonts w:cs="Arial"/>
        </w:rPr>
        <w:br/>
      </w:r>
      <w:r w:rsidRPr="00942DAF">
        <w:rPr>
          <w:rFonts w:cs="Arial"/>
        </w:rPr>
        <w:t>составленного органами государственной власти субъектов Российской Федерации.</w:t>
      </w:r>
    </w:p>
    <w:p w:rsidR="00A9466E" w:rsidRPr="00942DAF" w:rsidRDefault="00A9466E" w:rsidP="00F837F8">
      <w:pPr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b/>
          <w:sz w:val="16"/>
          <w:szCs w:val="24"/>
        </w:rPr>
        <w:t>Оборот общественного питания</w:t>
      </w:r>
      <w:r w:rsidRPr="00942DAF">
        <w:rPr>
          <w:rFonts w:ascii="Arial" w:hAnsi="Arial" w:cs="Arial"/>
          <w:sz w:val="16"/>
          <w:szCs w:val="24"/>
        </w:rPr>
        <w:t xml:space="preserve"> – выручка от </w:t>
      </w:r>
      <w:r w:rsidR="00AA75B3" w:rsidRPr="00942DAF">
        <w:rPr>
          <w:rFonts w:ascii="Arial" w:hAnsi="Arial" w:cs="Arial"/>
          <w:sz w:val="16"/>
          <w:szCs w:val="24"/>
        </w:rPr>
        <w:t>продажи</w:t>
      </w:r>
      <w:r w:rsidRPr="00942DAF">
        <w:rPr>
          <w:rFonts w:ascii="Arial" w:hAnsi="Arial" w:cs="Arial"/>
          <w:sz w:val="16"/>
          <w:szCs w:val="24"/>
        </w:rPr>
        <w:t xml:space="preserve"> собственной кулинарной продукции и покупных товаров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без кулинарной обработки, </w:t>
      </w:r>
      <w:r w:rsidR="00F3370E" w:rsidRPr="00942DAF">
        <w:rPr>
          <w:rFonts w:ascii="Arial" w:hAnsi="Arial" w:cs="Arial"/>
          <w:sz w:val="16"/>
          <w:szCs w:val="24"/>
        </w:rPr>
        <w:t xml:space="preserve">проданных </w:t>
      </w:r>
      <w:r w:rsidRPr="00942DAF">
        <w:rPr>
          <w:rFonts w:ascii="Arial" w:hAnsi="Arial" w:cs="Arial"/>
          <w:sz w:val="16"/>
          <w:szCs w:val="24"/>
        </w:rPr>
        <w:t xml:space="preserve">населению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для потребления, главным образом, на месте, а также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организациям и индивидуальным предпринимателям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pacing w:val="-2"/>
          <w:sz w:val="16"/>
          <w:szCs w:val="24"/>
        </w:rPr>
        <w:t>для организации питания различных контингентов населения.</w:t>
      </w:r>
    </w:p>
    <w:p w:rsidR="00A9466E" w:rsidRPr="00942DAF" w:rsidRDefault="00A9466E" w:rsidP="00F837F8">
      <w:pPr>
        <w:pStyle w:val="35"/>
        <w:ind w:firstLine="284"/>
        <w:rPr>
          <w:rFonts w:cs="Arial"/>
          <w:sz w:val="16"/>
        </w:rPr>
      </w:pPr>
      <w:r w:rsidRPr="00942DAF">
        <w:rPr>
          <w:rFonts w:cs="Arial"/>
          <w:sz w:val="16"/>
        </w:rPr>
        <w:t>В оборот общественного питания включается стоимость кулинарной</w:t>
      </w:r>
      <w:r w:rsidR="004C09A0" w:rsidRPr="00942DAF">
        <w:rPr>
          <w:rFonts w:cs="Arial"/>
          <w:sz w:val="16"/>
        </w:rPr>
        <w:t xml:space="preserve"> продукции и покупных товаров, </w:t>
      </w:r>
      <w:r w:rsidRPr="00942DAF">
        <w:rPr>
          <w:rFonts w:cs="Arial"/>
          <w:sz w:val="16"/>
        </w:rPr>
        <w:t>от</w:t>
      </w:r>
      <w:r w:rsidR="004C09A0" w:rsidRPr="00942DAF">
        <w:rPr>
          <w:rFonts w:cs="Arial"/>
          <w:sz w:val="16"/>
        </w:rPr>
        <w:t>пущенных</w:t>
      </w:r>
      <w:r w:rsidRPr="00942DAF">
        <w:rPr>
          <w:rFonts w:cs="Arial"/>
          <w:sz w:val="16"/>
        </w:rPr>
        <w:t xml:space="preserve">: работникам организаций с последующим удержанием </w:t>
      </w:r>
      <w:r w:rsidR="007A04AE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из заработной платы; на дом по заказам населения; </w:t>
      </w:r>
      <w:r w:rsidR="007A04AE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на рабочие места по заказам организаций и индивидуальных предпринимателей; транспортным организациям в пути </w:t>
      </w:r>
      <w:r w:rsidR="007A04AE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следования сухопутного, воздушного, водного транспорта; для обслуживания приемов, банкетов и т.п.; организациями общественного питания организациям социальной сферы </w:t>
      </w:r>
      <w:r w:rsidRPr="00942DAF">
        <w:rPr>
          <w:rFonts w:cs="Arial"/>
          <w:spacing w:val="-2"/>
          <w:sz w:val="16"/>
        </w:rPr>
        <w:t>(</w:t>
      </w:r>
      <w:r w:rsidR="00AA75B3" w:rsidRPr="00942DAF">
        <w:rPr>
          <w:rFonts w:cs="Arial"/>
          <w:spacing w:val="-2"/>
          <w:sz w:val="16"/>
        </w:rPr>
        <w:t xml:space="preserve">школам, </w:t>
      </w:r>
      <w:r w:rsidRPr="00942DAF">
        <w:rPr>
          <w:rFonts w:cs="Arial"/>
          <w:spacing w:val="-2"/>
          <w:sz w:val="16"/>
        </w:rPr>
        <w:t>больницам, санаториям, домам престарелых и т.п.)</w:t>
      </w:r>
      <w:r w:rsidRPr="00942DAF">
        <w:rPr>
          <w:rFonts w:cs="Arial"/>
          <w:sz w:val="16"/>
        </w:rPr>
        <w:t xml:space="preserve"> </w:t>
      </w:r>
      <w:r w:rsidR="00437EA3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в объеме фактической стоимости питания; по абонементам, талонам и т.п. в объеме фактической стоимости </w:t>
      </w:r>
      <w:r w:rsidR="007A04AE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питания; </w:t>
      </w:r>
      <w:r w:rsidR="00AA75B3" w:rsidRPr="00942DAF">
        <w:rPr>
          <w:rFonts w:cs="Arial"/>
          <w:sz w:val="16"/>
        </w:rPr>
        <w:t xml:space="preserve">стоимость питания </w:t>
      </w:r>
      <w:r w:rsidRPr="00942DAF">
        <w:rPr>
          <w:rFonts w:cs="Arial"/>
          <w:sz w:val="16"/>
        </w:rPr>
        <w:t xml:space="preserve">в учебных учреждениях, </w:t>
      </w:r>
      <w:r w:rsidR="00A01588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в том числе предоставляемого </w:t>
      </w:r>
      <w:r w:rsidR="00AA75B3" w:rsidRPr="00942DAF">
        <w:rPr>
          <w:rFonts w:cs="Arial"/>
          <w:sz w:val="16"/>
        </w:rPr>
        <w:t xml:space="preserve">для </w:t>
      </w:r>
      <w:r w:rsidRPr="00942DAF">
        <w:rPr>
          <w:rFonts w:cs="Arial"/>
          <w:sz w:val="16"/>
        </w:rPr>
        <w:t>отдельны</w:t>
      </w:r>
      <w:r w:rsidR="00AA75B3" w:rsidRPr="00942DAF">
        <w:rPr>
          <w:rFonts w:cs="Arial"/>
          <w:sz w:val="16"/>
        </w:rPr>
        <w:t>х</w:t>
      </w:r>
      <w:r w:rsidR="004C09A0" w:rsidRPr="00942DAF">
        <w:rPr>
          <w:rFonts w:cs="Arial"/>
          <w:sz w:val="16"/>
        </w:rPr>
        <w:t xml:space="preserve"> кат</w:t>
      </w:r>
      <w:r w:rsidRPr="00942DAF">
        <w:rPr>
          <w:rFonts w:cs="Arial"/>
          <w:sz w:val="16"/>
        </w:rPr>
        <w:t>егори</w:t>
      </w:r>
      <w:r w:rsidR="00AA75B3" w:rsidRPr="00942DAF">
        <w:rPr>
          <w:rFonts w:cs="Arial"/>
          <w:sz w:val="16"/>
        </w:rPr>
        <w:t>й</w:t>
      </w:r>
      <w:r w:rsidRPr="00942DAF">
        <w:rPr>
          <w:rFonts w:cs="Arial"/>
          <w:sz w:val="16"/>
        </w:rPr>
        <w:t xml:space="preserve"> учащихся на льготной основе за счет средств бюджета</w:t>
      </w:r>
      <w:r w:rsidR="00AA75B3" w:rsidRPr="00942DAF">
        <w:rPr>
          <w:rFonts w:cs="Arial"/>
          <w:sz w:val="16"/>
        </w:rPr>
        <w:t>, включается</w:t>
      </w:r>
      <w:r w:rsidRPr="00942DAF">
        <w:rPr>
          <w:rFonts w:cs="Arial"/>
          <w:sz w:val="16"/>
        </w:rPr>
        <w:t xml:space="preserve"> в объеме фактической стоимости питания.</w:t>
      </w:r>
    </w:p>
    <w:p w:rsidR="00A9466E" w:rsidRPr="00942DAF" w:rsidRDefault="00A9466E" w:rsidP="00F837F8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942DAF">
        <w:rPr>
          <w:rFonts w:ascii="Arial" w:hAnsi="Arial" w:cs="Arial"/>
          <w:sz w:val="16"/>
          <w:szCs w:val="16"/>
        </w:rPr>
        <w:t xml:space="preserve">Оборот общественного питания включает данные </w:t>
      </w:r>
      <w:r w:rsidR="007A04AE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 xml:space="preserve">как по организациям, для которых эта деятельность </w:t>
      </w:r>
      <w:r w:rsidR="00A01588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 xml:space="preserve">является основной, так и по организациям других видов </w:t>
      </w:r>
      <w:r w:rsidR="00A01588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 xml:space="preserve">деятельности, осуществляющим продажу кулинарной </w:t>
      </w:r>
      <w:r w:rsidR="00A01588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>продукции и п</w:t>
      </w:r>
      <w:r w:rsidR="00BC765A" w:rsidRPr="00942DAF">
        <w:rPr>
          <w:rFonts w:ascii="Arial" w:hAnsi="Arial" w:cs="Arial"/>
          <w:sz w:val="16"/>
          <w:szCs w:val="16"/>
        </w:rPr>
        <w:t>окупных товаров для потребления</w:t>
      </w:r>
      <w:r w:rsidRPr="00942DAF">
        <w:rPr>
          <w:rFonts w:ascii="Arial" w:hAnsi="Arial" w:cs="Arial"/>
          <w:sz w:val="16"/>
          <w:szCs w:val="16"/>
        </w:rPr>
        <w:t xml:space="preserve"> </w:t>
      </w:r>
      <w:r w:rsidR="00A01588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 xml:space="preserve">через собственные заведения общественного питания. </w:t>
      </w:r>
    </w:p>
    <w:p w:rsidR="00A9466E" w:rsidRPr="00942DAF" w:rsidRDefault="00A9466E" w:rsidP="00F837F8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942DAF">
        <w:rPr>
          <w:rFonts w:ascii="Arial" w:hAnsi="Arial" w:cs="Arial"/>
          <w:sz w:val="16"/>
          <w:szCs w:val="16"/>
        </w:rPr>
        <w:t xml:space="preserve">Оборот общественного питания формируется по данным сплошного федерального статистического наблюдения </w:t>
      </w:r>
      <w:r w:rsidR="002C3C96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 xml:space="preserve">за организациями, не относящимися к субъектам малого предпринимательства, которое проводится с месячной </w:t>
      </w:r>
      <w:r w:rsidR="007A04AE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pacing w:val="-4"/>
          <w:sz w:val="16"/>
          <w:szCs w:val="16"/>
        </w:rPr>
        <w:t>периодичностью, ежеквартального выборочного обследования</w:t>
      </w:r>
      <w:r w:rsidRPr="00942DAF">
        <w:rPr>
          <w:rFonts w:ascii="Arial" w:hAnsi="Arial" w:cs="Arial"/>
          <w:sz w:val="16"/>
          <w:szCs w:val="16"/>
        </w:rPr>
        <w:t xml:space="preserve"> малых предприятий (за исключением </w:t>
      </w:r>
      <w:proofErr w:type="spellStart"/>
      <w:r w:rsidRPr="00942DAF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942DAF">
        <w:rPr>
          <w:rFonts w:ascii="Arial" w:hAnsi="Arial" w:cs="Arial"/>
          <w:sz w:val="16"/>
          <w:szCs w:val="16"/>
        </w:rPr>
        <w:t xml:space="preserve">), </w:t>
      </w:r>
      <w:r w:rsidR="007A04AE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>а также ежегодных выборочных обследований индивидуал</w:t>
      </w:r>
      <w:r w:rsidRPr="00942DAF">
        <w:rPr>
          <w:rFonts w:ascii="Arial" w:hAnsi="Arial" w:cs="Arial"/>
          <w:sz w:val="16"/>
          <w:szCs w:val="16"/>
        </w:rPr>
        <w:t>ь</w:t>
      </w:r>
      <w:r w:rsidRPr="00942DAF">
        <w:rPr>
          <w:rFonts w:ascii="Arial" w:hAnsi="Arial" w:cs="Arial"/>
          <w:sz w:val="16"/>
          <w:szCs w:val="16"/>
        </w:rPr>
        <w:t xml:space="preserve">ных предпринимателей и </w:t>
      </w:r>
      <w:proofErr w:type="spellStart"/>
      <w:r w:rsidRPr="00942DAF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942DAF">
        <w:rPr>
          <w:rFonts w:ascii="Arial" w:hAnsi="Arial" w:cs="Arial"/>
          <w:sz w:val="16"/>
          <w:szCs w:val="16"/>
        </w:rPr>
        <w:t xml:space="preserve"> </w:t>
      </w:r>
      <w:r w:rsidR="00A01588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>с распространением полученных данных на генеральную совокупность объектов наблюдения.</w:t>
      </w:r>
    </w:p>
    <w:p w:rsidR="00A9466E" w:rsidRPr="00942DAF" w:rsidRDefault="00A9466E" w:rsidP="009171A8">
      <w:pPr>
        <w:pStyle w:val="af3"/>
        <w:pageBreakBefore/>
        <w:spacing w:before="0" w:beforeAutospacing="0" w:after="0" w:afterAutospacing="0" w:line="204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942DAF">
        <w:rPr>
          <w:rFonts w:ascii="Arial" w:hAnsi="Arial" w:cs="Arial"/>
          <w:sz w:val="16"/>
          <w:szCs w:val="28"/>
        </w:rPr>
        <w:lastRenderedPageBreak/>
        <w:t xml:space="preserve">В соответствии с требованиями системы национальных счетов оборот общественного питания организаций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>досчитывается на объемы деятельности, не наблюдаемой прямыми статистическими методами.</w:t>
      </w:r>
    </w:p>
    <w:p w:rsidR="00A9466E" w:rsidRPr="00942DAF" w:rsidRDefault="00A9466E" w:rsidP="009171A8">
      <w:pPr>
        <w:pStyle w:val="af3"/>
        <w:spacing w:before="0" w:beforeAutospacing="0" w:after="0" w:afterAutospacing="0" w:line="204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942DAF">
        <w:rPr>
          <w:rFonts w:ascii="Arial" w:hAnsi="Arial" w:cs="Arial"/>
          <w:spacing w:val="-2"/>
          <w:sz w:val="16"/>
          <w:szCs w:val="28"/>
        </w:rPr>
        <w:t>Оборот общественного питания приводится в фактических</w:t>
      </w:r>
      <w:r w:rsidRPr="00942DAF">
        <w:rPr>
          <w:rFonts w:ascii="Arial" w:hAnsi="Arial" w:cs="Arial"/>
          <w:spacing w:val="-4"/>
          <w:sz w:val="16"/>
          <w:szCs w:val="28"/>
        </w:rPr>
        <w:t xml:space="preserve"> </w:t>
      </w:r>
      <w:r w:rsidRPr="00942DAF">
        <w:rPr>
          <w:rFonts w:ascii="Arial" w:hAnsi="Arial" w:cs="Arial"/>
          <w:sz w:val="16"/>
          <w:szCs w:val="28"/>
        </w:rPr>
        <w:t xml:space="preserve">продажных ценах, включающих наценку общественного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>питания, налог на добавленную стоимость и аналогичные обязательные платежи.</w:t>
      </w:r>
    </w:p>
    <w:p w:rsidR="00A9466E" w:rsidRPr="00942DAF" w:rsidRDefault="00A9466E" w:rsidP="009171A8">
      <w:pPr>
        <w:spacing w:line="204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942DAF">
        <w:rPr>
          <w:rFonts w:ascii="Arial" w:hAnsi="Arial" w:cs="Arial"/>
          <w:b/>
          <w:sz w:val="16"/>
          <w:szCs w:val="28"/>
        </w:rPr>
        <w:t>Оборот оптовой торговли</w:t>
      </w:r>
      <w:r w:rsidRPr="00942DAF">
        <w:rPr>
          <w:rFonts w:ascii="Arial" w:hAnsi="Arial" w:cs="Arial"/>
          <w:sz w:val="16"/>
          <w:szCs w:val="28"/>
        </w:rPr>
        <w:t xml:space="preserve"> – выручка от реализации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 xml:space="preserve">товаров, приобретенных ранее на стороне, в целях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 xml:space="preserve">перепродажи юридическим лицам и индивидуальным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>предпринимателям для профессионального использования (переработки или дальнейшей продажи).</w:t>
      </w:r>
    </w:p>
    <w:p w:rsidR="00A9466E" w:rsidRPr="00942DAF" w:rsidRDefault="00A9466E" w:rsidP="009171A8">
      <w:pPr>
        <w:spacing w:line="204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942DAF">
        <w:rPr>
          <w:rFonts w:ascii="Arial" w:hAnsi="Arial" w:cs="Arial"/>
          <w:sz w:val="16"/>
          <w:szCs w:val="28"/>
        </w:rPr>
        <w:t xml:space="preserve">Оборот оптовой торговли приводится в фактических продажных ценах, включающих торговую наценку, налог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 xml:space="preserve">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>агентов) отражается по фактической стоимости, включая НДС.</w:t>
      </w:r>
    </w:p>
    <w:p w:rsidR="00A9466E" w:rsidRPr="00942DAF" w:rsidRDefault="00A9466E" w:rsidP="009171A8">
      <w:pPr>
        <w:spacing w:line="204" w:lineRule="exact"/>
        <w:ind w:firstLine="284"/>
        <w:jc w:val="both"/>
        <w:rPr>
          <w:rFonts w:ascii="Arial" w:hAnsi="Arial" w:cs="Arial"/>
          <w:spacing w:val="-4"/>
          <w:sz w:val="16"/>
          <w:szCs w:val="28"/>
        </w:rPr>
      </w:pPr>
      <w:r w:rsidRPr="00942DAF">
        <w:rPr>
          <w:rFonts w:ascii="Arial" w:hAnsi="Arial" w:cs="Arial"/>
          <w:spacing w:val="-4"/>
          <w:sz w:val="16"/>
          <w:szCs w:val="28"/>
        </w:rPr>
        <w:t xml:space="preserve">Оборот оптовой торговли включает данные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>как по организациям, для которых эта деятельность является основной, так и по организациям других видов деятельности, осуществляющим оптовую торговлю.</w:t>
      </w:r>
    </w:p>
    <w:p w:rsidR="00A9466E" w:rsidRPr="00942DAF" w:rsidRDefault="00A9466E" w:rsidP="009171A8">
      <w:pPr>
        <w:spacing w:line="204" w:lineRule="exact"/>
        <w:ind w:firstLine="284"/>
        <w:jc w:val="both"/>
        <w:rPr>
          <w:rFonts w:ascii="Arial" w:hAnsi="Arial" w:cs="Arial"/>
          <w:spacing w:val="-4"/>
          <w:sz w:val="16"/>
          <w:szCs w:val="28"/>
        </w:rPr>
      </w:pPr>
      <w:r w:rsidRPr="00942DAF">
        <w:rPr>
          <w:rFonts w:ascii="Arial" w:hAnsi="Arial" w:cs="Arial"/>
          <w:spacing w:val="-4"/>
          <w:sz w:val="16"/>
          <w:szCs w:val="28"/>
        </w:rPr>
        <w:t xml:space="preserve">Оборот оптовой торговли формируется по данным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сплошного федерального статистического наблюдения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за организациями (предприятиями), не относящимися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к субъектам малого предпринимательства, выборочного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обследования малых предприятий оптовой торговли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(кроме </w:t>
      </w:r>
      <w:proofErr w:type="spellStart"/>
      <w:r w:rsidRPr="00942DAF">
        <w:rPr>
          <w:rFonts w:ascii="Arial" w:hAnsi="Arial" w:cs="Arial"/>
          <w:spacing w:val="-4"/>
          <w:sz w:val="16"/>
          <w:szCs w:val="28"/>
        </w:rPr>
        <w:t>микропредприятий</w:t>
      </w:r>
      <w:proofErr w:type="spellEnd"/>
      <w:r w:rsidRPr="00942DAF">
        <w:rPr>
          <w:rFonts w:ascii="Arial" w:hAnsi="Arial" w:cs="Arial"/>
          <w:spacing w:val="-4"/>
          <w:sz w:val="16"/>
          <w:szCs w:val="28"/>
        </w:rPr>
        <w:t>), которые проводятся с месячной периодичностью, а также ежегодных выборочных обследований индивидуальных предпринимателей (начиная с 20</w:t>
      </w:r>
      <w:r w:rsidR="00690424" w:rsidRPr="00942DAF">
        <w:rPr>
          <w:rFonts w:ascii="Arial" w:hAnsi="Arial" w:cs="Arial"/>
          <w:spacing w:val="-4"/>
          <w:sz w:val="16"/>
          <w:szCs w:val="28"/>
        </w:rPr>
        <w:t>1</w:t>
      </w:r>
      <w:r w:rsidRPr="00942DAF">
        <w:rPr>
          <w:rFonts w:ascii="Arial" w:hAnsi="Arial" w:cs="Arial"/>
          <w:spacing w:val="-4"/>
          <w:sz w:val="16"/>
          <w:szCs w:val="28"/>
        </w:rPr>
        <w:t xml:space="preserve">7 г.)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и </w:t>
      </w:r>
      <w:proofErr w:type="spellStart"/>
      <w:r w:rsidRPr="00942DAF">
        <w:rPr>
          <w:rFonts w:ascii="Arial" w:hAnsi="Arial" w:cs="Arial"/>
          <w:spacing w:val="-4"/>
          <w:sz w:val="16"/>
          <w:szCs w:val="28"/>
        </w:rPr>
        <w:t>микропредприятий</w:t>
      </w:r>
      <w:proofErr w:type="spellEnd"/>
      <w:r w:rsidRPr="00942DAF">
        <w:rPr>
          <w:rFonts w:ascii="Arial" w:hAnsi="Arial" w:cs="Arial"/>
          <w:spacing w:val="-4"/>
          <w:sz w:val="16"/>
          <w:szCs w:val="28"/>
        </w:rPr>
        <w:t xml:space="preserve"> с распространением полученных данных на генеральную совокупность объектов наблюдения.</w:t>
      </w:r>
    </w:p>
    <w:p w:rsidR="00A9466E" w:rsidRPr="00942DAF" w:rsidRDefault="00A9466E" w:rsidP="009171A8">
      <w:pPr>
        <w:spacing w:line="204" w:lineRule="exact"/>
        <w:ind w:firstLine="284"/>
        <w:jc w:val="both"/>
        <w:rPr>
          <w:rFonts w:ascii="Arial" w:hAnsi="Arial" w:cs="Arial"/>
          <w:spacing w:val="-4"/>
          <w:sz w:val="16"/>
          <w:szCs w:val="28"/>
        </w:rPr>
      </w:pPr>
      <w:r w:rsidRPr="00942DAF">
        <w:rPr>
          <w:rFonts w:ascii="Arial" w:hAnsi="Arial" w:cs="Arial"/>
          <w:sz w:val="16"/>
          <w:szCs w:val="28"/>
        </w:rPr>
        <w:t xml:space="preserve">В соответствии с требованиями системы национальных счетов оборот оптовой торговли организаций досчитывается </w:t>
      </w:r>
      <w:r w:rsidR="001E7DA5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 xml:space="preserve">на объемы деятельности, не наблюдаемой прямыми </w:t>
      </w:r>
      <w:r w:rsidR="00FA26A7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>статистическими методами</w:t>
      </w:r>
      <w:r w:rsidRPr="00942DAF">
        <w:rPr>
          <w:rFonts w:ascii="Arial" w:hAnsi="Arial" w:cs="Arial"/>
          <w:spacing w:val="-4"/>
          <w:sz w:val="16"/>
          <w:szCs w:val="28"/>
        </w:rPr>
        <w:t>.</w:t>
      </w:r>
    </w:p>
    <w:p w:rsidR="00C47A8D" w:rsidRPr="00942DAF" w:rsidRDefault="00A9466E" w:rsidP="009171A8">
      <w:pPr>
        <w:spacing w:line="204" w:lineRule="exact"/>
        <w:jc w:val="both"/>
        <w:rPr>
          <w:rFonts w:ascii="Arial" w:hAnsi="Arial" w:cs="Arial"/>
          <w:spacing w:val="-4"/>
          <w:sz w:val="16"/>
          <w:szCs w:val="16"/>
        </w:rPr>
      </w:pPr>
      <w:r w:rsidRPr="00942DAF">
        <w:rPr>
          <w:rFonts w:ascii="Arial" w:hAnsi="Arial" w:cs="Arial"/>
          <w:sz w:val="16"/>
          <w:szCs w:val="16"/>
        </w:rPr>
        <w:t xml:space="preserve">Оборот оптовой </w:t>
      </w:r>
      <w:r w:rsidRPr="00942DAF">
        <w:rPr>
          <w:rFonts w:ascii="Arial" w:hAnsi="Arial" w:cs="Arial"/>
          <w:sz w:val="16"/>
          <w:szCs w:val="28"/>
        </w:rPr>
        <w:t>торговли</w:t>
      </w:r>
      <w:r w:rsidRPr="00942DAF">
        <w:rPr>
          <w:rFonts w:ascii="Arial" w:hAnsi="Arial" w:cs="Arial"/>
          <w:sz w:val="16"/>
          <w:szCs w:val="16"/>
        </w:rPr>
        <w:t xml:space="preserve"> в процентах к предыдущему году </w:t>
      </w:r>
      <w:r w:rsidR="00A01588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 xml:space="preserve">в </w:t>
      </w:r>
      <w:r w:rsidRPr="00942DAF">
        <w:rPr>
          <w:rFonts w:ascii="Arial" w:hAnsi="Arial" w:cs="Arial"/>
          <w:spacing w:val="-4"/>
          <w:sz w:val="16"/>
          <w:szCs w:val="16"/>
        </w:rPr>
        <w:t>сопоставимых ценах формируется с учетом индекса-дефлятора,</w:t>
      </w:r>
      <w:r w:rsidRPr="00942DAF">
        <w:rPr>
          <w:rFonts w:ascii="Arial" w:hAnsi="Arial" w:cs="Arial"/>
          <w:sz w:val="16"/>
          <w:szCs w:val="16"/>
        </w:rPr>
        <w:t xml:space="preserve"> при расчете которого используется годовая структура оборота оптовой торговли, индексы </w:t>
      </w:r>
      <w:r w:rsidR="00FA26A7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 xml:space="preserve">потребительских цен на отдельные виды товаров, индексы цен производителей промышленных товаров, индексы цен на приобретенные организациями отдельные виды товаров, индекс цен приобретения отдельных видов зерна, а также индексы </w:t>
      </w:r>
      <w:r w:rsidR="002D1C10" w:rsidRPr="00942DAF">
        <w:rPr>
          <w:rFonts w:ascii="Arial" w:hAnsi="Arial" w:cs="Arial"/>
          <w:sz w:val="16"/>
          <w:szCs w:val="16"/>
        </w:rPr>
        <w:t xml:space="preserve">средних фактических </w:t>
      </w:r>
      <w:r w:rsidR="002D1C10" w:rsidRPr="00942DAF">
        <w:rPr>
          <w:rFonts w:ascii="Arial" w:hAnsi="Arial" w:cs="Arial"/>
          <w:spacing w:val="-4"/>
          <w:sz w:val="16"/>
          <w:szCs w:val="16"/>
        </w:rPr>
        <w:t>экспортных цен на отдельные</w:t>
      </w:r>
      <w:r w:rsidR="000D097A" w:rsidRPr="00942DAF">
        <w:rPr>
          <w:rFonts w:ascii="Arial" w:hAnsi="Arial" w:cs="Arial"/>
          <w:spacing w:val="-4"/>
          <w:sz w:val="16"/>
          <w:szCs w:val="16"/>
        </w:rPr>
        <w:t xml:space="preserve"> топливно-энергетические товары</w:t>
      </w:r>
      <w:r w:rsidR="00BA0E00" w:rsidRPr="00942DAF">
        <w:rPr>
          <w:rFonts w:ascii="Arial" w:hAnsi="Arial" w:cs="Arial"/>
          <w:spacing w:val="-4"/>
          <w:sz w:val="16"/>
          <w:szCs w:val="16"/>
        </w:rPr>
        <w:t xml:space="preserve"> </w:t>
      </w:r>
      <w:r w:rsidR="000D097A" w:rsidRPr="00942DAF">
        <w:rPr>
          <w:rFonts w:ascii="Arial" w:hAnsi="Arial" w:cs="Arial"/>
          <w:spacing w:val="-4"/>
          <w:sz w:val="16"/>
          <w:szCs w:val="16"/>
        </w:rPr>
        <w:t>(</w:t>
      </w:r>
      <w:r w:rsidR="002D1C10" w:rsidRPr="00942DAF">
        <w:rPr>
          <w:rFonts w:ascii="Arial" w:hAnsi="Arial" w:cs="Arial"/>
          <w:spacing w:val="-4"/>
          <w:sz w:val="16"/>
          <w:szCs w:val="16"/>
        </w:rPr>
        <w:t xml:space="preserve">Методологические </w:t>
      </w:r>
      <w:r w:rsidR="00BA0E00" w:rsidRPr="00942DAF">
        <w:rPr>
          <w:rFonts w:ascii="Arial" w:hAnsi="Arial" w:cs="Arial"/>
          <w:spacing w:val="-4"/>
          <w:sz w:val="16"/>
          <w:szCs w:val="16"/>
        </w:rPr>
        <w:t>указания</w:t>
      </w:r>
      <w:r w:rsidR="002D1C10" w:rsidRPr="00942DAF">
        <w:rPr>
          <w:rFonts w:ascii="Arial" w:hAnsi="Arial" w:cs="Arial"/>
          <w:spacing w:val="-4"/>
          <w:sz w:val="16"/>
          <w:szCs w:val="16"/>
        </w:rPr>
        <w:t xml:space="preserve"> по расчету индекса-дефлятора оборота оптовой торговли </w:t>
      </w:r>
      <w:r w:rsidR="00FA26A7" w:rsidRPr="00942DAF">
        <w:rPr>
          <w:rFonts w:ascii="Arial" w:hAnsi="Arial" w:cs="Arial"/>
          <w:spacing w:val="-4"/>
          <w:sz w:val="16"/>
          <w:szCs w:val="16"/>
        </w:rPr>
        <w:br/>
      </w:r>
      <w:r w:rsidR="00C47A8D" w:rsidRPr="00942DAF">
        <w:rPr>
          <w:rFonts w:ascii="Arial" w:hAnsi="Arial" w:cs="Arial"/>
          <w:spacing w:val="-4"/>
          <w:sz w:val="16"/>
          <w:szCs w:val="16"/>
        </w:rPr>
        <w:t xml:space="preserve">организаций оптовой торговли, утвержденные приказом </w:t>
      </w:r>
      <w:r w:rsidR="00C47A8D" w:rsidRPr="00942DAF">
        <w:rPr>
          <w:rFonts w:ascii="Arial" w:hAnsi="Arial" w:cs="Arial"/>
          <w:spacing w:val="-4"/>
          <w:sz w:val="16"/>
          <w:szCs w:val="16"/>
        </w:rPr>
        <w:br/>
        <w:t>Росстата от 19 ноября 2019</w:t>
      </w:r>
      <w:r w:rsidR="0077312B" w:rsidRPr="0077312B">
        <w:rPr>
          <w:rFonts w:ascii="Arial" w:hAnsi="Arial" w:cs="Arial"/>
          <w:spacing w:val="-4"/>
          <w:sz w:val="16"/>
          <w:szCs w:val="16"/>
        </w:rPr>
        <w:t xml:space="preserve"> </w:t>
      </w:r>
      <w:r w:rsidR="0077312B">
        <w:rPr>
          <w:rFonts w:ascii="Arial" w:hAnsi="Arial" w:cs="Arial"/>
          <w:spacing w:val="-4"/>
          <w:sz w:val="16"/>
          <w:szCs w:val="16"/>
        </w:rPr>
        <w:t>г.</w:t>
      </w:r>
      <w:r w:rsidR="00C47A8D" w:rsidRPr="00942DAF">
        <w:rPr>
          <w:rFonts w:ascii="Arial" w:hAnsi="Arial" w:cs="Arial"/>
          <w:spacing w:val="-4"/>
          <w:sz w:val="16"/>
          <w:szCs w:val="16"/>
        </w:rPr>
        <w:t xml:space="preserve"> № 668).</w:t>
      </w:r>
    </w:p>
    <w:p w:rsidR="00A9466E" w:rsidRPr="00942DAF" w:rsidRDefault="009171A8" w:rsidP="009171A8">
      <w:pPr>
        <w:spacing w:line="200" w:lineRule="exact"/>
        <w:ind w:firstLine="284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bCs/>
          <w:sz w:val="16"/>
          <w:szCs w:val="24"/>
        </w:rPr>
        <w:br w:type="column"/>
      </w:r>
      <w:r w:rsidR="00C47A8D" w:rsidRPr="00942DAF">
        <w:rPr>
          <w:rFonts w:ascii="Arial" w:hAnsi="Arial" w:cs="Arial"/>
          <w:b/>
          <w:bCs/>
          <w:sz w:val="16"/>
          <w:szCs w:val="24"/>
        </w:rPr>
        <w:lastRenderedPageBreak/>
        <w:t>Данные о ввозе (вывозе) продукции (товаров)</w:t>
      </w:r>
      <w:r w:rsidR="00C47A8D" w:rsidRPr="00942DAF">
        <w:rPr>
          <w:rFonts w:ascii="Arial" w:hAnsi="Arial" w:cs="Arial"/>
          <w:sz w:val="16"/>
          <w:szCs w:val="24"/>
        </w:rPr>
        <w:t xml:space="preserve"> </w:t>
      </w:r>
      <w:r w:rsidR="00C47A8D" w:rsidRPr="00942DAF">
        <w:rPr>
          <w:rFonts w:ascii="Arial" w:hAnsi="Arial" w:cs="Arial"/>
          <w:sz w:val="16"/>
          <w:szCs w:val="24"/>
        </w:rPr>
        <w:br/>
        <w:t xml:space="preserve">по субъектам Российской Федерации приводятся </w:t>
      </w:r>
      <w:r w:rsidR="00C47A8D" w:rsidRPr="00942DAF">
        <w:rPr>
          <w:rFonts w:ascii="Arial" w:hAnsi="Arial" w:cs="Arial"/>
          <w:sz w:val="16"/>
          <w:szCs w:val="24"/>
        </w:rPr>
        <w:br/>
        <w:t xml:space="preserve">по организациям, не являющимся субъектами малого </w:t>
      </w:r>
      <w:r w:rsidR="00C47A8D" w:rsidRPr="00942DAF">
        <w:rPr>
          <w:rFonts w:ascii="Arial" w:hAnsi="Arial" w:cs="Arial"/>
          <w:sz w:val="16"/>
          <w:szCs w:val="24"/>
        </w:rPr>
        <w:br/>
      </w:r>
      <w:r w:rsidR="008A1EF8" w:rsidRPr="00942DAF">
        <w:rPr>
          <w:rFonts w:ascii="Arial" w:hAnsi="Arial" w:cs="Arial"/>
          <w:sz w:val="16"/>
          <w:szCs w:val="24"/>
        </w:rPr>
        <w:t xml:space="preserve">предпринимательства, и отдельным субъектам малого </w:t>
      </w:r>
      <w:r w:rsidR="008A1EF8" w:rsidRPr="00942DAF">
        <w:rPr>
          <w:rFonts w:ascii="Arial" w:hAnsi="Arial" w:cs="Arial"/>
          <w:sz w:val="16"/>
          <w:szCs w:val="24"/>
        </w:rPr>
        <w:br/>
      </w:r>
      <w:r w:rsidR="00283FB7" w:rsidRPr="00942DAF">
        <w:rPr>
          <w:rFonts w:ascii="Arial" w:hAnsi="Arial" w:cs="Arial"/>
          <w:sz w:val="16"/>
          <w:szCs w:val="24"/>
        </w:rPr>
        <w:t xml:space="preserve">предпринимательства (без </w:t>
      </w:r>
      <w:proofErr w:type="spellStart"/>
      <w:r w:rsidR="00283FB7" w:rsidRPr="00942DAF">
        <w:rPr>
          <w:rFonts w:ascii="Arial" w:hAnsi="Arial" w:cs="Arial"/>
          <w:sz w:val="16"/>
          <w:szCs w:val="24"/>
        </w:rPr>
        <w:t>микропредприятий</w:t>
      </w:r>
      <w:proofErr w:type="spellEnd"/>
      <w:r w:rsidR="00283FB7" w:rsidRPr="00942DAF">
        <w:rPr>
          <w:rFonts w:ascii="Arial" w:hAnsi="Arial" w:cs="Arial"/>
          <w:sz w:val="16"/>
          <w:szCs w:val="24"/>
        </w:rPr>
        <w:t xml:space="preserve">), </w:t>
      </w:r>
      <w:r w:rsidR="00283FB7">
        <w:rPr>
          <w:rFonts w:ascii="Arial" w:hAnsi="Arial" w:cs="Arial"/>
          <w:sz w:val="16"/>
          <w:szCs w:val="24"/>
        </w:rPr>
        <w:br/>
      </w:r>
      <w:r w:rsidR="00283FB7" w:rsidRPr="00942DAF">
        <w:rPr>
          <w:rFonts w:ascii="Arial" w:hAnsi="Arial" w:cs="Arial"/>
          <w:sz w:val="16"/>
          <w:szCs w:val="24"/>
        </w:rPr>
        <w:t xml:space="preserve">осуществляющим продажу продукции(товаров) собственного </w:t>
      </w:r>
      <w:r w:rsidR="00283FB7">
        <w:rPr>
          <w:rFonts w:ascii="Arial" w:hAnsi="Arial" w:cs="Arial"/>
          <w:sz w:val="16"/>
          <w:szCs w:val="24"/>
        </w:rPr>
        <w:br/>
      </w:r>
      <w:r w:rsidR="00283FB7" w:rsidRPr="00942DAF">
        <w:rPr>
          <w:rFonts w:ascii="Arial" w:hAnsi="Arial" w:cs="Arial"/>
          <w:sz w:val="16"/>
          <w:szCs w:val="24"/>
        </w:rPr>
        <w:t xml:space="preserve">производства и перепродажу ранее приобретенной </w:t>
      </w:r>
      <w:r w:rsidR="00A9466E" w:rsidRPr="00942DAF">
        <w:rPr>
          <w:rFonts w:ascii="Arial" w:hAnsi="Arial" w:cs="Arial"/>
          <w:sz w:val="16"/>
          <w:szCs w:val="24"/>
        </w:rPr>
        <w:t>на ст</w:t>
      </w:r>
      <w:r w:rsidR="00A9466E" w:rsidRPr="00942DAF">
        <w:rPr>
          <w:rFonts w:ascii="Arial" w:hAnsi="Arial" w:cs="Arial"/>
          <w:sz w:val="16"/>
          <w:szCs w:val="24"/>
        </w:rPr>
        <w:t>о</w:t>
      </w:r>
      <w:r w:rsidR="00A9466E" w:rsidRPr="00942DAF">
        <w:rPr>
          <w:rFonts w:ascii="Arial" w:hAnsi="Arial" w:cs="Arial"/>
          <w:sz w:val="16"/>
          <w:szCs w:val="24"/>
        </w:rPr>
        <w:t xml:space="preserve">роне продукции (товаров) юридическим лицам </w:t>
      </w:r>
      <w:r w:rsidR="008A1EF8">
        <w:rPr>
          <w:rFonts w:ascii="Arial" w:hAnsi="Arial" w:cs="Arial"/>
          <w:sz w:val="16"/>
          <w:szCs w:val="24"/>
        </w:rPr>
        <w:br/>
      </w:r>
      <w:r w:rsidR="00A9466E" w:rsidRPr="00942DAF">
        <w:rPr>
          <w:rFonts w:ascii="Arial" w:hAnsi="Arial" w:cs="Arial"/>
          <w:sz w:val="16"/>
          <w:szCs w:val="24"/>
        </w:rPr>
        <w:t>и индивидуальным предпринимателям.</w:t>
      </w:r>
    </w:p>
    <w:p w:rsidR="00690424" w:rsidRPr="00942DAF" w:rsidRDefault="00690424" w:rsidP="00C47A8D">
      <w:pPr>
        <w:spacing w:line="200" w:lineRule="exact"/>
        <w:ind w:firstLine="284"/>
        <w:jc w:val="both"/>
        <w:rPr>
          <w:rFonts w:ascii="Arial" w:hAnsi="Arial" w:cs="Arial"/>
          <w:bCs/>
          <w:sz w:val="16"/>
          <w:szCs w:val="24"/>
        </w:rPr>
      </w:pPr>
      <w:r w:rsidRPr="00942DAF">
        <w:rPr>
          <w:rFonts w:ascii="Arial" w:hAnsi="Arial" w:cs="Arial"/>
          <w:bCs/>
          <w:sz w:val="16"/>
          <w:szCs w:val="24"/>
        </w:rPr>
        <w:t>В таблиц</w:t>
      </w:r>
      <w:r w:rsidR="009171A8">
        <w:rPr>
          <w:rFonts w:ascii="Arial" w:hAnsi="Arial" w:cs="Arial"/>
          <w:bCs/>
          <w:sz w:val="16"/>
          <w:szCs w:val="24"/>
        </w:rPr>
        <w:t>ах</w:t>
      </w:r>
      <w:r w:rsidRPr="00942DAF">
        <w:rPr>
          <w:rFonts w:ascii="Arial" w:hAnsi="Arial" w:cs="Arial"/>
          <w:bCs/>
          <w:sz w:val="16"/>
          <w:szCs w:val="24"/>
        </w:rPr>
        <w:t xml:space="preserve"> 16.1</w:t>
      </w:r>
      <w:r w:rsidR="00C47A8D">
        <w:rPr>
          <w:rFonts w:ascii="Arial" w:hAnsi="Arial" w:cs="Arial"/>
          <w:bCs/>
          <w:sz w:val="16"/>
          <w:szCs w:val="24"/>
        </w:rPr>
        <w:t>5</w:t>
      </w:r>
      <w:r w:rsidR="009171A8">
        <w:rPr>
          <w:rFonts w:ascii="Arial" w:hAnsi="Arial" w:cs="Arial"/>
          <w:bCs/>
          <w:sz w:val="16"/>
          <w:szCs w:val="24"/>
        </w:rPr>
        <w:t xml:space="preserve"> – 16.18</w:t>
      </w:r>
      <w:r w:rsidRPr="00942DAF">
        <w:rPr>
          <w:rFonts w:ascii="Arial" w:hAnsi="Arial" w:cs="Arial"/>
          <w:bCs/>
          <w:sz w:val="16"/>
          <w:szCs w:val="24"/>
        </w:rPr>
        <w:t xml:space="preserve"> подраздела «Торговля </w:t>
      </w:r>
      <w:r w:rsidR="009171A8">
        <w:rPr>
          <w:rFonts w:ascii="Arial" w:hAnsi="Arial" w:cs="Arial"/>
          <w:bCs/>
          <w:sz w:val="16"/>
          <w:szCs w:val="24"/>
        </w:rPr>
        <w:br/>
      </w:r>
      <w:r w:rsidRPr="00942DAF">
        <w:rPr>
          <w:rFonts w:ascii="Arial" w:hAnsi="Arial" w:cs="Arial"/>
          <w:bCs/>
          <w:sz w:val="16"/>
          <w:szCs w:val="24"/>
        </w:rPr>
        <w:t xml:space="preserve">продукцией (товарами) между </w:t>
      </w:r>
      <w:r w:rsidRPr="00942DAF">
        <w:rPr>
          <w:rFonts w:ascii="Arial" w:hAnsi="Arial" w:cs="Arial"/>
          <w:sz w:val="16"/>
          <w:szCs w:val="24"/>
        </w:rPr>
        <w:t xml:space="preserve">субъектами Российской </w:t>
      </w:r>
      <w:r w:rsidR="009171A8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Федерации» знак (…) означает, что </w:t>
      </w:r>
      <w:r w:rsidRPr="00942DAF">
        <w:rPr>
          <w:rFonts w:ascii="Arial" w:hAnsi="Arial" w:cs="Arial"/>
          <w:bCs/>
          <w:sz w:val="16"/>
          <w:szCs w:val="24"/>
        </w:rPr>
        <w:t xml:space="preserve">данные не публикуются </w:t>
      </w:r>
      <w:r w:rsidR="009171A8">
        <w:rPr>
          <w:rFonts w:ascii="Arial" w:hAnsi="Arial" w:cs="Arial"/>
          <w:bCs/>
          <w:sz w:val="16"/>
          <w:szCs w:val="24"/>
        </w:rPr>
        <w:br/>
      </w:r>
      <w:r w:rsidRPr="00942DAF">
        <w:rPr>
          <w:rFonts w:ascii="Arial" w:hAnsi="Arial" w:cs="Arial"/>
          <w:bCs/>
          <w:sz w:val="16"/>
          <w:szCs w:val="24"/>
        </w:rPr>
        <w:t xml:space="preserve">в целях обеспечения конфиденциальности первичных </w:t>
      </w:r>
      <w:r w:rsidR="009171A8">
        <w:rPr>
          <w:rFonts w:ascii="Arial" w:hAnsi="Arial" w:cs="Arial"/>
          <w:bCs/>
          <w:sz w:val="16"/>
          <w:szCs w:val="24"/>
        </w:rPr>
        <w:br/>
      </w:r>
      <w:r w:rsidRPr="00942DAF">
        <w:rPr>
          <w:rFonts w:ascii="Arial" w:hAnsi="Arial" w:cs="Arial"/>
          <w:bCs/>
          <w:sz w:val="16"/>
          <w:szCs w:val="24"/>
        </w:rPr>
        <w:t xml:space="preserve">статистических данных, полученных от организаций, </w:t>
      </w:r>
      <w:r w:rsidR="009171A8">
        <w:rPr>
          <w:rFonts w:ascii="Arial" w:hAnsi="Arial" w:cs="Arial"/>
          <w:bCs/>
          <w:sz w:val="16"/>
          <w:szCs w:val="24"/>
        </w:rPr>
        <w:br/>
      </w:r>
      <w:r w:rsidRPr="00942DAF">
        <w:rPr>
          <w:rFonts w:ascii="Arial" w:hAnsi="Arial" w:cs="Arial"/>
          <w:bCs/>
          <w:sz w:val="16"/>
          <w:szCs w:val="24"/>
        </w:rPr>
        <w:t xml:space="preserve">в соответствии с Федеральным законом от 29 ноября 2007 г. № 282-ФЗ «Об официальном статистическом учете </w:t>
      </w:r>
      <w:r w:rsidR="009171A8">
        <w:rPr>
          <w:rFonts w:ascii="Arial" w:hAnsi="Arial" w:cs="Arial"/>
          <w:bCs/>
          <w:sz w:val="16"/>
          <w:szCs w:val="24"/>
        </w:rPr>
        <w:br/>
      </w:r>
      <w:r w:rsidRPr="00942DAF">
        <w:rPr>
          <w:rFonts w:ascii="Arial" w:hAnsi="Arial" w:cs="Arial"/>
          <w:bCs/>
          <w:sz w:val="16"/>
          <w:szCs w:val="24"/>
        </w:rPr>
        <w:t xml:space="preserve">и системе государственной статистики в Российской </w:t>
      </w:r>
      <w:r w:rsidR="009171A8">
        <w:rPr>
          <w:rFonts w:ascii="Arial" w:hAnsi="Arial" w:cs="Arial"/>
          <w:bCs/>
          <w:sz w:val="16"/>
          <w:szCs w:val="24"/>
        </w:rPr>
        <w:br/>
      </w:r>
      <w:r w:rsidRPr="00942DAF">
        <w:rPr>
          <w:rFonts w:ascii="Arial" w:hAnsi="Arial" w:cs="Arial"/>
          <w:bCs/>
          <w:sz w:val="16"/>
          <w:szCs w:val="24"/>
        </w:rPr>
        <w:t>Федерации» (п.5 ст.4, ч.1 ст.9).</w:t>
      </w:r>
    </w:p>
    <w:p w:rsidR="00BA4151" w:rsidRPr="00BA4151" w:rsidRDefault="00BA4151" w:rsidP="00BA4151">
      <w:pPr>
        <w:spacing w:line="200" w:lineRule="exact"/>
        <w:ind w:firstLine="284"/>
        <w:jc w:val="both"/>
        <w:rPr>
          <w:rFonts w:ascii="Arial" w:hAnsi="Arial" w:cs="Arial"/>
          <w:bCs/>
          <w:sz w:val="16"/>
          <w:szCs w:val="24"/>
        </w:rPr>
      </w:pPr>
      <w:r w:rsidRPr="00BA4151">
        <w:rPr>
          <w:rFonts w:ascii="Arial" w:hAnsi="Arial" w:cs="Arial"/>
          <w:b/>
          <w:bCs/>
          <w:sz w:val="16"/>
          <w:szCs w:val="24"/>
        </w:rPr>
        <w:t>Объем платных услуг</w:t>
      </w:r>
      <w:r w:rsidRPr="00BA4151">
        <w:rPr>
          <w:rFonts w:ascii="Arial" w:hAnsi="Arial" w:cs="Arial"/>
          <w:bCs/>
          <w:sz w:val="16"/>
          <w:szCs w:val="24"/>
        </w:rPr>
        <w:t xml:space="preserve"> населению представляет собой денежный эквивалент объема услуг, оказанных резидентами российской </w:t>
      </w:r>
      <w:r w:rsidRPr="00BA4151">
        <w:rPr>
          <w:rFonts w:ascii="Arial" w:hAnsi="Arial" w:cs="Arial"/>
          <w:bCs/>
          <w:spacing w:val="-2"/>
          <w:sz w:val="16"/>
          <w:szCs w:val="24"/>
        </w:rPr>
        <w:t>экономики (юридическими лицами</w:t>
      </w:r>
      <w:r w:rsidR="00884A1B">
        <w:rPr>
          <w:rFonts w:ascii="Arial" w:hAnsi="Arial" w:cs="Arial"/>
          <w:bCs/>
          <w:spacing w:val="-2"/>
          <w:sz w:val="16"/>
          <w:szCs w:val="24"/>
        </w:rPr>
        <w:t xml:space="preserve">, </w:t>
      </w:r>
      <w:r w:rsidRPr="00BA4151">
        <w:rPr>
          <w:rFonts w:ascii="Arial" w:hAnsi="Arial" w:cs="Arial"/>
          <w:bCs/>
          <w:sz w:val="16"/>
          <w:szCs w:val="24"/>
        </w:rPr>
        <w:t>индивидуал</w:t>
      </w:r>
      <w:r w:rsidRPr="00BA4151">
        <w:rPr>
          <w:rFonts w:ascii="Arial" w:hAnsi="Arial" w:cs="Arial"/>
          <w:bCs/>
          <w:sz w:val="16"/>
          <w:szCs w:val="24"/>
        </w:rPr>
        <w:t>ь</w:t>
      </w:r>
      <w:r w:rsidRPr="00BA4151">
        <w:rPr>
          <w:rFonts w:ascii="Arial" w:hAnsi="Arial" w:cs="Arial"/>
          <w:bCs/>
          <w:sz w:val="16"/>
          <w:szCs w:val="24"/>
        </w:rPr>
        <w:t xml:space="preserve">ными предпринимателями, </w:t>
      </w:r>
      <w:proofErr w:type="spellStart"/>
      <w:r w:rsidRPr="00BA4151">
        <w:rPr>
          <w:rFonts w:ascii="Arial" w:hAnsi="Arial" w:cs="Arial"/>
          <w:bCs/>
          <w:sz w:val="16"/>
          <w:szCs w:val="24"/>
        </w:rPr>
        <w:t>самозанятыми</w:t>
      </w:r>
      <w:proofErr w:type="spellEnd"/>
      <w:r w:rsidRPr="00BA4151">
        <w:rPr>
          <w:rFonts w:ascii="Arial" w:hAnsi="Arial" w:cs="Arial"/>
          <w:bCs/>
          <w:sz w:val="16"/>
          <w:szCs w:val="24"/>
        </w:rPr>
        <w:t xml:space="preserve">, нотариусами </w:t>
      </w:r>
      <w:r w:rsidR="00884A1B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 xml:space="preserve">и адвокатами, учредившими адвокатские кабинеты) </w:t>
      </w:r>
      <w:r w:rsidR="00884A1B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 xml:space="preserve">гражданам Российской Федерации, а также гражданам </w:t>
      </w:r>
      <w:r w:rsidR="00884A1B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 xml:space="preserve">других государств (нерезидентам), потребляющим </w:t>
      </w:r>
      <w:r w:rsidR="00A01588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 xml:space="preserve">те или иные услуги на территории Российской Федерации. </w:t>
      </w:r>
      <w:r w:rsidR="00884A1B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>Этот показатель формируется в соответствии с методолог</w:t>
      </w:r>
      <w:r w:rsidRPr="00BA4151">
        <w:rPr>
          <w:rFonts w:ascii="Arial" w:hAnsi="Arial" w:cs="Arial"/>
          <w:bCs/>
          <w:sz w:val="16"/>
          <w:szCs w:val="24"/>
        </w:rPr>
        <w:t>и</w:t>
      </w:r>
      <w:r w:rsidRPr="00BA4151">
        <w:rPr>
          <w:rFonts w:ascii="Arial" w:hAnsi="Arial" w:cs="Arial"/>
          <w:bCs/>
          <w:sz w:val="16"/>
          <w:szCs w:val="24"/>
        </w:rPr>
        <w:t xml:space="preserve">ей формирования официальной статистической информации об объеме платных услуг населению, утвержденной </w:t>
      </w:r>
      <w:r w:rsidR="00894D21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 xml:space="preserve">приказом Росстата от 17 декабря 2021 г. № 927. </w:t>
      </w:r>
    </w:p>
    <w:p w:rsidR="00BA4151" w:rsidRPr="00BA4151" w:rsidRDefault="00BA4151" w:rsidP="00BA4151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A4151">
        <w:rPr>
          <w:rFonts w:ascii="Arial" w:hAnsi="Arial" w:cs="Arial"/>
          <w:b/>
          <w:bCs/>
          <w:sz w:val="16"/>
          <w:szCs w:val="16"/>
        </w:rPr>
        <w:t xml:space="preserve">Индекс физического объема платных услуг </w:t>
      </w:r>
      <w:r w:rsidR="00A01588">
        <w:rPr>
          <w:rFonts w:ascii="Arial" w:hAnsi="Arial" w:cs="Arial"/>
          <w:b/>
          <w:bCs/>
          <w:sz w:val="16"/>
          <w:szCs w:val="16"/>
        </w:rPr>
        <w:br/>
      </w:r>
      <w:r w:rsidRPr="00BA4151">
        <w:rPr>
          <w:rFonts w:ascii="Arial" w:hAnsi="Arial" w:cs="Arial"/>
          <w:b/>
          <w:bCs/>
          <w:sz w:val="16"/>
          <w:szCs w:val="16"/>
        </w:rPr>
        <w:t>населению</w:t>
      </w:r>
      <w:r w:rsidRPr="00BA4151">
        <w:rPr>
          <w:rFonts w:ascii="Arial" w:hAnsi="Arial" w:cs="Arial"/>
          <w:sz w:val="16"/>
          <w:szCs w:val="16"/>
        </w:rPr>
        <w:t xml:space="preserve"> – относительный показатель, характеризующий </w:t>
      </w:r>
      <w:r w:rsidR="00894D21">
        <w:rPr>
          <w:rFonts w:ascii="Arial" w:hAnsi="Arial" w:cs="Arial"/>
          <w:sz w:val="16"/>
          <w:szCs w:val="16"/>
        </w:rPr>
        <w:br/>
      </w:r>
      <w:r w:rsidR="005C4C15" w:rsidRPr="005C4C15">
        <w:rPr>
          <w:rFonts w:ascii="Arial" w:hAnsi="Arial" w:cs="Arial"/>
          <w:sz w:val="16"/>
          <w:szCs w:val="16"/>
        </w:rPr>
        <w:t xml:space="preserve">изменение (динамику) </w:t>
      </w:r>
      <w:r w:rsidRPr="005C4C15">
        <w:rPr>
          <w:rFonts w:ascii="Arial" w:hAnsi="Arial" w:cs="Arial"/>
          <w:sz w:val="16"/>
          <w:szCs w:val="16"/>
        </w:rPr>
        <w:t xml:space="preserve">объема </w:t>
      </w:r>
      <w:r w:rsidRPr="00BA4151">
        <w:rPr>
          <w:rFonts w:ascii="Arial" w:hAnsi="Arial" w:cs="Arial"/>
          <w:sz w:val="16"/>
          <w:szCs w:val="16"/>
        </w:rPr>
        <w:t xml:space="preserve">платных услуг населению </w:t>
      </w:r>
      <w:r w:rsidR="00A01588">
        <w:rPr>
          <w:rFonts w:ascii="Arial" w:hAnsi="Arial" w:cs="Arial"/>
          <w:sz w:val="16"/>
          <w:szCs w:val="16"/>
        </w:rPr>
        <w:br/>
      </w:r>
      <w:r w:rsidRPr="00BA4151">
        <w:rPr>
          <w:rFonts w:ascii="Arial" w:hAnsi="Arial" w:cs="Arial"/>
          <w:sz w:val="16"/>
          <w:szCs w:val="16"/>
        </w:rPr>
        <w:t xml:space="preserve">в текущем периоде по сравнению с базисным периодом </w:t>
      </w:r>
      <w:r w:rsidR="00894D21">
        <w:rPr>
          <w:rFonts w:ascii="Arial" w:hAnsi="Arial" w:cs="Arial"/>
          <w:sz w:val="16"/>
          <w:szCs w:val="16"/>
        </w:rPr>
        <w:br/>
      </w:r>
      <w:r w:rsidRPr="00BA4151">
        <w:rPr>
          <w:rFonts w:ascii="Arial" w:hAnsi="Arial" w:cs="Arial"/>
          <w:sz w:val="16"/>
          <w:szCs w:val="16"/>
        </w:rPr>
        <w:t xml:space="preserve">в сопоставимых ценах. Этот индекс показывает, насколько увеличился (уменьшился) объем платных услуг населению </w:t>
      </w:r>
      <w:r w:rsidR="00894D21">
        <w:rPr>
          <w:rFonts w:ascii="Arial" w:hAnsi="Arial" w:cs="Arial"/>
          <w:sz w:val="16"/>
          <w:szCs w:val="16"/>
        </w:rPr>
        <w:br/>
      </w:r>
      <w:r w:rsidRPr="00BA4151">
        <w:rPr>
          <w:rFonts w:ascii="Arial" w:hAnsi="Arial" w:cs="Arial"/>
          <w:sz w:val="16"/>
          <w:szCs w:val="16"/>
        </w:rPr>
        <w:t xml:space="preserve">в результате изменения только его физического объема </w:t>
      </w:r>
      <w:r w:rsidR="00894D21">
        <w:rPr>
          <w:rFonts w:ascii="Arial" w:hAnsi="Arial" w:cs="Arial"/>
          <w:sz w:val="16"/>
          <w:szCs w:val="16"/>
        </w:rPr>
        <w:br/>
      </w:r>
      <w:r w:rsidRPr="00BA4151">
        <w:rPr>
          <w:rFonts w:ascii="Arial" w:hAnsi="Arial" w:cs="Arial"/>
          <w:sz w:val="16"/>
          <w:szCs w:val="16"/>
        </w:rPr>
        <w:t>при исключении влияния ценового фактора.</w:t>
      </w:r>
    </w:p>
    <w:p w:rsidR="007508CE" w:rsidRPr="009171A8" w:rsidRDefault="007508CE" w:rsidP="007508CE">
      <w:pPr>
        <w:spacing w:line="200" w:lineRule="exact"/>
        <w:ind w:firstLine="284"/>
        <w:jc w:val="both"/>
        <w:rPr>
          <w:rFonts w:ascii="Arial" w:hAnsi="Arial" w:cs="Arial"/>
          <w:bCs/>
          <w:sz w:val="16"/>
          <w:szCs w:val="24"/>
        </w:rPr>
      </w:pPr>
      <w:r w:rsidRPr="009171A8">
        <w:rPr>
          <w:rFonts w:ascii="Arial" w:hAnsi="Arial" w:cs="Arial"/>
          <w:b/>
          <w:bCs/>
          <w:sz w:val="16"/>
          <w:szCs w:val="24"/>
        </w:rPr>
        <w:t>Платные услуги населению</w:t>
      </w:r>
      <w:r w:rsidRPr="009171A8">
        <w:rPr>
          <w:rFonts w:ascii="Arial" w:hAnsi="Arial" w:cs="Arial"/>
          <w:bCs/>
          <w:sz w:val="16"/>
          <w:szCs w:val="24"/>
        </w:rPr>
        <w:t xml:space="preserve"> включают: бытовые, </w:t>
      </w:r>
      <w:r w:rsidRPr="009171A8">
        <w:rPr>
          <w:rFonts w:ascii="Arial" w:hAnsi="Arial" w:cs="Arial"/>
          <w:bCs/>
          <w:sz w:val="16"/>
          <w:szCs w:val="24"/>
        </w:rPr>
        <w:br/>
        <w:t xml:space="preserve">транспортные, почтовой связи и курьерские (из них </w:t>
      </w:r>
      <w:r w:rsidRPr="009171A8">
        <w:rPr>
          <w:rFonts w:ascii="Arial" w:hAnsi="Arial" w:cs="Arial"/>
          <w:bCs/>
          <w:sz w:val="16"/>
          <w:szCs w:val="24"/>
        </w:rPr>
        <w:br/>
        <w:t xml:space="preserve">курьерской доставки), телекоммуникационные, жилищные, коммунальные, учреждений культуры, </w:t>
      </w:r>
      <w:r w:rsidRPr="007508CE">
        <w:rPr>
          <w:rFonts w:ascii="Arial" w:hAnsi="Arial" w:cs="Arial"/>
          <w:bCs/>
          <w:color w:val="000000" w:themeColor="text1"/>
          <w:sz w:val="16"/>
          <w:szCs w:val="24"/>
        </w:rPr>
        <w:t xml:space="preserve">туристических агентств, туроператоров и прочие услуги по бронированию </w:t>
      </w:r>
      <w:r>
        <w:rPr>
          <w:rFonts w:ascii="Arial" w:hAnsi="Arial" w:cs="Arial"/>
          <w:bCs/>
          <w:color w:val="000000" w:themeColor="text1"/>
          <w:sz w:val="16"/>
          <w:szCs w:val="24"/>
        </w:rPr>
        <w:br/>
      </w:r>
      <w:r w:rsidRPr="007508CE">
        <w:rPr>
          <w:rFonts w:ascii="Arial" w:hAnsi="Arial" w:cs="Arial"/>
          <w:bCs/>
          <w:color w:val="000000" w:themeColor="text1"/>
          <w:sz w:val="16"/>
          <w:szCs w:val="24"/>
        </w:rPr>
        <w:t xml:space="preserve">и сопутствующие им услуги, физической культуры и спорта </w:t>
      </w:r>
      <w:r w:rsidRPr="009171A8">
        <w:rPr>
          <w:rFonts w:ascii="Arial" w:hAnsi="Arial" w:cs="Arial"/>
          <w:bCs/>
          <w:sz w:val="16"/>
          <w:szCs w:val="24"/>
        </w:rPr>
        <w:t>(из них фитнес-центров и спортивных клубов), медицинские, гостиниц и аналогичные</w:t>
      </w:r>
      <w:r w:rsidRPr="00155B90">
        <w:rPr>
          <w:rFonts w:ascii="Arial" w:hAnsi="Arial" w:cs="Arial"/>
          <w:bCs/>
          <w:sz w:val="16"/>
          <w:szCs w:val="24"/>
        </w:rPr>
        <w:t xml:space="preserve"> </w:t>
      </w:r>
      <w:r w:rsidRPr="009171A8">
        <w:rPr>
          <w:rFonts w:ascii="Arial" w:hAnsi="Arial" w:cs="Arial"/>
          <w:bCs/>
          <w:sz w:val="16"/>
          <w:szCs w:val="24"/>
        </w:rPr>
        <w:t>услуги по предоставлению време</w:t>
      </w:r>
      <w:r w:rsidRPr="009171A8">
        <w:rPr>
          <w:rFonts w:ascii="Arial" w:hAnsi="Arial" w:cs="Arial"/>
          <w:bCs/>
          <w:sz w:val="16"/>
          <w:szCs w:val="24"/>
        </w:rPr>
        <w:t>н</w:t>
      </w:r>
      <w:r w:rsidRPr="009171A8">
        <w:rPr>
          <w:rFonts w:ascii="Arial" w:hAnsi="Arial" w:cs="Arial"/>
          <w:bCs/>
          <w:sz w:val="16"/>
          <w:szCs w:val="24"/>
        </w:rPr>
        <w:t>ного жилья, специализированных коллективных средств размещения (из них санаторно-курортных организаций), ветеринарные, юридические, системы образования, услуги, предоставляемые гражданам пожилого возраста и инвал</w:t>
      </w:r>
      <w:r w:rsidRPr="009171A8">
        <w:rPr>
          <w:rFonts w:ascii="Arial" w:hAnsi="Arial" w:cs="Arial"/>
          <w:bCs/>
          <w:sz w:val="16"/>
          <w:szCs w:val="24"/>
        </w:rPr>
        <w:t>и</w:t>
      </w:r>
      <w:r w:rsidRPr="009171A8">
        <w:rPr>
          <w:rFonts w:ascii="Arial" w:hAnsi="Arial" w:cs="Arial"/>
          <w:bCs/>
          <w:sz w:val="16"/>
          <w:szCs w:val="24"/>
        </w:rPr>
        <w:t>дам, прочие платные (из них электронные услуги и сервисы в области информационно-коммуникационных технологий).</w:t>
      </w:r>
    </w:p>
    <w:p w:rsidR="00BA4151" w:rsidRPr="009171A8" w:rsidRDefault="00BA4151" w:rsidP="007508CE">
      <w:pPr>
        <w:spacing w:line="200" w:lineRule="exact"/>
        <w:ind w:firstLine="284"/>
        <w:jc w:val="both"/>
        <w:rPr>
          <w:rFonts w:ascii="Arial" w:hAnsi="Arial" w:cs="Arial"/>
          <w:bCs/>
          <w:sz w:val="16"/>
          <w:szCs w:val="24"/>
        </w:rPr>
      </w:pPr>
    </w:p>
    <w:sectPr w:rsidR="00BA4151" w:rsidRPr="009171A8" w:rsidSect="00091F37">
      <w:footerReference w:type="even" r:id="rId12"/>
      <w:footerReference w:type="default" r:id="rId13"/>
      <w:type w:val="continuous"/>
      <w:pgSz w:w="11907" w:h="16840" w:code="9"/>
      <w:pgMar w:top="2835" w:right="1191" w:bottom="1928" w:left="1191" w:header="2268" w:footer="1474" w:gutter="0"/>
      <w:cols w:num="2" w:space="284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1" w:rsidRDefault="005B4891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B4891" w:rsidRDefault="005B4891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5B4891">
      <w:trPr>
        <w:cantSplit/>
      </w:trPr>
      <w:tc>
        <w:tcPr>
          <w:tcW w:w="565" w:type="dxa"/>
        </w:tcPr>
        <w:p w:rsidR="005B4891" w:rsidRDefault="005B4891" w:rsidP="00741A46">
          <w:pPr>
            <w:pStyle w:val="a5"/>
            <w:spacing w:before="120"/>
            <w:rPr>
              <w:rStyle w:val="a7"/>
              <w:sz w:val="20"/>
            </w:rPr>
          </w:pPr>
          <w:r w:rsidRPr="002666CC">
            <w:rPr>
              <w:rStyle w:val="a7"/>
              <w:sz w:val="20"/>
            </w:rPr>
            <w:fldChar w:fldCharType="begin"/>
          </w:r>
          <w:r w:rsidRPr="002666CC">
            <w:rPr>
              <w:rStyle w:val="a7"/>
              <w:sz w:val="20"/>
            </w:rPr>
            <w:instrText xml:space="preserve"> PAGE </w:instrText>
          </w:r>
          <w:r w:rsidRPr="002666CC">
            <w:rPr>
              <w:rStyle w:val="a7"/>
              <w:sz w:val="20"/>
            </w:rPr>
            <w:fldChar w:fldCharType="separate"/>
          </w:r>
          <w:r w:rsidR="00F837F8">
            <w:rPr>
              <w:rStyle w:val="a7"/>
              <w:noProof/>
              <w:sz w:val="20"/>
            </w:rPr>
            <w:t>792</w:t>
          </w:r>
          <w:r w:rsidRPr="002666CC"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5B4891" w:rsidRPr="00FB2C96" w:rsidRDefault="005B4891" w:rsidP="00B10B8A">
          <w:pPr>
            <w:pStyle w:val="a5"/>
            <w:spacing w:before="120"/>
            <w:jc w:val="right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</w:tr>
  </w:tbl>
  <w:p w:rsidR="005B4891" w:rsidRPr="00B10B8A" w:rsidRDefault="005B4891">
    <w:pPr>
      <w:pStyle w:val="a5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5B4891" w:rsidRPr="00A83BD5">
      <w:trPr>
        <w:cantSplit/>
      </w:trPr>
      <w:tc>
        <w:tcPr>
          <w:tcW w:w="8961" w:type="dxa"/>
        </w:tcPr>
        <w:p w:rsidR="005B4891" w:rsidRPr="00FB2C96" w:rsidRDefault="005B4891" w:rsidP="00B10B8A">
          <w:pPr>
            <w:pStyle w:val="a5"/>
            <w:spacing w:before="120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:rsidR="005B4891" w:rsidRPr="00A83BD5" w:rsidRDefault="005B4891" w:rsidP="00741A46">
          <w:pPr>
            <w:pStyle w:val="a5"/>
            <w:spacing w:before="120"/>
            <w:jc w:val="right"/>
            <w:rPr>
              <w:rStyle w:val="a7"/>
              <w:color w:val="FF0000"/>
              <w:sz w:val="20"/>
              <w:highlight w:val="yellow"/>
            </w:rPr>
          </w:pPr>
          <w:r w:rsidRPr="002666CC">
            <w:rPr>
              <w:rStyle w:val="a7"/>
              <w:sz w:val="20"/>
            </w:rPr>
            <w:fldChar w:fldCharType="begin"/>
          </w:r>
          <w:r w:rsidRPr="002666CC">
            <w:rPr>
              <w:rStyle w:val="a7"/>
              <w:sz w:val="20"/>
            </w:rPr>
            <w:instrText xml:space="preserve"> PAGE </w:instrText>
          </w:r>
          <w:r w:rsidRPr="002666CC">
            <w:rPr>
              <w:rStyle w:val="a7"/>
              <w:sz w:val="20"/>
            </w:rPr>
            <w:fldChar w:fldCharType="separate"/>
          </w:r>
          <w:r w:rsidR="00F837F8">
            <w:rPr>
              <w:rStyle w:val="a7"/>
              <w:noProof/>
              <w:sz w:val="20"/>
            </w:rPr>
            <w:t>859</w:t>
          </w:r>
          <w:r w:rsidRPr="002666CC">
            <w:rPr>
              <w:rStyle w:val="a7"/>
              <w:sz w:val="20"/>
            </w:rPr>
            <w:fldChar w:fldCharType="end"/>
          </w:r>
        </w:p>
      </w:tc>
    </w:tr>
  </w:tbl>
  <w:p w:rsidR="005B4891" w:rsidRDefault="005B4891">
    <w:pPr>
      <w:pStyle w:val="a5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91" w:rsidRDefault="005B4891">
    <w:pPr>
      <w:pStyle w:val="a5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91" w:rsidRDefault="005B4891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1" w:rsidRDefault="005B4891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B4891" w:rsidRDefault="005B4891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5" w:rsidRDefault="008D2495" w:rsidP="008D2495">
    <w:pPr>
      <w:pStyle w:val="a3"/>
      <w:jc w:val="center"/>
    </w:pPr>
    <w:r>
      <w:rPr>
        <w:rFonts w:ascii="Arial" w:hAnsi="Arial"/>
        <w:b/>
        <w:spacing w:val="40"/>
        <w:sz w:val="40"/>
      </w:rPr>
      <w:t>16. ТОРГОВЛЯ И УСЛУГИ НАСЕЛЕНИЮ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9F2"/>
    <w:multiLevelType w:val="singleLevel"/>
    <w:tmpl w:val="6380C2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1">
    <w:nsid w:val="18036F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91034F3"/>
    <w:multiLevelType w:val="multilevel"/>
    <w:tmpl w:val="198C9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4"/>
        </w:tabs>
        <w:ind w:left="41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7"/>
        </w:tabs>
        <w:ind w:left="7037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3">
    <w:nsid w:val="1AB72722"/>
    <w:multiLevelType w:val="singleLevel"/>
    <w:tmpl w:val="F7A89C4A"/>
    <w:lvl w:ilvl="0">
      <w:start w:val="1990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4">
    <w:nsid w:val="1C4C3D1C"/>
    <w:multiLevelType w:val="multilevel"/>
    <w:tmpl w:val="53E2644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</w:abstractNum>
  <w:abstractNum w:abstractNumId="5">
    <w:nsid w:val="1F0540C8"/>
    <w:multiLevelType w:val="singleLevel"/>
    <w:tmpl w:val="D68EC07E"/>
    <w:lvl w:ilvl="0">
      <w:start w:val="1995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6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21597A6D"/>
    <w:multiLevelType w:val="multilevel"/>
    <w:tmpl w:val="E4A89EA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29D466E3"/>
    <w:multiLevelType w:val="singleLevel"/>
    <w:tmpl w:val="D46003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9">
    <w:nsid w:val="2DDF7A7E"/>
    <w:multiLevelType w:val="multilevel"/>
    <w:tmpl w:val="27D8F4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4"/>
        </w:tabs>
        <w:ind w:left="41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7"/>
        </w:tabs>
        <w:ind w:left="7037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0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38E03AEC"/>
    <w:multiLevelType w:val="singleLevel"/>
    <w:tmpl w:val="561CED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12">
    <w:nsid w:val="39F23497"/>
    <w:multiLevelType w:val="singleLevel"/>
    <w:tmpl w:val="A284251E"/>
    <w:lvl w:ilvl="0">
      <w:start w:val="1990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13">
    <w:nsid w:val="3FDA3CF3"/>
    <w:multiLevelType w:val="hybridMultilevel"/>
    <w:tmpl w:val="FE12A544"/>
    <w:lvl w:ilvl="0" w:tplc="A3C4213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997400F"/>
    <w:multiLevelType w:val="multilevel"/>
    <w:tmpl w:val="A18618E0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16"/>
      </w:rPr>
    </w:lvl>
    <w:lvl w:ilvl="1">
      <w:start w:val="4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</w:abstractNum>
  <w:abstractNum w:abstractNumId="15">
    <w:nsid w:val="6029428F"/>
    <w:multiLevelType w:val="singleLevel"/>
    <w:tmpl w:val="954E59B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16">
    <w:nsid w:val="62BB65BD"/>
    <w:multiLevelType w:val="multilevel"/>
    <w:tmpl w:val="9B8238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7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2E75BC3"/>
    <w:multiLevelType w:val="hybridMultilevel"/>
    <w:tmpl w:val="87CAD9BA"/>
    <w:lvl w:ilvl="0" w:tplc="FFFFFFFF">
      <w:start w:val="19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374DCA"/>
    <w:multiLevelType w:val="singleLevel"/>
    <w:tmpl w:val="EEE429B4"/>
    <w:lvl w:ilvl="0">
      <w:start w:val="6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Arial" w:hAnsi="Arial" w:cs="Times New Roman" w:hint="default"/>
        <w:b/>
        <w:i w:val="0"/>
        <w:sz w:val="16"/>
        <w:u w:val="none"/>
      </w:rPr>
    </w:lvl>
  </w:abstractNum>
  <w:abstractNum w:abstractNumId="20">
    <w:nsid w:val="750C2D08"/>
    <w:multiLevelType w:val="singleLevel"/>
    <w:tmpl w:val="6380C2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21">
    <w:nsid w:val="7E78092B"/>
    <w:multiLevelType w:val="multilevel"/>
    <w:tmpl w:val="B93A83D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6"/>
      </w:rPr>
    </w:lvl>
    <w:lvl w:ilvl="1">
      <w:start w:val="4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6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8"/>
  </w:num>
  <w:num w:numId="5">
    <w:abstractNumId w:val="11"/>
  </w:num>
  <w:num w:numId="6">
    <w:abstractNumId w:val="20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9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7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4"/>
  </w:num>
  <w:num w:numId="20">
    <w:abstractNumId w:val="7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9E"/>
    <w:rsid w:val="00000F19"/>
    <w:rsid w:val="000020DA"/>
    <w:rsid w:val="00002C13"/>
    <w:rsid w:val="0000327E"/>
    <w:rsid w:val="000039C1"/>
    <w:rsid w:val="00003DD9"/>
    <w:rsid w:val="000056B2"/>
    <w:rsid w:val="00005ED8"/>
    <w:rsid w:val="00006FB2"/>
    <w:rsid w:val="00007A6F"/>
    <w:rsid w:val="00012193"/>
    <w:rsid w:val="0001250C"/>
    <w:rsid w:val="0001306A"/>
    <w:rsid w:val="00013880"/>
    <w:rsid w:val="00014409"/>
    <w:rsid w:val="000158CB"/>
    <w:rsid w:val="000209BB"/>
    <w:rsid w:val="00022DDA"/>
    <w:rsid w:val="0002326E"/>
    <w:rsid w:val="000235EA"/>
    <w:rsid w:val="000236E6"/>
    <w:rsid w:val="000238C7"/>
    <w:rsid w:val="00024BED"/>
    <w:rsid w:val="00025F39"/>
    <w:rsid w:val="0002683D"/>
    <w:rsid w:val="00030F01"/>
    <w:rsid w:val="000313CB"/>
    <w:rsid w:val="00032902"/>
    <w:rsid w:val="0003335A"/>
    <w:rsid w:val="00034915"/>
    <w:rsid w:val="0003510A"/>
    <w:rsid w:val="00035ACF"/>
    <w:rsid w:val="000361C3"/>
    <w:rsid w:val="00036C64"/>
    <w:rsid w:val="000402BD"/>
    <w:rsid w:val="00040C4F"/>
    <w:rsid w:val="00041469"/>
    <w:rsid w:val="000428A4"/>
    <w:rsid w:val="00042A90"/>
    <w:rsid w:val="00042E64"/>
    <w:rsid w:val="000433DF"/>
    <w:rsid w:val="00045240"/>
    <w:rsid w:val="000458EE"/>
    <w:rsid w:val="000475CD"/>
    <w:rsid w:val="00047ED3"/>
    <w:rsid w:val="000502D3"/>
    <w:rsid w:val="00050EEB"/>
    <w:rsid w:val="000527BC"/>
    <w:rsid w:val="00057263"/>
    <w:rsid w:val="00061EA2"/>
    <w:rsid w:val="000627FD"/>
    <w:rsid w:val="000633FE"/>
    <w:rsid w:val="00064F3C"/>
    <w:rsid w:val="00065046"/>
    <w:rsid w:val="000679E6"/>
    <w:rsid w:val="00067A04"/>
    <w:rsid w:val="00070962"/>
    <w:rsid w:val="00070E73"/>
    <w:rsid w:val="00071FFF"/>
    <w:rsid w:val="00072575"/>
    <w:rsid w:val="00072868"/>
    <w:rsid w:val="00072AEF"/>
    <w:rsid w:val="00075B61"/>
    <w:rsid w:val="00075D3C"/>
    <w:rsid w:val="00076673"/>
    <w:rsid w:val="00076E62"/>
    <w:rsid w:val="00077D62"/>
    <w:rsid w:val="00081173"/>
    <w:rsid w:val="00081626"/>
    <w:rsid w:val="00081677"/>
    <w:rsid w:val="00083A3D"/>
    <w:rsid w:val="00083E84"/>
    <w:rsid w:val="00086690"/>
    <w:rsid w:val="00090E72"/>
    <w:rsid w:val="00091F37"/>
    <w:rsid w:val="0009232C"/>
    <w:rsid w:val="00092459"/>
    <w:rsid w:val="00093EC5"/>
    <w:rsid w:val="0009451A"/>
    <w:rsid w:val="000A1E5C"/>
    <w:rsid w:val="000A2F7E"/>
    <w:rsid w:val="000A3A1B"/>
    <w:rsid w:val="000A48B1"/>
    <w:rsid w:val="000A5972"/>
    <w:rsid w:val="000A7482"/>
    <w:rsid w:val="000A7FE6"/>
    <w:rsid w:val="000B113B"/>
    <w:rsid w:val="000B3359"/>
    <w:rsid w:val="000B4935"/>
    <w:rsid w:val="000C2252"/>
    <w:rsid w:val="000C4B92"/>
    <w:rsid w:val="000C5458"/>
    <w:rsid w:val="000C5726"/>
    <w:rsid w:val="000C63DE"/>
    <w:rsid w:val="000C6DCC"/>
    <w:rsid w:val="000D00C8"/>
    <w:rsid w:val="000D097A"/>
    <w:rsid w:val="000D0C64"/>
    <w:rsid w:val="000D19E0"/>
    <w:rsid w:val="000D1DA6"/>
    <w:rsid w:val="000D4D57"/>
    <w:rsid w:val="000D4D64"/>
    <w:rsid w:val="000D5D6C"/>
    <w:rsid w:val="000D6F17"/>
    <w:rsid w:val="000D70EE"/>
    <w:rsid w:val="000D71FD"/>
    <w:rsid w:val="000E001E"/>
    <w:rsid w:val="000E085B"/>
    <w:rsid w:val="000E143D"/>
    <w:rsid w:val="000E59C6"/>
    <w:rsid w:val="000E6ACF"/>
    <w:rsid w:val="000F0F20"/>
    <w:rsid w:val="000F3225"/>
    <w:rsid w:val="000F44A7"/>
    <w:rsid w:val="000F4BB6"/>
    <w:rsid w:val="000F5F0D"/>
    <w:rsid w:val="000F7EAA"/>
    <w:rsid w:val="001004FB"/>
    <w:rsid w:val="00102F43"/>
    <w:rsid w:val="0010332F"/>
    <w:rsid w:val="00103937"/>
    <w:rsid w:val="00104896"/>
    <w:rsid w:val="001050E7"/>
    <w:rsid w:val="00105C66"/>
    <w:rsid w:val="00106567"/>
    <w:rsid w:val="0010758F"/>
    <w:rsid w:val="00110DA7"/>
    <w:rsid w:val="00110DF8"/>
    <w:rsid w:val="0011352C"/>
    <w:rsid w:val="0011635D"/>
    <w:rsid w:val="00120675"/>
    <w:rsid w:val="00120997"/>
    <w:rsid w:val="00120AAA"/>
    <w:rsid w:val="00120C8C"/>
    <w:rsid w:val="0012154C"/>
    <w:rsid w:val="00122309"/>
    <w:rsid w:val="00122BD4"/>
    <w:rsid w:val="00122C51"/>
    <w:rsid w:val="001232DD"/>
    <w:rsid w:val="00130FD9"/>
    <w:rsid w:val="00131561"/>
    <w:rsid w:val="0013178C"/>
    <w:rsid w:val="001317B8"/>
    <w:rsid w:val="00132911"/>
    <w:rsid w:val="00132A37"/>
    <w:rsid w:val="00134930"/>
    <w:rsid w:val="00135826"/>
    <w:rsid w:val="001364C2"/>
    <w:rsid w:val="00136CB8"/>
    <w:rsid w:val="00137030"/>
    <w:rsid w:val="0013751D"/>
    <w:rsid w:val="0014007C"/>
    <w:rsid w:val="001405D2"/>
    <w:rsid w:val="00142941"/>
    <w:rsid w:val="00143D0C"/>
    <w:rsid w:val="00144BCC"/>
    <w:rsid w:val="0014626D"/>
    <w:rsid w:val="00146540"/>
    <w:rsid w:val="00146C94"/>
    <w:rsid w:val="00146F70"/>
    <w:rsid w:val="00147763"/>
    <w:rsid w:val="001479CF"/>
    <w:rsid w:val="001505CE"/>
    <w:rsid w:val="00150BA9"/>
    <w:rsid w:val="00150F0C"/>
    <w:rsid w:val="00152A51"/>
    <w:rsid w:val="001533C9"/>
    <w:rsid w:val="001544A5"/>
    <w:rsid w:val="0015500D"/>
    <w:rsid w:val="001562F0"/>
    <w:rsid w:val="00156C5B"/>
    <w:rsid w:val="00157FD5"/>
    <w:rsid w:val="00160682"/>
    <w:rsid w:val="00160ABD"/>
    <w:rsid w:val="001612CE"/>
    <w:rsid w:val="0016135E"/>
    <w:rsid w:val="00163D34"/>
    <w:rsid w:val="00163EE2"/>
    <w:rsid w:val="001642E2"/>
    <w:rsid w:val="0016439D"/>
    <w:rsid w:val="001643C2"/>
    <w:rsid w:val="00165012"/>
    <w:rsid w:val="00166BB5"/>
    <w:rsid w:val="00167042"/>
    <w:rsid w:val="001671FD"/>
    <w:rsid w:val="0017055A"/>
    <w:rsid w:val="00170F0C"/>
    <w:rsid w:val="00171491"/>
    <w:rsid w:val="001717DA"/>
    <w:rsid w:val="00172451"/>
    <w:rsid w:val="00173847"/>
    <w:rsid w:val="00177984"/>
    <w:rsid w:val="001816A9"/>
    <w:rsid w:val="001829A6"/>
    <w:rsid w:val="00183300"/>
    <w:rsid w:val="0018385C"/>
    <w:rsid w:val="001845DF"/>
    <w:rsid w:val="00184BE3"/>
    <w:rsid w:val="00185428"/>
    <w:rsid w:val="00187450"/>
    <w:rsid w:val="001908A6"/>
    <w:rsid w:val="001909EB"/>
    <w:rsid w:val="00192276"/>
    <w:rsid w:val="00193066"/>
    <w:rsid w:val="00193A95"/>
    <w:rsid w:val="0019455B"/>
    <w:rsid w:val="001947EB"/>
    <w:rsid w:val="00195A4A"/>
    <w:rsid w:val="00195AFA"/>
    <w:rsid w:val="00196D36"/>
    <w:rsid w:val="00197691"/>
    <w:rsid w:val="001A013E"/>
    <w:rsid w:val="001A142C"/>
    <w:rsid w:val="001A439C"/>
    <w:rsid w:val="001A7F42"/>
    <w:rsid w:val="001B260B"/>
    <w:rsid w:val="001B3076"/>
    <w:rsid w:val="001B314A"/>
    <w:rsid w:val="001B3895"/>
    <w:rsid w:val="001B4778"/>
    <w:rsid w:val="001B4DAC"/>
    <w:rsid w:val="001B62E8"/>
    <w:rsid w:val="001B63FB"/>
    <w:rsid w:val="001B6ADA"/>
    <w:rsid w:val="001B7BE6"/>
    <w:rsid w:val="001C14E6"/>
    <w:rsid w:val="001C1BDC"/>
    <w:rsid w:val="001C225E"/>
    <w:rsid w:val="001C2527"/>
    <w:rsid w:val="001C298F"/>
    <w:rsid w:val="001C2DAE"/>
    <w:rsid w:val="001C2F79"/>
    <w:rsid w:val="001C319C"/>
    <w:rsid w:val="001C34E6"/>
    <w:rsid w:val="001C4B4D"/>
    <w:rsid w:val="001C5982"/>
    <w:rsid w:val="001C6583"/>
    <w:rsid w:val="001C6E43"/>
    <w:rsid w:val="001D3961"/>
    <w:rsid w:val="001D4567"/>
    <w:rsid w:val="001D6580"/>
    <w:rsid w:val="001D7245"/>
    <w:rsid w:val="001E17E5"/>
    <w:rsid w:val="001E1AB4"/>
    <w:rsid w:val="001E21F3"/>
    <w:rsid w:val="001E250F"/>
    <w:rsid w:val="001E2D5F"/>
    <w:rsid w:val="001E4114"/>
    <w:rsid w:val="001E57A8"/>
    <w:rsid w:val="001E6501"/>
    <w:rsid w:val="001E6825"/>
    <w:rsid w:val="001E6D8E"/>
    <w:rsid w:val="001E7DA5"/>
    <w:rsid w:val="001E7E20"/>
    <w:rsid w:val="001F0B3F"/>
    <w:rsid w:val="001F19DE"/>
    <w:rsid w:val="001F34D1"/>
    <w:rsid w:val="001F385F"/>
    <w:rsid w:val="001F3FD8"/>
    <w:rsid w:val="001F5DA2"/>
    <w:rsid w:val="001F5EE3"/>
    <w:rsid w:val="001F6820"/>
    <w:rsid w:val="001F6B45"/>
    <w:rsid w:val="001F70AE"/>
    <w:rsid w:val="001F7B41"/>
    <w:rsid w:val="001F7D6D"/>
    <w:rsid w:val="001F7E84"/>
    <w:rsid w:val="0020075F"/>
    <w:rsid w:val="002019D8"/>
    <w:rsid w:val="00201EEB"/>
    <w:rsid w:val="002023F4"/>
    <w:rsid w:val="00202B8F"/>
    <w:rsid w:val="002041D3"/>
    <w:rsid w:val="0020446E"/>
    <w:rsid w:val="002053A2"/>
    <w:rsid w:val="00205D4F"/>
    <w:rsid w:val="00206031"/>
    <w:rsid w:val="00207327"/>
    <w:rsid w:val="00207588"/>
    <w:rsid w:val="00210E3A"/>
    <w:rsid w:val="00211C74"/>
    <w:rsid w:val="00213A04"/>
    <w:rsid w:val="00213E7E"/>
    <w:rsid w:val="00213F97"/>
    <w:rsid w:val="00215170"/>
    <w:rsid w:val="0021536C"/>
    <w:rsid w:val="00215503"/>
    <w:rsid w:val="00216C25"/>
    <w:rsid w:val="00216C2C"/>
    <w:rsid w:val="00217CA7"/>
    <w:rsid w:val="00220336"/>
    <w:rsid w:val="002205C7"/>
    <w:rsid w:val="002223F4"/>
    <w:rsid w:val="00224CC4"/>
    <w:rsid w:val="00226DBD"/>
    <w:rsid w:val="0022744F"/>
    <w:rsid w:val="002326C7"/>
    <w:rsid w:val="00232E67"/>
    <w:rsid w:val="00234C0C"/>
    <w:rsid w:val="002350F8"/>
    <w:rsid w:val="0023621C"/>
    <w:rsid w:val="002363D3"/>
    <w:rsid w:val="00236D87"/>
    <w:rsid w:val="00236E49"/>
    <w:rsid w:val="0023746D"/>
    <w:rsid w:val="00240B69"/>
    <w:rsid w:val="0024155A"/>
    <w:rsid w:val="002417CF"/>
    <w:rsid w:val="00241937"/>
    <w:rsid w:val="00241BB8"/>
    <w:rsid w:val="00242B36"/>
    <w:rsid w:val="002452C3"/>
    <w:rsid w:val="0024685A"/>
    <w:rsid w:val="00246C43"/>
    <w:rsid w:val="002473F6"/>
    <w:rsid w:val="00247FC6"/>
    <w:rsid w:val="002507DC"/>
    <w:rsid w:val="00251BD6"/>
    <w:rsid w:val="002538C9"/>
    <w:rsid w:val="00254EC8"/>
    <w:rsid w:val="00255B0B"/>
    <w:rsid w:val="00261928"/>
    <w:rsid w:val="00261C5D"/>
    <w:rsid w:val="002629F0"/>
    <w:rsid w:val="002630DC"/>
    <w:rsid w:val="00264A35"/>
    <w:rsid w:val="00265252"/>
    <w:rsid w:val="00266568"/>
    <w:rsid w:val="002666CC"/>
    <w:rsid w:val="00266A17"/>
    <w:rsid w:val="00267591"/>
    <w:rsid w:val="002676DF"/>
    <w:rsid w:val="00267B3B"/>
    <w:rsid w:val="00267BEE"/>
    <w:rsid w:val="002705EA"/>
    <w:rsid w:val="0027200B"/>
    <w:rsid w:val="00272B54"/>
    <w:rsid w:val="0027456B"/>
    <w:rsid w:val="00274F21"/>
    <w:rsid w:val="00275370"/>
    <w:rsid w:val="002755E4"/>
    <w:rsid w:val="002767C7"/>
    <w:rsid w:val="002773BE"/>
    <w:rsid w:val="00277A1C"/>
    <w:rsid w:val="0028136C"/>
    <w:rsid w:val="00281FB2"/>
    <w:rsid w:val="00282A0E"/>
    <w:rsid w:val="00282ECD"/>
    <w:rsid w:val="0028337C"/>
    <w:rsid w:val="002833A4"/>
    <w:rsid w:val="00283B96"/>
    <w:rsid w:val="00283FB7"/>
    <w:rsid w:val="002847E7"/>
    <w:rsid w:val="002848C7"/>
    <w:rsid w:val="00284E41"/>
    <w:rsid w:val="00284ED6"/>
    <w:rsid w:val="00285A91"/>
    <w:rsid w:val="00286A29"/>
    <w:rsid w:val="002915C5"/>
    <w:rsid w:val="002917F9"/>
    <w:rsid w:val="00294C93"/>
    <w:rsid w:val="00296B78"/>
    <w:rsid w:val="00297E5A"/>
    <w:rsid w:val="00297E8B"/>
    <w:rsid w:val="002A0816"/>
    <w:rsid w:val="002A1FDD"/>
    <w:rsid w:val="002A25EF"/>
    <w:rsid w:val="002A3183"/>
    <w:rsid w:val="002A4EA9"/>
    <w:rsid w:val="002A4F1C"/>
    <w:rsid w:val="002A6AC9"/>
    <w:rsid w:val="002A6F51"/>
    <w:rsid w:val="002A7F60"/>
    <w:rsid w:val="002A7F91"/>
    <w:rsid w:val="002B1A7F"/>
    <w:rsid w:val="002B2006"/>
    <w:rsid w:val="002B208E"/>
    <w:rsid w:val="002B2AE7"/>
    <w:rsid w:val="002B3EF9"/>
    <w:rsid w:val="002B54FE"/>
    <w:rsid w:val="002B5EFD"/>
    <w:rsid w:val="002B6017"/>
    <w:rsid w:val="002B6089"/>
    <w:rsid w:val="002B6ED0"/>
    <w:rsid w:val="002C01F5"/>
    <w:rsid w:val="002C127F"/>
    <w:rsid w:val="002C1787"/>
    <w:rsid w:val="002C1E96"/>
    <w:rsid w:val="002C2795"/>
    <w:rsid w:val="002C27E3"/>
    <w:rsid w:val="002C3BD4"/>
    <w:rsid w:val="002C3C96"/>
    <w:rsid w:val="002C4993"/>
    <w:rsid w:val="002D00C4"/>
    <w:rsid w:val="002D1361"/>
    <w:rsid w:val="002D1C10"/>
    <w:rsid w:val="002D3355"/>
    <w:rsid w:val="002D3777"/>
    <w:rsid w:val="002D3C54"/>
    <w:rsid w:val="002D4598"/>
    <w:rsid w:val="002D5187"/>
    <w:rsid w:val="002D5AED"/>
    <w:rsid w:val="002D612E"/>
    <w:rsid w:val="002D745C"/>
    <w:rsid w:val="002D7656"/>
    <w:rsid w:val="002E060D"/>
    <w:rsid w:val="002E0B79"/>
    <w:rsid w:val="002E13A8"/>
    <w:rsid w:val="002E2237"/>
    <w:rsid w:val="002E398E"/>
    <w:rsid w:val="002E3F46"/>
    <w:rsid w:val="002E414F"/>
    <w:rsid w:val="002E4461"/>
    <w:rsid w:val="002E463C"/>
    <w:rsid w:val="002E4B48"/>
    <w:rsid w:val="002E4E34"/>
    <w:rsid w:val="002E5205"/>
    <w:rsid w:val="002E74D4"/>
    <w:rsid w:val="002E7BDE"/>
    <w:rsid w:val="002E7D34"/>
    <w:rsid w:val="002F0772"/>
    <w:rsid w:val="002F167C"/>
    <w:rsid w:val="002F3440"/>
    <w:rsid w:val="002F370A"/>
    <w:rsid w:val="002F4840"/>
    <w:rsid w:val="002F57D4"/>
    <w:rsid w:val="002F6203"/>
    <w:rsid w:val="002F6D56"/>
    <w:rsid w:val="00300011"/>
    <w:rsid w:val="00300920"/>
    <w:rsid w:val="00300F93"/>
    <w:rsid w:val="003013C8"/>
    <w:rsid w:val="00302A0F"/>
    <w:rsid w:val="00302BD9"/>
    <w:rsid w:val="00304BCA"/>
    <w:rsid w:val="00304C75"/>
    <w:rsid w:val="00305428"/>
    <w:rsid w:val="00305F59"/>
    <w:rsid w:val="00306547"/>
    <w:rsid w:val="003068B2"/>
    <w:rsid w:val="00310AA7"/>
    <w:rsid w:val="00312831"/>
    <w:rsid w:val="00315ACB"/>
    <w:rsid w:val="00317D47"/>
    <w:rsid w:val="00320EB0"/>
    <w:rsid w:val="0032283B"/>
    <w:rsid w:val="0032347A"/>
    <w:rsid w:val="00326580"/>
    <w:rsid w:val="0032697B"/>
    <w:rsid w:val="00326FCC"/>
    <w:rsid w:val="0032708C"/>
    <w:rsid w:val="00337DAF"/>
    <w:rsid w:val="00340089"/>
    <w:rsid w:val="00340492"/>
    <w:rsid w:val="00342088"/>
    <w:rsid w:val="0034251D"/>
    <w:rsid w:val="00344A12"/>
    <w:rsid w:val="00346FCA"/>
    <w:rsid w:val="003475C7"/>
    <w:rsid w:val="00352194"/>
    <w:rsid w:val="0035256E"/>
    <w:rsid w:val="00352E90"/>
    <w:rsid w:val="0035330F"/>
    <w:rsid w:val="003541F1"/>
    <w:rsid w:val="00354D71"/>
    <w:rsid w:val="003552D5"/>
    <w:rsid w:val="00355776"/>
    <w:rsid w:val="00355B75"/>
    <w:rsid w:val="00356518"/>
    <w:rsid w:val="003569C6"/>
    <w:rsid w:val="003576D6"/>
    <w:rsid w:val="0036008A"/>
    <w:rsid w:val="0036040A"/>
    <w:rsid w:val="00362391"/>
    <w:rsid w:val="00362A93"/>
    <w:rsid w:val="0036394C"/>
    <w:rsid w:val="00363B69"/>
    <w:rsid w:val="00363B7D"/>
    <w:rsid w:val="00364598"/>
    <w:rsid w:val="003645E8"/>
    <w:rsid w:val="0036566A"/>
    <w:rsid w:val="00365B71"/>
    <w:rsid w:val="00366659"/>
    <w:rsid w:val="00366DD5"/>
    <w:rsid w:val="00367A24"/>
    <w:rsid w:val="00371B45"/>
    <w:rsid w:val="00371BD6"/>
    <w:rsid w:val="00371D5E"/>
    <w:rsid w:val="0037267D"/>
    <w:rsid w:val="00374985"/>
    <w:rsid w:val="00375690"/>
    <w:rsid w:val="00375B6E"/>
    <w:rsid w:val="00375D23"/>
    <w:rsid w:val="00376FBD"/>
    <w:rsid w:val="00377AD0"/>
    <w:rsid w:val="00380E3F"/>
    <w:rsid w:val="003818B5"/>
    <w:rsid w:val="00382592"/>
    <w:rsid w:val="003825C0"/>
    <w:rsid w:val="00382B55"/>
    <w:rsid w:val="00383D12"/>
    <w:rsid w:val="003841FE"/>
    <w:rsid w:val="00384BBE"/>
    <w:rsid w:val="00385528"/>
    <w:rsid w:val="00385EB5"/>
    <w:rsid w:val="003864C0"/>
    <w:rsid w:val="0038660E"/>
    <w:rsid w:val="00386E22"/>
    <w:rsid w:val="0039035A"/>
    <w:rsid w:val="00390F80"/>
    <w:rsid w:val="00391D14"/>
    <w:rsid w:val="0039216A"/>
    <w:rsid w:val="00393377"/>
    <w:rsid w:val="00393CBC"/>
    <w:rsid w:val="00393D51"/>
    <w:rsid w:val="00395A10"/>
    <w:rsid w:val="00396944"/>
    <w:rsid w:val="00396FB8"/>
    <w:rsid w:val="003979B2"/>
    <w:rsid w:val="003A1D6D"/>
    <w:rsid w:val="003A1F26"/>
    <w:rsid w:val="003A2ACE"/>
    <w:rsid w:val="003A32E9"/>
    <w:rsid w:val="003A4A64"/>
    <w:rsid w:val="003A4F9E"/>
    <w:rsid w:val="003A528E"/>
    <w:rsid w:val="003A561E"/>
    <w:rsid w:val="003A614F"/>
    <w:rsid w:val="003A6688"/>
    <w:rsid w:val="003A6EA0"/>
    <w:rsid w:val="003A7151"/>
    <w:rsid w:val="003A759A"/>
    <w:rsid w:val="003A7669"/>
    <w:rsid w:val="003B068F"/>
    <w:rsid w:val="003B13B7"/>
    <w:rsid w:val="003B1E3B"/>
    <w:rsid w:val="003B2384"/>
    <w:rsid w:val="003B33E1"/>
    <w:rsid w:val="003B38FC"/>
    <w:rsid w:val="003B4C26"/>
    <w:rsid w:val="003B543B"/>
    <w:rsid w:val="003B5607"/>
    <w:rsid w:val="003B6D9A"/>
    <w:rsid w:val="003B7E64"/>
    <w:rsid w:val="003C023D"/>
    <w:rsid w:val="003C02FE"/>
    <w:rsid w:val="003C0D4F"/>
    <w:rsid w:val="003C1212"/>
    <w:rsid w:val="003C2231"/>
    <w:rsid w:val="003C2E3C"/>
    <w:rsid w:val="003C44AE"/>
    <w:rsid w:val="003C5096"/>
    <w:rsid w:val="003C5662"/>
    <w:rsid w:val="003C5DE1"/>
    <w:rsid w:val="003D0E09"/>
    <w:rsid w:val="003D19DB"/>
    <w:rsid w:val="003D2097"/>
    <w:rsid w:val="003D3275"/>
    <w:rsid w:val="003D420C"/>
    <w:rsid w:val="003D580F"/>
    <w:rsid w:val="003D699B"/>
    <w:rsid w:val="003E0EF8"/>
    <w:rsid w:val="003E1310"/>
    <w:rsid w:val="003E2508"/>
    <w:rsid w:val="003E2604"/>
    <w:rsid w:val="003E3A2B"/>
    <w:rsid w:val="003E417A"/>
    <w:rsid w:val="003E4A52"/>
    <w:rsid w:val="003E4AFD"/>
    <w:rsid w:val="003E4B87"/>
    <w:rsid w:val="003E589C"/>
    <w:rsid w:val="003E6469"/>
    <w:rsid w:val="003E649D"/>
    <w:rsid w:val="003E72D2"/>
    <w:rsid w:val="003E742D"/>
    <w:rsid w:val="003F1527"/>
    <w:rsid w:val="003F1C89"/>
    <w:rsid w:val="003F20B0"/>
    <w:rsid w:val="003F23DF"/>
    <w:rsid w:val="003F2888"/>
    <w:rsid w:val="003F2D3B"/>
    <w:rsid w:val="003F2F64"/>
    <w:rsid w:val="003F3678"/>
    <w:rsid w:val="003F392F"/>
    <w:rsid w:val="003F3EF1"/>
    <w:rsid w:val="003F475E"/>
    <w:rsid w:val="003F69B6"/>
    <w:rsid w:val="00401F48"/>
    <w:rsid w:val="004022A7"/>
    <w:rsid w:val="00402540"/>
    <w:rsid w:val="0040309A"/>
    <w:rsid w:val="00404416"/>
    <w:rsid w:val="00405738"/>
    <w:rsid w:val="00406A37"/>
    <w:rsid w:val="00406F48"/>
    <w:rsid w:val="00407809"/>
    <w:rsid w:val="00407F6E"/>
    <w:rsid w:val="00411495"/>
    <w:rsid w:val="004115BE"/>
    <w:rsid w:val="0041357C"/>
    <w:rsid w:val="004136BF"/>
    <w:rsid w:val="004146E7"/>
    <w:rsid w:val="00414B84"/>
    <w:rsid w:val="0041509C"/>
    <w:rsid w:val="0041524A"/>
    <w:rsid w:val="00415FB0"/>
    <w:rsid w:val="00417D43"/>
    <w:rsid w:val="00417DD0"/>
    <w:rsid w:val="00421138"/>
    <w:rsid w:val="00422038"/>
    <w:rsid w:val="00422054"/>
    <w:rsid w:val="00422C87"/>
    <w:rsid w:val="00423D84"/>
    <w:rsid w:val="004245A9"/>
    <w:rsid w:val="00424F84"/>
    <w:rsid w:val="00425444"/>
    <w:rsid w:val="00425A91"/>
    <w:rsid w:val="004261A8"/>
    <w:rsid w:val="0042684A"/>
    <w:rsid w:val="00426987"/>
    <w:rsid w:val="00430570"/>
    <w:rsid w:val="00432A80"/>
    <w:rsid w:val="00433135"/>
    <w:rsid w:val="0043436E"/>
    <w:rsid w:val="00436155"/>
    <w:rsid w:val="0043703B"/>
    <w:rsid w:val="0043716D"/>
    <w:rsid w:val="00437EA3"/>
    <w:rsid w:val="00440176"/>
    <w:rsid w:val="00440267"/>
    <w:rsid w:val="00441097"/>
    <w:rsid w:val="0044264A"/>
    <w:rsid w:val="00442E6B"/>
    <w:rsid w:val="00442F70"/>
    <w:rsid w:val="004434B3"/>
    <w:rsid w:val="0044396A"/>
    <w:rsid w:val="00444370"/>
    <w:rsid w:val="004450B6"/>
    <w:rsid w:val="00445C00"/>
    <w:rsid w:val="00446FF2"/>
    <w:rsid w:val="004470DC"/>
    <w:rsid w:val="00447191"/>
    <w:rsid w:val="004472FB"/>
    <w:rsid w:val="0044763C"/>
    <w:rsid w:val="00451325"/>
    <w:rsid w:val="00453CD8"/>
    <w:rsid w:val="004547CA"/>
    <w:rsid w:val="004561E7"/>
    <w:rsid w:val="004572CE"/>
    <w:rsid w:val="0045730D"/>
    <w:rsid w:val="00464AE1"/>
    <w:rsid w:val="00464D23"/>
    <w:rsid w:val="004652C0"/>
    <w:rsid w:val="0046601C"/>
    <w:rsid w:val="00466192"/>
    <w:rsid w:val="00472B66"/>
    <w:rsid w:val="00475DEF"/>
    <w:rsid w:val="00475F06"/>
    <w:rsid w:val="00475F3E"/>
    <w:rsid w:val="0047606C"/>
    <w:rsid w:val="004770FA"/>
    <w:rsid w:val="0047799A"/>
    <w:rsid w:val="00477E61"/>
    <w:rsid w:val="00480873"/>
    <w:rsid w:val="0048217B"/>
    <w:rsid w:val="00482419"/>
    <w:rsid w:val="00482FB4"/>
    <w:rsid w:val="004836FF"/>
    <w:rsid w:val="00483D68"/>
    <w:rsid w:val="004840B5"/>
    <w:rsid w:val="0048455E"/>
    <w:rsid w:val="004855A8"/>
    <w:rsid w:val="00485FA7"/>
    <w:rsid w:val="004860D3"/>
    <w:rsid w:val="0048746C"/>
    <w:rsid w:val="0049068B"/>
    <w:rsid w:val="00490F26"/>
    <w:rsid w:val="00492FEA"/>
    <w:rsid w:val="00493A42"/>
    <w:rsid w:val="00494BCA"/>
    <w:rsid w:val="0049534A"/>
    <w:rsid w:val="00496810"/>
    <w:rsid w:val="004A06CA"/>
    <w:rsid w:val="004A0B1D"/>
    <w:rsid w:val="004A0CA7"/>
    <w:rsid w:val="004A14F6"/>
    <w:rsid w:val="004A161F"/>
    <w:rsid w:val="004A1A0E"/>
    <w:rsid w:val="004A2858"/>
    <w:rsid w:val="004A4172"/>
    <w:rsid w:val="004A5562"/>
    <w:rsid w:val="004A57D7"/>
    <w:rsid w:val="004A6F08"/>
    <w:rsid w:val="004A72A3"/>
    <w:rsid w:val="004A77B0"/>
    <w:rsid w:val="004B02BA"/>
    <w:rsid w:val="004B058D"/>
    <w:rsid w:val="004B1B2A"/>
    <w:rsid w:val="004B2751"/>
    <w:rsid w:val="004B3447"/>
    <w:rsid w:val="004B482F"/>
    <w:rsid w:val="004B4849"/>
    <w:rsid w:val="004B601B"/>
    <w:rsid w:val="004B779C"/>
    <w:rsid w:val="004C0614"/>
    <w:rsid w:val="004C07BE"/>
    <w:rsid w:val="004C085D"/>
    <w:rsid w:val="004C09A0"/>
    <w:rsid w:val="004C0F56"/>
    <w:rsid w:val="004C1053"/>
    <w:rsid w:val="004C17EF"/>
    <w:rsid w:val="004C23E0"/>
    <w:rsid w:val="004C485E"/>
    <w:rsid w:val="004C4E13"/>
    <w:rsid w:val="004C57CE"/>
    <w:rsid w:val="004C5B7E"/>
    <w:rsid w:val="004C62DD"/>
    <w:rsid w:val="004C66A3"/>
    <w:rsid w:val="004C681A"/>
    <w:rsid w:val="004D01DB"/>
    <w:rsid w:val="004D1BAD"/>
    <w:rsid w:val="004D2F91"/>
    <w:rsid w:val="004D53CE"/>
    <w:rsid w:val="004D7492"/>
    <w:rsid w:val="004D75B1"/>
    <w:rsid w:val="004D7CC2"/>
    <w:rsid w:val="004E03BE"/>
    <w:rsid w:val="004E054F"/>
    <w:rsid w:val="004E0934"/>
    <w:rsid w:val="004E0BD6"/>
    <w:rsid w:val="004E1746"/>
    <w:rsid w:val="004E1B44"/>
    <w:rsid w:val="004E1F13"/>
    <w:rsid w:val="004E1F5B"/>
    <w:rsid w:val="004E2358"/>
    <w:rsid w:val="004E23F6"/>
    <w:rsid w:val="004E2662"/>
    <w:rsid w:val="004E3A1C"/>
    <w:rsid w:val="004E61A0"/>
    <w:rsid w:val="004E64B7"/>
    <w:rsid w:val="004E69DE"/>
    <w:rsid w:val="004F00AB"/>
    <w:rsid w:val="004F2C85"/>
    <w:rsid w:val="004F35BB"/>
    <w:rsid w:val="004F496F"/>
    <w:rsid w:val="004F72D8"/>
    <w:rsid w:val="004F77B5"/>
    <w:rsid w:val="004F77D3"/>
    <w:rsid w:val="00501349"/>
    <w:rsid w:val="00502854"/>
    <w:rsid w:val="005035DE"/>
    <w:rsid w:val="00503CC8"/>
    <w:rsid w:val="005040B6"/>
    <w:rsid w:val="005050FD"/>
    <w:rsid w:val="00505913"/>
    <w:rsid w:val="00505EAE"/>
    <w:rsid w:val="0050644F"/>
    <w:rsid w:val="005064EC"/>
    <w:rsid w:val="005070CC"/>
    <w:rsid w:val="00507E9C"/>
    <w:rsid w:val="005107A2"/>
    <w:rsid w:val="00512B0D"/>
    <w:rsid w:val="00513788"/>
    <w:rsid w:val="00513CC8"/>
    <w:rsid w:val="00514148"/>
    <w:rsid w:val="00514A90"/>
    <w:rsid w:val="00515799"/>
    <w:rsid w:val="0052243B"/>
    <w:rsid w:val="005224A4"/>
    <w:rsid w:val="00523BC5"/>
    <w:rsid w:val="00524D53"/>
    <w:rsid w:val="00524E99"/>
    <w:rsid w:val="00527155"/>
    <w:rsid w:val="0052750A"/>
    <w:rsid w:val="0052773D"/>
    <w:rsid w:val="00527DC4"/>
    <w:rsid w:val="005300A7"/>
    <w:rsid w:val="00530508"/>
    <w:rsid w:val="005309E2"/>
    <w:rsid w:val="005331A5"/>
    <w:rsid w:val="005335FA"/>
    <w:rsid w:val="00534320"/>
    <w:rsid w:val="00534BF4"/>
    <w:rsid w:val="005353DB"/>
    <w:rsid w:val="0053714F"/>
    <w:rsid w:val="005417B0"/>
    <w:rsid w:val="00541EE4"/>
    <w:rsid w:val="0054497C"/>
    <w:rsid w:val="00544C7F"/>
    <w:rsid w:val="00545D39"/>
    <w:rsid w:val="0054794F"/>
    <w:rsid w:val="00551D2D"/>
    <w:rsid w:val="00551DDC"/>
    <w:rsid w:val="00552535"/>
    <w:rsid w:val="005535FD"/>
    <w:rsid w:val="00554196"/>
    <w:rsid w:val="005543DE"/>
    <w:rsid w:val="0055443F"/>
    <w:rsid w:val="00554A74"/>
    <w:rsid w:val="00554CBF"/>
    <w:rsid w:val="00555E69"/>
    <w:rsid w:val="00556060"/>
    <w:rsid w:val="00556286"/>
    <w:rsid w:val="00556288"/>
    <w:rsid w:val="00557CEA"/>
    <w:rsid w:val="00557E39"/>
    <w:rsid w:val="0056037A"/>
    <w:rsid w:val="0056069D"/>
    <w:rsid w:val="00562109"/>
    <w:rsid w:val="0056370E"/>
    <w:rsid w:val="005641B9"/>
    <w:rsid w:val="0056574F"/>
    <w:rsid w:val="005669B4"/>
    <w:rsid w:val="00566D34"/>
    <w:rsid w:val="00567047"/>
    <w:rsid w:val="005672ED"/>
    <w:rsid w:val="0057148B"/>
    <w:rsid w:val="005714A9"/>
    <w:rsid w:val="00571A37"/>
    <w:rsid w:val="005723D5"/>
    <w:rsid w:val="00572823"/>
    <w:rsid w:val="00572900"/>
    <w:rsid w:val="00575AA2"/>
    <w:rsid w:val="005771C0"/>
    <w:rsid w:val="00577B71"/>
    <w:rsid w:val="00581E22"/>
    <w:rsid w:val="00581F5D"/>
    <w:rsid w:val="005825E4"/>
    <w:rsid w:val="0058480D"/>
    <w:rsid w:val="00584A8E"/>
    <w:rsid w:val="00585791"/>
    <w:rsid w:val="005879DC"/>
    <w:rsid w:val="00591D23"/>
    <w:rsid w:val="00591EB3"/>
    <w:rsid w:val="00592CD2"/>
    <w:rsid w:val="0059337A"/>
    <w:rsid w:val="00594C3A"/>
    <w:rsid w:val="00594C5F"/>
    <w:rsid w:val="005962D2"/>
    <w:rsid w:val="00596489"/>
    <w:rsid w:val="005A0BED"/>
    <w:rsid w:val="005A17E8"/>
    <w:rsid w:val="005A3813"/>
    <w:rsid w:val="005A3929"/>
    <w:rsid w:val="005A671B"/>
    <w:rsid w:val="005A7D7C"/>
    <w:rsid w:val="005A7E11"/>
    <w:rsid w:val="005B0520"/>
    <w:rsid w:val="005B05F8"/>
    <w:rsid w:val="005B1D03"/>
    <w:rsid w:val="005B2B30"/>
    <w:rsid w:val="005B4891"/>
    <w:rsid w:val="005B621C"/>
    <w:rsid w:val="005B64F1"/>
    <w:rsid w:val="005C1469"/>
    <w:rsid w:val="005C1596"/>
    <w:rsid w:val="005C1674"/>
    <w:rsid w:val="005C24DC"/>
    <w:rsid w:val="005C308B"/>
    <w:rsid w:val="005C4C15"/>
    <w:rsid w:val="005C4C6A"/>
    <w:rsid w:val="005C5085"/>
    <w:rsid w:val="005C5A55"/>
    <w:rsid w:val="005C6A66"/>
    <w:rsid w:val="005C79AA"/>
    <w:rsid w:val="005C7DB3"/>
    <w:rsid w:val="005C7E00"/>
    <w:rsid w:val="005D0293"/>
    <w:rsid w:val="005D05D0"/>
    <w:rsid w:val="005D0CE1"/>
    <w:rsid w:val="005D1981"/>
    <w:rsid w:val="005D29B9"/>
    <w:rsid w:val="005D2C9E"/>
    <w:rsid w:val="005D38B4"/>
    <w:rsid w:val="005D4674"/>
    <w:rsid w:val="005D4CE6"/>
    <w:rsid w:val="005E082E"/>
    <w:rsid w:val="005E1004"/>
    <w:rsid w:val="005E36E7"/>
    <w:rsid w:val="005E3923"/>
    <w:rsid w:val="005E4FC7"/>
    <w:rsid w:val="005E5196"/>
    <w:rsid w:val="005E5B6C"/>
    <w:rsid w:val="005E5C89"/>
    <w:rsid w:val="005E5CC2"/>
    <w:rsid w:val="005E6727"/>
    <w:rsid w:val="005E67E8"/>
    <w:rsid w:val="005F0898"/>
    <w:rsid w:val="005F0DA1"/>
    <w:rsid w:val="005F2DA2"/>
    <w:rsid w:val="005F344B"/>
    <w:rsid w:val="005F3EED"/>
    <w:rsid w:val="005F473A"/>
    <w:rsid w:val="005F7FAE"/>
    <w:rsid w:val="006010BA"/>
    <w:rsid w:val="006023DF"/>
    <w:rsid w:val="006035E5"/>
    <w:rsid w:val="00603C1A"/>
    <w:rsid w:val="006042CF"/>
    <w:rsid w:val="00604992"/>
    <w:rsid w:val="00604B7E"/>
    <w:rsid w:val="006060AA"/>
    <w:rsid w:val="006063BB"/>
    <w:rsid w:val="00607E57"/>
    <w:rsid w:val="00610E78"/>
    <w:rsid w:val="00614333"/>
    <w:rsid w:val="006144FB"/>
    <w:rsid w:val="00615A83"/>
    <w:rsid w:val="00615F62"/>
    <w:rsid w:val="0061640B"/>
    <w:rsid w:val="00616673"/>
    <w:rsid w:val="006176C7"/>
    <w:rsid w:val="00617EE1"/>
    <w:rsid w:val="00621146"/>
    <w:rsid w:val="0062143E"/>
    <w:rsid w:val="00621D6F"/>
    <w:rsid w:val="00622122"/>
    <w:rsid w:val="0062414E"/>
    <w:rsid w:val="00624A60"/>
    <w:rsid w:val="006253E9"/>
    <w:rsid w:val="006261C1"/>
    <w:rsid w:val="00626A0A"/>
    <w:rsid w:val="00630F71"/>
    <w:rsid w:val="006315E9"/>
    <w:rsid w:val="00631AE3"/>
    <w:rsid w:val="00632221"/>
    <w:rsid w:val="00632526"/>
    <w:rsid w:val="00633F3D"/>
    <w:rsid w:val="0063427F"/>
    <w:rsid w:val="00635FD1"/>
    <w:rsid w:val="006379BD"/>
    <w:rsid w:val="00640B46"/>
    <w:rsid w:val="00641DCB"/>
    <w:rsid w:val="00643354"/>
    <w:rsid w:val="00644FFB"/>
    <w:rsid w:val="006459B9"/>
    <w:rsid w:val="00651042"/>
    <w:rsid w:val="0065137E"/>
    <w:rsid w:val="00653691"/>
    <w:rsid w:val="00653977"/>
    <w:rsid w:val="00654209"/>
    <w:rsid w:val="0065475B"/>
    <w:rsid w:val="00654768"/>
    <w:rsid w:val="00654DDA"/>
    <w:rsid w:val="006573B8"/>
    <w:rsid w:val="006573C0"/>
    <w:rsid w:val="006574C6"/>
    <w:rsid w:val="00660998"/>
    <w:rsid w:val="00664402"/>
    <w:rsid w:val="00664E75"/>
    <w:rsid w:val="00665373"/>
    <w:rsid w:val="006656B7"/>
    <w:rsid w:val="006677CC"/>
    <w:rsid w:val="006706B9"/>
    <w:rsid w:val="006709A1"/>
    <w:rsid w:val="00670E86"/>
    <w:rsid w:val="006716D2"/>
    <w:rsid w:val="00671BA0"/>
    <w:rsid w:val="00671F2D"/>
    <w:rsid w:val="006720AC"/>
    <w:rsid w:val="00672B80"/>
    <w:rsid w:val="00673403"/>
    <w:rsid w:val="006742FC"/>
    <w:rsid w:val="0067530E"/>
    <w:rsid w:val="00676D12"/>
    <w:rsid w:val="006776E5"/>
    <w:rsid w:val="00677C5A"/>
    <w:rsid w:val="00681292"/>
    <w:rsid w:val="00681AA0"/>
    <w:rsid w:val="00681CE2"/>
    <w:rsid w:val="00685218"/>
    <w:rsid w:val="00685A7D"/>
    <w:rsid w:val="00686AE8"/>
    <w:rsid w:val="00687DEE"/>
    <w:rsid w:val="00690424"/>
    <w:rsid w:val="00691703"/>
    <w:rsid w:val="00692A03"/>
    <w:rsid w:val="006941C8"/>
    <w:rsid w:val="00695355"/>
    <w:rsid w:val="00695CD4"/>
    <w:rsid w:val="00697E01"/>
    <w:rsid w:val="006A3126"/>
    <w:rsid w:val="006A4448"/>
    <w:rsid w:val="006A44FC"/>
    <w:rsid w:val="006A504C"/>
    <w:rsid w:val="006A5754"/>
    <w:rsid w:val="006A5A6B"/>
    <w:rsid w:val="006B0791"/>
    <w:rsid w:val="006B0D97"/>
    <w:rsid w:val="006B1638"/>
    <w:rsid w:val="006B1CC2"/>
    <w:rsid w:val="006B2E97"/>
    <w:rsid w:val="006B4721"/>
    <w:rsid w:val="006B5BDD"/>
    <w:rsid w:val="006B63C0"/>
    <w:rsid w:val="006B67BD"/>
    <w:rsid w:val="006B6975"/>
    <w:rsid w:val="006B69FB"/>
    <w:rsid w:val="006B73EE"/>
    <w:rsid w:val="006B7F4A"/>
    <w:rsid w:val="006C3B9B"/>
    <w:rsid w:val="006C4E2D"/>
    <w:rsid w:val="006C555A"/>
    <w:rsid w:val="006C5E49"/>
    <w:rsid w:val="006C65C2"/>
    <w:rsid w:val="006C662D"/>
    <w:rsid w:val="006D02A4"/>
    <w:rsid w:val="006D15E4"/>
    <w:rsid w:val="006D2657"/>
    <w:rsid w:val="006D2FB7"/>
    <w:rsid w:val="006D30E0"/>
    <w:rsid w:val="006D3389"/>
    <w:rsid w:val="006D6E49"/>
    <w:rsid w:val="006D6FD7"/>
    <w:rsid w:val="006D722F"/>
    <w:rsid w:val="006D725C"/>
    <w:rsid w:val="006E2DA1"/>
    <w:rsid w:val="006E3383"/>
    <w:rsid w:val="006E3DD3"/>
    <w:rsid w:val="006E3F63"/>
    <w:rsid w:val="006E4ADF"/>
    <w:rsid w:val="006E4CDE"/>
    <w:rsid w:val="006E4D87"/>
    <w:rsid w:val="006E5452"/>
    <w:rsid w:val="006E6064"/>
    <w:rsid w:val="006E6785"/>
    <w:rsid w:val="006E6FCF"/>
    <w:rsid w:val="006E70CB"/>
    <w:rsid w:val="006E774A"/>
    <w:rsid w:val="006F0302"/>
    <w:rsid w:val="006F08DF"/>
    <w:rsid w:val="006F132D"/>
    <w:rsid w:val="006F1611"/>
    <w:rsid w:val="006F3152"/>
    <w:rsid w:val="006F4078"/>
    <w:rsid w:val="006F4BDA"/>
    <w:rsid w:val="006F4FF8"/>
    <w:rsid w:val="006F5DC6"/>
    <w:rsid w:val="006F5DF5"/>
    <w:rsid w:val="006F688C"/>
    <w:rsid w:val="006F6B48"/>
    <w:rsid w:val="006F7530"/>
    <w:rsid w:val="006F7BF2"/>
    <w:rsid w:val="00701604"/>
    <w:rsid w:val="00701672"/>
    <w:rsid w:val="00701E12"/>
    <w:rsid w:val="007033D9"/>
    <w:rsid w:val="0070343B"/>
    <w:rsid w:val="0070428B"/>
    <w:rsid w:val="007042AC"/>
    <w:rsid w:val="00705215"/>
    <w:rsid w:val="007104EA"/>
    <w:rsid w:val="00711097"/>
    <w:rsid w:val="00711EFB"/>
    <w:rsid w:val="00712FBD"/>
    <w:rsid w:val="00713CCA"/>
    <w:rsid w:val="00714CC2"/>
    <w:rsid w:val="007167AA"/>
    <w:rsid w:val="00720237"/>
    <w:rsid w:val="00720AC0"/>
    <w:rsid w:val="00720D74"/>
    <w:rsid w:val="0072105F"/>
    <w:rsid w:val="00721D23"/>
    <w:rsid w:val="007239D6"/>
    <w:rsid w:val="00723AA1"/>
    <w:rsid w:val="00725BC0"/>
    <w:rsid w:val="00725E55"/>
    <w:rsid w:val="007261BB"/>
    <w:rsid w:val="00727B04"/>
    <w:rsid w:val="00727CC3"/>
    <w:rsid w:val="0073076C"/>
    <w:rsid w:val="0073297D"/>
    <w:rsid w:val="00733441"/>
    <w:rsid w:val="0073463E"/>
    <w:rsid w:val="0073474E"/>
    <w:rsid w:val="00734FE0"/>
    <w:rsid w:val="00735CBD"/>
    <w:rsid w:val="00736801"/>
    <w:rsid w:val="00737492"/>
    <w:rsid w:val="0074030F"/>
    <w:rsid w:val="00740CF2"/>
    <w:rsid w:val="00741A46"/>
    <w:rsid w:val="00742A67"/>
    <w:rsid w:val="00743A02"/>
    <w:rsid w:val="00744F7F"/>
    <w:rsid w:val="007454AA"/>
    <w:rsid w:val="00745681"/>
    <w:rsid w:val="007458FC"/>
    <w:rsid w:val="00746917"/>
    <w:rsid w:val="00746D6B"/>
    <w:rsid w:val="007508CE"/>
    <w:rsid w:val="00751C7C"/>
    <w:rsid w:val="00751F16"/>
    <w:rsid w:val="00752526"/>
    <w:rsid w:val="007537E2"/>
    <w:rsid w:val="00753F7E"/>
    <w:rsid w:val="0075457F"/>
    <w:rsid w:val="00754797"/>
    <w:rsid w:val="00754E93"/>
    <w:rsid w:val="00755672"/>
    <w:rsid w:val="00755CC2"/>
    <w:rsid w:val="00756784"/>
    <w:rsid w:val="00756AF2"/>
    <w:rsid w:val="00756BCF"/>
    <w:rsid w:val="00760F9E"/>
    <w:rsid w:val="0076160A"/>
    <w:rsid w:val="00763A16"/>
    <w:rsid w:val="00763BFA"/>
    <w:rsid w:val="00764D49"/>
    <w:rsid w:val="00766803"/>
    <w:rsid w:val="00771118"/>
    <w:rsid w:val="00771B45"/>
    <w:rsid w:val="007725E7"/>
    <w:rsid w:val="00772FCE"/>
    <w:rsid w:val="007730BA"/>
    <w:rsid w:val="0077312B"/>
    <w:rsid w:val="00774102"/>
    <w:rsid w:val="007755BA"/>
    <w:rsid w:val="00775E6E"/>
    <w:rsid w:val="00777631"/>
    <w:rsid w:val="00780094"/>
    <w:rsid w:val="00780F4D"/>
    <w:rsid w:val="00781557"/>
    <w:rsid w:val="0078471E"/>
    <w:rsid w:val="00785224"/>
    <w:rsid w:val="007871BE"/>
    <w:rsid w:val="0078728A"/>
    <w:rsid w:val="00790C84"/>
    <w:rsid w:val="00790FDE"/>
    <w:rsid w:val="007952AD"/>
    <w:rsid w:val="007958AB"/>
    <w:rsid w:val="00795B39"/>
    <w:rsid w:val="007A04AE"/>
    <w:rsid w:val="007A0706"/>
    <w:rsid w:val="007A1176"/>
    <w:rsid w:val="007A17FA"/>
    <w:rsid w:val="007A46DF"/>
    <w:rsid w:val="007A4F66"/>
    <w:rsid w:val="007A61CB"/>
    <w:rsid w:val="007A61FA"/>
    <w:rsid w:val="007A6FF7"/>
    <w:rsid w:val="007A78CC"/>
    <w:rsid w:val="007B28B7"/>
    <w:rsid w:val="007B3128"/>
    <w:rsid w:val="007B424C"/>
    <w:rsid w:val="007B470C"/>
    <w:rsid w:val="007B48A3"/>
    <w:rsid w:val="007B4979"/>
    <w:rsid w:val="007B501E"/>
    <w:rsid w:val="007B529C"/>
    <w:rsid w:val="007B67E5"/>
    <w:rsid w:val="007B70D5"/>
    <w:rsid w:val="007B787B"/>
    <w:rsid w:val="007C0379"/>
    <w:rsid w:val="007C0DC6"/>
    <w:rsid w:val="007C19C8"/>
    <w:rsid w:val="007C1D2E"/>
    <w:rsid w:val="007C3BDF"/>
    <w:rsid w:val="007C3C26"/>
    <w:rsid w:val="007C3C91"/>
    <w:rsid w:val="007C44D1"/>
    <w:rsid w:val="007C47D9"/>
    <w:rsid w:val="007C4EED"/>
    <w:rsid w:val="007C504A"/>
    <w:rsid w:val="007C7724"/>
    <w:rsid w:val="007D02AC"/>
    <w:rsid w:val="007D0EAF"/>
    <w:rsid w:val="007D517E"/>
    <w:rsid w:val="007D57A9"/>
    <w:rsid w:val="007D5856"/>
    <w:rsid w:val="007D7F55"/>
    <w:rsid w:val="007E0B4C"/>
    <w:rsid w:val="007E0D56"/>
    <w:rsid w:val="007E1624"/>
    <w:rsid w:val="007E1DF9"/>
    <w:rsid w:val="007E31A9"/>
    <w:rsid w:val="007E4FA4"/>
    <w:rsid w:val="007E585B"/>
    <w:rsid w:val="007E5F72"/>
    <w:rsid w:val="007E6051"/>
    <w:rsid w:val="007E730E"/>
    <w:rsid w:val="007E7333"/>
    <w:rsid w:val="007E7559"/>
    <w:rsid w:val="007F15C9"/>
    <w:rsid w:val="007F32D1"/>
    <w:rsid w:val="007F3D1C"/>
    <w:rsid w:val="007F5E60"/>
    <w:rsid w:val="007F5FB7"/>
    <w:rsid w:val="007F6D70"/>
    <w:rsid w:val="007F784C"/>
    <w:rsid w:val="00801956"/>
    <w:rsid w:val="0080210C"/>
    <w:rsid w:val="00803978"/>
    <w:rsid w:val="008046AD"/>
    <w:rsid w:val="0080493E"/>
    <w:rsid w:val="00804EC0"/>
    <w:rsid w:val="00805E8B"/>
    <w:rsid w:val="0080614A"/>
    <w:rsid w:val="00806660"/>
    <w:rsid w:val="0080696F"/>
    <w:rsid w:val="00810F15"/>
    <w:rsid w:val="008125D0"/>
    <w:rsid w:val="008127F3"/>
    <w:rsid w:val="00812AAF"/>
    <w:rsid w:val="008140D9"/>
    <w:rsid w:val="00820670"/>
    <w:rsid w:val="0082087D"/>
    <w:rsid w:val="00822C63"/>
    <w:rsid w:val="008233A0"/>
    <w:rsid w:val="00823CF9"/>
    <w:rsid w:val="00825983"/>
    <w:rsid w:val="00826E13"/>
    <w:rsid w:val="00827767"/>
    <w:rsid w:val="00827DE1"/>
    <w:rsid w:val="008304E6"/>
    <w:rsid w:val="00831981"/>
    <w:rsid w:val="008324F6"/>
    <w:rsid w:val="00832C73"/>
    <w:rsid w:val="00833C6F"/>
    <w:rsid w:val="00833D15"/>
    <w:rsid w:val="008340F3"/>
    <w:rsid w:val="00836257"/>
    <w:rsid w:val="00836708"/>
    <w:rsid w:val="00840747"/>
    <w:rsid w:val="00840F40"/>
    <w:rsid w:val="008423FE"/>
    <w:rsid w:val="0084288A"/>
    <w:rsid w:val="008432AE"/>
    <w:rsid w:val="00845B80"/>
    <w:rsid w:val="00845C6B"/>
    <w:rsid w:val="00847442"/>
    <w:rsid w:val="00847E10"/>
    <w:rsid w:val="00847E8E"/>
    <w:rsid w:val="00850814"/>
    <w:rsid w:val="00850DF1"/>
    <w:rsid w:val="008511A0"/>
    <w:rsid w:val="00851917"/>
    <w:rsid w:val="00851C05"/>
    <w:rsid w:val="00852DC4"/>
    <w:rsid w:val="008540B7"/>
    <w:rsid w:val="00854C53"/>
    <w:rsid w:val="00855A0D"/>
    <w:rsid w:val="00855A9C"/>
    <w:rsid w:val="008568B1"/>
    <w:rsid w:val="00866FA5"/>
    <w:rsid w:val="00867B08"/>
    <w:rsid w:val="00867B75"/>
    <w:rsid w:val="00870E9B"/>
    <w:rsid w:val="00870EC3"/>
    <w:rsid w:val="008715E5"/>
    <w:rsid w:val="008728C7"/>
    <w:rsid w:val="008735DD"/>
    <w:rsid w:val="008746D2"/>
    <w:rsid w:val="00875739"/>
    <w:rsid w:val="008763B1"/>
    <w:rsid w:val="008805B3"/>
    <w:rsid w:val="00881FEE"/>
    <w:rsid w:val="0088348B"/>
    <w:rsid w:val="00883813"/>
    <w:rsid w:val="00883FBE"/>
    <w:rsid w:val="0088478C"/>
    <w:rsid w:val="00884A1B"/>
    <w:rsid w:val="00887AA8"/>
    <w:rsid w:val="00887DD4"/>
    <w:rsid w:val="008900D7"/>
    <w:rsid w:val="00890B11"/>
    <w:rsid w:val="00891633"/>
    <w:rsid w:val="0089430C"/>
    <w:rsid w:val="00894CD9"/>
    <w:rsid w:val="00894D21"/>
    <w:rsid w:val="00895A2B"/>
    <w:rsid w:val="008963E5"/>
    <w:rsid w:val="008966BA"/>
    <w:rsid w:val="0089743A"/>
    <w:rsid w:val="00897BD1"/>
    <w:rsid w:val="008A1EF8"/>
    <w:rsid w:val="008A24C2"/>
    <w:rsid w:val="008A2EBF"/>
    <w:rsid w:val="008A49A0"/>
    <w:rsid w:val="008A5315"/>
    <w:rsid w:val="008A5A3E"/>
    <w:rsid w:val="008A6E36"/>
    <w:rsid w:val="008A7C63"/>
    <w:rsid w:val="008B1DB9"/>
    <w:rsid w:val="008B3613"/>
    <w:rsid w:val="008B41C4"/>
    <w:rsid w:val="008B482C"/>
    <w:rsid w:val="008B4908"/>
    <w:rsid w:val="008B4C2C"/>
    <w:rsid w:val="008B56AD"/>
    <w:rsid w:val="008B699F"/>
    <w:rsid w:val="008B70A5"/>
    <w:rsid w:val="008B788A"/>
    <w:rsid w:val="008B7A6F"/>
    <w:rsid w:val="008C1812"/>
    <w:rsid w:val="008C237D"/>
    <w:rsid w:val="008C389F"/>
    <w:rsid w:val="008C3927"/>
    <w:rsid w:val="008C46A2"/>
    <w:rsid w:val="008C7067"/>
    <w:rsid w:val="008C7628"/>
    <w:rsid w:val="008C798D"/>
    <w:rsid w:val="008C7BBF"/>
    <w:rsid w:val="008D0505"/>
    <w:rsid w:val="008D0BB4"/>
    <w:rsid w:val="008D19CD"/>
    <w:rsid w:val="008D228B"/>
    <w:rsid w:val="008D2495"/>
    <w:rsid w:val="008D32C7"/>
    <w:rsid w:val="008D3B6B"/>
    <w:rsid w:val="008D3CA6"/>
    <w:rsid w:val="008D42C8"/>
    <w:rsid w:val="008D6F1C"/>
    <w:rsid w:val="008D758A"/>
    <w:rsid w:val="008D79A4"/>
    <w:rsid w:val="008D7B95"/>
    <w:rsid w:val="008E0721"/>
    <w:rsid w:val="008E25D4"/>
    <w:rsid w:val="008E2E52"/>
    <w:rsid w:val="008E4EFF"/>
    <w:rsid w:val="008E58FB"/>
    <w:rsid w:val="008E5E43"/>
    <w:rsid w:val="008E62A4"/>
    <w:rsid w:val="008E6F98"/>
    <w:rsid w:val="008F26C6"/>
    <w:rsid w:val="008F4210"/>
    <w:rsid w:val="008F495A"/>
    <w:rsid w:val="008F62D8"/>
    <w:rsid w:val="00901F54"/>
    <w:rsid w:val="009038D6"/>
    <w:rsid w:val="00903A8A"/>
    <w:rsid w:val="00903E2D"/>
    <w:rsid w:val="00903F2F"/>
    <w:rsid w:val="0090426A"/>
    <w:rsid w:val="009047C4"/>
    <w:rsid w:val="0090564C"/>
    <w:rsid w:val="00905702"/>
    <w:rsid w:val="009059A7"/>
    <w:rsid w:val="00905D0E"/>
    <w:rsid w:val="009067C1"/>
    <w:rsid w:val="00907303"/>
    <w:rsid w:val="0091075A"/>
    <w:rsid w:val="00912274"/>
    <w:rsid w:val="0091402E"/>
    <w:rsid w:val="00914CDE"/>
    <w:rsid w:val="00915167"/>
    <w:rsid w:val="0091538C"/>
    <w:rsid w:val="009171A8"/>
    <w:rsid w:val="00917F3A"/>
    <w:rsid w:val="00920CD8"/>
    <w:rsid w:val="00921D0A"/>
    <w:rsid w:val="009224AE"/>
    <w:rsid w:val="00924536"/>
    <w:rsid w:val="00924615"/>
    <w:rsid w:val="00925F6D"/>
    <w:rsid w:val="00926AC2"/>
    <w:rsid w:val="00926AC6"/>
    <w:rsid w:val="00927127"/>
    <w:rsid w:val="009272BA"/>
    <w:rsid w:val="00927E5F"/>
    <w:rsid w:val="00930D7A"/>
    <w:rsid w:val="009316D7"/>
    <w:rsid w:val="00931E1B"/>
    <w:rsid w:val="009322C1"/>
    <w:rsid w:val="00933382"/>
    <w:rsid w:val="00934571"/>
    <w:rsid w:val="00934838"/>
    <w:rsid w:val="00935079"/>
    <w:rsid w:val="00936279"/>
    <w:rsid w:val="00936B60"/>
    <w:rsid w:val="00937402"/>
    <w:rsid w:val="009403D4"/>
    <w:rsid w:val="009413AC"/>
    <w:rsid w:val="009422EB"/>
    <w:rsid w:val="0094244F"/>
    <w:rsid w:val="00942BE1"/>
    <w:rsid w:val="00942DAF"/>
    <w:rsid w:val="009510D5"/>
    <w:rsid w:val="00953D39"/>
    <w:rsid w:val="0095453C"/>
    <w:rsid w:val="00954EF2"/>
    <w:rsid w:val="009550F7"/>
    <w:rsid w:val="00955A51"/>
    <w:rsid w:val="00955E60"/>
    <w:rsid w:val="00956540"/>
    <w:rsid w:val="0095773E"/>
    <w:rsid w:val="00957D44"/>
    <w:rsid w:val="0096277B"/>
    <w:rsid w:val="00962E86"/>
    <w:rsid w:val="00964E91"/>
    <w:rsid w:val="00965C39"/>
    <w:rsid w:val="00966ABF"/>
    <w:rsid w:val="00966B1F"/>
    <w:rsid w:val="00966DC8"/>
    <w:rsid w:val="00967370"/>
    <w:rsid w:val="009673CC"/>
    <w:rsid w:val="00967ACC"/>
    <w:rsid w:val="00967ADC"/>
    <w:rsid w:val="00971093"/>
    <w:rsid w:val="00973DA6"/>
    <w:rsid w:val="0097434F"/>
    <w:rsid w:val="00974CB5"/>
    <w:rsid w:val="00977C5F"/>
    <w:rsid w:val="00980C00"/>
    <w:rsid w:val="00981E78"/>
    <w:rsid w:val="009820EE"/>
    <w:rsid w:val="0098257E"/>
    <w:rsid w:val="00982D22"/>
    <w:rsid w:val="00982EC7"/>
    <w:rsid w:val="00984BE1"/>
    <w:rsid w:val="00984F1D"/>
    <w:rsid w:val="009851EB"/>
    <w:rsid w:val="00985FE3"/>
    <w:rsid w:val="0098639A"/>
    <w:rsid w:val="00986C9A"/>
    <w:rsid w:val="0098775C"/>
    <w:rsid w:val="00992319"/>
    <w:rsid w:val="009923F0"/>
    <w:rsid w:val="0099248C"/>
    <w:rsid w:val="00992515"/>
    <w:rsid w:val="00992FA2"/>
    <w:rsid w:val="0099724E"/>
    <w:rsid w:val="00997A09"/>
    <w:rsid w:val="009A2F3F"/>
    <w:rsid w:val="009A38DB"/>
    <w:rsid w:val="009A44CE"/>
    <w:rsid w:val="009A4D6C"/>
    <w:rsid w:val="009A5BF7"/>
    <w:rsid w:val="009A6BAA"/>
    <w:rsid w:val="009A6D37"/>
    <w:rsid w:val="009B068E"/>
    <w:rsid w:val="009B2975"/>
    <w:rsid w:val="009B299C"/>
    <w:rsid w:val="009B2BF4"/>
    <w:rsid w:val="009B3D8E"/>
    <w:rsid w:val="009B4996"/>
    <w:rsid w:val="009B4BBE"/>
    <w:rsid w:val="009B6AC0"/>
    <w:rsid w:val="009B70E1"/>
    <w:rsid w:val="009B752C"/>
    <w:rsid w:val="009B7601"/>
    <w:rsid w:val="009C0131"/>
    <w:rsid w:val="009C1E8F"/>
    <w:rsid w:val="009C2464"/>
    <w:rsid w:val="009C2A93"/>
    <w:rsid w:val="009C4466"/>
    <w:rsid w:val="009C498A"/>
    <w:rsid w:val="009C4D90"/>
    <w:rsid w:val="009C5339"/>
    <w:rsid w:val="009C5EA3"/>
    <w:rsid w:val="009C6032"/>
    <w:rsid w:val="009C70EA"/>
    <w:rsid w:val="009C74F1"/>
    <w:rsid w:val="009C7B65"/>
    <w:rsid w:val="009D0047"/>
    <w:rsid w:val="009D012F"/>
    <w:rsid w:val="009D015F"/>
    <w:rsid w:val="009D10D2"/>
    <w:rsid w:val="009D1558"/>
    <w:rsid w:val="009D18AD"/>
    <w:rsid w:val="009D36DA"/>
    <w:rsid w:val="009D3FBD"/>
    <w:rsid w:val="009D7CAF"/>
    <w:rsid w:val="009E0045"/>
    <w:rsid w:val="009E3C8B"/>
    <w:rsid w:val="009E4AC6"/>
    <w:rsid w:val="009E6276"/>
    <w:rsid w:val="009E732C"/>
    <w:rsid w:val="009F18CA"/>
    <w:rsid w:val="009F201F"/>
    <w:rsid w:val="009F3C94"/>
    <w:rsid w:val="009F3D09"/>
    <w:rsid w:val="009F3F08"/>
    <w:rsid w:val="009F4D17"/>
    <w:rsid w:val="009F5869"/>
    <w:rsid w:val="009F5B79"/>
    <w:rsid w:val="009F6CFE"/>
    <w:rsid w:val="009F7829"/>
    <w:rsid w:val="00A01588"/>
    <w:rsid w:val="00A02049"/>
    <w:rsid w:val="00A034BA"/>
    <w:rsid w:val="00A04946"/>
    <w:rsid w:val="00A128FA"/>
    <w:rsid w:val="00A139FD"/>
    <w:rsid w:val="00A16CF7"/>
    <w:rsid w:val="00A17845"/>
    <w:rsid w:val="00A206A2"/>
    <w:rsid w:val="00A21D3A"/>
    <w:rsid w:val="00A25255"/>
    <w:rsid w:val="00A3484F"/>
    <w:rsid w:val="00A35DB7"/>
    <w:rsid w:val="00A37B72"/>
    <w:rsid w:val="00A4054E"/>
    <w:rsid w:val="00A406ED"/>
    <w:rsid w:val="00A419A8"/>
    <w:rsid w:val="00A42454"/>
    <w:rsid w:val="00A4265C"/>
    <w:rsid w:val="00A42B96"/>
    <w:rsid w:val="00A42D24"/>
    <w:rsid w:val="00A43965"/>
    <w:rsid w:val="00A4482A"/>
    <w:rsid w:val="00A45256"/>
    <w:rsid w:val="00A459FF"/>
    <w:rsid w:val="00A465F2"/>
    <w:rsid w:val="00A47735"/>
    <w:rsid w:val="00A47864"/>
    <w:rsid w:val="00A50B4C"/>
    <w:rsid w:val="00A51F13"/>
    <w:rsid w:val="00A52552"/>
    <w:rsid w:val="00A5262C"/>
    <w:rsid w:val="00A52F89"/>
    <w:rsid w:val="00A530E8"/>
    <w:rsid w:val="00A539FD"/>
    <w:rsid w:val="00A55D09"/>
    <w:rsid w:val="00A6092F"/>
    <w:rsid w:val="00A612C8"/>
    <w:rsid w:val="00A61BC6"/>
    <w:rsid w:val="00A6539B"/>
    <w:rsid w:val="00A66C4D"/>
    <w:rsid w:val="00A67FE9"/>
    <w:rsid w:val="00A71C46"/>
    <w:rsid w:val="00A73F9E"/>
    <w:rsid w:val="00A756CF"/>
    <w:rsid w:val="00A8133D"/>
    <w:rsid w:val="00A82FEF"/>
    <w:rsid w:val="00A830C0"/>
    <w:rsid w:val="00A83BD5"/>
    <w:rsid w:val="00A851C8"/>
    <w:rsid w:val="00A85EE7"/>
    <w:rsid w:val="00A86836"/>
    <w:rsid w:val="00A877BA"/>
    <w:rsid w:val="00A87A08"/>
    <w:rsid w:val="00A87A3C"/>
    <w:rsid w:val="00A90632"/>
    <w:rsid w:val="00A907AF"/>
    <w:rsid w:val="00A91C44"/>
    <w:rsid w:val="00A91DFA"/>
    <w:rsid w:val="00A9293D"/>
    <w:rsid w:val="00A93461"/>
    <w:rsid w:val="00A9466E"/>
    <w:rsid w:val="00A97062"/>
    <w:rsid w:val="00A97884"/>
    <w:rsid w:val="00A9791C"/>
    <w:rsid w:val="00A97B94"/>
    <w:rsid w:val="00AA098C"/>
    <w:rsid w:val="00AA2A34"/>
    <w:rsid w:val="00AA3436"/>
    <w:rsid w:val="00AA3528"/>
    <w:rsid w:val="00AA38D0"/>
    <w:rsid w:val="00AA3C60"/>
    <w:rsid w:val="00AA75B3"/>
    <w:rsid w:val="00AA7FF8"/>
    <w:rsid w:val="00AB067A"/>
    <w:rsid w:val="00AB07AF"/>
    <w:rsid w:val="00AB199E"/>
    <w:rsid w:val="00AB3489"/>
    <w:rsid w:val="00AB5259"/>
    <w:rsid w:val="00AB5675"/>
    <w:rsid w:val="00AB5DBE"/>
    <w:rsid w:val="00AB6865"/>
    <w:rsid w:val="00AB6C61"/>
    <w:rsid w:val="00AB74A5"/>
    <w:rsid w:val="00AC1F95"/>
    <w:rsid w:val="00AC3714"/>
    <w:rsid w:val="00AC4EE6"/>
    <w:rsid w:val="00AC5DA8"/>
    <w:rsid w:val="00AC611B"/>
    <w:rsid w:val="00AC723A"/>
    <w:rsid w:val="00AD02C7"/>
    <w:rsid w:val="00AD0753"/>
    <w:rsid w:val="00AD0AC9"/>
    <w:rsid w:val="00AD2488"/>
    <w:rsid w:val="00AD27FA"/>
    <w:rsid w:val="00AD3073"/>
    <w:rsid w:val="00AD375F"/>
    <w:rsid w:val="00AD4693"/>
    <w:rsid w:val="00AD547E"/>
    <w:rsid w:val="00AD6430"/>
    <w:rsid w:val="00AD707F"/>
    <w:rsid w:val="00AD7672"/>
    <w:rsid w:val="00AE0CF1"/>
    <w:rsid w:val="00AE11EF"/>
    <w:rsid w:val="00AE324A"/>
    <w:rsid w:val="00AE3B68"/>
    <w:rsid w:val="00AE5184"/>
    <w:rsid w:val="00AE69AC"/>
    <w:rsid w:val="00AE7194"/>
    <w:rsid w:val="00AE778A"/>
    <w:rsid w:val="00AF0CF8"/>
    <w:rsid w:val="00AF2D1E"/>
    <w:rsid w:val="00AF34CE"/>
    <w:rsid w:val="00AF5772"/>
    <w:rsid w:val="00AF5D45"/>
    <w:rsid w:val="00AF5EB0"/>
    <w:rsid w:val="00AF6010"/>
    <w:rsid w:val="00AF6111"/>
    <w:rsid w:val="00B00596"/>
    <w:rsid w:val="00B005A0"/>
    <w:rsid w:val="00B00C96"/>
    <w:rsid w:val="00B01ABB"/>
    <w:rsid w:val="00B01DAB"/>
    <w:rsid w:val="00B021E0"/>
    <w:rsid w:val="00B02CF3"/>
    <w:rsid w:val="00B036E3"/>
    <w:rsid w:val="00B051D1"/>
    <w:rsid w:val="00B06074"/>
    <w:rsid w:val="00B078D3"/>
    <w:rsid w:val="00B10B8A"/>
    <w:rsid w:val="00B11451"/>
    <w:rsid w:val="00B11EFF"/>
    <w:rsid w:val="00B147A4"/>
    <w:rsid w:val="00B148F6"/>
    <w:rsid w:val="00B14BFF"/>
    <w:rsid w:val="00B14EBF"/>
    <w:rsid w:val="00B160C6"/>
    <w:rsid w:val="00B17D76"/>
    <w:rsid w:val="00B21900"/>
    <w:rsid w:val="00B23949"/>
    <w:rsid w:val="00B23961"/>
    <w:rsid w:val="00B24128"/>
    <w:rsid w:val="00B25341"/>
    <w:rsid w:val="00B25B50"/>
    <w:rsid w:val="00B25E4D"/>
    <w:rsid w:val="00B26D1E"/>
    <w:rsid w:val="00B309B7"/>
    <w:rsid w:val="00B31BEB"/>
    <w:rsid w:val="00B31CD5"/>
    <w:rsid w:val="00B3285B"/>
    <w:rsid w:val="00B33222"/>
    <w:rsid w:val="00B3424A"/>
    <w:rsid w:val="00B34F03"/>
    <w:rsid w:val="00B35BDC"/>
    <w:rsid w:val="00B36177"/>
    <w:rsid w:val="00B363E6"/>
    <w:rsid w:val="00B36D1E"/>
    <w:rsid w:val="00B37E21"/>
    <w:rsid w:val="00B37F6E"/>
    <w:rsid w:val="00B40652"/>
    <w:rsid w:val="00B41662"/>
    <w:rsid w:val="00B42964"/>
    <w:rsid w:val="00B42FBF"/>
    <w:rsid w:val="00B43AEE"/>
    <w:rsid w:val="00B456C0"/>
    <w:rsid w:val="00B46565"/>
    <w:rsid w:val="00B46ED9"/>
    <w:rsid w:val="00B46F65"/>
    <w:rsid w:val="00B4762D"/>
    <w:rsid w:val="00B50A4A"/>
    <w:rsid w:val="00B50C2A"/>
    <w:rsid w:val="00B50DA6"/>
    <w:rsid w:val="00B50F17"/>
    <w:rsid w:val="00B50FA4"/>
    <w:rsid w:val="00B51863"/>
    <w:rsid w:val="00B51D40"/>
    <w:rsid w:val="00B52184"/>
    <w:rsid w:val="00B562BF"/>
    <w:rsid w:val="00B60998"/>
    <w:rsid w:val="00B63D5B"/>
    <w:rsid w:val="00B6550A"/>
    <w:rsid w:val="00B65E42"/>
    <w:rsid w:val="00B713B8"/>
    <w:rsid w:val="00B7148E"/>
    <w:rsid w:val="00B71A54"/>
    <w:rsid w:val="00B726A7"/>
    <w:rsid w:val="00B74E19"/>
    <w:rsid w:val="00B764E8"/>
    <w:rsid w:val="00B76AB3"/>
    <w:rsid w:val="00B76DB9"/>
    <w:rsid w:val="00B77329"/>
    <w:rsid w:val="00B8086F"/>
    <w:rsid w:val="00B81082"/>
    <w:rsid w:val="00B8166E"/>
    <w:rsid w:val="00B82925"/>
    <w:rsid w:val="00B83E13"/>
    <w:rsid w:val="00B842E7"/>
    <w:rsid w:val="00B85188"/>
    <w:rsid w:val="00B85936"/>
    <w:rsid w:val="00B87811"/>
    <w:rsid w:val="00B87A8B"/>
    <w:rsid w:val="00B904CA"/>
    <w:rsid w:val="00B90A4F"/>
    <w:rsid w:val="00B92410"/>
    <w:rsid w:val="00B92527"/>
    <w:rsid w:val="00B93DE7"/>
    <w:rsid w:val="00B941D2"/>
    <w:rsid w:val="00B96168"/>
    <w:rsid w:val="00B963CE"/>
    <w:rsid w:val="00B9661A"/>
    <w:rsid w:val="00BA0E00"/>
    <w:rsid w:val="00BA1591"/>
    <w:rsid w:val="00BA1EA8"/>
    <w:rsid w:val="00BA2A06"/>
    <w:rsid w:val="00BA3C07"/>
    <w:rsid w:val="00BA3DE7"/>
    <w:rsid w:val="00BA40D8"/>
    <w:rsid w:val="00BA4151"/>
    <w:rsid w:val="00BA60C3"/>
    <w:rsid w:val="00BA657D"/>
    <w:rsid w:val="00BB0AEA"/>
    <w:rsid w:val="00BB2801"/>
    <w:rsid w:val="00BB29BD"/>
    <w:rsid w:val="00BB3E66"/>
    <w:rsid w:val="00BB48B1"/>
    <w:rsid w:val="00BB4944"/>
    <w:rsid w:val="00BB4BFF"/>
    <w:rsid w:val="00BB4DCE"/>
    <w:rsid w:val="00BB5DD0"/>
    <w:rsid w:val="00BB675A"/>
    <w:rsid w:val="00BB789C"/>
    <w:rsid w:val="00BC018F"/>
    <w:rsid w:val="00BC1710"/>
    <w:rsid w:val="00BC1D55"/>
    <w:rsid w:val="00BC2584"/>
    <w:rsid w:val="00BC36C5"/>
    <w:rsid w:val="00BC5187"/>
    <w:rsid w:val="00BC5E0B"/>
    <w:rsid w:val="00BC6C6E"/>
    <w:rsid w:val="00BC765A"/>
    <w:rsid w:val="00BC7F31"/>
    <w:rsid w:val="00BD07DA"/>
    <w:rsid w:val="00BD1099"/>
    <w:rsid w:val="00BD11AC"/>
    <w:rsid w:val="00BD12C8"/>
    <w:rsid w:val="00BD2BF3"/>
    <w:rsid w:val="00BD3D17"/>
    <w:rsid w:val="00BD4BDB"/>
    <w:rsid w:val="00BD4D01"/>
    <w:rsid w:val="00BD4E9B"/>
    <w:rsid w:val="00BD51C7"/>
    <w:rsid w:val="00BD5356"/>
    <w:rsid w:val="00BD5805"/>
    <w:rsid w:val="00BE02C2"/>
    <w:rsid w:val="00BE02CC"/>
    <w:rsid w:val="00BE0EC7"/>
    <w:rsid w:val="00BE1177"/>
    <w:rsid w:val="00BE19C7"/>
    <w:rsid w:val="00BE1E80"/>
    <w:rsid w:val="00BE3750"/>
    <w:rsid w:val="00BE3DB1"/>
    <w:rsid w:val="00BE600A"/>
    <w:rsid w:val="00BE6A84"/>
    <w:rsid w:val="00BE711D"/>
    <w:rsid w:val="00BE73C9"/>
    <w:rsid w:val="00BE7949"/>
    <w:rsid w:val="00BF1ABC"/>
    <w:rsid w:val="00BF25D0"/>
    <w:rsid w:val="00BF39C3"/>
    <w:rsid w:val="00BF4955"/>
    <w:rsid w:val="00C007A4"/>
    <w:rsid w:val="00C020BF"/>
    <w:rsid w:val="00C02102"/>
    <w:rsid w:val="00C0222F"/>
    <w:rsid w:val="00C025AD"/>
    <w:rsid w:val="00C02717"/>
    <w:rsid w:val="00C03136"/>
    <w:rsid w:val="00C03ADD"/>
    <w:rsid w:val="00C03C0D"/>
    <w:rsid w:val="00C04399"/>
    <w:rsid w:val="00C0464D"/>
    <w:rsid w:val="00C0474A"/>
    <w:rsid w:val="00C058C2"/>
    <w:rsid w:val="00C060F5"/>
    <w:rsid w:val="00C06881"/>
    <w:rsid w:val="00C06922"/>
    <w:rsid w:val="00C06E50"/>
    <w:rsid w:val="00C11DAA"/>
    <w:rsid w:val="00C1555D"/>
    <w:rsid w:val="00C1632C"/>
    <w:rsid w:val="00C1660D"/>
    <w:rsid w:val="00C209EE"/>
    <w:rsid w:val="00C21160"/>
    <w:rsid w:val="00C23915"/>
    <w:rsid w:val="00C23C72"/>
    <w:rsid w:val="00C24217"/>
    <w:rsid w:val="00C24F50"/>
    <w:rsid w:val="00C2575E"/>
    <w:rsid w:val="00C268FA"/>
    <w:rsid w:val="00C270C7"/>
    <w:rsid w:val="00C31451"/>
    <w:rsid w:val="00C33566"/>
    <w:rsid w:val="00C362D2"/>
    <w:rsid w:val="00C37DB9"/>
    <w:rsid w:val="00C43105"/>
    <w:rsid w:val="00C44197"/>
    <w:rsid w:val="00C44C9D"/>
    <w:rsid w:val="00C47611"/>
    <w:rsid w:val="00C47A8D"/>
    <w:rsid w:val="00C50517"/>
    <w:rsid w:val="00C50564"/>
    <w:rsid w:val="00C52175"/>
    <w:rsid w:val="00C53919"/>
    <w:rsid w:val="00C53B63"/>
    <w:rsid w:val="00C559D6"/>
    <w:rsid w:val="00C55F97"/>
    <w:rsid w:val="00C605A3"/>
    <w:rsid w:val="00C60770"/>
    <w:rsid w:val="00C60B8D"/>
    <w:rsid w:val="00C64321"/>
    <w:rsid w:val="00C651B4"/>
    <w:rsid w:val="00C65517"/>
    <w:rsid w:val="00C65B34"/>
    <w:rsid w:val="00C65D7F"/>
    <w:rsid w:val="00C66001"/>
    <w:rsid w:val="00C67C76"/>
    <w:rsid w:val="00C713F3"/>
    <w:rsid w:val="00C717CD"/>
    <w:rsid w:val="00C7243B"/>
    <w:rsid w:val="00C72C92"/>
    <w:rsid w:val="00C731CD"/>
    <w:rsid w:val="00C74329"/>
    <w:rsid w:val="00C7466C"/>
    <w:rsid w:val="00C772E3"/>
    <w:rsid w:val="00C805DA"/>
    <w:rsid w:val="00C8143B"/>
    <w:rsid w:val="00C8219E"/>
    <w:rsid w:val="00C827EC"/>
    <w:rsid w:val="00C84665"/>
    <w:rsid w:val="00C848DA"/>
    <w:rsid w:val="00C85DD0"/>
    <w:rsid w:val="00C85F78"/>
    <w:rsid w:val="00C86BB6"/>
    <w:rsid w:val="00C871FD"/>
    <w:rsid w:val="00C9294E"/>
    <w:rsid w:val="00C931DC"/>
    <w:rsid w:val="00C93F44"/>
    <w:rsid w:val="00C95E6C"/>
    <w:rsid w:val="00C96609"/>
    <w:rsid w:val="00C97A1A"/>
    <w:rsid w:val="00CA1047"/>
    <w:rsid w:val="00CA16F4"/>
    <w:rsid w:val="00CA18C9"/>
    <w:rsid w:val="00CA1CCD"/>
    <w:rsid w:val="00CA2B21"/>
    <w:rsid w:val="00CA3045"/>
    <w:rsid w:val="00CA4113"/>
    <w:rsid w:val="00CA485B"/>
    <w:rsid w:val="00CA76A9"/>
    <w:rsid w:val="00CB022B"/>
    <w:rsid w:val="00CB174D"/>
    <w:rsid w:val="00CB3C3C"/>
    <w:rsid w:val="00CB4538"/>
    <w:rsid w:val="00CB5366"/>
    <w:rsid w:val="00CB6763"/>
    <w:rsid w:val="00CB6B97"/>
    <w:rsid w:val="00CB6CF0"/>
    <w:rsid w:val="00CC0F76"/>
    <w:rsid w:val="00CC16C7"/>
    <w:rsid w:val="00CC33CB"/>
    <w:rsid w:val="00CC55B6"/>
    <w:rsid w:val="00CC6444"/>
    <w:rsid w:val="00CC7720"/>
    <w:rsid w:val="00CC7AA0"/>
    <w:rsid w:val="00CC7ED8"/>
    <w:rsid w:val="00CD0C8E"/>
    <w:rsid w:val="00CD192E"/>
    <w:rsid w:val="00CD1C87"/>
    <w:rsid w:val="00CD222C"/>
    <w:rsid w:val="00CD3534"/>
    <w:rsid w:val="00CD4379"/>
    <w:rsid w:val="00CD44F0"/>
    <w:rsid w:val="00CD4BF8"/>
    <w:rsid w:val="00CD4ECA"/>
    <w:rsid w:val="00CD59EC"/>
    <w:rsid w:val="00CD7F5F"/>
    <w:rsid w:val="00CE3C05"/>
    <w:rsid w:val="00CE43C2"/>
    <w:rsid w:val="00CE48CB"/>
    <w:rsid w:val="00CE5689"/>
    <w:rsid w:val="00CE58A2"/>
    <w:rsid w:val="00CE79EC"/>
    <w:rsid w:val="00CF0791"/>
    <w:rsid w:val="00CF1170"/>
    <w:rsid w:val="00CF27DB"/>
    <w:rsid w:val="00CF2A92"/>
    <w:rsid w:val="00CF2AD1"/>
    <w:rsid w:val="00CF3CD9"/>
    <w:rsid w:val="00CF5278"/>
    <w:rsid w:val="00CF7BBC"/>
    <w:rsid w:val="00D0041A"/>
    <w:rsid w:val="00D00CED"/>
    <w:rsid w:val="00D01472"/>
    <w:rsid w:val="00D01520"/>
    <w:rsid w:val="00D016D3"/>
    <w:rsid w:val="00D023B3"/>
    <w:rsid w:val="00D02809"/>
    <w:rsid w:val="00D03000"/>
    <w:rsid w:val="00D04FF7"/>
    <w:rsid w:val="00D054C5"/>
    <w:rsid w:val="00D057DD"/>
    <w:rsid w:val="00D06843"/>
    <w:rsid w:val="00D0697A"/>
    <w:rsid w:val="00D06BC0"/>
    <w:rsid w:val="00D07ADA"/>
    <w:rsid w:val="00D11BDD"/>
    <w:rsid w:val="00D11C3E"/>
    <w:rsid w:val="00D11E37"/>
    <w:rsid w:val="00D12430"/>
    <w:rsid w:val="00D12FAF"/>
    <w:rsid w:val="00D13F45"/>
    <w:rsid w:val="00D168BF"/>
    <w:rsid w:val="00D21336"/>
    <w:rsid w:val="00D21FEE"/>
    <w:rsid w:val="00D22778"/>
    <w:rsid w:val="00D23598"/>
    <w:rsid w:val="00D24DA1"/>
    <w:rsid w:val="00D2577A"/>
    <w:rsid w:val="00D25DC8"/>
    <w:rsid w:val="00D27144"/>
    <w:rsid w:val="00D27FBB"/>
    <w:rsid w:val="00D3007D"/>
    <w:rsid w:val="00D31737"/>
    <w:rsid w:val="00D32428"/>
    <w:rsid w:val="00D326A2"/>
    <w:rsid w:val="00D32F65"/>
    <w:rsid w:val="00D3331D"/>
    <w:rsid w:val="00D33C63"/>
    <w:rsid w:val="00D344F2"/>
    <w:rsid w:val="00D349C6"/>
    <w:rsid w:val="00D36CEB"/>
    <w:rsid w:val="00D41971"/>
    <w:rsid w:val="00D44031"/>
    <w:rsid w:val="00D44113"/>
    <w:rsid w:val="00D448D2"/>
    <w:rsid w:val="00D44965"/>
    <w:rsid w:val="00D44F42"/>
    <w:rsid w:val="00D4515D"/>
    <w:rsid w:val="00D4573F"/>
    <w:rsid w:val="00D4602C"/>
    <w:rsid w:val="00D461E0"/>
    <w:rsid w:val="00D46DA2"/>
    <w:rsid w:val="00D47159"/>
    <w:rsid w:val="00D47C36"/>
    <w:rsid w:val="00D515F8"/>
    <w:rsid w:val="00D549A0"/>
    <w:rsid w:val="00D56499"/>
    <w:rsid w:val="00D57225"/>
    <w:rsid w:val="00D60406"/>
    <w:rsid w:val="00D6060C"/>
    <w:rsid w:val="00D60EE5"/>
    <w:rsid w:val="00D62CE4"/>
    <w:rsid w:val="00D62D39"/>
    <w:rsid w:val="00D6340C"/>
    <w:rsid w:val="00D63CFC"/>
    <w:rsid w:val="00D671B4"/>
    <w:rsid w:val="00D6786B"/>
    <w:rsid w:val="00D678E9"/>
    <w:rsid w:val="00D70FA7"/>
    <w:rsid w:val="00D71304"/>
    <w:rsid w:val="00D728AF"/>
    <w:rsid w:val="00D742D4"/>
    <w:rsid w:val="00D75885"/>
    <w:rsid w:val="00D75D88"/>
    <w:rsid w:val="00D76067"/>
    <w:rsid w:val="00D76322"/>
    <w:rsid w:val="00D8072B"/>
    <w:rsid w:val="00D80DD8"/>
    <w:rsid w:val="00D819A2"/>
    <w:rsid w:val="00D82CB0"/>
    <w:rsid w:val="00D831C2"/>
    <w:rsid w:val="00D832B3"/>
    <w:rsid w:val="00D84261"/>
    <w:rsid w:val="00D864B8"/>
    <w:rsid w:val="00D86C3C"/>
    <w:rsid w:val="00D86E46"/>
    <w:rsid w:val="00D87A37"/>
    <w:rsid w:val="00D87B26"/>
    <w:rsid w:val="00D900C6"/>
    <w:rsid w:val="00D91575"/>
    <w:rsid w:val="00D91883"/>
    <w:rsid w:val="00D91D6C"/>
    <w:rsid w:val="00D91DA3"/>
    <w:rsid w:val="00D91FA9"/>
    <w:rsid w:val="00D92840"/>
    <w:rsid w:val="00D933EF"/>
    <w:rsid w:val="00D93ACC"/>
    <w:rsid w:val="00D945A7"/>
    <w:rsid w:val="00D94C9D"/>
    <w:rsid w:val="00D9602C"/>
    <w:rsid w:val="00D96BBD"/>
    <w:rsid w:val="00D97CF1"/>
    <w:rsid w:val="00D97D42"/>
    <w:rsid w:val="00D97F12"/>
    <w:rsid w:val="00DA00A4"/>
    <w:rsid w:val="00DA1857"/>
    <w:rsid w:val="00DA647E"/>
    <w:rsid w:val="00DA6A73"/>
    <w:rsid w:val="00DA7E31"/>
    <w:rsid w:val="00DB0039"/>
    <w:rsid w:val="00DB0DDF"/>
    <w:rsid w:val="00DB0E1D"/>
    <w:rsid w:val="00DB1E32"/>
    <w:rsid w:val="00DB1E61"/>
    <w:rsid w:val="00DB461F"/>
    <w:rsid w:val="00DB4CB5"/>
    <w:rsid w:val="00DB52E8"/>
    <w:rsid w:val="00DB6107"/>
    <w:rsid w:val="00DB7222"/>
    <w:rsid w:val="00DB733B"/>
    <w:rsid w:val="00DB7B79"/>
    <w:rsid w:val="00DC264A"/>
    <w:rsid w:val="00DC4ED8"/>
    <w:rsid w:val="00DC634F"/>
    <w:rsid w:val="00DC7F9A"/>
    <w:rsid w:val="00DD00A7"/>
    <w:rsid w:val="00DD14CF"/>
    <w:rsid w:val="00DD18A9"/>
    <w:rsid w:val="00DD21D7"/>
    <w:rsid w:val="00DD3688"/>
    <w:rsid w:val="00DD6D9F"/>
    <w:rsid w:val="00DD70B5"/>
    <w:rsid w:val="00DE0115"/>
    <w:rsid w:val="00DE0EB3"/>
    <w:rsid w:val="00DE1554"/>
    <w:rsid w:val="00DE1B1B"/>
    <w:rsid w:val="00DE3302"/>
    <w:rsid w:val="00DE38F7"/>
    <w:rsid w:val="00DE40B5"/>
    <w:rsid w:val="00DE4CBB"/>
    <w:rsid w:val="00DE79F8"/>
    <w:rsid w:val="00DF09F1"/>
    <w:rsid w:val="00DF3C4A"/>
    <w:rsid w:val="00DF6DAA"/>
    <w:rsid w:val="00E0242E"/>
    <w:rsid w:val="00E0315C"/>
    <w:rsid w:val="00E03DA8"/>
    <w:rsid w:val="00E04C64"/>
    <w:rsid w:val="00E05DA7"/>
    <w:rsid w:val="00E068A2"/>
    <w:rsid w:val="00E126DC"/>
    <w:rsid w:val="00E13474"/>
    <w:rsid w:val="00E1407A"/>
    <w:rsid w:val="00E1446C"/>
    <w:rsid w:val="00E15787"/>
    <w:rsid w:val="00E16CE5"/>
    <w:rsid w:val="00E1770A"/>
    <w:rsid w:val="00E1790D"/>
    <w:rsid w:val="00E20D71"/>
    <w:rsid w:val="00E21C9E"/>
    <w:rsid w:val="00E233DE"/>
    <w:rsid w:val="00E243D8"/>
    <w:rsid w:val="00E24757"/>
    <w:rsid w:val="00E247F3"/>
    <w:rsid w:val="00E250A0"/>
    <w:rsid w:val="00E26AD8"/>
    <w:rsid w:val="00E27248"/>
    <w:rsid w:val="00E27861"/>
    <w:rsid w:val="00E3110C"/>
    <w:rsid w:val="00E316EB"/>
    <w:rsid w:val="00E3198C"/>
    <w:rsid w:val="00E325FA"/>
    <w:rsid w:val="00E329C3"/>
    <w:rsid w:val="00E337D1"/>
    <w:rsid w:val="00E36AF9"/>
    <w:rsid w:val="00E36FE9"/>
    <w:rsid w:val="00E37177"/>
    <w:rsid w:val="00E374E3"/>
    <w:rsid w:val="00E408BD"/>
    <w:rsid w:val="00E41121"/>
    <w:rsid w:val="00E41501"/>
    <w:rsid w:val="00E41A05"/>
    <w:rsid w:val="00E42DBE"/>
    <w:rsid w:val="00E43A26"/>
    <w:rsid w:val="00E464E2"/>
    <w:rsid w:val="00E47F58"/>
    <w:rsid w:val="00E5178D"/>
    <w:rsid w:val="00E52C0F"/>
    <w:rsid w:val="00E5353A"/>
    <w:rsid w:val="00E53AFA"/>
    <w:rsid w:val="00E53FC0"/>
    <w:rsid w:val="00E545B3"/>
    <w:rsid w:val="00E555E4"/>
    <w:rsid w:val="00E562C7"/>
    <w:rsid w:val="00E571CE"/>
    <w:rsid w:val="00E574D6"/>
    <w:rsid w:val="00E6131F"/>
    <w:rsid w:val="00E61BB7"/>
    <w:rsid w:val="00E62A87"/>
    <w:rsid w:val="00E63CAB"/>
    <w:rsid w:val="00E64605"/>
    <w:rsid w:val="00E650A4"/>
    <w:rsid w:val="00E662BD"/>
    <w:rsid w:val="00E66ACC"/>
    <w:rsid w:val="00E673C0"/>
    <w:rsid w:val="00E67A3F"/>
    <w:rsid w:val="00E72CF9"/>
    <w:rsid w:val="00E73680"/>
    <w:rsid w:val="00E73C7A"/>
    <w:rsid w:val="00E769CA"/>
    <w:rsid w:val="00E771B2"/>
    <w:rsid w:val="00E775D0"/>
    <w:rsid w:val="00E77C2F"/>
    <w:rsid w:val="00E8186E"/>
    <w:rsid w:val="00E81DB3"/>
    <w:rsid w:val="00E83AF6"/>
    <w:rsid w:val="00E84D25"/>
    <w:rsid w:val="00E85AC7"/>
    <w:rsid w:val="00E877AE"/>
    <w:rsid w:val="00E902BA"/>
    <w:rsid w:val="00E90BD8"/>
    <w:rsid w:val="00E9318D"/>
    <w:rsid w:val="00E932C8"/>
    <w:rsid w:val="00E93380"/>
    <w:rsid w:val="00E936CD"/>
    <w:rsid w:val="00E93986"/>
    <w:rsid w:val="00E93A68"/>
    <w:rsid w:val="00E9403A"/>
    <w:rsid w:val="00E94F88"/>
    <w:rsid w:val="00E95199"/>
    <w:rsid w:val="00E95989"/>
    <w:rsid w:val="00E95BF5"/>
    <w:rsid w:val="00E96AED"/>
    <w:rsid w:val="00EA17BD"/>
    <w:rsid w:val="00EA206B"/>
    <w:rsid w:val="00EA2304"/>
    <w:rsid w:val="00EA3645"/>
    <w:rsid w:val="00EA478F"/>
    <w:rsid w:val="00EA5ECC"/>
    <w:rsid w:val="00EA6132"/>
    <w:rsid w:val="00EA6C36"/>
    <w:rsid w:val="00EB05DE"/>
    <w:rsid w:val="00EB17A7"/>
    <w:rsid w:val="00EB2396"/>
    <w:rsid w:val="00EB25FD"/>
    <w:rsid w:val="00EB2E8D"/>
    <w:rsid w:val="00EB49A5"/>
    <w:rsid w:val="00EB5016"/>
    <w:rsid w:val="00EB51F5"/>
    <w:rsid w:val="00EB54B9"/>
    <w:rsid w:val="00EB54F0"/>
    <w:rsid w:val="00EB5E3D"/>
    <w:rsid w:val="00EB7DA1"/>
    <w:rsid w:val="00EC0806"/>
    <w:rsid w:val="00EC0C01"/>
    <w:rsid w:val="00EC1404"/>
    <w:rsid w:val="00EC16A3"/>
    <w:rsid w:val="00EC23BF"/>
    <w:rsid w:val="00EC3422"/>
    <w:rsid w:val="00EC38A3"/>
    <w:rsid w:val="00EC4021"/>
    <w:rsid w:val="00EC5015"/>
    <w:rsid w:val="00EC5069"/>
    <w:rsid w:val="00EC5490"/>
    <w:rsid w:val="00EC59CE"/>
    <w:rsid w:val="00EC5FFD"/>
    <w:rsid w:val="00ED239E"/>
    <w:rsid w:val="00ED4389"/>
    <w:rsid w:val="00ED7A42"/>
    <w:rsid w:val="00ED7CDB"/>
    <w:rsid w:val="00EE00DC"/>
    <w:rsid w:val="00EE171A"/>
    <w:rsid w:val="00EE239E"/>
    <w:rsid w:val="00EE283D"/>
    <w:rsid w:val="00EE3F90"/>
    <w:rsid w:val="00EE4F1E"/>
    <w:rsid w:val="00EE54D1"/>
    <w:rsid w:val="00EE5D0A"/>
    <w:rsid w:val="00EE5E6D"/>
    <w:rsid w:val="00EE77B5"/>
    <w:rsid w:val="00EF074C"/>
    <w:rsid w:val="00EF1781"/>
    <w:rsid w:val="00EF25AA"/>
    <w:rsid w:val="00EF52BB"/>
    <w:rsid w:val="00EF64A4"/>
    <w:rsid w:val="00EF65D5"/>
    <w:rsid w:val="00EF6AD2"/>
    <w:rsid w:val="00EF7798"/>
    <w:rsid w:val="00EF7C51"/>
    <w:rsid w:val="00F00008"/>
    <w:rsid w:val="00F001BC"/>
    <w:rsid w:val="00F01BD4"/>
    <w:rsid w:val="00F0248C"/>
    <w:rsid w:val="00F027E6"/>
    <w:rsid w:val="00F02DEE"/>
    <w:rsid w:val="00F03C28"/>
    <w:rsid w:val="00F0413D"/>
    <w:rsid w:val="00F0414D"/>
    <w:rsid w:val="00F04E5F"/>
    <w:rsid w:val="00F0772C"/>
    <w:rsid w:val="00F10152"/>
    <w:rsid w:val="00F10B15"/>
    <w:rsid w:val="00F112BB"/>
    <w:rsid w:val="00F116BD"/>
    <w:rsid w:val="00F13AD7"/>
    <w:rsid w:val="00F13FF4"/>
    <w:rsid w:val="00F144E9"/>
    <w:rsid w:val="00F15083"/>
    <w:rsid w:val="00F17DAD"/>
    <w:rsid w:val="00F200F0"/>
    <w:rsid w:val="00F204AB"/>
    <w:rsid w:val="00F20CD4"/>
    <w:rsid w:val="00F21167"/>
    <w:rsid w:val="00F213DA"/>
    <w:rsid w:val="00F227D1"/>
    <w:rsid w:val="00F2388D"/>
    <w:rsid w:val="00F24217"/>
    <w:rsid w:val="00F24FC9"/>
    <w:rsid w:val="00F2683C"/>
    <w:rsid w:val="00F27F81"/>
    <w:rsid w:val="00F30564"/>
    <w:rsid w:val="00F30B7D"/>
    <w:rsid w:val="00F31176"/>
    <w:rsid w:val="00F312F5"/>
    <w:rsid w:val="00F319D1"/>
    <w:rsid w:val="00F320F3"/>
    <w:rsid w:val="00F329F1"/>
    <w:rsid w:val="00F3370E"/>
    <w:rsid w:val="00F34002"/>
    <w:rsid w:val="00F34D40"/>
    <w:rsid w:val="00F3643C"/>
    <w:rsid w:val="00F36AF7"/>
    <w:rsid w:val="00F37028"/>
    <w:rsid w:val="00F40E5C"/>
    <w:rsid w:val="00F41B91"/>
    <w:rsid w:val="00F41CAC"/>
    <w:rsid w:val="00F41D03"/>
    <w:rsid w:val="00F434A2"/>
    <w:rsid w:val="00F440CE"/>
    <w:rsid w:val="00F50305"/>
    <w:rsid w:val="00F504CE"/>
    <w:rsid w:val="00F50BFF"/>
    <w:rsid w:val="00F51F0B"/>
    <w:rsid w:val="00F52EBB"/>
    <w:rsid w:val="00F535B7"/>
    <w:rsid w:val="00F5458E"/>
    <w:rsid w:val="00F54E6B"/>
    <w:rsid w:val="00F550D3"/>
    <w:rsid w:val="00F557CC"/>
    <w:rsid w:val="00F55B63"/>
    <w:rsid w:val="00F55D03"/>
    <w:rsid w:val="00F56F01"/>
    <w:rsid w:val="00F57328"/>
    <w:rsid w:val="00F60071"/>
    <w:rsid w:val="00F61355"/>
    <w:rsid w:val="00F61667"/>
    <w:rsid w:val="00F625F6"/>
    <w:rsid w:val="00F62DE6"/>
    <w:rsid w:val="00F62FB1"/>
    <w:rsid w:val="00F638EC"/>
    <w:rsid w:val="00F64526"/>
    <w:rsid w:val="00F65412"/>
    <w:rsid w:val="00F66F50"/>
    <w:rsid w:val="00F72176"/>
    <w:rsid w:val="00F72633"/>
    <w:rsid w:val="00F729DB"/>
    <w:rsid w:val="00F72AA3"/>
    <w:rsid w:val="00F734F3"/>
    <w:rsid w:val="00F7431F"/>
    <w:rsid w:val="00F75EDA"/>
    <w:rsid w:val="00F81CEC"/>
    <w:rsid w:val="00F81D69"/>
    <w:rsid w:val="00F82840"/>
    <w:rsid w:val="00F829F1"/>
    <w:rsid w:val="00F82A63"/>
    <w:rsid w:val="00F837F8"/>
    <w:rsid w:val="00F841F1"/>
    <w:rsid w:val="00F85D7A"/>
    <w:rsid w:val="00F8663A"/>
    <w:rsid w:val="00F87100"/>
    <w:rsid w:val="00F9374F"/>
    <w:rsid w:val="00F94244"/>
    <w:rsid w:val="00F962DE"/>
    <w:rsid w:val="00F9634D"/>
    <w:rsid w:val="00F96653"/>
    <w:rsid w:val="00F967ED"/>
    <w:rsid w:val="00FA0D6A"/>
    <w:rsid w:val="00FA16A2"/>
    <w:rsid w:val="00FA1DCD"/>
    <w:rsid w:val="00FA26A7"/>
    <w:rsid w:val="00FA28CE"/>
    <w:rsid w:val="00FA2CE6"/>
    <w:rsid w:val="00FA4B3F"/>
    <w:rsid w:val="00FA57BB"/>
    <w:rsid w:val="00FA695B"/>
    <w:rsid w:val="00FA71ED"/>
    <w:rsid w:val="00FB2C96"/>
    <w:rsid w:val="00FB2F21"/>
    <w:rsid w:val="00FB3358"/>
    <w:rsid w:val="00FB40D3"/>
    <w:rsid w:val="00FB516D"/>
    <w:rsid w:val="00FB58C8"/>
    <w:rsid w:val="00FB5BF1"/>
    <w:rsid w:val="00FB62DB"/>
    <w:rsid w:val="00FB6C06"/>
    <w:rsid w:val="00FC0084"/>
    <w:rsid w:val="00FC097F"/>
    <w:rsid w:val="00FC0BF3"/>
    <w:rsid w:val="00FC2395"/>
    <w:rsid w:val="00FC3C4D"/>
    <w:rsid w:val="00FC7BFF"/>
    <w:rsid w:val="00FD19F3"/>
    <w:rsid w:val="00FD376C"/>
    <w:rsid w:val="00FD4DEB"/>
    <w:rsid w:val="00FD7CB5"/>
    <w:rsid w:val="00FE01B7"/>
    <w:rsid w:val="00FE0C11"/>
    <w:rsid w:val="00FE2063"/>
    <w:rsid w:val="00FE3D80"/>
    <w:rsid w:val="00FE44DF"/>
    <w:rsid w:val="00FE6377"/>
    <w:rsid w:val="00FE6418"/>
    <w:rsid w:val="00FE6D64"/>
    <w:rsid w:val="00FF03EE"/>
    <w:rsid w:val="00FF0CD3"/>
    <w:rsid w:val="00FF10EA"/>
    <w:rsid w:val="00FF1A8E"/>
    <w:rsid w:val="00FF269E"/>
    <w:rsid w:val="00FF2C51"/>
    <w:rsid w:val="00FF314B"/>
    <w:rsid w:val="00FF4554"/>
    <w:rsid w:val="00FF4B60"/>
    <w:rsid w:val="00FF4F01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13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78"/>
  </w:style>
  <w:style w:type="paragraph" w:styleId="1">
    <w:name w:val="heading 1"/>
    <w:basedOn w:val="a"/>
    <w:next w:val="a"/>
    <w:link w:val="10"/>
    <w:qFormat/>
    <w:pPr>
      <w:keepNext/>
      <w:spacing w:before="48" w:line="160" w:lineRule="exact"/>
      <w:ind w:left="113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pPr>
      <w:keepNext/>
      <w:spacing w:before="28" w:line="160" w:lineRule="exact"/>
      <w:jc w:val="center"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pPr>
      <w:keepNext/>
      <w:spacing w:before="30" w:line="150" w:lineRule="exact"/>
      <w:jc w:val="center"/>
      <w:outlineLvl w:val="3"/>
    </w:pPr>
    <w:rPr>
      <w:rFonts w:ascii="Arial" w:hAnsi="Arial"/>
      <w:b/>
      <w:color w:val="000000"/>
      <w:sz w:val="14"/>
      <w:szCs w:val="24"/>
    </w:rPr>
  </w:style>
  <w:style w:type="paragraph" w:styleId="5">
    <w:name w:val="heading 5"/>
    <w:basedOn w:val="a"/>
    <w:next w:val="a"/>
    <w:link w:val="50"/>
    <w:qFormat/>
    <w:pPr>
      <w:keepNext/>
      <w:spacing w:before="120" w:after="120"/>
      <w:ind w:firstLine="284"/>
      <w:jc w:val="center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link w:val="60"/>
    <w:qFormat/>
    <w:pPr>
      <w:keepNext/>
      <w:spacing w:before="168" w:line="170" w:lineRule="exact"/>
      <w:jc w:val="center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link w:val="70"/>
    <w:qFormat/>
    <w:pPr>
      <w:keepNext/>
      <w:spacing w:before="20" w:line="148" w:lineRule="exact"/>
      <w:outlineLvl w:val="6"/>
    </w:pPr>
    <w:rPr>
      <w:rFonts w:ascii="Arial" w:hAnsi="Arial"/>
      <w:b/>
      <w:sz w:val="14"/>
    </w:rPr>
  </w:style>
  <w:style w:type="paragraph" w:styleId="8">
    <w:name w:val="heading 8"/>
    <w:basedOn w:val="a"/>
    <w:next w:val="a"/>
    <w:link w:val="80"/>
    <w:qFormat/>
    <w:pPr>
      <w:keepNext/>
      <w:widowControl w:val="0"/>
      <w:spacing w:before="20" w:line="204" w:lineRule="exact"/>
      <w:outlineLvl w:val="7"/>
    </w:pPr>
    <w:rPr>
      <w:rFonts w:ascii="Arial" w:hAnsi="Arial"/>
      <w:b/>
      <w:color w:val="000000"/>
      <w:sz w:val="14"/>
    </w:rPr>
  </w:style>
  <w:style w:type="paragraph" w:styleId="9">
    <w:name w:val="heading 9"/>
    <w:basedOn w:val="a"/>
    <w:next w:val="a"/>
    <w:link w:val="90"/>
    <w:qFormat/>
    <w:pPr>
      <w:keepNext/>
      <w:widowControl w:val="0"/>
      <w:spacing w:before="34" w:line="184" w:lineRule="exact"/>
      <w:ind w:left="113"/>
      <w:outlineLvl w:val="8"/>
    </w:pPr>
    <w:rPr>
      <w:rFonts w:ascii="Arial CYR" w:hAnsi="Arial CYR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</w:style>
  <w:style w:type="paragraph" w:customStyle="1" w:styleId="a8">
    <w:name w:val="текст конц. сноски"/>
    <w:basedOn w:val="a"/>
    <w:pPr>
      <w:widowControl w:val="0"/>
    </w:pPr>
  </w:style>
  <w:style w:type="paragraph" w:customStyle="1" w:styleId="a9">
    <w:name w:val="боковик"/>
    <w:basedOn w:val="a"/>
    <w:pPr>
      <w:widowControl w:val="0"/>
      <w:jc w:val="both"/>
    </w:pPr>
    <w:rPr>
      <w:rFonts w:ascii="Arial" w:hAnsi="Arial"/>
      <w:sz w:val="16"/>
    </w:rPr>
  </w:style>
  <w:style w:type="paragraph" w:customStyle="1" w:styleId="11">
    <w:name w:val="боковик1"/>
    <w:basedOn w:val="a"/>
    <w:pPr>
      <w:widowControl w:val="0"/>
      <w:ind w:left="227"/>
      <w:jc w:val="both"/>
    </w:pPr>
    <w:rPr>
      <w:rFonts w:ascii="Arial" w:hAnsi="Arial"/>
      <w:sz w:val="16"/>
    </w:rPr>
  </w:style>
  <w:style w:type="paragraph" w:customStyle="1" w:styleId="21">
    <w:name w:val="боковик2"/>
    <w:basedOn w:val="a9"/>
    <w:pPr>
      <w:ind w:left="113"/>
    </w:pPr>
  </w:style>
  <w:style w:type="paragraph" w:customStyle="1" w:styleId="aa">
    <w:name w:val="цифры"/>
    <w:basedOn w:val="a9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2">
    <w:name w:val="цифры1"/>
    <w:basedOn w:val="aa"/>
    <w:pPr>
      <w:jc w:val="right"/>
    </w:pPr>
    <w:rPr>
      <w:sz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z w:val="14"/>
    </w:rPr>
  </w:style>
  <w:style w:type="paragraph" w:customStyle="1" w:styleId="81">
    <w:name w:val="заголовок 8"/>
    <w:basedOn w:val="a"/>
    <w:next w:val="ab"/>
    <w:pPr>
      <w:ind w:left="708"/>
    </w:pPr>
    <w:rPr>
      <w:i/>
    </w:rPr>
  </w:style>
  <w:style w:type="paragraph" w:customStyle="1" w:styleId="ab">
    <w:name w:val="Обычный текст с отступом"/>
    <w:basedOn w:val="a"/>
    <w:pPr>
      <w:ind w:left="708"/>
    </w:pPr>
  </w:style>
  <w:style w:type="paragraph" w:customStyle="1" w:styleId="71">
    <w:name w:val="указатель 7"/>
    <w:basedOn w:val="a"/>
    <w:next w:val="a"/>
    <w:pPr>
      <w:ind w:left="1698"/>
    </w:pPr>
  </w:style>
  <w:style w:type="paragraph" w:customStyle="1" w:styleId="13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paragraph" w:customStyle="1" w:styleId="22">
    <w:name w:val="заголовок 2"/>
    <w:basedOn w:val="a"/>
    <w:next w:val="a"/>
    <w:pPr>
      <w:spacing w:before="120"/>
    </w:pPr>
    <w:rPr>
      <w:rFonts w:ascii="Arial" w:hAnsi="Arial"/>
      <w:b/>
      <w:sz w:val="24"/>
    </w:rPr>
  </w:style>
  <w:style w:type="paragraph" w:customStyle="1" w:styleId="31">
    <w:name w:val="заголовок 3"/>
    <w:basedOn w:val="a"/>
    <w:next w:val="ab"/>
    <w:pPr>
      <w:ind w:left="354"/>
    </w:pPr>
    <w:rPr>
      <w:b/>
      <w:sz w:val="24"/>
    </w:rPr>
  </w:style>
  <w:style w:type="paragraph" w:customStyle="1" w:styleId="41">
    <w:name w:val="заголовок 4"/>
    <w:basedOn w:val="a"/>
    <w:next w:val="ab"/>
    <w:pPr>
      <w:ind w:left="354"/>
    </w:pPr>
    <w:rPr>
      <w:sz w:val="24"/>
      <w:u w:val="single"/>
    </w:rPr>
  </w:style>
  <w:style w:type="paragraph" w:customStyle="1" w:styleId="51">
    <w:name w:val="заголовок 5"/>
    <w:basedOn w:val="a"/>
    <w:next w:val="ab"/>
    <w:pPr>
      <w:ind w:left="708"/>
    </w:pPr>
    <w:rPr>
      <w:b/>
    </w:rPr>
  </w:style>
  <w:style w:type="paragraph" w:customStyle="1" w:styleId="61">
    <w:name w:val="заголовок 6"/>
    <w:basedOn w:val="a"/>
    <w:next w:val="ab"/>
    <w:pPr>
      <w:ind w:left="708"/>
    </w:pPr>
    <w:rPr>
      <w:u w:val="single"/>
    </w:rPr>
  </w:style>
  <w:style w:type="paragraph" w:customStyle="1" w:styleId="72">
    <w:name w:val="заголовок 7"/>
    <w:basedOn w:val="a"/>
    <w:next w:val="ab"/>
    <w:pPr>
      <w:ind w:left="708"/>
    </w:pPr>
    <w:rPr>
      <w:i/>
    </w:rPr>
  </w:style>
  <w:style w:type="paragraph" w:customStyle="1" w:styleId="91">
    <w:name w:val="заголовок 9"/>
    <w:basedOn w:val="a"/>
    <w:next w:val="ab"/>
    <w:pPr>
      <w:ind w:left="708"/>
    </w:pPr>
    <w:rPr>
      <w:i/>
    </w:rPr>
  </w:style>
  <w:style w:type="character" w:customStyle="1" w:styleId="ac">
    <w:name w:val="знак примечания"/>
    <w:rPr>
      <w:sz w:val="16"/>
    </w:rPr>
  </w:style>
  <w:style w:type="paragraph" w:customStyle="1" w:styleId="ad">
    <w:name w:val="текст примечания"/>
    <w:basedOn w:val="a"/>
  </w:style>
  <w:style w:type="paragraph" w:customStyle="1" w:styleId="82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customStyle="1" w:styleId="73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customStyle="1" w:styleId="62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customStyle="1" w:styleId="52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customStyle="1" w:styleId="42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customStyle="1" w:styleId="32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customStyle="1" w:styleId="23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customStyle="1" w:styleId="14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63">
    <w:name w:val="указатель 6"/>
    <w:basedOn w:val="a"/>
    <w:next w:val="a"/>
    <w:pPr>
      <w:ind w:left="1415"/>
    </w:pPr>
  </w:style>
  <w:style w:type="paragraph" w:customStyle="1" w:styleId="53">
    <w:name w:val="указатель 5"/>
    <w:basedOn w:val="a"/>
    <w:next w:val="a"/>
    <w:pPr>
      <w:ind w:left="1132"/>
    </w:pPr>
  </w:style>
  <w:style w:type="paragraph" w:customStyle="1" w:styleId="43">
    <w:name w:val="указатель 4"/>
    <w:basedOn w:val="a"/>
    <w:next w:val="a"/>
    <w:pPr>
      <w:ind w:left="849"/>
    </w:pPr>
  </w:style>
  <w:style w:type="paragraph" w:customStyle="1" w:styleId="33">
    <w:name w:val="указатель 3"/>
    <w:basedOn w:val="a"/>
    <w:next w:val="a"/>
    <w:pPr>
      <w:ind w:left="566"/>
    </w:pPr>
  </w:style>
  <w:style w:type="paragraph" w:customStyle="1" w:styleId="24">
    <w:name w:val="указатель 2"/>
    <w:basedOn w:val="a"/>
    <w:next w:val="a"/>
    <w:pPr>
      <w:ind w:left="283"/>
    </w:pPr>
  </w:style>
  <w:style w:type="paragraph" w:customStyle="1" w:styleId="15">
    <w:name w:val="указатель 1"/>
    <w:basedOn w:val="a"/>
    <w:next w:val="a"/>
  </w:style>
  <w:style w:type="character" w:customStyle="1" w:styleId="ae">
    <w:name w:val="номер строки"/>
  </w:style>
  <w:style w:type="paragraph" w:customStyle="1" w:styleId="af">
    <w:name w:val="указатель"/>
    <w:basedOn w:val="a"/>
    <w:next w:val="15"/>
  </w:style>
  <w:style w:type="character" w:customStyle="1" w:styleId="af0">
    <w:name w:val="знак сноски"/>
    <w:rPr>
      <w:position w:val="6"/>
      <w:sz w:val="16"/>
    </w:rPr>
  </w:style>
  <w:style w:type="paragraph" w:customStyle="1" w:styleId="af1">
    <w:name w:val="текст сноски"/>
    <w:basedOn w:val="a"/>
  </w:style>
  <w:style w:type="character" w:customStyle="1" w:styleId="af2">
    <w:name w:val="номер страницы"/>
  </w:style>
  <w:style w:type="paragraph" w:customStyle="1" w:styleId="34">
    <w:name w:val="боковик3"/>
    <w:basedOn w:val="a9"/>
    <w:pPr>
      <w:widowControl/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00-Zagolovok">
    <w:name w:val="00-Zagolovok"/>
    <w:basedOn w:val="a"/>
    <w:pPr>
      <w:widowControl w:val="0"/>
      <w:spacing w:after="200" w:line="220" w:lineRule="exact"/>
      <w:jc w:val="center"/>
    </w:pPr>
    <w:rPr>
      <w:rFonts w:ascii="PragmaticaC" w:hAnsi="PragmaticaC"/>
      <w:b/>
      <w:caps/>
      <w:sz w:val="18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hAnsi="Arial CYR"/>
      <w:color w:val="FFFFFF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CYR" w:hAnsi="Arial CYR"/>
      <w:color w:val="FFFFFF"/>
      <w:sz w:val="16"/>
      <w:szCs w:val="16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33">
    <w:name w:val="xl33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25">
    <w:name w:val="Body Text 2"/>
    <w:basedOn w:val="a"/>
    <w:link w:val="26"/>
    <w:pPr>
      <w:jc w:val="center"/>
    </w:pPr>
    <w:rPr>
      <w:rFonts w:ascii="Arial" w:hAnsi="Arial"/>
      <w:b/>
      <w:sz w:val="16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caption"/>
    <w:basedOn w:val="a"/>
    <w:next w:val="a"/>
    <w:qFormat/>
    <w:pPr>
      <w:spacing w:after="120"/>
      <w:jc w:val="center"/>
    </w:pPr>
    <w:rPr>
      <w:rFonts w:ascii="Arial" w:hAnsi="Arial"/>
      <w:b/>
    </w:rPr>
  </w:style>
  <w:style w:type="paragraph" w:styleId="35">
    <w:name w:val="Body Text 3"/>
    <w:basedOn w:val="a"/>
    <w:link w:val="36"/>
    <w:pPr>
      <w:jc w:val="both"/>
    </w:pPr>
    <w:rPr>
      <w:rFonts w:ascii="Arial" w:hAnsi="Arial"/>
    </w:rPr>
  </w:style>
  <w:style w:type="paragraph" w:styleId="27">
    <w:name w:val="Body Text Indent 2"/>
    <w:basedOn w:val="a"/>
    <w:link w:val="28"/>
    <w:pPr>
      <w:ind w:firstLine="284"/>
      <w:jc w:val="both"/>
    </w:pPr>
    <w:rPr>
      <w:rFonts w:ascii="Arial" w:hAnsi="Arial"/>
      <w:sz w:val="16"/>
    </w:rPr>
  </w:style>
  <w:style w:type="paragraph" w:styleId="af5">
    <w:name w:val="Body Text Indent"/>
    <w:basedOn w:val="a"/>
    <w:link w:val="af6"/>
    <w:pPr>
      <w:ind w:firstLine="284"/>
      <w:jc w:val="both"/>
    </w:pPr>
    <w:rPr>
      <w:rFonts w:ascii="Arial" w:hAnsi="Arial"/>
    </w:rPr>
  </w:style>
  <w:style w:type="paragraph" w:styleId="af7">
    <w:name w:val="Body Text"/>
    <w:basedOn w:val="a"/>
    <w:link w:val="af8"/>
    <w:pPr>
      <w:jc w:val="center"/>
    </w:pPr>
    <w:rPr>
      <w:rFonts w:ascii="Arial" w:hAnsi="Arial"/>
      <w:b/>
      <w:sz w:val="16"/>
    </w:rPr>
  </w:style>
  <w:style w:type="character" w:customStyle="1" w:styleId="af9">
    <w:name w:val="Основной шрифт"/>
  </w:style>
  <w:style w:type="paragraph" w:customStyle="1" w:styleId="xl38">
    <w:name w:val="xl38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39">
    <w:name w:val="xl39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40">
    <w:name w:val="xl40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41">
    <w:name w:val="xl41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02-bokovik">
    <w:name w:val="02-bokovik"/>
    <w:basedOn w:val="a"/>
    <w:pPr>
      <w:spacing w:before="40" w:after="40"/>
    </w:pPr>
    <w:rPr>
      <w:rFonts w:ascii="PragmaticaC" w:hAnsi="PragmaticaC"/>
      <w:sz w:val="16"/>
    </w:rPr>
  </w:style>
  <w:style w:type="paragraph" w:customStyle="1" w:styleId="xl42">
    <w:name w:val="xl42"/>
    <w:basedOn w:val="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4">
    <w:name w:val="xl44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a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46">
    <w:name w:val="xl46"/>
    <w:basedOn w:val="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customStyle="1" w:styleId="xl52">
    <w:name w:val="xl5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37">
    <w:name w:val="Body Text Indent 3"/>
    <w:basedOn w:val="a"/>
    <w:link w:val="38"/>
    <w:rsid w:val="0047799A"/>
    <w:pPr>
      <w:widowControl w:val="0"/>
      <w:spacing w:after="120"/>
      <w:ind w:left="283"/>
    </w:pPr>
    <w:rPr>
      <w:rFonts w:ascii="Arial" w:hAnsi="Arial"/>
      <w:sz w:val="16"/>
      <w:szCs w:val="16"/>
    </w:rPr>
  </w:style>
  <w:style w:type="paragraph" w:customStyle="1" w:styleId="afa">
    <w:name w:val="Îáû÷íûé"/>
    <w:rsid w:val="0047799A"/>
    <w:rPr>
      <w:rFonts w:ascii="Arial" w:hAnsi="Arial"/>
      <w:sz w:val="14"/>
    </w:rPr>
  </w:style>
  <w:style w:type="character" w:styleId="afb">
    <w:name w:val="Hyperlink"/>
    <w:rsid w:val="00E555E4"/>
    <w:rPr>
      <w:color w:val="0000FF"/>
      <w:u w:val="single"/>
    </w:rPr>
  </w:style>
  <w:style w:type="character" w:customStyle="1" w:styleId="af6">
    <w:name w:val="Основной текст с отступом Знак"/>
    <w:link w:val="af5"/>
    <w:locked/>
    <w:rsid w:val="003B7E64"/>
    <w:rPr>
      <w:rFonts w:ascii="Arial" w:hAnsi="Arial"/>
      <w:lang w:val="ru-RU" w:eastAsia="ru-RU"/>
    </w:rPr>
  </w:style>
  <w:style w:type="character" w:customStyle="1" w:styleId="60">
    <w:name w:val="Заголовок 6 Знак"/>
    <w:link w:val="6"/>
    <w:locked/>
    <w:rsid w:val="00447191"/>
    <w:rPr>
      <w:rFonts w:ascii="Arial" w:hAnsi="Arial"/>
      <w:b/>
      <w:sz w:val="14"/>
      <w:lang w:val="ru-RU" w:eastAsia="ru-RU"/>
    </w:rPr>
  </w:style>
  <w:style w:type="character" w:customStyle="1" w:styleId="10">
    <w:name w:val="Заголовок 1 Знак"/>
    <w:link w:val="1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20">
    <w:name w:val="Заголовок 2 Знак"/>
    <w:link w:val="2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locked/>
    <w:rsid w:val="003D699B"/>
    <w:rPr>
      <w:rFonts w:ascii="Arial" w:hAnsi="Arial"/>
      <w:b/>
      <w:lang w:val="ru-RU" w:eastAsia="ru-RU"/>
    </w:rPr>
  </w:style>
  <w:style w:type="character" w:customStyle="1" w:styleId="40">
    <w:name w:val="Заголовок 4 Знак"/>
    <w:link w:val="4"/>
    <w:locked/>
    <w:rsid w:val="003D699B"/>
    <w:rPr>
      <w:rFonts w:ascii="Arial" w:hAnsi="Arial"/>
      <w:b/>
      <w:color w:val="000000"/>
      <w:sz w:val="24"/>
      <w:lang w:val="ru-RU" w:eastAsia="ru-RU"/>
    </w:rPr>
  </w:style>
  <w:style w:type="character" w:customStyle="1" w:styleId="50">
    <w:name w:val="Заголовок 5 Знак"/>
    <w:link w:val="5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70">
    <w:name w:val="Заголовок 7 Знак"/>
    <w:link w:val="7"/>
    <w:locked/>
    <w:rsid w:val="003D699B"/>
    <w:rPr>
      <w:rFonts w:ascii="Arial" w:hAnsi="Arial"/>
      <w:b/>
      <w:sz w:val="14"/>
      <w:lang w:val="ru-RU" w:eastAsia="ru-RU"/>
    </w:rPr>
  </w:style>
  <w:style w:type="character" w:customStyle="1" w:styleId="80">
    <w:name w:val="Заголовок 8 Знак"/>
    <w:link w:val="8"/>
    <w:locked/>
    <w:rsid w:val="003D699B"/>
    <w:rPr>
      <w:rFonts w:ascii="Arial" w:hAnsi="Arial"/>
      <w:b/>
      <w:color w:val="000000"/>
      <w:sz w:val="14"/>
      <w:lang w:val="ru-RU" w:eastAsia="ru-RU"/>
    </w:rPr>
  </w:style>
  <w:style w:type="character" w:customStyle="1" w:styleId="90">
    <w:name w:val="Заголовок 9 Знак"/>
    <w:link w:val="9"/>
    <w:locked/>
    <w:rsid w:val="003D699B"/>
    <w:rPr>
      <w:rFonts w:ascii="Arial CYR" w:hAnsi="Arial CYR"/>
      <w:b/>
      <w:sz w:val="14"/>
      <w:lang w:val="ru-RU" w:eastAsia="ru-RU"/>
    </w:rPr>
  </w:style>
  <w:style w:type="character" w:styleId="afc">
    <w:name w:val="FollowedHyperlink"/>
    <w:rsid w:val="003D699B"/>
    <w:rPr>
      <w:color w:val="800080"/>
      <w:u w:val="single"/>
    </w:rPr>
  </w:style>
  <w:style w:type="character" w:customStyle="1" w:styleId="a4">
    <w:name w:val="Верхний колонтитул Знак"/>
    <w:link w:val="a3"/>
    <w:locked/>
    <w:rsid w:val="003D699B"/>
    <w:rPr>
      <w:sz w:val="24"/>
      <w:lang w:val="ru-RU" w:eastAsia="ru-RU"/>
    </w:rPr>
  </w:style>
  <w:style w:type="character" w:customStyle="1" w:styleId="a6">
    <w:name w:val="Нижний колонтитул Знак"/>
    <w:link w:val="a5"/>
    <w:locked/>
    <w:rsid w:val="003D699B"/>
    <w:rPr>
      <w:sz w:val="24"/>
      <w:lang w:val="ru-RU" w:eastAsia="ru-RU"/>
    </w:rPr>
  </w:style>
  <w:style w:type="character" w:customStyle="1" w:styleId="af8">
    <w:name w:val="Основной текст Знак"/>
    <w:link w:val="af7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26">
    <w:name w:val="Основной текст 2 Знак"/>
    <w:link w:val="25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36">
    <w:name w:val="Основной текст 3 Знак"/>
    <w:link w:val="35"/>
    <w:locked/>
    <w:rsid w:val="003D699B"/>
    <w:rPr>
      <w:rFonts w:ascii="Arial" w:hAnsi="Arial"/>
      <w:lang w:val="ru-RU" w:eastAsia="ru-RU"/>
    </w:rPr>
  </w:style>
  <w:style w:type="character" w:customStyle="1" w:styleId="28">
    <w:name w:val="Основной текст с отступом 2 Знак"/>
    <w:link w:val="27"/>
    <w:locked/>
    <w:rsid w:val="003D699B"/>
    <w:rPr>
      <w:rFonts w:ascii="Arial" w:hAnsi="Arial"/>
      <w:sz w:val="16"/>
      <w:lang w:val="ru-RU" w:eastAsia="ru-RU"/>
    </w:rPr>
  </w:style>
  <w:style w:type="character" w:customStyle="1" w:styleId="38">
    <w:name w:val="Основной текст с отступом 3 Знак"/>
    <w:link w:val="37"/>
    <w:locked/>
    <w:rsid w:val="003D699B"/>
    <w:rPr>
      <w:rFonts w:ascii="Arial" w:hAnsi="Arial"/>
      <w:sz w:val="16"/>
      <w:lang w:val="ru-RU" w:eastAsia="ru-RU"/>
    </w:rPr>
  </w:style>
  <w:style w:type="paragraph" w:styleId="afd">
    <w:name w:val="Balloon Text"/>
    <w:basedOn w:val="a"/>
    <w:link w:val="afe"/>
    <w:rsid w:val="008511A0"/>
    <w:pPr>
      <w:widowControl w:val="0"/>
    </w:pPr>
    <w:rPr>
      <w:rFonts w:ascii="Tahoma" w:hAnsi="Tahoma" w:cs="Tahoma"/>
      <w:sz w:val="16"/>
      <w:szCs w:val="16"/>
    </w:rPr>
  </w:style>
  <w:style w:type="character" w:customStyle="1" w:styleId="16">
    <w:name w:val="Знак Знак16"/>
    <w:rsid w:val="00B33222"/>
    <w:rPr>
      <w:rFonts w:ascii="Arial" w:hAnsi="Arial"/>
      <w:b/>
      <w:sz w:val="16"/>
      <w:lang w:val="ru-RU" w:eastAsia="ru-RU" w:bidi="ar-SA"/>
    </w:rPr>
  </w:style>
  <w:style w:type="character" w:customStyle="1" w:styleId="39">
    <w:name w:val="Знак Знак3"/>
    <w:locked/>
    <w:rsid w:val="00A97062"/>
    <w:rPr>
      <w:rFonts w:ascii="Arial" w:hAnsi="Arial"/>
      <w:lang w:val="ru-RU" w:eastAsia="ru-RU"/>
    </w:rPr>
  </w:style>
  <w:style w:type="character" w:customStyle="1" w:styleId="130">
    <w:name w:val="Знак Знак13"/>
    <w:locked/>
    <w:rsid w:val="00A97062"/>
    <w:rPr>
      <w:rFonts w:ascii="Arial" w:hAnsi="Arial"/>
      <w:b/>
      <w:sz w:val="14"/>
      <w:lang w:val="ru-RU" w:eastAsia="ru-RU"/>
    </w:rPr>
  </w:style>
  <w:style w:type="character" w:customStyle="1" w:styleId="19">
    <w:name w:val="Знак Знак19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8">
    <w:name w:val="Знак Знак18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7">
    <w:name w:val="Знак Знак17"/>
    <w:locked/>
    <w:rsid w:val="00A97062"/>
    <w:rPr>
      <w:rFonts w:ascii="Arial" w:hAnsi="Arial"/>
      <w:b/>
      <w:lang w:val="ru-RU" w:eastAsia="ru-RU"/>
    </w:rPr>
  </w:style>
  <w:style w:type="character" w:customStyle="1" w:styleId="150">
    <w:name w:val="Знак Знак15"/>
    <w:locked/>
    <w:rsid w:val="00A97062"/>
    <w:rPr>
      <w:rFonts w:ascii="Arial" w:hAnsi="Arial"/>
      <w:b/>
      <w:color w:val="000000"/>
      <w:sz w:val="24"/>
      <w:lang w:val="ru-RU" w:eastAsia="ru-RU"/>
    </w:rPr>
  </w:style>
  <w:style w:type="character" w:customStyle="1" w:styleId="140">
    <w:name w:val="Знак Знак14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20">
    <w:name w:val="Знак Знак12"/>
    <w:locked/>
    <w:rsid w:val="00A97062"/>
    <w:rPr>
      <w:rFonts w:ascii="Arial" w:hAnsi="Arial"/>
      <w:b/>
      <w:sz w:val="14"/>
      <w:lang w:val="ru-RU" w:eastAsia="ru-RU"/>
    </w:rPr>
  </w:style>
  <w:style w:type="character" w:customStyle="1" w:styleId="110">
    <w:name w:val="Знак Знак11"/>
    <w:locked/>
    <w:rsid w:val="00A97062"/>
    <w:rPr>
      <w:rFonts w:ascii="Arial" w:hAnsi="Arial"/>
      <w:b/>
      <w:color w:val="000000"/>
      <w:sz w:val="14"/>
      <w:lang w:val="ru-RU" w:eastAsia="ru-RU"/>
    </w:rPr>
  </w:style>
  <w:style w:type="character" w:customStyle="1" w:styleId="100">
    <w:name w:val="Знак Знак10"/>
    <w:locked/>
    <w:rsid w:val="00A97062"/>
    <w:rPr>
      <w:rFonts w:ascii="Arial CYR" w:hAnsi="Arial CYR"/>
      <w:b/>
      <w:sz w:val="14"/>
      <w:lang w:val="ru-RU" w:eastAsia="ru-RU"/>
    </w:rPr>
  </w:style>
  <w:style w:type="character" w:customStyle="1" w:styleId="92">
    <w:name w:val="Знак Знак9"/>
    <w:locked/>
    <w:rsid w:val="00A97062"/>
    <w:rPr>
      <w:sz w:val="24"/>
      <w:lang w:val="ru-RU" w:eastAsia="ru-RU"/>
    </w:rPr>
  </w:style>
  <w:style w:type="character" w:customStyle="1" w:styleId="83">
    <w:name w:val="Знак Знак8"/>
    <w:locked/>
    <w:rsid w:val="00A97062"/>
    <w:rPr>
      <w:sz w:val="24"/>
      <w:lang w:val="ru-RU" w:eastAsia="ru-RU"/>
    </w:rPr>
  </w:style>
  <w:style w:type="character" w:customStyle="1" w:styleId="29">
    <w:name w:val="Знак Знак2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64">
    <w:name w:val="Знак Знак6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54">
    <w:name w:val="Знак Знак5"/>
    <w:locked/>
    <w:rsid w:val="00A97062"/>
    <w:rPr>
      <w:rFonts w:ascii="Arial" w:hAnsi="Arial"/>
      <w:lang w:val="ru-RU" w:eastAsia="ru-RU"/>
    </w:rPr>
  </w:style>
  <w:style w:type="character" w:customStyle="1" w:styleId="44">
    <w:name w:val="Знак Знак4"/>
    <w:locked/>
    <w:rsid w:val="00A97062"/>
    <w:rPr>
      <w:rFonts w:ascii="Arial" w:hAnsi="Arial"/>
      <w:sz w:val="16"/>
      <w:lang w:val="ru-RU" w:eastAsia="ru-RU"/>
    </w:rPr>
  </w:style>
  <w:style w:type="character" w:customStyle="1" w:styleId="1a">
    <w:name w:val="Знак Знак1"/>
    <w:locked/>
    <w:rsid w:val="00A97062"/>
    <w:rPr>
      <w:rFonts w:ascii="Arial" w:hAnsi="Arial"/>
      <w:sz w:val="16"/>
      <w:lang w:val="ru-RU" w:eastAsia="ru-RU"/>
    </w:rPr>
  </w:style>
  <w:style w:type="character" w:customStyle="1" w:styleId="afe">
    <w:name w:val="Текст выноски Знак"/>
    <w:link w:val="afd"/>
    <w:rsid w:val="00A9706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4">
    <w:name w:val="Знак Знак7"/>
    <w:rsid w:val="00A97062"/>
    <w:rPr>
      <w:rFonts w:ascii="Arial" w:hAnsi="Arial"/>
      <w:b/>
      <w:sz w:val="14"/>
      <w:lang w:val="ru-RU" w:eastAsia="ru-RU" w:bidi="ar-SA"/>
    </w:rPr>
  </w:style>
  <w:style w:type="character" w:customStyle="1" w:styleId="161">
    <w:name w:val="Знак Знак161"/>
    <w:rsid w:val="00136CB8"/>
    <w:rPr>
      <w:rFonts w:ascii="Arial" w:hAnsi="Arial" w:cs="Arial" w:hint="default"/>
      <w:b/>
      <w:bCs w:val="0"/>
      <w:sz w:val="16"/>
      <w:lang w:val="ru-RU" w:eastAsia="ru-RU" w:bidi="ar-SA"/>
    </w:rPr>
  </w:style>
  <w:style w:type="character" w:customStyle="1" w:styleId="310">
    <w:name w:val="Знак Знак31"/>
    <w:locked/>
    <w:rsid w:val="00136CB8"/>
    <w:rPr>
      <w:rFonts w:ascii="Arial" w:hAnsi="Arial" w:cs="Arial" w:hint="default"/>
      <w:lang w:val="ru-RU" w:eastAsia="ru-RU"/>
    </w:rPr>
  </w:style>
  <w:style w:type="character" w:customStyle="1" w:styleId="131">
    <w:name w:val="Знак Знак131"/>
    <w:locked/>
    <w:rsid w:val="00136CB8"/>
    <w:rPr>
      <w:rFonts w:ascii="Arial" w:hAnsi="Arial" w:cs="Arial" w:hint="default"/>
      <w:b/>
      <w:bCs w:val="0"/>
      <w:sz w:val="14"/>
      <w:lang w:val="ru-RU" w:eastAsia="ru-RU"/>
    </w:rPr>
  </w:style>
  <w:style w:type="character" w:customStyle="1" w:styleId="191">
    <w:name w:val="Знак Знак19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81">
    <w:name w:val="Знак Знак18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71">
    <w:name w:val="Знак Знак171"/>
    <w:locked/>
    <w:rsid w:val="00136CB8"/>
    <w:rPr>
      <w:rFonts w:ascii="Arial" w:hAnsi="Arial" w:cs="Arial" w:hint="default"/>
      <w:b/>
      <w:bCs w:val="0"/>
      <w:lang w:val="ru-RU" w:eastAsia="ru-RU"/>
    </w:rPr>
  </w:style>
  <w:style w:type="character" w:customStyle="1" w:styleId="151">
    <w:name w:val="Знак Знак151"/>
    <w:locked/>
    <w:rsid w:val="00136CB8"/>
    <w:rPr>
      <w:rFonts w:ascii="Arial" w:hAnsi="Arial" w:cs="Arial" w:hint="default"/>
      <w:b/>
      <w:bCs w:val="0"/>
      <w:color w:val="000000"/>
      <w:sz w:val="24"/>
      <w:lang w:val="ru-RU" w:eastAsia="ru-RU"/>
    </w:rPr>
  </w:style>
  <w:style w:type="character" w:customStyle="1" w:styleId="141">
    <w:name w:val="Знак Знак14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21">
    <w:name w:val="Знак Знак121"/>
    <w:locked/>
    <w:rsid w:val="00136CB8"/>
    <w:rPr>
      <w:rFonts w:ascii="Arial" w:hAnsi="Arial" w:cs="Arial" w:hint="default"/>
      <w:b/>
      <w:bCs w:val="0"/>
      <w:sz w:val="14"/>
      <w:lang w:val="ru-RU" w:eastAsia="ru-RU"/>
    </w:rPr>
  </w:style>
  <w:style w:type="character" w:customStyle="1" w:styleId="111">
    <w:name w:val="Знак Знак111"/>
    <w:locked/>
    <w:rsid w:val="00136CB8"/>
    <w:rPr>
      <w:rFonts w:ascii="Arial" w:hAnsi="Arial" w:cs="Arial" w:hint="default"/>
      <w:b/>
      <w:bCs w:val="0"/>
      <w:color w:val="000000"/>
      <w:sz w:val="14"/>
      <w:lang w:val="ru-RU" w:eastAsia="ru-RU"/>
    </w:rPr>
  </w:style>
  <w:style w:type="character" w:customStyle="1" w:styleId="101">
    <w:name w:val="Знак Знак101"/>
    <w:locked/>
    <w:rsid w:val="00136CB8"/>
    <w:rPr>
      <w:rFonts w:ascii="Arial CYR" w:hAnsi="Arial CYR" w:cs="Arial CYR" w:hint="default"/>
      <w:b/>
      <w:bCs w:val="0"/>
      <w:sz w:val="14"/>
      <w:lang w:val="ru-RU" w:eastAsia="ru-RU"/>
    </w:rPr>
  </w:style>
  <w:style w:type="character" w:customStyle="1" w:styleId="910">
    <w:name w:val="Знак Знак91"/>
    <w:locked/>
    <w:rsid w:val="00136CB8"/>
    <w:rPr>
      <w:sz w:val="24"/>
      <w:lang w:val="ru-RU" w:eastAsia="ru-RU"/>
    </w:rPr>
  </w:style>
  <w:style w:type="character" w:customStyle="1" w:styleId="810">
    <w:name w:val="Знак Знак81"/>
    <w:locked/>
    <w:rsid w:val="00136CB8"/>
    <w:rPr>
      <w:sz w:val="24"/>
      <w:lang w:val="ru-RU" w:eastAsia="ru-RU"/>
    </w:rPr>
  </w:style>
  <w:style w:type="character" w:customStyle="1" w:styleId="210">
    <w:name w:val="Знак Знак2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610">
    <w:name w:val="Знак Знак6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510">
    <w:name w:val="Знак Знак51"/>
    <w:locked/>
    <w:rsid w:val="00136CB8"/>
    <w:rPr>
      <w:rFonts w:ascii="Arial" w:hAnsi="Arial" w:cs="Arial" w:hint="default"/>
      <w:lang w:val="ru-RU" w:eastAsia="ru-RU"/>
    </w:rPr>
  </w:style>
  <w:style w:type="character" w:customStyle="1" w:styleId="410">
    <w:name w:val="Знак Знак41"/>
    <w:locked/>
    <w:rsid w:val="00136CB8"/>
    <w:rPr>
      <w:rFonts w:ascii="Arial" w:hAnsi="Arial" w:cs="Arial" w:hint="default"/>
      <w:sz w:val="16"/>
      <w:lang w:val="ru-RU" w:eastAsia="ru-RU"/>
    </w:rPr>
  </w:style>
  <w:style w:type="character" w:customStyle="1" w:styleId="1100">
    <w:name w:val="Знак Знак110"/>
    <w:locked/>
    <w:rsid w:val="00136CB8"/>
    <w:rPr>
      <w:rFonts w:ascii="Arial" w:hAnsi="Arial" w:cs="Arial" w:hint="default"/>
      <w:sz w:val="16"/>
      <w:lang w:val="ru-RU" w:eastAsia="ru-RU"/>
    </w:rPr>
  </w:style>
  <w:style w:type="character" w:customStyle="1" w:styleId="710">
    <w:name w:val="Знак Знак71"/>
    <w:rsid w:val="00136CB8"/>
    <w:rPr>
      <w:rFonts w:ascii="Arial" w:hAnsi="Arial" w:cs="Arial" w:hint="default"/>
      <w:b/>
      <w:bCs w:val="0"/>
      <w:sz w:val="14"/>
      <w:lang w:val="ru-RU" w:eastAsia="ru-RU" w:bidi="ar-SA"/>
    </w:rPr>
  </w:style>
  <w:style w:type="paragraph" w:styleId="aff">
    <w:name w:val="List Paragraph"/>
    <w:basedOn w:val="a"/>
    <w:uiPriority w:val="34"/>
    <w:qFormat/>
    <w:rsid w:val="00380E3F"/>
    <w:pPr>
      <w:ind w:left="720"/>
      <w:contextualSpacing/>
    </w:pPr>
  </w:style>
  <w:style w:type="paragraph" w:styleId="aff0">
    <w:name w:val="Normal Indent"/>
    <w:basedOn w:val="a"/>
    <w:rsid w:val="00294C93"/>
    <w:pPr>
      <w:widowControl w:val="0"/>
      <w:ind w:left="720"/>
    </w:pPr>
  </w:style>
  <w:style w:type="paragraph" w:styleId="45">
    <w:name w:val="index 4"/>
    <w:basedOn w:val="a"/>
    <w:next w:val="a"/>
    <w:autoRedefine/>
    <w:semiHidden/>
    <w:rsid w:val="00294C93"/>
    <w:pPr>
      <w:widowControl w:val="0"/>
      <w:spacing w:before="50" w:line="140" w:lineRule="exact"/>
      <w:jc w:val="center"/>
    </w:pPr>
    <w:rPr>
      <w:rFonts w:ascii="Arial" w:hAnsi="Arial" w:cs="Arial"/>
      <w:b/>
      <w:bCs/>
      <w:sz w:val="14"/>
      <w:szCs w:val="14"/>
    </w:rPr>
  </w:style>
  <w:style w:type="paragraph" w:styleId="aff1">
    <w:name w:val="annotation text"/>
    <w:basedOn w:val="a"/>
    <w:link w:val="aff2"/>
    <w:semiHidden/>
    <w:rsid w:val="00294C93"/>
  </w:style>
  <w:style w:type="character" w:customStyle="1" w:styleId="aff2">
    <w:name w:val="Текст примечания Знак"/>
    <w:basedOn w:val="a0"/>
    <w:link w:val="aff1"/>
    <w:semiHidden/>
    <w:rsid w:val="00294C93"/>
  </w:style>
  <w:style w:type="paragraph" w:styleId="65">
    <w:name w:val="toc 6"/>
    <w:basedOn w:val="a"/>
    <w:next w:val="a"/>
    <w:autoRedefine/>
    <w:semiHidden/>
    <w:rsid w:val="00294C93"/>
    <w:pPr>
      <w:tabs>
        <w:tab w:val="left" w:leader="dot" w:pos="8646"/>
        <w:tab w:val="right" w:pos="9072"/>
      </w:tabs>
      <w:ind w:left="3544" w:right="850"/>
    </w:pPr>
  </w:style>
  <w:style w:type="paragraph" w:customStyle="1" w:styleId="FR2">
    <w:name w:val="FR2"/>
    <w:rsid w:val="00294C93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customStyle="1" w:styleId="211">
    <w:name w:val="Основной текст 21"/>
    <w:basedOn w:val="a"/>
    <w:rsid w:val="00294C93"/>
    <w:pPr>
      <w:spacing w:line="220" w:lineRule="exact"/>
      <w:ind w:firstLine="284"/>
      <w:jc w:val="both"/>
    </w:pPr>
    <w:rPr>
      <w:rFonts w:ascii="Arial" w:hAnsi="Arial"/>
    </w:rPr>
  </w:style>
  <w:style w:type="paragraph" w:styleId="aff3">
    <w:name w:val="Block Text"/>
    <w:basedOn w:val="a"/>
    <w:rsid w:val="00294C93"/>
    <w:pPr>
      <w:ind w:left="57" w:right="57" w:firstLine="709"/>
      <w:jc w:val="both"/>
    </w:pPr>
    <w:rPr>
      <w:sz w:val="28"/>
      <w:szCs w:val="24"/>
    </w:rPr>
  </w:style>
  <w:style w:type="paragraph" w:customStyle="1" w:styleId="xl22">
    <w:name w:val="xl22"/>
    <w:basedOn w:val="a"/>
    <w:rsid w:val="00294C93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2424">
    <w:name w:val="xl2424"/>
    <w:basedOn w:val="a"/>
    <w:rsid w:val="00294C9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294C93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aieiaee3">
    <w:name w:val="aieiaee3"/>
    <w:basedOn w:val="a"/>
    <w:rsid w:val="00294C93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BodyText21">
    <w:name w:val="Body Text 21"/>
    <w:basedOn w:val="a"/>
    <w:rsid w:val="00294C93"/>
    <w:pPr>
      <w:spacing w:line="220" w:lineRule="exact"/>
      <w:ind w:firstLine="284"/>
      <w:jc w:val="both"/>
    </w:pPr>
    <w:rPr>
      <w:rFonts w:ascii="Arial" w:hAnsi="Arial"/>
    </w:rPr>
  </w:style>
  <w:style w:type="character" w:customStyle="1" w:styleId="Heading7Char">
    <w:name w:val="Heading 7 Char"/>
    <w:locked/>
    <w:rsid w:val="00294C93"/>
    <w:rPr>
      <w:rFonts w:ascii="Times New Roman" w:hAnsi="Times New Roman"/>
      <w:i/>
      <w:sz w:val="20"/>
      <w:lang w:val="x-none" w:eastAsia="ru-RU"/>
    </w:rPr>
  </w:style>
  <w:style w:type="paragraph" w:styleId="1b">
    <w:name w:val="toc 1"/>
    <w:basedOn w:val="a"/>
    <w:next w:val="a"/>
    <w:semiHidden/>
    <w:rsid w:val="00294C93"/>
    <w:pPr>
      <w:tabs>
        <w:tab w:val="left" w:leader="dot" w:pos="8646"/>
        <w:tab w:val="right" w:pos="9072"/>
      </w:tabs>
      <w:ind w:right="850"/>
    </w:pPr>
    <w:rPr>
      <w:rFonts w:eastAsia="Calibri"/>
    </w:rPr>
  </w:style>
  <w:style w:type="paragraph" w:styleId="1c">
    <w:name w:val="index 1"/>
    <w:basedOn w:val="a"/>
    <w:next w:val="a"/>
    <w:semiHidden/>
    <w:rsid w:val="00294C93"/>
    <w:rPr>
      <w:rFonts w:eastAsia="Calibri"/>
    </w:rPr>
  </w:style>
  <w:style w:type="character" w:styleId="aff4">
    <w:name w:val="line number"/>
    <w:rsid w:val="00294C93"/>
    <w:rPr>
      <w:rFonts w:cs="Times New Roman"/>
    </w:rPr>
  </w:style>
  <w:style w:type="paragraph" w:styleId="aff5">
    <w:name w:val="footnote text"/>
    <w:basedOn w:val="a"/>
    <w:link w:val="aff6"/>
    <w:semiHidden/>
    <w:rsid w:val="00294C93"/>
    <w:rPr>
      <w:rFonts w:eastAsia="Calibri"/>
    </w:rPr>
  </w:style>
  <w:style w:type="character" w:customStyle="1" w:styleId="aff6">
    <w:name w:val="Текст сноски Знак"/>
    <w:basedOn w:val="a0"/>
    <w:link w:val="aff5"/>
    <w:semiHidden/>
    <w:rsid w:val="00294C93"/>
    <w:rPr>
      <w:rFonts w:eastAsia="Calibri"/>
    </w:rPr>
  </w:style>
  <w:style w:type="paragraph" w:customStyle="1" w:styleId="TableText">
    <w:name w:val="Table Text"/>
    <w:basedOn w:val="a"/>
    <w:rsid w:val="00294C93"/>
    <w:rPr>
      <w:rFonts w:ascii="Tms Rmn" w:eastAsia="Calibri" w:hAnsi="Tms Rmn"/>
      <w:noProof/>
    </w:rPr>
  </w:style>
  <w:style w:type="paragraph" w:customStyle="1" w:styleId="Tablename">
    <w:name w:val="Table name"/>
    <w:basedOn w:val="a"/>
    <w:rsid w:val="00294C93"/>
    <w:pPr>
      <w:jc w:val="center"/>
    </w:pPr>
    <w:rPr>
      <w:rFonts w:ascii="Arial" w:eastAsia="Calibri" w:hAnsi="Arial"/>
      <w:b/>
      <w:sz w:val="22"/>
    </w:rPr>
  </w:style>
  <w:style w:type="character" w:customStyle="1" w:styleId="HeaderChar">
    <w:name w:val="Header Char"/>
    <w:locked/>
    <w:rsid w:val="00294C93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294C93"/>
    <w:rPr>
      <w:rFonts w:ascii="Arial" w:hAnsi="Arial"/>
      <w:sz w:val="20"/>
      <w:lang w:val="x-none" w:eastAsia="ru-RU"/>
    </w:rPr>
  </w:style>
  <w:style w:type="character" w:customStyle="1" w:styleId="BodyTextIndent2Char">
    <w:name w:val="Body Text Indent 2 Char"/>
    <w:locked/>
    <w:rsid w:val="00294C93"/>
    <w:rPr>
      <w:rFonts w:ascii="Arial" w:hAnsi="Arial"/>
      <w:sz w:val="20"/>
      <w:lang w:val="x-none" w:eastAsia="ru-RU"/>
    </w:rPr>
  </w:style>
  <w:style w:type="paragraph" w:styleId="aff7">
    <w:name w:val="Title"/>
    <w:basedOn w:val="a"/>
    <w:link w:val="aff8"/>
    <w:qFormat/>
    <w:rsid w:val="00294C93"/>
    <w:pPr>
      <w:spacing w:after="120"/>
      <w:ind w:right="-290"/>
      <w:jc w:val="center"/>
    </w:pPr>
    <w:rPr>
      <w:rFonts w:eastAsia="Calibri"/>
      <w:b/>
      <w:bCs/>
      <w:sz w:val="24"/>
      <w:szCs w:val="24"/>
    </w:rPr>
  </w:style>
  <w:style w:type="character" w:customStyle="1" w:styleId="aff8">
    <w:name w:val="Название Знак"/>
    <w:basedOn w:val="a0"/>
    <w:link w:val="aff7"/>
    <w:rsid w:val="00294C93"/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294C9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294C93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294C93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</w:rPr>
  </w:style>
  <w:style w:type="paragraph" w:customStyle="1" w:styleId="xl301">
    <w:name w:val="xl301"/>
    <w:basedOn w:val="a"/>
    <w:rsid w:val="00294C93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Normal211">
    <w:name w:val="Normal211"/>
    <w:rsid w:val="00294C93"/>
    <w:rPr>
      <w:rFonts w:eastAsia="Calibri"/>
    </w:rPr>
  </w:style>
  <w:style w:type="paragraph" w:customStyle="1" w:styleId="xl2721">
    <w:name w:val="xl2721"/>
    <w:basedOn w:val="a"/>
    <w:rsid w:val="00294C93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91">
    <w:name w:val="xl291"/>
    <w:basedOn w:val="a"/>
    <w:rsid w:val="00294C93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31">
    <w:name w:val="xl231"/>
    <w:basedOn w:val="a"/>
    <w:rsid w:val="00294C93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Heading1Char">
    <w:name w:val="Heading 1 Char"/>
    <w:locked/>
    <w:rsid w:val="00294C93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Heading2Char">
    <w:name w:val="Heading 2 Char"/>
    <w:locked/>
    <w:rsid w:val="00294C9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294C93"/>
    <w:rPr>
      <w:rFonts w:ascii="Arial" w:hAnsi="Arial"/>
      <w:b/>
      <w:sz w:val="16"/>
      <w:lang w:val="ru-RU" w:eastAsia="ru-RU" w:bidi="ar-SA"/>
    </w:rPr>
  </w:style>
  <w:style w:type="character" w:customStyle="1" w:styleId="Heading4Char">
    <w:name w:val="Heading 4 Char"/>
    <w:locked/>
    <w:rsid w:val="00294C93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294C93"/>
    <w:rPr>
      <w:rFonts w:ascii="Arial" w:hAnsi="Arial"/>
      <w:b/>
      <w:sz w:val="14"/>
      <w:lang w:val="ru-RU" w:eastAsia="ru-RU" w:bidi="ar-SA"/>
    </w:rPr>
  </w:style>
  <w:style w:type="character" w:customStyle="1" w:styleId="Heading6Char">
    <w:name w:val="Heading 6 Char"/>
    <w:locked/>
    <w:rsid w:val="00294C93"/>
    <w:rPr>
      <w:b/>
      <w:color w:val="000000"/>
      <w:sz w:val="24"/>
      <w:lang w:val="ru-RU" w:eastAsia="ru-RU" w:bidi="ar-SA"/>
    </w:rPr>
  </w:style>
  <w:style w:type="character" w:customStyle="1" w:styleId="Heading8Char">
    <w:name w:val="Heading 8 Char"/>
    <w:locked/>
    <w:rsid w:val="00294C93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Heading9Char">
    <w:name w:val="Heading 9 Char"/>
    <w:locked/>
    <w:rsid w:val="00294C93"/>
    <w:rPr>
      <w:rFonts w:eastAsia="Calibri"/>
      <w:i/>
      <w:lang w:val="ru-RU" w:eastAsia="ru-RU" w:bidi="ar-SA"/>
    </w:rPr>
  </w:style>
  <w:style w:type="character" w:customStyle="1" w:styleId="FooterChar">
    <w:name w:val="Footer Char"/>
    <w:locked/>
    <w:rsid w:val="00294C93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294C93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BodyTextChar">
    <w:name w:val="Body Text Char"/>
    <w:locked/>
    <w:rsid w:val="00294C93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3Char">
    <w:name w:val="Body Text 3 Char"/>
    <w:locked/>
    <w:rsid w:val="00294C93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94C93"/>
    <w:rPr>
      <w:rFonts w:ascii="Arial" w:hAnsi="Arial" w:cs="Arial"/>
      <w:sz w:val="16"/>
      <w:szCs w:val="28"/>
      <w:lang w:val="ru-RU" w:eastAsia="ru-RU" w:bidi="ar-SA"/>
    </w:rPr>
  </w:style>
  <w:style w:type="character" w:customStyle="1" w:styleId="TitleChar">
    <w:name w:val="Title Char"/>
    <w:locked/>
    <w:rsid w:val="00294C93"/>
    <w:rPr>
      <w:rFonts w:eastAsia="Calibri"/>
      <w:b/>
      <w:bCs/>
      <w:sz w:val="24"/>
      <w:szCs w:val="24"/>
      <w:lang w:val="ru-RU" w:eastAsia="ru-RU" w:bidi="ar-SA"/>
    </w:rPr>
  </w:style>
  <w:style w:type="table" w:styleId="aff9">
    <w:name w:val="Table Grid"/>
    <w:basedOn w:val="a1"/>
    <w:rsid w:val="00294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94C93"/>
  </w:style>
  <w:style w:type="numbering" w:customStyle="1" w:styleId="2a">
    <w:name w:val="Нет списка2"/>
    <w:next w:val="a2"/>
    <w:uiPriority w:val="99"/>
    <w:semiHidden/>
    <w:unhideWhenUsed/>
    <w:rsid w:val="00294C93"/>
  </w:style>
  <w:style w:type="table" w:customStyle="1" w:styleId="1e">
    <w:name w:val="Сетка таблицы1"/>
    <w:basedOn w:val="a1"/>
    <w:next w:val="aff9"/>
    <w:rsid w:val="00294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78"/>
  </w:style>
  <w:style w:type="paragraph" w:styleId="1">
    <w:name w:val="heading 1"/>
    <w:basedOn w:val="a"/>
    <w:next w:val="a"/>
    <w:link w:val="10"/>
    <w:qFormat/>
    <w:pPr>
      <w:keepNext/>
      <w:spacing w:before="48" w:line="160" w:lineRule="exact"/>
      <w:ind w:left="113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pPr>
      <w:keepNext/>
      <w:spacing w:before="28" w:line="160" w:lineRule="exact"/>
      <w:jc w:val="center"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pPr>
      <w:keepNext/>
      <w:spacing w:before="30" w:line="150" w:lineRule="exact"/>
      <w:jc w:val="center"/>
      <w:outlineLvl w:val="3"/>
    </w:pPr>
    <w:rPr>
      <w:rFonts w:ascii="Arial" w:hAnsi="Arial"/>
      <w:b/>
      <w:color w:val="000000"/>
      <w:sz w:val="14"/>
      <w:szCs w:val="24"/>
    </w:rPr>
  </w:style>
  <w:style w:type="paragraph" w:styleId="5">
    <w:name w:val="heading 5"/>
    <w:basedOn w:val="a"/>
    <w:next w:val="a"/>
    <w:link w:val="50"/>
    <w:qFormat/>
    <w:pPr>
      <w:keepNext/>
      <w:spacing w:before="120" w:after="120"/>
      <w:ind w:firstLine="284"/>
      <w:jc w:val="center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link w:val="60"/>
    <w:qFormat/>
    <w:pPr>
      <w:keepNext/>
      <w:spacing w:before="168" w:line="170" w:lineRule="exact"/>
      <w:jc w:val="center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link w:val="70"/>
    <w:qFormat/>
    <w:pPr>
      <w:keepNext/>
      <w:spacing w:before="20" w:line="148" w:lineRule="exact"/>
      <w:outlineLvl w:val="6"/>
    </w:pPr>
    <w:rPr>
      <w:rFonts w:ascii="Arial" w:hAnsi="Arial"/>
      <w:b/>
      <w:sz w:val="14"/>
    </w:rPr>
  </w:style>
  <w:style w:type="paragraph" w:styleId="8">
    <w:name w:val="heading 8"/>
    <w:basedOn w:val="a"/>
    <w:next w:val="a"/>
    <w:link w:val="80"/>
    <w:qFormat/>
    <w:pPr>
      <w:keepNext/>
      <w:widowControl w:val="0"/>
      <w:spacing w:before="20" w:line="204" w:lineRule="exact"/>
      <w:outlineLvl w:val="7"/>
    </w:pPr>
    <w:rPr>
      <w:rFonts w:ascii="Arial" w:hAnsi="Arial"/>
      <w:b/>
      <w:color w:val="000000"/>
      <w:sz w:val="14"/>
    </w:rPr>
  </w:style>
  <w:style w:type="paragraph" w:styleId="9">
    <w:name w:val="heading 9"/>
    <w:basedOn w:val="a"/>
    <w:next w:val="a"/>
    <w:link w:val="90"/>
    <w:qFormat/>
    <w:pPr>
      <w:keepNext/>
      <w:widowControl w:val="0"/>
      <w:spacing w:before="34" w:line="184" w:lineRule="exact"/>
      <w:ind w:left="113"/>
      <w:outlineLvl w:val="8"/>
    </w:pPr>
    <w:rPr>
      <w:rFonts w:ascii="Arial CYR" w:hAnsi="Arial CYR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</w:style>
  <w:style w:type="paragraph" w:customStyle="1" w:styleId="a8">
    <w:name w:val="текст конц. сноски"/>
    <w:basedOn w:val="a"/>
    <w:pPr>
      <w:widowControl w:val="0"/>
    </w:pPr>
  </w:style>
  <w:style w:type="paragraph" w:customStyle="1" w:styleId="a9">
    <w:name w:val="боковик"/>
    <w:basedOn w:val="a"/>
    <w:pPr>
      <w:widowControl w:val="0"/>
      <w:jc w:val="both"/>
    </w:pPr>
    <w:rPr>
      <w:rFonts w:ascii="Arial" w:hAnsi="Arial"/>
      <w:sz w:val="16"/>
    </w:rPr>
  </w:style>
  <w:style w:type="paragraph" w:customStyle="1" w:styleId="11">
    <w:name w:val="боковик1"/>
    <w:basedOn w:val="a"/>
    <w:pPr>
      <w:widowControl w:val="0"/>
      <w:ind w:left="227"/>
      <w:jc w:val="both"/>
    </w:pPr>
    <w:rPr>
      <w:rFonts w:ascii="Arial" w:hAnsi="Arial"/>
      <w:sz w:val="16"/>
    </w:rPr>
  </w:style>
  <w:style w:type="paragraph" w:customStyle="1" w:styleId="21">
    <w:name w:val="боковик2"/>
    <w:basedOn w:val="a9"/>
    <w:pPr>
      <w:ind w:left="113"/>
    </w:pPr>
  </w:style>
  <w:style w:type="paragraph" w:customStyle="1" w:styleId="aa">
    <w:name w:val="цифры"/>
    <w:basedOn w:val="a9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2">
    <w:name w:val="цифры1"/>
    <w:basedOn w:val="aa"/>
    <w:pPr>
      <w:jc w:val="right"/>
    </w:pPr>
    <w:rPr>
      <w:sz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z w:val="14"/>
    </w:rPr>
  </w:style>
  <w:style w:type="paragraph" w:customStyle="1" w:styleId="81">
    <w:name w:val="заголовок 8"/>
    <w:basedOn w:val="a"/>
    <w:next w:val="ab"/>
    <w:pPr>
      <w:ind w:left="708"/>
    </w:pPr>
    <w:rPr>
      <w:i/>
    </w:rPr>
  </w:style>
  <w:style w:type="paragraph" w:customStyle="1" w:styleId="ab">
    <w:name w:val="Обычный текст с отступом"/>
    <w:basedOn w:val="a"/>
    <w:pPr>
      <w:ind w:left="708"/>
    </w:pPr>
  </w:style>
  <w:style w:type="paragraph" w:customStyle="1" w:styleId="71">
    <w:name w:val="указатель 7"/>
    <w:basedOn w:val="a"/>
    <w:next w:val="a"/>
    <w:pPr>
      <w:ind w:left="1698"/>
    </w:pPr>
  </w:style>
  <w:style w:type="paragraph" w:customStyle="1" w:styleId="13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paragraph" w:customStyle="1" w:styleId="22">
    <w:name w:val="заголовок 2"/>
    <w:basedOn w:val="a"/>
    <w:next w:val="a"/>
    <w:pPr>
      <w:spacing w:before="120"/>
    </w:pPr>
    <w:rPr>
      <w:rFonts w:ascii="Arial" w:hAnsi="Arial"/>
      <w:b/>
      <w:sz w:val="24"/>
    </w:rPr>
  </w:style>
  <w:style w:type="paragraph" w:customStyle="1" w:styleId="31">
    <w:name w:val="заголовок 3"/>
    <w:basedOn w:val="a"/>
    <w:next w:val="ab"/>
    <w:pPr>
      <w:ind w:left="354"/>
    </w:pPr>
    <w:rPr>
      <w:b/>
      <w:sz w:val="24"/>
    </w:rPr>
  </w:style>
  <w:style w:type="paragraph" w:customStyle="1" w:styleId="41">
    <w:name w:val="заголовок 4"/>
    <w:basedOn w:val="a"/>
    <w:next w:val="ab"/>
    <w:pPr>
      <w:ind w:left="354"/>
    </w:pPr>
    <w:rPr>
      <w:sz w:val="24"/>
      <w:u w:val="single"/>
    </w:rPr>
  </w:style>
  <w:style w:type="paragraph" w:customStyle="1" w:styleId="51">
    <w:name w:val="заголовок 5"/>
    <w:basedOn w:val="a"/>
    <w:next w:val="ab"/>
    <w:pPr>
      <w:ind w:left="708"/>
    </w:pPr>
    <w:rPr>
      <w:b/>
    </w:rPr>
  </w:style>
  <w:style w:type="paragraph" w:customStyle="1" w:styleId="61">
    <w:name w:val="заголовок 6"/>
    <w:basedOn w:val="a"/>
    <w:next w:val="ab"/>
    <w:pPr>
      <w:ind w:left="708"/>
    </w:pPr>
    <w:rPr>
      <w:u w:val="single"/>
    </w:rPr>
  </w:style>
  <w:style w:type="paragraph" w:customStyle="1" w:styleId="72">
    <w:name w:val="заголовок 7"/>
    <w:basedOn w:val="a"/>
    <w:next w:val="ab"/>
    <w:pPr>
      <w:ind w:left="708"/>
    </w:pPr>
    <w:rPr>
      <w:i/>
    </w:rPr>
  </w:style>
  <w:style w:type="paragraph" w:customStyle="1" w:styleId="91">
    <w:name w:val="заголовок 9"/>
    <w:basedOn w:val="a"/>
    <w:next w:val="ab"/>
    <w:pPr>
      <w:ind w:left="708"/>
    </w:pPr>
    <w:rPr>
      <w:i/>
    </w:rPr>
  </w:style>
  <w:style w:type="character" w:customStyle="1" w:styleId="ac">
    <w:name w:val="знак примечания"/>
    <w:rPr>
      <w:sz w:val="16"/>
    </w:rPr>
  </w:style>
  <w:style w:type="paragraph" w:customStyle="1" w:styleId="ad">
    <w:name w:val="текст примечания"/>
    <w:basedOn w:val="a"/>
  </w:style>
  <w:style w:type="paragraph" w:customStyle="1" w:styleId="82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customStyle="1" w:styleId="73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customStyle="1" w:styleId="62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customStyle="1" w:styleId="52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customStyle="1" w:styleId="42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customStyle="1" w:styleId="32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customStyle="1" w:styleId="23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customStyle="1" w:styleId="14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63">
    <w:name w:val="указатель 6"/>
    <w:basedOn w:val="a"/>
    <w:next w:val="a"/>
    <w:pPr>
      <w:ind w:left="1415"/>
    </w:pPr>
  </w:style>
  <w:style w:type="paragraph" w:customStyle="1" w:styleId="53">
    <w:name w:val="указатель 5"/>
    <w:basedOn w:val="a"/>
    <w:next w:val="a"/>
    <w:pPr>
      <w:ind w:left="1132"/>
    </w:pPr>
  </w:style>
  <w:style w:type="paragraph" w:customStyle="1" w:styleId="43">
    <w:name w:val="указатель 4"/>
    <w:basedOn w:val="a"/>
    <w:next w:val="a"/>
    <w:pPr>
      <w:ind w:left="849"/>
    </w:pPr>
  </w:style>
  <w:style w:type="paragraph" w:customStyle="1" w:styleId="33">
    <w:name w:val="указатель 3"/>
    <w:basedOn w:val="a"/>
    <w:next w:val="a"/>
    <w:pPr>
      <w:ind w:left="566"/>
    </w:pPr>
  </w:style>
  <w:style w:type="paragraph" w:customStyle="1" w:styleId="24">
    <w:name w:val="указатель 2"/>
    <w:basedOn w:val="a"/>
    <w:next w:val="a"/>
    <w:pPr>
      <w:ind w:left="283"/>
    </w:pPr>
  </w:style>
  <w:style w:type="paragraph" w:customStyle="1" w:styleId="15">
    <w:name w:val="указатель 1"/>
    <w:basedOn w:val="a"/>
    <w:next w:val="a"/>
  </w:style>
  <w:style w:type="character" w:customStyle="1" w:styleId="ae">
    <w:name w:val="номер строки"/>
  </w:style>
  <w:style w:type="paragraph" w:customStyle="1" w:styleId="af">
    <w:name w:val="указатель"/>
    <w:basedOn w:val="a"/>
    <w:next w:val="15"/>
  </w:style>
  <w:style w:type="character" w:customStyle="1" w:styleId="af0">
    <w:name w:val="знак сноски"/>
    <w:rPr>
      <w:position w:val="6"/>
      <w:sz w:val="16"/>
    </w:rPr>
  </w:style>
  <w:style w:type="paragraph" w:customStyle="1" w:styleId="af1">
    <w:name w:val="текст сноски"/>
    <w:basedOn w:val="a"/>
  </w:style>
  <w:style w:type="character" w:customStyle="1" w:styleId="af2">
    <w:name w:val="номер страницы"/>
  </w:style>
  <w:style w:type="paragraph" w:customStyle="1" w:styleId="34">
    <w:name w:val="боковик3"/>
    <w:basedOn w:val="a9"/>
    <w:pPr>
      <w:widowControl/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00-Zagolovok">
    <w:name w:val="00-Zagolovok"/>
    <w:basedOn w:val="a"/>
    <w:pPr>
      <w:widowControl w:val="0"/>
      <w:spacing w:after="200" w:line="220" w:lineRule="exact"/>
      <w:jc w:val="center"/>
    </w:pPr>
    <w:rPr>
      <w:rFonts w:ascii="PragmaticaC" w:hAnsi="PragmaticaC"/>
      <w:b/>
      <w:caps/>
      <w:sz w:val="18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hAnsi="Arial CYR"/>
      <w:color w:val="FFFFFF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CYR" w:hAnsi="Arial CYR"/>
      <w:color w:val="FFFFFF"/>
      <w:sz w:val="16"/>
      <w:szCs w:val="16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33">
    <w:name w:val="xl33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25">
    <w:name w:val="Body Text 2"/>
    <w:basedOn w:val="a"/>
    <w:link w:val="26"/>
    <w:pPr>
      <w:jc w:val="center"/>
    </w:pPr>
    <w:rPr>
      <w:rFonts w:ascii="Arial" w:hAnsi="Arial"/>
      <w:b/>
      <w:sz w:val="16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caption"/>
    <w:basedOn w:val="a"/>
    <w:next w:val="a"/>
    <w:qFormat/>
    <w:pPr>
      <w:spacing w:after="120"/>
      <w:jc w:val="center"/>
    </w:pPr>
    <w:rPr>
      <w:rFonts w:ascii="Arial" w:hAnsi="Arial"/>
      <w:b/>
    </w:rPr>
  </w:style>
  <w:style w:type="paragraph" w:styleId="35">
    <w:name w:val="Body Text 3"/>
    <w:basedOn w:val="a"/>
    <w:link w:val="36"/>
    <w:pPr>
      <w:jc w:val="both"/>
    </w:pPr>
    <w:rPr>
      <w:rFonts w:ascii="Arial" w:hAnsi="Arial"/>
    </w:rPr>
  </w:style>
  <w:style w:type="paragraph" w:styleId="27">
    <w:name w:val="Body Text Indent 2"/>
    <w:basedOn w:val="a"/>
    <w:link w:val="28"/>
    <w:pPr>
      <w:ind w:firstLine="284"/>
      <w:jc w:val="both"/>
    </w:pPr>
    <w:rPr>
      <w:rFonts w:ascii="Arial" w:hAnsi="Arial"/>
      <w:sz w:val="16"/>
    </w:rPr>
  </w:style>
  <w:style w:type="paragraph" w:styleId="af5">
    <w:name w:val="Body Text Indent"/>
    <w:basedOn w:val="a"/>
    <w:link w:val="af6"/>
    <w:pPr>
      <w:ind w:firstLine="284"/>
      <w:jc w:val="both"/>
    </w:pPr>
    <w:rPr>
      <w:rFonts w:ascii="Arial" w:hAnsi="Arial"/>
    </w:rPr>
  </w:style>
  <w:style w:type="paragraph" w:styleId="af7">
    <w:name w:val="Body Text"/>
    <w:basedOn w:val="a"/>
    <w:link w:val="af8"/>
    <w:pPr>
      <w:jc w:val="center"/>
    </w:pPr>
    <w:rPr>
      <w:rFonts w:ascii="Arial" w:hAnsi="Arial"/>
      <w:b/>
      <w:sz w:val="16"/>
    </w:rPr>
  </w:style>
  <w:style w:type="character" w:customStyle="1" w:styleId="af9">
    <w:name w:val="Основной шрифт"/>
  </w:style>
  <w:style w:type="paragraph" w:customStyle="1" w:styleId="xl38">
    <w:name w:val="xl38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39">
    <w:name w:val="xl39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40">
    <w:name w:val="xl40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41">
    <w:name w:val="xl41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02-bokovik">
    <w:name w:val="02-bokovik"/>
    <w:basedOn w:val="a"/>
    <w:pPr>
      <w:spacing w:before="40" w:after="40"/>
    </w:pPr>
    <w:rPr>
      <w:rFonts w:ascii="PragmaticaC" w:hAnsi="PragmaticaC"/>
      <w:sz w:val="16"/>
    </w:rPr>
  </w:style>
  <w:style w:type="paragraph" w:customStyle="1" w:styleId="xl42">
    <w:name w:val="xl42"/>
    <w:basedOn w:val="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4">
    <w:name w:val="xl44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a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46">
    <w:name w:val="xl46"/>
    <w:basedOn w:val="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customStyle="1" w:styleId="xl52">
    <w:name w:val="xl5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37">
    <w:name w:val="Body Text Indent 3"/>
    <w:basedOn w:val="a"/>
    <w:link w:val="38"/>
    <w:rsid w:val="0047799A"/>
    <w:pPr>
      <w:widowControl w:val="0"/>
      <w:spacing w:after="120"/>
      <w:ind w:left="283"/>
    </w:pPr>
    <w:rPr>
      <w:rFonts w:ascii="Arial" w:hAnsi="Arial"/>
      <w:sz w:val="16"/>
      <w:szCs w:val="16"/>
    </w:rPr>
  </w:style>
  <w:style w:type="paragraph" w:customStyle="1" w:styleId="afa">
    <w:name w:val="Îáû÷íûé"/>
    <w:rsid w:val="0047799A"/>
    <w:rPr>
      <w:rFonts w:ascii="Arial" w:hAnsi="Arial"/>
      <w:sz w:val="14"/>
    </w:rPr>
  </w:style>
  <w:style w:type="character" w:styleId="afb">
    <w:name w:val="Hyperlink"/>
    <w:rsid w:val="00E555E4"/>
    <w:rPr>
      <w:color w:val="0000FF"/>
      <w:u w:val="single"/>
    </w:rPr>
  </w:style>
  <w:style w:type="character" w:customStyle="1" w:styleId="af6">
    <w:name w:val="Основной текст с отступом Знак"/>
    <w:link w:val="af5"/>
    <w:locked/>
    <w:rsid w:val="003B7E64"/>
    <w:rPr>
      <w:rFonts w:ascii="Arial" w:hAnsi="Arial"/>
      <w:lang w:val="ru-RU" w:eastAsia="ru-RU"/>
    </w:rPr>
  </w:style>
  <w:style w:type="character" w:customStyle="1" w:styleId="60">
    <w:name w:val="Заголовок 6 Знак"/>
    <w:link w:val="6"/>
    <w:locked/>
    <w:rsid w:val="00447191"/>
    <w:rPr>
      <w:rFonts w:ascii="Arial" w:hAnsi="Arial"/>
      <w:b/>
      <w:sz w:val="14"/>
      <w:lang w:val="ru-RU" w:eastAsia="ru-RU"/>
    </w:rPr>
  </w:style>
  <w:style w:type="character" w:customStyle="1" w:styleId="10">
    <w:name w:val="Заголовок 1 Знак"/>
    <w:link w:val="1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20">
    <w:name w:val="Заголовок 2 Знак"/>
    <w:link w:val="2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locked/>
    <w:rsid w:val="003D699B"/>
    <w:rPr>
      <w:rFonts w:ascii="Arial" w:hAnsi="Arial"/>
      <w:b/>
      <w:lang w:val="ru-RU" w:eastAsia="ru-RU"/>
    </w:rPr>
  </w:style>
  <w:style w:type="character" w:customStyle="1" w:styleId="40">
    <w:name w:val="Заголовок 4 Знак"/>
    <w:link w:val="4"/>
    <w:locked/>
    <w:rsid w:val="003D699B"/>
    <w:rPr>
      <w:rFonts w:ascii="Arial" w:hAnsi="Arial"/>
      <w:b/>
      <w:color w:val="000000"/>
      <w:sz w:val="24"/>
      <w:lang w:val="ru-RU" w:eastAsia="ru-RU"/>
    </w:rPr>
  </w:style>
  <w:style w:type="character" w:customStyle="1" w:styleId="50">
    <w:name w:val="Заголовок 5 Знак"/>
    <w:link w:val="5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70">
    <w:name w:val="Заголовок 7 Знак"/>
    <w:link w:val="7"/>
    <w:locked/>
    <w:rsid w:val="003D699B"/>
    <w:rPr>
      <w:rFonts w:ascii="Arial" w:hAnsi="Arial"/>
      <w:b/>
      <w:sz w:val="14"/>
      <w:lang w:val="ru-RU" w:eastAsia="ru-RU"/>
    </w:rPr>
  </w:style>
  <w:style w:type="character" w:customStyle="1" w:styleId="80">
    <w:name w:val="Заголовок 8 Знак"/>
    <w:link w:val="8"/>
    <w:locked/>
    <w:rsid w:val="003D699B"/>
    <w:rPr>
      <w:rFonts w:ascii="Arial" w:hAnsi="Arial"/>
      <w:b/>
      <w:color w:val="000000"/>
      <w:sz w:val="14"/>
      <w:lang w:val="ru-RU" w:eastAsia="ru-RU"/>
    </w:rPr>
  </w:style>
  <w:style w:type="character" w:customStyle="1" w:styleId="90">
    <w:name w:val="Заголовок 9 Знак"/>
    <w:link w:val="9"/>
    <w:locked/>
    <w:rsid w:val="003D699B"/>
    <w:rPr>
      <w:rFonts w:ascii="Arial CYR" w:hAnsi="Arial CYR"/>
      <w:b/>
      <w:sz w:val="14"/>
      <w:lang w:val="ru-RU" w:eastAsia="ru-RU"/>
    </w:rPr>
  </w:style>
  <w:style w:type="character" w:styleId="afc">
    <w:name w:val="FollowedHyperlink"/>
    <w:rsid w:val="003D699B"/>
    <w:rPr>
      <w:color w:val="800080"/>
      <w:u w:val="single"/>
    </w:rPr>
  </w:style>
  <w:style w:type="character" w:customStyle="1" w:styleId="a4">
    <w:name w:val="Верхний колонтитул Знак"/>
    <w:link w:val="a3"/>
    <w:locked/>
    <w:rsid w:val="003D699B"/>
    <w:rPr>
      <w:sz w:val="24"/>
      <w:lang w:val="ru-RU" w:eastAsia="ru-RU"/>
    </w:rPr>
  </w:style>
  <w:style w:type="character" w:customStyle="1" w:styleId="a6">
    <w:name w:val="Нижний колонтитул Знак"/>
    <w:link w:val="a5"/>
    <w:locked/>
    <w:rsid w:val="003D699B"/>
    <w:rPr>
      <w:sz w:val="24"/>
      <w:lang w:val="ru-RU" w:eastAsia="ru-RU"/>
    </w:rPr>
  </w:style>
  <w:style w:type="character" w:customStyle="1" w:styleId="af8">
    <w:name w:val="Основной текст Знак"/>
    <w:link w:val="af7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26">
    <w:name w:val="Основной текст 2 Знак"/>
    <w:link w:val="25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36">
    <w:name w:val="Основной текст 3 Знак"/>
    <w:link w:val="35"/>
    <w:locked/>
    <w:rsid w:val="003D699B"/>
    <w:rPr>
      <w:rFonts w:ascii="Arial" w:hAnsi="Arial"/>
      <w:lang w:val="ru-RU" w:eastAsia="ru-RU"/>
    </w:rPr>
  </w:style>
  <w:style w:type="character" w:customStyle="1" w:styleId="28">
    <w:name w:val="Основной текст с отступом 2 Знак"/>
    <w:link w:val="27"/>
    <w:locked/>
    <w:rsid w:val="003D699B"/>
    <w:rPr>
      <w:rFonts w:ascii="Arial" w:hAnsi="Arial"/>
      <w:sz w:val="16"/>
      <w:lang w:val="ru-RU" w:eastAsia="ru-RU"/>
    </w:rPr>
  </w:style>
  <w:style w:type="character" w:customStyle="1" w:styleId="38">
    <w:name w:val="Основной текст с отступом 3 Знак"/>
    <w:link w:val="37"/>
    <w:locked/>
    <w:rsid w:val="003D699B"/>
    <w:rPr>
      <w:rFonts w:ascii="Arial" w:hAnsi="Arial"/>
      <w:sz w:val="16"/>
      <w:lang w:val="ru-RU" w:eastAsia="ru-RU"/>
    </w:rPr>
  </w:style>
  <w:style w:type="paragraph" w:styleId="afd">
    <w:name w:val="Balloon Text"/>
    <w:basedOn w:val="a"/>
    <w:link w:val="afe"/>
    <w:rsid w:val="008511A0"/>
    <w:pPr>
      <w:widowControl w:val="0"/>
    </w:pPr>
    <w:rPr>
      <w:rFonts w:ascii="Tahoma" w:hAnsi="Tahoma" w:cs="Tahoma"/>
      <w:sz w:val="16"/>
      <w:szCs w:val="16"/>
    </w:rPr>
  </w:style>
  <w:style w:type="character" w:customStyle="1" w:styleId="16">
    <w:name w:val="Знак Знак16"/>
    <w:rsid w:val="00B33222"/>
    <w:rPr>
      <w:rFonts w:ascii="Arial" w:hAnsi="Arial"/>
      <w:b/>
      <w:sz w:val="16"/>
      <w:lang w:val="ru-RU" w:eastAsia="ru-RU" w:bidi="ar-SA"/>
    </w:rPr>
  </w:style>
  <w:style w:type="character" w:customStyle="1" w:styleId="39">
    <w:name w:val="Знак Знак3"/>
    <w:locked/>
    <w:rsid w:val="00A97062"/>
    <w:rPr>
      <w:rFonts w:ascii="Arial" w:hAnsi="Arial"/>
      <w:lang w:val="ru-RU" w:eastAsia="ru-RU"/>
    </w:rPr>
  </w:style>
  <w:style w:type="character" w:customStyle="1" w:styleId="130">
    <w:name w:val="Знак Знак13"/>
    <w:locked/>
    <w:rsid w:val="00A97062"/>
    <w:rPr>
      <w:rFonts w:ascii="Arial" w:hAnsi="Arial"/>
      <w:b/>
      <w:sz w:val="14"/>
      <w:lang w:val="ru-RU" w:eastAsia="ru-RU"/>
    </w:rPr>
  </w:style>
  <w:style w:type="character" w:customStyle="1" w:styleId="19">
    <w:name w:val="Знак Знак19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8">
    <w:name w:val="Знак Знак18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7">
    <w:name w:val="Знак Знак17"/>
    <w:locked/>
    <w:rsid w:val="00A97062"/>
    <w:rPr>
      <w:rFonts w:ascii="Arial" w:hAnsi="Arial"/>
      <w:b/>
      <w:lang w:val="ru-RU" w:eastAsia="ru-RU"/>
    </w:rPr>
  </w:style>
  <w:style w:type="character" w:customStyle="1" w:styleId="150">
    <w:name w:val="Знак Знак15"/>
    <w:locked/>
    <w:rsid w:val="00A97062"/>
    <w:rPr>
      <w:rFonts w:ascii="Arial" w:hAnsi="Arial"/>
      <w:b/>
      <w:color w:val="000000"/>
      <w:sz w:val="24"/>
      <w:lang w:val="ru-RU" w:eastAsia="ru-RU"/>
    </w:rPr>
  </w:style>
  <w:style w:type="character" w:customStyle="1" w:styleId="140">
    <w:name w:val="Знак Знак14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20">
    <w:name w:val="Знак Знак12"/>
    <w:locked/>
    <w:rsid w:val="00A97062"/>
    <w:rPr>
      <w:rFonts w:ascii="Arial" w:hAnsi="Arial"/>
      <w:b/>
      <w:sz w:val="14"/>
      <w:lang w:val="ru-RU" w:eastAsia="ru-RU"/>
    </w:rPr>
  </w:style>
  <w:style w:type="character" w:customStyle="1" w:styleId="110">
    <w:name w:val="Знак Знак11"/>
    <w:locked/>
    <w:rsid w:val="00A97062"/>
    <w:rPr>
      <w:rFonts w:ascii="Arial" w:hAnsi="Arial"/>
      <w:b/>
      <w:color w:val="000000"/>
      <w:sz w:val="14"/>
      <w:lang w:val="ru-RU" w:eastAsia="ru-RU"/>
    </w:rPr>
  </w:style>
  <w:style w:type="character" w:customStyle="1" w:styleId="100">
    <w:name w:val="Знак Знак10"/>
    <w:locked/>
    <w:rsid w:val="00A97062"/>
    <w:rPr>
      <w:rFonts w:ascii="Arial CYR" w:hAnsi="Arial CYR"/>
      <w:b/>
      <w:sz w:val="14"/>
      <w:lang w:val="ru-RU" w:eastAsia="ru-RU"/>
    </w:rPr>
  </w:style>
  <w:style w:type="character" w:customStyle="1" w:styleId="92">
    <w:name w:val="Знак Знак9"/>
    <w:locked/>
    <w:rsid w:val="00A97062"/>
    <w:rPr>
      <w:sz w:val="24"/>
      <w:lang w:val="ru-RU" w:eastAsia="ru-RU"/>
    </w:rPr>
  </w:style>
  <w:style w:type="character" w:customStyle="1" w:styleId="83">
    <w:name w:val="Знак Знак8"/>
    <w:locked/>
    <w:rsid w:val="00A97062"/>
    <w:rPr>
      <w:sz w:val="24"/>
      <w:lang w:val="ru-RU" w:eastAsia="ru-RU"/>
    </w:rPr>
  </w:style>
  <w:style w:type="character" w:customStyle="1" w:styleId="29">
    <w:name w:val="Знак Знак2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64">
    <w:name w:val="Знак Знак6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54">
    <w:name w:val="Знак Знак5"/>
    <w:locked/>
    <w:rsid w:val="00A97062"/>
    <w:rPr>
      <w:rFonts w:ascii="Arial" w:hAnsi="Arial"/>
      <w:lang w:val="ru-RU" w:eastAsia="ru-RU"/>
    </w:rPr>
  </w:style>
  <w:style w:type="character" w:customStyle="1" w:styleId="44">
    <w:name w:val="Знак Знак4"/>
    <w:locked/>
    <w:rsid w:val="00A97062"/>
    <w:rPr>
      <w:rFonts w:ascii="Arial" w:hAnsi="Arial"/>
      <w:sz w:val="16"/>
      <w:lang w:val="ru-RU" w:eastAsia="ru-RU"/>
    </w:rPr>
  </w:style>
  <w:style w:type="character" w:customStyle="1" w:styleId="1a">
    <w:name w:val="Знак Знак1"/>
    <w:locked/>
    <w:rsid w:val="00A97062"/>
    <w:rPr>
      <w:rFonts w:ascii="Arial" w:hAnsi="Arial"/>
      <w:sz w:val="16"/>
      <w:lang w:val="ru-RU" w:eastAsia="ru-RU"/>
    </w:rPr>
  </w:style>
  <w:style w:type="character" w:customStyle="1" w:styleId="afe">
    <w:name w:val="Текст выноски Знак"/>
    <w:link w:val="afd"/>
    <w:rsid w:val="00A9706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4">
    <w:name w:val="Знак Знак7"/>
    <w:rsid w:val="00A97062"/>
    <w:rPr>
      <w:rFonts w:ascii="Arial" w:hAnsi="Arial"/>
      <w:b/>
      <w:sz w:val="14"/>
      <w:lang w:val="ru-RU" w:eastAsia="ru-RU" w:bidi="ar-SA"/>
    </w:rPr>
  </w:style>
  <w:style w:type="character" w:customStyle="1" w:styleId="161">
    <w:name w:val="Знак Знак161"/>
    <w:rsid w:val="00136CB8"/>
    <w:rPr>
      <w:rFonts w:ascii="Arial" w:hAnsi="Arial" w:cs="Arial" w:hint="default"/>
      <w:b/>
      <w:bCs w:val="0"/>
      <w:sz w:val="16"/>
      <w:lang w:val="ru-RU" w:eastAsia="ru-RU" w:bidi="ar-SA"/>
    </w:rPr>
  </w:style>
  <w:style w:type="character" w:customStyle="1" w:styleId="310">
    <w:name w:val="Знак Знак31"/>
    <w:locked/>
    <w:rsid w:val="00136CB8"/>
    <w:rPr>
      <w:rFonts w:ascii="Arial" w:hAnsi="Arial" w:cs="Arial" w:hint="default"/>
      <w:lang w:val="ru-RU" w:eastAsia="ru-RU"/>
    </w:rPr>
  </w:style>
  <w:style w:type="character" w:customStyle="1" w:styleId="131">
    <w:name w:val="Знак Знак131"/>
    <w:locked/>
    <w:rsid w:val="00136CB8"/>
    <w:rPr>
      <w:rFonts w:ascii="Arial" w:hAnsi="Arial" w:cs="Arial" w:hint="default"/>
      <w:b/>
      <w:bCs w:val="0"/>
      <w:sz w:val="14"/>
      <w:lang w:val="ru-RU" w:eastAsia="ru-RU"/>
    </w:rPr>
  </w:style>
  <w:style w:type="character" w:customStyle="1" w:styleId="191">
    <w:name w:val="Знак Знак19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81">
    <w:name w:val="Знак Знак18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71">
    <w:name w:val="Знак Знак171"/>
    <w:locked/>
    <w:rsid w:val="00136CB8"/>
    <w:rPr>
      <w:rFonts w:ascii="Arial" w:hAnsi="Arial" w:cs="Arial" w:hint="default"/>
      <w:b/>
      <w:bCs w:val="0"/>
      <w:lang w:val="ru-RU" w:eastAsia="ru-RU"/>
    </w:rPr>
  </w:style>
  <w:style w:type="character" w:customStyle="1" w:styleId="151">
    <w:name w:val="Знак Знак151"/>
    <w:locked/>
    <w:rsid w:val="00136CB8"/>
    <w:rPr>
      <w:rFonts w:ascii="Arial" w:hAnsi="Arial" w:cs="Arial" w:hint="default"/>
      <w:b/>
      <w:bCs w:val="0"/>
      <w:color w:val="000000"/>
      <w:sz w:val="24"/>
      <w:lang w:val="ru-RU" w:eastAsia="ru-RU"/>
    </w:rPr>
  </w:style>
  <w:style w:type="character" w:customStyle="1" w:styleId="141">
    <w:name w:val="Знак Знак14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21">
    <w:name w:val="Знак Знак121"/>
    <w:locked/>
    <w:rsid w:val="00136CB8"/>
    <w:rPr>
      <w:rFonts w:ascii="Arial" w:hAnsi="Arial" w:cs="Arial" w:hint="default"/>
      <w:b/>
      <w:bCs w:val="0"/>
      <w:sz w:val="14"/>
      <w:lang w:val="ru-RU" w:eastAsia="ru-RU"/>
    </w:rPr>
  </w:style>
  <w:style w:type="character" w:customStyle="1" w:styleId="111">
    <w:name w:val="Знак Знак111"/>
    <w:locked/>
    <w:rsid w:val="00136CB8"/>
    <w:rPr>
      <w:rFonts w:ascii="Arial" w:hAnsi="Arial" w:cs="Arial" w:hint="default"/>
      <w:b/>
      <w:bCs w:val="0"/>
      <w:color w:val="000000"/>
      <w:sz w:val="14"/>
      <w:lang w:val="ru-RU" w:eastAsia="ru-RU"/>
    </w:rPr>
  </w:style>
  <w:style w:type="character" w:customStyle="1" w:styleId="101">
    <w:name w:val="Знак Знак101"/>
    <w:locked/>
    <w:rsid w:val="00136CB8"/>
    <w:rPr>
      <w:rFonts w:ascii="Arial CYR" w:hAnsi="Arial CYR" w:cs="Arial CYR" w:hint="default"/>
      <w:b/>
      <w:bCs w:val="0"/>
      <w:sz w:val="14"/>
      <w:lang w:val="ru-RU" w:eastAsia="ru-RU"/>
    </w:rPr>
  </w:style>
  <w:style w:type="character" w:customStyle="1" w:styleId="910">
    <w:name w:val="Знак Знак91"/>
    <w:locked/>
    <w:rsid w:val="00136CB8"/>
    <w:rPr>
      <w:sz w:val="24"/>
      <w:lang w:val="ru-RU" w:eastAsia="ru-RU"/>
    </w:rPr>
  </w:style>
  <w:style w:type="character" w:customStyle="1" w:styleId="810">
    <w:name w:val="Знак Знак81"/>
    <w:locked/>
    <w:rsid w:val="00136CB8"/>
    <w:rPr>
      <w:sz w:val="24"/>
      <w:lang w:val="ru-RU" w:eastAsia="ru-RU"/>
    </w:rPr>
  </w:style>
  <w:style w:type="character" w:customStyle="1" w:styleId="210">
    <w:name w:val="Знак Знак2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610">
    <w:name w:val="Знак Знак6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510">
    <w:name w:val="Знак Знак51"/>
    <w:locked/>
    <w:rsid w:val="00136CB8"/>
    <w:rPr>
      <w:rFonts w:ascii="Arial" w:hAnsi="Arial" w:cs="Arial" w:hint="default"/>
      <w:lang w:val="ru-RU" w:eastAsia="ru-RU"/>
    </w:rPr>
  </w:style>
  <w:style w:type="character" w:customStyle="1" w:styleId="410">
    <w:name w:val="Знак Знак41"/>
    <w:locked/>
    <w:rsid w:val="00136CB8"/>
    <w:rPr>
      <w:rFonts w:ascii="Arial" w:hAnsi="Arial" w:cs="Arial" w:hint="default"/>
      <w:sz w:val="16"/>
      <w:lang w:val="ru-RU" w:eastAsia="ru-RU"/>
    </w:rPr>
  </w:style>
  <w:style w:type="character" w:customStyle="1" w:styleId="1100">
    <w:name w:val="Знак Знак110"/>
    <w:locked/>
    <w:rsid w:val="00136CB8"/>
    <w:rPr>
      <w:rFonts w:ascii="Arial" w:hAnsi="Arial" w:cs="Arial" w:hint="default"/>
      <w:sz w:val="16"/>
      <w:lang w:val="ru-RU" w:eastAsia="ru-RU"/>
    </w:rPr>
  </w:style>
  <w:style w:type="character" w:customStyle="1" w:styleId="710">
    <w:name w:val="Знак Знак71"/>
    <w:rsid w:val="00136CB8"/>
    <w:rPr>
      <w:rFonts w:ascii="Arial" w:hAnsi="Arial" w:cs="Arial" w:hint="default"/>
      <w:b/>
      <w:bCs w:val="0"/>
      <w:sz w:val="14"/>
      <w:lang w:val="ru-RU" w:eastAsia="ru-RU" w:bidi="ar-SA"/>
    </w:rPr>
  </w:style>
  <w:style w:type="paragraph" w:styleId="aff">
    <w:name w:val="List Paragraph"/>
    <w:basedOn w:val="a"/>
    <w:uiPriority w:val="34"/>
    <w:qFormat/>
    <w:rsid w:val="00380E3F"/>
    <w:pPr>
      <w:ind w:left="720"/>
      <w:contextualSpacing/>
    </w:pPr>
  </w:style>
  <w:style w:type="paragraph" w:styleId="aff0">
    <w:name w:val="Normal Indent"/>
    <w:basedOn w:val="a"/>
    <w:rsid w:val="00294C93"/>
    <w:pPr>
      <w:widowControl w:val="0"/>
      <w:ind w:left="720"/>
    </w:pPr>
  </w:style>
  <w:style w:type="paragraph" w:styleId="45">
    <w:name w:val="index 4"/>
    <w:basedOn w:val="a"/>
    <w:next w:val="a"/>
    <w:autoRedefine/>
    <w:semiHidden/>
    <w:rsid w:val="00294C93"/>
    <w:pPr>
      <w:widowControl w:val="0"/>
      <w:spacing w:before="50" w:line="140" w:lineRule="exact"/>
      <w:jc w:val="center"/>
    </w:pPr>
    <w:rPr>
      <w:rFonts w:ascii="Arial" w:hAnsi="Arial" w:cs="Arial"/>
      <w:b/>
      <w:bCs/>
      <w:sz w:val="14"/>
      <w:szCs w:val="14"/>
    </w:rPr>
  </w:style>
  <w:style w:type="paragraph" w:styleId="aff1">
    <w:name w:val="annotation text"/>
    <w:basedOn w:val="a"/>
    <w:link w:val="aff2"/>
    <w:semiHidden/>
    <w:rsid w:val="00294C93"/>
  </w:style>
  <w:style w:type="character" w:customStyle="1" w:styleId="aff2">
    <w:name w:val="Текст примечания Знак"/>
    <w:basedOn w:val="a0"/>
    <w:link w:val="aff1"/>
    <w:semiHidden/>
    <w:rsid w:val="00294C93"/>
  </w:style>
  <w:style w:type="paragraph" w:styleId="65">
    <w:name w:val="toc 6"/>
    <w:basedOn w:val="a"/>
    <w:next w:val="a"/>
    <w:autoRedefine/>
    <w:semiHidden/>
    <w:rsid w:val="00294C93"/>
    <w:pPr>
      <w:tabs>
        <w:tab w:val="left" w:leader="dot" w:pos="8646"/>
        <w:tab w:val="right" w:pos="9072"/>
      </w:tabs>
      <w:ind w:left="3544" w:right="850"/>
    </w:pPr>
  </w:style>
  <w:style w:type="paragraph" w:customStyle="1" w:styleId="FR2">
    <w:name w:val="FR2"/>
    <w:rsid w:val="00294C93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customStyle="1" w:styleId="211">
    <w:name w:val="Основной текст 21"/>
    <w:basedOn w:val="a"/>
    <w:rsid w:val="00294C93"/>
    <w:pPr>
      <w:spacing w:line="220" w:lineRule="exact"/>
      <w:ind w:firstLine="284"/>
      <w:jc w:val="both"/>
    </w:pPr>
    <w:rPr>
      <w:rFonts w:ascii="Arial" w:hAnsi="Arial"/>
    </w:rPr>
  </w:style>
  <w:style w:type="paragraph" w:styleId="aff3">
    <w:name w:val="Block Text"/>
    <w:basedOn w:val="a"/>
    <w:rsid w:val="00294C93"/>
    <w:pPr>
      <w:ind w:left="57" w:right="57" w:firstLine="709"/>
      <w:jc w:val="both"/>
    </w:pPr>
    <w:rPr>
      <w:sz w:val="28"/>
      <w:szCs w:val="24"/>
    </w:rPr>
  </w:style>
  <w:style w:type="paragraph" w:customStyle="1" w:styleId="xl22">
    <w:name w:val="xl22"/>
    <w:basedOn w:val="a"/>
    <w:rsid w:val="00294C93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2424">
    <w:name w:val="xl2424"/>
    <w:basedOn w:val="a"/>
    <w:rsid w:val="00294C9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294C93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aieiaee3">
    <w:name w:val="aieiaee3"/>
    <w:basedOn w:val="a"/>
    <w:rsid w:val="00294C93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BodyText21">
    <w:name w:val="Body Text 21"/>
    <w:basedOn w:val="a"/>
    <w:rsid w:val="00294C93"/>
    <w:pPr>
      <w:spacing w:line="220" w:lineRule="exact"/>
      <w:ind w:firstLine="284"/>
      <w:jc w:val="both"/>
    </w:pPr>
    <w:rPr>
      <w:rFonts w:ascii="Arial" w:hAnsi="Arial"/>
    </w:rPr>
  </w:style>
  <w:style w:type="character" w:customStyle="1" w:styleId="Heading7Char">
    <w:name w:val="Heading 7 Char"/>
    <w:locked/>
    <w:rsid w:val="00294C93"/>
    <w:rPr>
      <w:rFonts w:ascii="Times New Roman" w:hAnsi="Times New Roman"/>
      <w:i/>
      <w:sz w:val="20"/>
      <w:lang w:val="x-none" w:eastAsia="ru-RU"/>
    </w:rPr>
  </w:style>
  <w:style w:type="paragraph" w:styleId="1b">
    <w:name w:val="toc 1"/>
    <w:basedOn w:val="a"/>
    <w:next w:val="a"/>
    <w:semiHidden/>
    <w:rsid w:val="00294C93"/>
    <w:pPr>
      <w:tabs>
        <w:tab w:val="left" w:leader="dot" w:pos="8646"/>
        <w:tab w:val="right" w:pos="9072"/>
      </w:tabs>
      <w:ind w:right="850"/>
    </w:pPr>
    <w:rPr>
      <w:rFonts w:eastAsia="Calibri"/>
    </w:rPr>
  </w:style>
  <w:style w:type="paragraph" w:styleId="1c">
    <w:name w:val="index 1"/>
    <w:basedOn w:val="a"/>
    <w:next w:val="a"/>
    <w:semiHidden/>
    <w:rsid w:val="00294C93"/>
    <w:rPr>
      <w:rFonts w:eastAsia="Calibri"/>
    </w:rPr>
  </w:style>
  <w:style w:type="character" w:styleId="aff4">
    <w:name w:val="line number"/>
    <w:rsid w:val="00294C93"/>
    <w:rPr>
      <w:rFonts w:cs="Times New Roman"/>
    </w:rPr>
  </w:style>
  <w:style w:type="paragraph" w:styleId="aff5">
    <w:name w:val="footnote text"/>
    <w:basedOn w:val="a"/>
    <w:link w:val="aff6"/>
    <w:semiHidden/>
    <w:rsid w:val="00294C93"/>
    <w:rPr>
      <w:rFonts w:eastAsia="Calibri"/>
    </w:rPr>
  </w:style>
  <w:style w:type="character" w:customStyle="1" w:styleId="aff6">
    <w:name w:val="Текст сноски Знак"/>
    <w:basedOn w:val="a0"/>
    <w:link w:val="aff5"/>
    <w:semiHidden/>
    <w:rsid w:val="00294C93"/>
    <w:rPr>
      <w:rFonts w:eastAsia="Calibri"/>
    </w:rPr>
  </w:style>
  <w:style w:type="paragraph" w:customStyle="1" w:styleId="TableText">
    <w:name w:val="Table Text"/>
    <w:basedOn w:val="a"/>
    <w:rsid w:val="00294C93"/>
    <w:rPr>
      <w:rFonts w:ascii="Tms Rmn" w:eastAsia="Calibri" w:hAnsi="Tms Rmn"/>
      <w:noProof/>
    </w:rPr>
  </w:style>
  <w:style w:type="paragraph" w:customStyle="1" w:styleId="Tablename">
    <w:name w:val="Table name"/>
    <w:basedOn w:val="a"/>
    <w:rsid w:val="00294C93"/>
    <w:pPr>
      <w:jc w:val="center"/>
    </w:pPr>
    <w:rPr>
      <w:rFonts w:ascii="Arial" w:eastAsia="Calibri" w:hAnsi="Arial"/>
      <w:b/>
      <w:sz w:val="22"/>
    </w:rPr>
  </w:style>
  <w:style w:type="character" w:customStyle="1" w:styleId="HeaderChar">
    <w:name w:val="Header Char"/>
    <w:locked/>
    <w:rsid w:val="00294C93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294C93"/>
    <w:rPr>
      <w:rFonts w:ascii="Arial" w:hAnsi="Arial"/>
      <w:sz w:val="20"/>
      <w:lang w:val="x-none" w:eastAsia="ru-RU"/>
    </w:rPr>
  </w:style>
  <w:style w:type="character" w:customStyle="1" w:styleId="BodyTextIndent2Char">
    <w:name w:val="Body Text Indent 2 Char"/>
    <w:locked/>
    <w:rsid w:val="00294C93"/>
    <w:rPr>
      <w:rFonts w:ascii="Arial" w:hAnsi="Arial"/>
      <w:sz w:val="20"/>
      <w:lang w:val="x-none" w:eastAsia="ru-RU"/>
    </w:rPr>
  </w:style>
  <w:style w:type="paragraph" w:styleId="aff7">
    <w:name w:val="Title"/>
    <w:basedOn w:val="a"/>
    <w:link w:val="aff8"/>
    <w:qFormat/>
    <w:rsid w:val="00294C93"/>
    <w:pPr>
      <w:spacing w:after="120"/>
      <w:ind w:right="-290"/>
      <w:jc w:val="center"/>
    </w:pPr>
    <w:rPr>
      <w:rFonts w:eastAsia="Calibri"/>
      <w:b/>
      <w:bCs/>
      <w:sz w:val="24"/>
      <w:szCs w:val="24"/>
    </w:rPr>
  </w:style>
  <w:style w:type="character" w:customStyle="1" w:styleId="aff8">
    <w:name w:val="Название Знак"/>
    <w:basedOn w:val="a0"/>
    <w:link w:val="aff7"/>
    <w:rsid w:val="00294C93"/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294C9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294C93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294C93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</w:rPr>
  </w:style>
  <w:style w:type="paragraph" w:customStyle="1" w:styleId="xl301">
    <w:name w:val="xl301"/>
    <w:basedOn w:val="a"/>
    <w:rsid w:val="00294C93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Normal211">
    <w:name w:val="Normal211"/>
    <w:rsid w:val="00294C93"/>
    <w:rPr>
      <w:rFonts w:eastAsia="Calibri"/>
    </w:rPr>
  </w:style>
  <w:style w:type="paragraph" w:customStyle="1" w:styleId="xl2721">
    <w:name w:val="xl2721"/>
    <w:basedOn w:val="a"/>
    <w:rsid w:val="00294C93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91">
    <w:name w:val="xl291"/>
    <w:basedOn w:val="a"/>
    <w:rsid w:val="00294C93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31">
    <w:name w:val="xl231"/>
    <w:basedOn w:val="a"/>
    <w:rsid w:val="00294C93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Heading1Char">
    <w:name w:val="Heading 1 Char"/>
    <w:locked/>
    <w:rsid w:val="00294C93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Heading2Char">
    <w:name w:val="Heading 2 Char"/>
    <w:locked/>
    <w:rsid w:val="00294C9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294C93"/>
    <w:rPr>
      <w:rFonts w:ascii="Arial" w:hAnsi="Arial"/>
      <w:b/>
      <w:sz w:val="16"/>
      <w:lang w:val="ru-RU" w:eastAsia="ru-RU" w:bidi="ar-SA"/>
    </w:rPr>
  </w:style>
  <w:style w:type="character" w:customStyle="1" w:styleId="Heading4Char">
    <w:name w:val="Heading 4 Char"/>
    <w:locked/>
    <w:rsid w:val="00294C93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294C93"/>
    <w:rPr>
      <w:rFonts w:ascii="Arial" w:hAnsi="Arial"/>
      <w:b/>
      <w:sz w:val="14"/>
      <w:lang w:val="ru-RU" w:eastAsia="ru-RU" w:bidi="ar-SA"/>
    </w:rPr>
  </w:style>
  <w:style w:type="character" w:customStyle="1" w:styleId="Heading6Char">
    <w:name w:val="Heading 6 Char"/>
    <w:locked/>
    <w:rsid w:val="00294C93"/>
    <w:rPr>
      <w:b/>
      <w:color w:val="000000"/>
      <w:sz w:val="24"/>
      <w:lang w:val="ru-RU" w:eastAsia="ru-RU" w:bidi="ar-SA"/>
    </w:rPr>
  </w:style>
  <w:style w:type="character" w:customStyle="1" w:styleId="Heading8Char">
    <w:name w:val="Heading 8 Char"/>
    <w:locked/>
    <w:rsid w:val="00294C93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Heading9Char">
    <w:name w:val="Heading 9 Char"/>
    <w:locked/>
    <w:rsid w:val="00294C93"/>
    <w:rPr>
      <w:rFonts w:eastAsia="Calibri"/>
      <w:i/>
      <w:lang w:val="ru-RU" w:eastAsia="ru-RU" w:bidi="ar-SA"/>
    </w:rPr>
  </w:style>
  <w:style w:type="character" w:customStyle="1" w:styleId="FooterChar">
    <w:name w:val="Footer Char"/>
    <w:locked/>
    <w:rsid w:val="00294C93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294C93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BodyTextChar">
    <w:name w:val="Body Text Char"/>
    <w:locked/>
    <w:rsid w:val="00294C93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3Char">
    <w:name w:val="Body Text 3 Char"/>
    <w:locked/>
    <w:rsid w:val="00294C93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94C93"/>
    <w:rPr>
      <w:rFonts w:ascii="Arial" w:hAnsi="Arial" w:cs="Arial"/>
      <w:sz w:val="16"/>
      <w:szCs w:val="28"/>
      <w:lang w:val="ru-RU" w:eastAsia="ru-RU" w:bidi="ar-SA"/>
    </w:rPr>
  </w:style>
  <w:style w:type="character" w:customStyle="1" w:styleId="TitleChar">
    <w:name w:val="Title Char"/>
    <w:locked/>
    <w:rsid w:val="00294C93"/>
    <w:rPr>
      <w:rFonts w:eastAsia="Calibri"/>
      <w:b/>
      <w:bCs/>
      <w:sz w:val="24"/>
      <w:szCs w:val="24"/>
      <w:lang w:val="ru-RU" w:eastAsia="ru-RU" w:bidi="ar-SA"/>
    </w:rPr>
  </w:style>
  <w:style w:type="table" w:styleId="aff9">
    <w:name w:val="Table Grid"/>
    <w:basedOn w:val="a1"/>
    <w:rsid w:val="00294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94C93"/>
  </w:style>
  <w:style w:type="numbering" w:customStyle="1" w:styleId="2a">
    <w:name w:val="Нет списка2"/>
    <w:next w:val="a2"/>
    <w:uiPriority w:val="99"/>
    <w:semiHidden/>
    <w:unhideWhenUsed/>
    <w:rsid w:val="00294C93"/>
  </w:style>
  <w:style w:type="table" w:customStyle="1" w:styleId="1e">
    <w:name w:val="Сетка таблицы1"/>
    <w:basedOn w:val="a1"/>
    <w:next w:val="aff9"/>
    <w:rsid w:val="00294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6F6E-04B4-43A9-B0D4-BD585780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54</cp:revision>
  <cp:lastPrinted>2021-11-10T13:02:00Z</cp:lastPrinted>
  <dcterms:created xsi:type="dcterms:W3CDTF">2021-11-09T12:20:00Z</dcterms:created>
  <dcterms:modified xsi:type="dcterms:W3CDTF">2024-03-21T07:03:00Z</dcterms:modified>
</cp:coreProperties>
</file>