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39" w:rsidRPr="002370E5" w:rsidRDefault="00750739" w:rsidP="00A41E9E">
      <w:pPr>
        <w:pStyle w:val="ab"/>
        <w:tabs>
          <w:tab w:val="center" w:pos="6634"/>
        </w:tabs>
        <w:spacing w:line="240" w:lineRule="auto"/>
        <w:rPr>
          <w:spacing w:val="-2"/>
        </w:rPr>
      </w:pPr>
      <w:r w:rsidRPr="002370E5">
        <w:rPr>
          <w:spacing w:val="-2"/>
        </w:rPr>
        <w:t xml:space="preserve">В разделе представлены данные об объемах перевозок грузов и пассажиров, </w:t>
      </w:r>
      <w:r w:rsidR="00FA12B0" w:rsidRPr="002370E5">
        <w:rPr>
          <w:spacing w:val="-2"/>
        </w:rPr>
        <w:t>плотности</w:t>
      </w:r>
      <w:r w:rsidRPr="002370E5">
        <w:rPr>
          <w:spacing w:val="-2"/>
        </w:rPr>
        <w:t xml:space="preserve"> железнодорожных путей общего пользования и автомобильных дорог общего пользования с твердым покрытием, наличии пассажирского подвижного состава, числе дорожно-транспортных происшествий и погибших в них.</w:t>
      </w:r>
    </w:p>
    <w:p w:rsidR="007926AF" w:rsidRPr="002370E5" w:rsidRDefault="007926AF" w:rsidP="00A41E9E">
      <w:pPr>
        <w:pStyle w:val="ab"/>
        <w:spacing w:line="240" w:lineRule="auto"/>
      </w:pPr>
      <w:r w:rsidRPr="002370E5">
        <w:rPr>
          <w:spacing w:val="-2"/>
        </w:rPr>
        <w:t>С более подробной информацией по тематике раздела можно ознакомиться в ст</w:t>
      </w:r>
      <w:r w:rsidR="00241667" w:rsidRPr="002370E5">
        <w:rPr>
          <w:spacing w:val="-2"/>
        </w:rPr>
        <w:t xml:space="preserve">атистических </w:t>
      </w:r>
      <w:r w:rsidR="00F57C9F" w:rsidRPr="002370E5">
        <w:rPr>
          <w:spacing w:val="-2"/>
        </w:rPr>
        <w:t>изданиях</w:t>
      </w:r>
      <w:r w:rsidR="00241667" w:rsidRPr="002370E5">
        <w:rPr>
          <w:spacing w:val="-2"/>
        </w:rPr>
        <w:t xml:space="preserve"> Росстата: </w:t>
      </w:r>
      <w:r w:rsidR="00A45638" w:rsidRPr="002370E5">
        <w:rPr>
          <w:spacing w:val="-2"/>
        </w:rPr>
        <w:br/>
      </w:r>
      <w:r w:rsidRPr="002370E5">
        <w:rPr>
          <w:spacing w:val="-2"/>
        </w:rPr>
        <w:t>«Российский статистический ежегодник»</w:t>
      </w:r>
      <w:r w:rsidR="00DD3BF4" w:rsidRPr="002370E5">
        <w:rPr>
          <w:spacing w:val="-2"/>
        </w:rPr>
        <w:t>,</w:t>
      </w:r>
      <w:r w:rsidR="00241667" w:rsidRPr="002370E5">
        <w:rPr>
          <w:spacing w:val="-2"/>
        </w:rPr>
        <w:t xml:space="preserve"> </w:t>
      </w:r>
      <w:r w:rsidR="007D4EBB" w:rsidRPr="002370E5">
        <w:rPr>
          <w:spacing w:val="-2"/>
        </w:rPr>
        <w:t xml:space="preserve">«Транспорт </w:t>
      </w:r>
      <w:r w:rsidRPr="002370E5">
        <w:rPr>
          <w:spacing w:val="-2"/>
        </w:rPr>
        <w:t>в России»</w:t>
      </w:r>
      <w:r w:rsidR="00241667" w:rsidRPr="002370E5">
        <w:t xml:space="preserve"> </w:t>
      </w:r>
      <w:r w:rsidRPr="002370E5">
        <w:t>(</w:t>
      </w:r>
      <w:r w:rsidR="00436573" w:rsidRPr="002370E5">
        <w:t>https://rosstat.gov.ru/folder/210</w:t>
      </w:r>
      <w:r w:rsidRPr="002370E5">
        <w:t>).</w:t>
      </w:r>
    </w:p>
    <w:p w:rsidR="007926AF" w:rsidRPr="002370E5" w:rsidRDefault="007926AF">
      <w:pPr>
        <w:pStyle w:val="ab"/>
        <w:tabs>
          <w:tab w:val="center" w:pos="6634"/>
        </w:tabs>
        <w:spacing w:line="240" w:lineRule="auto"/>
        <w:rPr>
          <w:spacing w:val="-2"/>
        </w:rPr>
      </w:pPr>
    </w:p>
    <w:p w:rsidR="00750739" w:rsidRPr="002370E5" w:rsidRDefault="00750739" w:rsidP="00A41E9E">
      <w:pPr>
        <w:tabs>
          <w:tab w:val="center" w:pos="4762"/>
          <w:tab w:val="right" w:pos="9525"/>
        </w:tabs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2370E5">
        <w:rPr>
          <w:rFonts w:ascii="Arial" w:hAnsi="Arial" w:cs="Arial"/>
          <w:b/>
          <w:sz w:val="16"/>
          <w:szCs w:val="16"/>
        </w:rPr>
        <w:t>МЕТОДОЛОГИЧЕСК</w:t>
      </w:r>
      <w:bookmarkStart w:id="0" w:name="_GoBack"/>
      <w:bookmarkEnd w:id="0"/>
      <w:r w:rsidRPr="002370E5">
        <w:rPr>
          <w:rFonts w:ascii="Arial" w:hAnsi="Arial" w:cs="Arial"/>
          <w:b/>
          <w:sz w:val="16"/>
          <w:szCs w:val="16"/>
        </w:rPr>
        <w:t>ИЕ ПОЯСНЕНИЯ</w:t>
      </w:r>
    </w:p>
    <w:p w:rsidR="00750739" w:rsidRPr="002370E5" w:rsidRDefault="00750739" w:rsidP="00E65BF7">
      <w:pPr>
        <w:rPr>
          <w:rFonts w:ascii="Arial" w:hAnsi="Arial" w:cs="Arial"/>
          <w:sz w:val="12"/>
          <w:szCs w:val="12"/>
        </w:rPr>
      </w:pPr>
    </w:p>
    <w:p w:rsidR="00750739" w:rsidRPr="002370E5" w:rsidRDefault="00750739" w:rsidP="00E65BF7">
      <w:pPr>
        <w:tabs>
          <w:tab w:val="center" w:pos="6634"/>
        </w:tabs>
        <w:spacing w:before="68"/>
        <w:ind w:right="227" w:firstLine="284"/>
        <w:jc w:val="both"/>
        <w:rPr>
          <w:rFonts w:ascii="Arial" w:hAnsi="Arial" w:cs="Arial"/>
          <w:b/>
          <w:bCs/>
          <w:sz w:val="16"/>
          <w:szCs w:val="16"/>
        </w:rPr>
        <w:sectPr w:rsidR="00750739" w:rsidRPr="002370E5" w:rsidSect="00D908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7" w:h="16840" w:code="9"/>
          <w:pgMar w:top="2835" w:right="1191" w:bottom="1928" w:left="1191" w:header="2268" w:footer="1474" w:gutter="0"/>
          <w:pgNumType w:start="862"/>
          <w:cols w:space="720"/>
          <w:titlePg/>
        </w:sectPr>
      </w:pP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lastRenderedPageBreak/>
        <w:t>Транспорт</w:t>
      </w:r>
      <w:r w:rsidRPr="002370E5">
        <w:rPr>
          <w:rFonts w:ascii="Arial" w:hAnsi="Arial" w:cs="Arial"/>
          <w:sz w:val="16"/>
          <w:szCs w:val="16"/>
        </w:rPr>
        <w:t xml:space="preserve"> как вид хозяйственной деятельности </w:t>
      </w:r>
      <w:r w:rsidR="003A5F76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pacing w:val="-4"/>
          <w:sz w:val="16"/>
          <w:szCs w:val="16"/>
        </w:rPr>
        <w:t>подразделяется на транспорт общего и необщего пользования.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Транспорт общего пользования</w:t>
      </w:r>
      <w:r w:rsidRPr="002370E5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pacing w:val="-4"/>
          <w:sz w:val="16"/>
          <w:szCs w:val="16"/>
        </w:rPr>
        <w:t>–</w:t>
      </w:r>
      <w:r w:rsidRPr="002370E5">
        <w:rPr>
          <w:rFonts w:ascii="Arial" w:hAnsi="Arial" w:cs="Arial"/>
          <w:spacing w:val="-4"/>
          <w:sz w:val="16"/>
          <w:szCs w:val="16"/>
        </w:rPr>
        <w:t xml:space="preserve"> </w:t>
      </w:r>
      <w:r w:rsidRPr="002370E5">
        <w:rPr>
          <w:rFonts w:ascii="Arial" w:hAnsi="Arial" w:cs="Arial"/>
          <w:sz w:val="16"/>
          <w:szCs w:val="16"/>
        </w:rPr>
        <w:t xml:space="preserve">транспорт,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удовлетворяющий потребности организаций всех видов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экономической деятельности и населения в перевозках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грузов и пассажиров, перемещающий различные виды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продукции между производителями и потребителями,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pacing w:val="-2"/>
          <w:sz w:val="16"/>
          <w:szCs w:val="16"/>
        </w:rPr>
        <w:t>осуществляющий общедоступное транспортное обслуживание</w:t>
      </w:r>
      <w:r w:rsidRPr="002370E5">
        <w:rPr>
          <w:rFonts w:ascii="Arial" w:hAnsi="Arial" w:cs="Arial"/>
          <w:spacing w:val="-4"/>
          <w:sz w:val="16"/>
          <w:szCs w:val="16"/>
        </w:rPr>
        <w:t xml:space="preserve"> населения. К перевозкам транспортом общего пользования</w:t>
      </w:r>
      <w:r w:rsidRPr="002370E5">
        <w:rPr>
          <w:rFonts w:ascii="Arial" w:hAnsi="Arial" w:cs="Arial"/>
          <w:sz w:val="16"/>
          <w:szCs w:val="16"/>
        </w:rPr>
        <w:t xml:space="preserve"> относятся перевозки на коммерческой основе (за плату) пассажиров (включая граждан, пользующихся правом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бесплатного и льготного проезда на общественном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транспорте) или грузов.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Транспорт необщего пользования (ведомственный) </w:t>
      </w:r>
      <w:r w:rsidR="000B1FA0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транспорт, осуществляющий, как правило, перевозки грузов и пассажиров </w:t>
      </w:r>
      <w:r w:rsidR="000E694C" w:rsidRPr="002370E5">
        <w:rPr>
          <w:rFonts w:ascii="Arial" w:hAnsi="Arial" w:cs="Arial"/>
          <w:sz w:val="16"/>
          <w:szCs w:val="16"/>
        </w:rPr>
        <w:t>для собственных нужд</w:t>
      </w:r>
      <w:r w:rsidRPr="002370E5">
        <w:rPr>
          <w:rFonts w:ascii="Arial" w:hAnsi="Arial" w:cs="Arial"/>
          <w:sz w:val="16"/>
          <w:szCs w:val="16"/>
        </w:rPr>
        <w:t>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Перевезено грузов (объем перевозок грузов)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количество грузов в тоннах, перевезенных транспортом. Учитывается по видам транспорта, сообщения, роду грузов, направлениям перевозок. </w:t>
      </w:r>
      <w:proofErr w:type="gramStart"/>
      <w:r w:rsidRPr="002370E5">
        <w:rPr>
          <w:rFonts w:ascii="Arial" w:hAnsi="Arial" w:cs="Arial"/>
          <w:sz w:val="16"/>
          <w:szCs w:val="16"/>
        </w:rPr>
        <w:t xml:space="preserve">Начальный момент процесса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перевозок грузов отражается показателем </w:t>
      </w:r>
      <w:r w:rsidR="0026492B" w:rsidRPr="002370E5">
        <w:rPr>
          <w:rFonts w:ascii="Arial" w:hAnsi="Arial" w:cs="Arial"/>
          <w:sz w:val="16"/>
          <w:szCs w:val="16"/>
        </w:rPr>
        <w:t xml:space="preserve">«отправлено </w:t>
      </w:r>
      <w:r w:rsidR="0026492B" w:rsidRPr="002370E5">
        <w:rPr>
          <w:rFonts w:ascii="Arial" w:hAnsi="Arial" w:cs="Arial"/>
          <w:sz w:val="16"/>
          <w:szCs w:val="16"/>
        </w:rPr>
        <w:br/>
        <w:t>(отправление) грузов», конечный момент – показателем «прибыло (прибытие) грузов».</w:t>
      </w:r>
      <w:proofErr w:type="gramEnd"/>
      <w:r w:rsidR="0026492B" w:rsidRPr="002370E5">
        <w:rPr>
          <w:rFonts w:ascii="Arial" w:hAnsi="Arial" w:cs="Arial"/>
          <w:sz w:val="16"/>
          <w:szCs w:val="16"/>
        </w:rPr>
        <w:t xml:space="preserve"> Единицей наблюдения </w:t>
      </w:r>
      <w:r w:rsidR="0026492B" w:rsidRPr="002370E5">
        <w:rPr>
          <w:rFonts w:ascii="Arial" w:hAnsi="Arial" w:cs="Arial"/>
          <w:sz w:val="16"/>
          <w:szCs w:val="16"/>
        </w:rPr>
        <w:br/>
        <w:t xml:space="preserve">в статистике </w:t>
      </w:r>
      <w:r w:rsidRPr="002370E5">
        <w:rPr>
          <w:rFonts w:ascii="Arial" w:hAnsi="Arial" w:cs="Arial"/>
          <w:sz w:val="16"/>
          <w:szCs w:val="16"/>
        </w:rPr>
        <w:t>перевозок грузов является отправка, т.е. партия груза, перевозка которой оформлена договором перевозки.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Отправление грузов железнодорожным транспортом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Pr="002370E5">
        <w:rPr>
          <w:rFonts w:ascii="Arial" w:hAnsi="Arial" w:cs="Arial"/>
          <w:b/>
          <w:bCs/>
          <w:sz w:val="16"/>
          <w:szCs w:val="16"/>
        </w:rPr>
        <w:t xml:space="preserve">общего пользования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масса грузов в тоннах, принятых </w:t>
      </w:r>
      <w:r w:rsidR="00921C48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к перевозке по сети железных дорог. Величина показателя исчисляется как сумма всех отправок, принятых в отчетном периоде к перевозке на территории страны (субъекта)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непосредственно от грузоотправителей, с других видов транспорта для продолжения перевозки и от иностранных железных дорог.</w:t>
      </w:r>
    </w:p>
    <w:p w:rsidR="00750739" w:rsidRPr="002370E5" w:rsidRDefault="00750739" w:rsidP="00A41E9E">
      <w:pPr>
        <w:pStyle w:val="ab"/>
        <w:tabs>
          <w:tab w:val="center" w:pos="6634"/>
        </w:tabs>
        <w:spacing w:line="240" w:lineRule="auto"/>
      </w:pPr>
      <w:r w:rsidRPr="002370E5">
        <w:t xml:space="preserve">В итог по Российской Федерации включены данные, </w:t>
      </w:r>
      <w:r w:rsidR="00746259" w:rsidRPr="002370E5">
        <w:br/>
      </w:r>
      <w:r w:rsidRPr="002370E5">
        <w:t>не распределенные по субъектам.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Перевозки грузов автомобильным транспортом</w:t>
      </w:r>
      <w:r w:rsidRPr="002370E5">
        <w:rPr>
          <w:rFonts w:ascii="Arial" w:hAnsi="Arial" w:cs="Arial"/>
          <w:sz w:val="16"/>
          <w:szCs w:val="16"/>
        </w:rPr>
        <w:t xml:space="preserve"> включают суммарные объемы, выполненные грузовыми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автомобилями, пикапами и фургонами на шасси легковых автомобилей и автоприцепами. Учет перев</w:t>
      </w:r>
      <w:r w:rsidR="009F7889" w:rsidRPr="002370E5">
        <w:rPr>
          <w:rFonts w:ascii="Arial" w:hAnsi="Arial" w:cs="Arial"/>
          <w:sz w:val="16"/>
          <w:szCs w:val="16"/>
        </w:rPr>
        <w:t>озок</w:t>
      </w:r>
      <w:r w:rsidRPr="002370E5">
        <w:rPr>
          <w:rFonts w:ascii="Arial" w:hAnsi="Arial" w:cs="Arial"/>
          <w:sz w:val="16"/>
          <w:szCs w:val="16"/>
        </w:rPr>
        <w:t xml:space="preserve"> грузов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осуществляется по моменту прибытия. Объем перевозок грузов указывается по фактическому весу перевезенных грузов с учетом веса тары, веса контейнеров за каждую </w:t>
      </w:r>
      <w:r w:rsidR="00AD78B2" w:rsidRPr="002370E5">
        <w:rPr>
          <w:rFonts w:ascii="Arial" w:hAnsi="Arial" w:cs="Arial"/>
          <w:sz w:val="16"/>
          <w:szCs w:val="16"/>
        </w:rPr>
        <w:br/>
      </w:r>
      <w:proofErr w:type="gramStart"/>
      <w:r w:rsidRPr="002370E5">
        <w:rPr>
          <w:rFonts w:ascii="Arial" w:hAnsi="Arial" w:cs="Arial"/>
          <w:sz w:val="16"/>
          <w:szCs w:val="16"/>
        </w:rPr>
        <w:t>ездку</w:t>
      </w:r>
      <w:proofErr w:type="gramEnd"/>
      <w:r w:rsidRPr="002370E5">
        <w:rPr>
          <w:rFonts w:ascii="Arial" w:hAnsi="Arial" w:cs="Arial"/>
          <w:sz w:val="16"/>
          <w:szCs w:val="16"/>
        </w:rPr>
        <w:t xml:space="preserve"> (заезд). 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Грузооборот транспорта </w:t>
      </w:r>
      <w:r w:rsidR="00746259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объем работы транспорта по перевозкам грузов. Единицей измерения является тонно-километр. Определяется путем суммирования произведений </w:t>
      </w:r>
      <w:r w:rsidRPr="002370E5">
        <w:rPr>
          <w:rFonts w:ascii="Arial" w:hAnsi="Arial" w:cs="Arial"/>
          <w:spacing w:val="-2"/>
          <w:sz w:val="16"/>
          <w:szCs w:val="16"/>
        </w:rPr>
        <w:t>массы перевезенных грузов в тоннах на расстояние перевозки</w:t>
      </w:r>
      <w:r w:rsidRPr="002370E5">
        <w:rPr>
          <w:rFonts w:ascii="Arial" w:hAnsi="Arial" w:cs="Arial"/>
          <w:sz w:val="16"/>
          <w:szCs w:val="16"/>
        </w:rPr>
        <w:t xml:space="preserve"> в километрах. Грузооборот транспорта группируется </w:t>
      </w:r>
      <w:r w:rsidR="004343F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по видам транспорта, сообщения, ширине колеи, роду грузов и другим признакам.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t xml:space="preserve">Данные по перевозке грузов и грузообороту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b/>
          <w:bCs/>
          <w:sz w:val="16"/>
          <w:szCs w:val="16"/>
        </w:rPr>
        <w:t>автомобильного транспорта</w:t>
      </w:r>
      <w:r w:rsidRPr="002370E5">
        <w:rPr>
          <w:rFonts w:ascii="Arial" w:hAnsi="Arial" w:cs="Arial"/>
          <w:sz w:val="16"/>
          <w:szCs w:val="16"/>
        </w:rPr>
        <w:t xml:space="preserve"> организаций всех видов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экономической деятельности с </w:t>
      </w:r>
      <w:r w:rsidR="00305C70" w:rsidRPr="002370E5">
        <w:rPr>
          <w:rFonts w:ascii="Arial" w:hAnsi="Arial" w:cs="Arial"/>
          <w:sz w:val="16"/>
          <w:szCs w:val="16"/>
        </w:rPr>
        <w:t>2000</w:t>
      </w:r>
      <w:r w:rsidRPr="002370E5">
        <w:rPr>
          <w:rFonts w:ascii="Arial" w:hAnsi="Arial" w:cs="Arial"/>
          <w:sz w:val="16"/>
          <w:szCs w:val="16"/>
        </w:rPr>
        <w:t xml:space="preserve"> г. включают оценку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объемов перевозок грузов и грузооборота, выполненных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предпринимателями (физическими лицами) – владельцами грузовых автомобилей, занимающимися коммерческими автоперевозками.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lastRenderedPageBreak/>
        <w:t>Перевезено пассажиров</w:t>
      </w:r>
      <w:r w:rsidR="00A41E69" w:rsidRPr="002370E5">
        <w:rPr>
          <w:rFonts w:ascii="Arial" w:hAnsi="Arial" w:cs="Arial"/>
          <w:sz w:val="16"/>
          <w:szCs w:val="16"/>
        </w:rPr>
        <w:t> 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="00A41E69" w:rsidRPr="002370E5">
        <w:rPr>
          <w:rFonts w:ascii="Arial" w:hAnsi="Arial" w:cs="Arial"/>
          <w:sz w:val="16"/>
          <w:szCs w:val="16"/>
        </w:rPr>
        <w:t> </w:t>
      </w:r>
      <w:r w:rsidRPr="002370E5">
        <w:rPr>
          <w:rFonts w:ascii="Arial" w:hAnsi="Arial" w:cs="Arial"/>
          <w:sz w:val="16"/>
          <w:szCs w:val="16"/>
        </w:rPr>
        <w:t>число пассажиров, перев</w:t>
      </w:r>
      <w:r w:rsidRPr="002370E5">
        <w:rPr>
          <w:rFonts w:ascii="Arial" w:hAnsi="Arial" w:cs="Arial"/>
          <w:sz w:val="16"/>
          <w:szCs w:val="16"/>
        </w:rPr>
        <w:t>е</w:t>
      </w:r>
      <w:r w:rsidRPr="002370E5">
        <w:rPr>
          <w:rFonts w:ascii="Arial" w:hAnsi="Arial" w:cs="Arial"/>
          <w:sz w:val="16"/>
          <w:szCs w:val="16"/>
        </w:rPr>
        <w:t xml:space="preserve">зенных за определенный период времени. Учитывается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по видам транспорта, сообщения, направлениям перевозок. Единицей наблюдения в статистике перевозок пассажиров является пассажиро-поездка. Момент учета отправленных пассажиров на железнодорожном и автомобильном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транспорте определяется по моменту приобретения билета. Кроме того, объем перевозок пассажиров</w:t>
      </w:r>
      <w:r w:rsidR="00305C70" w:rsidRPr="002370E5">
        <w:rPr>
          <w:rFonts w:ascii="Arial" w:hAnsi="Arial" w:cs="Arial"/>
          <w:sz w:val="16"/>
          <w:szCs w:val="16"/>
        </w:rPr>
        <w:t xml:space="preserve"> автомобильным транспортом включает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305C70" w:rsidRPr="002370E5">
        <w:rPr>
          <w:rFonts w:ascii="Arial" w:hAnsi="Arial" w:cs="Arial"/>
          <w:sz w:val="16"/>
          <w:szCs w:val="16"/>
        </w:rPr>
        <w:t xml:space="preserve">пассажиров, </w:t>
      </w:r>
      <w:r w:rsidRPr="002370E5">
        <w:rPr>
          <w:rFonts w:ascii="Arial" w:hAnsi="Arial" w:cs="Arial"/>
          <w:sz w:val="16"/>
          <w:szCs w:val="16"/>
        </w:rPr>
        <w:t>пользующихся правом бесплатного и льготного проезда.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Отправление пассажиров железнодорожным тран</w:t>
      </w:r>
      <w:r w:rsidRPr="002370E5">
        <w:rPr>
          <w:rFonts w:ascii="Arial" w:hAnsi="Arial" w:cs="Arial"/>
          <w:b/>
          <w:bCs/>
          <w:sz w:val="16"/>
          <w:szCs w:val="16"/>
        </w:rPr>
        <w:t>с</w:t>
      </w:r>
      <w:r w:rsidRPr="002370E5">
        <w:rPr>
          <w:rFonts w:ascii="Arial" w:hAnsi="Arial" w:cs="Arial"/>
          <w:b/>
          <w:bCs/>
          <w:sz w:val="16"/>
          <w:szCs w:val="16"/>
        </w:rPr>
        <w:t xml:space="preserve">портом общего пользования </w:t>
      </w:r>
      <w:r w:rsidR="00746259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b/>
          <w:bCs/>
          <w:sz w:val="16"/>
          <w:szCs w:val="16"/>
        </w:rPr>
        <w:t xml:space="preserve"> </w:t>
      </w:r>
      <w:r w:rsidRPr="002370E5">
        <w:rPr>
          <w:rFonts w:ascii="Arial" w:hAnsi="Arial" w:cs="Arial"/>
          <w:sz w:val="16"/>
          <w:szCs w:val="16"/>
        </w:rPr>
        <w:t xml:space="preserve">объем выполненной работы </w:t>
      </w:r>
      <w:r w:rsidRPr="002370E5">
        <w:rPr>
          <w:rFonts w:ascii="Arial" w:hAnsi="Arial" w:cs="Arial"/>
          <w:spacing w:val="-2"/>
          <w:sz w:val="16"/>
          <w:szCs w:val="16"/>
        </w:rPr>
        <w:t>по перевозкам пассажиров. Определяется по числу проездных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Pr="002370E5">
        <w:rPr>
          <w:rFonts w:ascii="Arial" w:hAnsi="Arial" w:cs="Arial"/>
          <w:spacing w:val="-4"/>
          <w:sz w:val="16"/>
          <w:szCs w:val="16"/>
        </w:rPr>
        <w:t>билетов, проданных и выданных бесплатно в данном отчетном</w:t>
      </w:r>
      <w:r w:rsidRPr="002370E5">
        <w:rPr>
          <w:rFonts w:ascii="Arial" w:hAnsi="Arial" w:cs="Arial"/>
          <w:sz w:val="16"/>
          <w:szCs w:val="16"/>
        </w:rPr>
        <w:t xml:space="preserve"> периоде с учетом приходящихся на этот период поездок, совершенных по групповым билетам, грузовым документам, по абонементным и другим билетам. 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t xml:space="preserve">В целом по Российской Федерации данные за все годы приведены с учетом пассажиров, пользующихся правом бесплатного </w:t>
      </w:r>
      <w:r w:rsidR="00747A47" w:rsidRPr="002370E5">
        <w:rPr>
          <w:rFonts w:ascii="Arial" w:hAnsi="Arial" w:cs="Arial"/>
          <w:color w:val="000000"/>
          <w:sz w:val="16"/>
          <w:szCs w:val="16"/>
        </w:rPr>
        <w:t>и льготного</w:t>
      </w:r>
      <w:r w:rsidR="00747A47" w:rsidRPr="002370E5">
        <w:rPr>
          <w:rFonts w:ascii="Arial" w:hAnsi="Arial" w:cs="Arial"/>
          <w:sz w:val="16"/>
          <w:szCs w:val="16"/>
        </w:rPr>
        <w:t xml:space="preserve"> </w:t>
      </w:r>
      <w:r w:rsidRPr="002370E5">
        <w:rPr>
          <w:rFonts w:ascii="Arial" w:hAnsi="Arial" w:cs="Arial"/>
          <w:sz w:val="16"/>
          <w:szCs w:val="16"/>
        </w:rPr>
        <w:t xml:space="preserve">проезда, по республикам, краям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и областям.</w:t>
      </w:r>
    </w:p>
    <w:p w:rsidR="00750739" w:rsidRPr="002370E5" w:rsidRDefault="00750739" w:rsidP="00A41E9E">
      <w:pPr>
        <w:pStyle w:val="30"/>
        <w:spacing w:line="240" w:lineRule="auto"/>
        <w:rPr>
          <w:sz w:val="16"/>
          <w:szCs w:val="16"/>
        </w:rPr>
      </w:pPr>
      <w:r w:rsidRPr="002370E5">
        <w:rPr>
          <w:sz w:val="16"/>
          <w:szCs w:val="16"/>
        </w:rPr>
        <w:t xml:space="preserve">В итог по Российской Федерации включены данные, </w:t>
      </w:r>
      <w:r w:rsidR="00AD78B2" w:rsidRPr="002370E5">
        <w:rPr>
          <w:sz w:val="16"/>
          <w:szCs w:val="16"/>
        </w:rPr>
        <w:br/>
      </w:r>
      <w:r w:rsidRPr="002370E5">
        <w:rPr>
          <w:sz w:val="16"/>
          <w:szCs w:val="16"/>
        </w:rPr>
        <w:t>не распределенные по субъектам.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Перевозки пассажиров автобусами</w:t>
      </w:r>
      <w:r w:rsidRPr="002370E5">
        <w:rPr>
          <w:rFonts w:ascii="Arial" w:hAnsi="Arial" w:cs="Arial"/>
          <w:sz w:val="16"/>
          <w:szCs w:val="16"/>
        </w:rPr>
        <w:t xml:space="preserve"> включают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суммарные объемы, выполненные эксплуатационными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автобусами </w:t>
      </w:r>
      <w:r w:rsidR="00D74F1A" w:rsidRPr="002370E5">
        <w:rPr>
          <w:rFonts w:ascii="Arial" w:hAnsi="Arial" w:cs="Arial"/>
          <w:sz w:val="16"/>
          <w:szCs w:val="16"/>
        </w:rPr>
        <w:t xml:space="preserve">по маршрутам регулярных перевозок </w:t>
      </w:r>
      <w:r w:rsidRPr="002370E5">
        <w:rPr>
          <w:rFonts w:ascii="Arial" w:hAnsi="Arial" w:cs="Arial"/>
          <w:sz w:val="16"/>
          <w:szCs w:val="16"/>
        </w:rPr>
        <w:t>(включая пассажиров, пользующихся правом бесплатного и льготного проезда), автобусами, работающими по заказам</w:t>
      </w:r>
      <w:r w:rsidR="00D74F1A" w:rsidRPr="002370E5">
        <w:rPr>
          <w:rFonts w:ascii="Arial" w:hAnsi="Arial" w:cs="Arial"/>
          <w:sz w:val="16"/>
          <w:szCs w:val="16"/>
        </w:rPr>
        <w:t xml:space="preserve">, </w:t>
      </w:r>
      <w:r w:rsidRPr="002370E5">
        <w:rPr>
          <w:rFonts w:ascii="Arial" w:hAnsi="Arial" w:cs="Arial"/>
          <w:sz w:val="16"/>
          <w:szCs w:val="16"/>
        </w:rPr>
        <w:t>туристско-экскурсионными</w:t>
      </w:r>
      <w:r w:rsidR="00D74F1A" w:rsidRPr="002370E5">
        <w:rPr>
          <w:rFonts w:ascii="Arial" w:hAnsi="Arial" w:cs="Arial"/>
          <w:sz w:val="16"/>
          <w:szCs w:val="16"/>
        </w:rPr>
        <w:t xml:space="preserve"> автобусами</w:t>
      </w:r>
      <w:r w:rsidRPr="002370E5">
        <w:rPr>
          <w:rFonts w:ascii="Arial" w:hAnsi="Arial" w:cs="Arial"/>
          <w:sz w:val="16"/>
          <w:szCs w:val="16"/>
        </w:rPr>
        <w:t xml:space="preserve">. 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Пассажирооборот транспорта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объем работы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транспорта по перевозкам пассажиров. Единицей измерения является пассажиро-километр. Определяется путем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суммирования произведений количества пассажиров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по каждой позиции перевозки на расстояние перевозки;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исчисляется раздельно по видам транспорта, сообщения, другим признакам.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Протяженность сети путей сообщения </w:t>
      </w:r>
      <w:r w:rsidR="00746259" w:rsidRPr="002370E5">
        <w:rPr>
          <w:rFonts w:ascii="Arial" w:hAnsi="Arial" w:cs="Arial"/>
          <w:bCs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суммарная протяженность в километрах участков путей транспортного сообщения. Определяется на дату путем суммирования длин отдельных участков, образующих сеть.</w:t>
      </w:r>
    </w:p>
    <w:p w:rsidR="009B3A61" w:rsidRPr="002370E5" w:rsidRDefault="00196A48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>Плотность</w:t>
      </w:r>
      <w:r w:rsidR="00750739" w:rsidRPr="002370E5">
        <w:rPr>
          <w:rFonts w:ascii="Arial" w:hAnsi="Arial" w:cs="Arial"/>
          <w:b/>
          <w:bCs/>
          <w:sz w:val="16"/>
          <w:szCs w:val="16"/>
        </w:rPr>
        <w:t xml:space="preserve"> автомобильных дорог общего пользо</w:t>
      </w:r>
      <w:r w:rsidR="00184494" w:rsidRPr="002370E5">
        <w:rPr>
          <w:rFonts w:ascii="Arial" w:hAnsi="Arial" w:cs="Arial"/>
          <w:b/>
          <w:bCs/>
          <w:sz w:val="16"/>
          <w:szCs w:val="16"/>
        </w:rPr>
        <w:t>-</w:t>
      </w:r>
      <w:r w:rsidR="00750739" w:rsidRPr="002370E5">
        <w:rPr>
          <w:rFonts w:ascii="Arial" w:hAnsi="Arial" w:cs="Arial"/>
          <w:b/>
          <w:bCs/>
          <w:sz w:val="16"/>
          <w:szCs w:val="16"/>
        </w:rPr>
        <w:t xml:space="preserve">вания с твердым покрытием (железнодорожных путей общего пользования) </w:t>
      </w:r>
      <w:r w:rsidR="00184494" w:rsidRPr="002370E5">
        <w:rPr>
          <w:rFonts w:ascii="Arial" w:hAnsi="Arial" w:cs="Arial"/>
          <w:bCs/>
          <w:sz w:val="16"/>
          <w:szCs w:val="16"/>
        </w:rPr>
        <w:t>–</w:t>
      </w:r>
      <w:r w:rsidR="00750739" w:rsidRPr="002370E5">
        <w:rPr>
          <w:rFonts w:ascii="Arial" w:hAnsi="Arial" w:cs="Arial"/>
          <w:b/>
          <w:bCs/>
          <w:sz w:val="16"/>
          <w:szCs w:val="16"/>
        </w:rPr>
        <w:t xml:space="preserve"> </w:t>
      </w:r>
      <w:r w:rsidR="00750739" w:rsidRPr="002370E5">
        <w:rPr>
          <w:rFonts w:ascii="Arial" w:hAnsi="Arial" w:cs="Arial"/>
          <w:sz w:val="16"/>
          <w:szCs w:val="16"/>
        </w:rPr>
        <w:t>протяженность</w:t>
      </w:r>
      <w:r w:rsidR="00184494" w:rsidRPr="002370E5">
        <w:rPr>
          <w:rFonts w:ascii="Arial" w:hAnsi="Arial" w:cs="Arial"/>
          <w:sz w:val="16"/>
          <w:szCs w:val="16"/>
        </w:rPr>
        <w:t xml:space="preserve"> </w:t>
      </w:r>
      <w:r w:rsidR="00750739" w:rsidRPr="002370E5">
        <w:rPr>
          <w:rFonts w:ascii="Arial" w:hAnsi="Arial" w:cs="Arial"/>
          <w:sz w:val="16"/>
          <w:szCs w:val="16"/>
        </w:rPr>
        <w:t xml:space="preserve">автомобильных дорог общего пользования с твердым покрытием </w:t>
      </w:r>
      <w:r w:rsidR="007010BB" w:rsidRPr="002370E5">
        <w:rPr>
          <w:rFonts w:ascii="Arial" w:hAnsi="Arial" w:cs="Arial"/>
          <w:sz w:val="16"/>
          <w:szCs w:val="16"/>
        </w:rPr>
        <w:br/>
      </w:r>
      <w:r w:rsidR="00750739" w:rsidRPr="002370E5">
        <w:rPr>
          <w:rFonts w:ascii="Arial" w:hAnsi="Arial" w:cs="Arial"/>
          <w:sz w:val="16"/>
          <w:szCs w:val="16"/>
        </w:rPr>
        <w:t xml:space="preserve">(железнодорожных путей общего пользования)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="00750739" w:rsidRPr="002370E5">
        <w:rPr>
          <w:rFonts w:ascii="Arial" w:hAnsi="Arial" w:cs="Arial"/>
          <w:sz w:val="16"/>
          <w:szCs w:val="16"/>
        </w:rPr>
        <w:t xml:space="preserve">в километрах, </w:t>
      </w:r>
      <w:r w:rsidR="007F2E3A" w:rsidRPr="002370E5">
        <w:rPr>
          <w:rFonts w:ascii="Arial" w:hAnsi="Arial" w:cs="Arial"/>
          <w:sz w:val="16"/>
          <w:szCs w:val="16"/>
        </w:rPr>
        <w:t xml:space="preserve">приходящаяся на единицу площади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="007F2E3A" w:rsidRPr="002370E5">
        <w:rPr>
          <w:rFonts w:ascii="Arial" w:hAnsi="Arial" w:cs="Arial"/>
          <w:sz w:val="16"/>
          <w:szCs w:val="16"/>
        </w:rPr>
        <w:t xml:space="preserve">территории (на </w:t>
      </w:r>
      <w:r w:rsidR="009B3A61" w:rsidRPr="002370E5">
        <w:rPr>
          <w:rFonts w:ascii="Arial" w:hAnsi="Arial" w:cs="Arial"/>
          <w:sz w:val="16"/>
          <w:szCs w:val="16"/>
        </w:rPr>
        <w:t>1</w:t>
      </w:r>
      <w:r w:rsidR="00216E8D" w:rsidRPr="00216E8D">
        <w:rPr>
          <w:rFonts w:ascii="Arial" w:hAnsi="Arial" w:cs="Arial"/>
          <w:sz w:val="16"/>
          <w:szCs w:val="16"/>
        </w:rPr>
        <w:t xml:space="preserve"> </w:t>
      </w:r>
      <w:r w:rsidR="009B3A61" w:rsidRPr="002370E5">
        <w:rPr>
          <w:rFonts w:ascii="Arial" w:hAnsi="Arial" w:cs="Arial"/>
          <w:sz w:val="16"/>
          <w:szCs w:val="16"/>
        </w:rPr>
        <w:t>000 км</w:t>
      </w:r>
      <w:proofErr w:type="gramStart"/>
      <w:r w:rsidR="009B3A61" w:rsidRPr="002370E5">
        <w:rPr>
          <w:rFonts w:ascii="Arial" w:hAnsi="Arial" w:cs="Arial"/>
          <w:sz w:val="16"/>
          <w:szCs w:val="16"/>
          <w:vertAlign w:val="superscript"/>
        </w:rPr>
        <w:t>2</w:t>
      </w:r>
      <w:proofErr w:type="gramEnd"/>
      <w:r w:rsidR="009B3A61" w:rsidRPr="002370E5">
        <w:rPr>
          <w:rFonts w:ascii="Arial" w:hAnsi="Arial" w:cs="Arial"/>
          <w:sz w:val="16"/>
          <w:szCs w:val="16"/>
        </w:rPr>
        <w:t xml:space="preserve"> и на 10</w:t>
      </w:r>
      <w:r w:rsidR="00216E8D" w:rsidRPr="00216E8D">
        <w:rPr>
          <w:rFonts w:ascii="Arial" w:hAnsi="Arial" w:cs="Arial"/>
          <w:sz w:val="16"/>
          <w:szCs w:val="16"/>
        </w:rPr>
        <w:t xml:space="preserve"> </w:t>
      </w:r>
      <w:r w:rsidR="009B3A61" w:rsidRPr="002370E5">
        <w:rPr>
          <w:rFonts w:ascii="Arial" w:hAnsi="Arial" w:cs="Arial"/>
          <w:sz w:val="16"/>
          <w:szCs w:val="16"/>
        </w:rPr>
        <w:t>000 км</w:t>
      </w:r>
      <w:r w:rsidR="009B3A61" w:rsidRPr="002370E5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9B3A61" w:rsidRPr="002370E5">
        <w:rPr>
          <w:rFonts w:ascii="Arial" w:hAnsi="Arial" w:cs="Arial"/>
          <w:sz w:val="16"/>
          <w:szCs w:val="16"/>
        </w:rPr>
        <w:t xml:space="preserve">соответственно)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="009B3A61" w:rsidRPr="002370E5">
        <w:rPr>
          <w:rFonts w:ascii="Arial" w:hAnsi="Arial" w:cs="Arial"/>
          <w:sz w:val="16"/>
          <w:szCs w:val="16"/>
        </w:rPr>
        <w:t>Российской Федерации или субъекта.</w:t>
      </w:r>
    </w:p>
    <w:p w:rsidR="00674E6E" w:rsidRPr="002370E5" w:rsidRDefault="0026492B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К автомобильным дорогам общего пользования </w:t>
      </w:r>
      <w:r w:rsidRPr="002370E5">
        <w:rPr>
          <w:rFonts w:ascii="Arial" w:hAnsi="Arial" w:cs="Arial"/>
          <w:sz w:val="16"/>
          <w:szCs w:val="16"/>
        </w:rPr>
        <w:t>(включая протяженность улиц) относятся автомобильные</w:t>
      </w:r>
      <w:r w:rsidRPr="002370E5">
        <w:rPr>
          <w:rFonts w:ascii="Arial" w:hAnsi="Arial" w:cs="Arial"/>
          <w:spacing w:val="-4"/>
          <w:sz w:val="16"/>
          <w:szCs w:val="16"/>
        </w:rPr>
        <w:t xml:space="preserve"> </w:t>
      </w:r>
      <w:r w:rsidR="00674E6E" w:rsidRPr="002370E5">
        <w:rPr>
          <w:rFonts w:ascii="Arial" w:hAnsi="Arial" w:cs="Arial"/>
          <w:spacing w:val="-4"/>
          <w:sz w:val="16"/>
          <w:szCs w:val="16"/>
        </w:rPr>
        <w:t>дороги федерального, регионального или межмуниципального,</w:t>
      </w:r>
      <w:r w:rsidR="00674E6E" w:rsidRPr="002370E5">
        <w:rPr>
          <w:rFonts w:ascii="Arial" w:hAnsi="Arial" w:cs="Arial"/>
          <w:sz w:val="16"/>
          <w:szCs w:val="16"/>
        </w:rPr>
        <w:t xml:space="preserve"> местного значения, предназначенные для движения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="00674E6E" w:rsidRPr="002370E5">
        <w:rPr>
          <w:rFonts w:ascii="Arial" w:hAnsi="Arial" w:cs="Arial"/>
          <w:sz w:val="16"/>
          <w:szCs w:val="16"/>
        </w:rPr>
        <w:t xml:space="preserve">транспортных средств неограниченного круга лиц. </w:t>
      </w:r>
    </w:p>
    <w:p w:rsidR="00750739" w:rsidRPr="002370E5" w:rsidRDefault="007F2E3A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t xml:space="preserve">К автомобильным дорогам с усовершенствованным покрытием </w:t>
      </w:r>
      <w:r w:rsidRPr="002370E5">
        <w:rPr>
          <w:rFonts w:ascii="Arial" w:hAnsi="Arial" w:cs="Arial"/>
          <w:sz w:val="16"/>
          <w:szCs w:val="16"/>
        </w:rPr>
        <w:t xml:space="preserve">относятся дороги со следующими видами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покрытия</w:t>
      </w:r>
      <w:r w:rsidRPr="002370E5">
        <w:rPr>
          <w:rFonts w:ascii="Arial" w:hAnsi="Arial" w:cs="Arial"/>
          <w:b/>
          <w:bCs/>
          <w:sz w:val="16"/>
          <w:szCs w:val="16"/>
        </w:rPr>
        <w:t>:</w:t>
      </w:r>
      <w:r w:rsidRPr="002370E5">
        <w:rPr>
          <w:rFonts w:ascii="Arial" w:hAnsi="Arial" w:cs="Arial"/>
          <w:sz w:val="16"/>
          <w:szCs w:val="16"/>
        </w:rPr>
        <w:t xml:space="preserve"> цементобетонным, асфальтобетонным, из щебня </w:t>
      </w:r>
      <w:r w:rsidR="006A35D0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и гравия,  обработанных вяжущими материалами.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b/>
          <w:bCs/>
          <w:sz w:val="16"/>
          <w:szCs w:val="16"/>
        </w:rPr>
        <w:lastRenderedPageBreak/>
        <w:t>Дорожно-транспортное происшествие</w:t>
      </w:r>
      <w:r w:rsidRPr="002370E5">
        <w:rPr>
          <w:rFonts w:ascii="Arial" w:hAnsi="Arial" w:cs="Arial"/>
          <w:sz w:val="16"/>
          <w:szCs w:val="16"/>
        </w:rPr>
        <w:t xml:space="preserve"> </w:t>
      </w:r>
      <w:r w:rsidR="00746259" w:rsidRPr="002370E5">
        <w:rPr>
          <w:rFonts w:ascii="Arial" w:hAnsi="Arial" w:cs="Arial"/>
          <w:sz w:val="16"/>
          <w:szCs w:val="16"/>
        </w:rPr>
        <w:t>–</w:t>
      </w:r>
      <w:r w:rsidRPr="002370E5">
        <w:rPr>
          <w:rFonts w:ascii="Arial" w:hAnsi="Arial" w:cs="Arial"/>
          <w:sz w:val="16"/>
          <w:szCs w:val="16"/>
        </w:rPr>
        <w:t xml:space="preserve"> событие, </w:t>
      </w:r>
      <w:r w:rsidR="00AD78B2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>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либо причинен иной материальный ущерб.</w:t>
      </w:r>
    </w:p>
    <w:p w:rsidR="00750739" w:rsidRPr="00E65BF7" w:rsidRDefault="009F0F5A" w:rsidP="00A41E9E">
      <w:pPr>
        <w:pStyle w:val="ab"/>
        <w:tabs>
          <w:tab w:val="center" w:pos="6634"/>
        </w:tabs>
        <w:spacing w:line="240" w:lineRule="auto"/>
      </w:pPr>
      <w:r w:rsidRPr="002370E5">
        <w:t>Статистический</w:t>
      </w:r>
      <w:r w:rsidR="00750739" w:rsidRPr="002370E5">
        <w:t xml:space="preserve"> показатель, характеризующий дорожно-транспортные происшествия, включает сведения только </w:t>
      </w:r>
      <w:r w:rsidR="00921C48" w:rsidRPr="002370E5">
        <w:br/>
      </w:r>
      <w:r w:rsidR="00750739" w:rsidRPr="002370E5">
        <w:t>о дорожно-транспортных происшествиях, в которых погибли или были ранены люди.</w:t>
      </w:r>
    </w:p>
    <w:p w:rsidR="00E17646" w:rsidRPr="002370E5" w:rsidRDefault="00A41E9E" w:rsidP="00A41E9E">
      <w:pPr>
        <w:pStyle w:val="ab"/>
        <w:tabs>
          <w:tab w:val="center" w:pos="6634"/>
        </w:tabs>
        <w:spacing w:line="240" w:lineRule="auto"/>
      </w:pPr>
      <w:r w:rsidRPr="00E65BF7">
        <w:br w:type="column"/>
      </w:r>
      <w:r w:rsidR="00E17646" w:rsidRPr="002370E5">
        <w:rPr>
          <w:b/>
          <w:bCs/>
        </w:rPr>
        <w:lastRenderedPageBreak/>
        <w:t>Погибший</w:t>
      </w:r>
      <w:r w:rsidR="00E17646" w:rsidRPr="002370E5">
        <w:t xml:space="preserve"> </w:t>
      </w:r>
      <w:r w:rsidR="00746259" w:rsidRPr="002370E5">
        <w:t>–</w:t>
      </w:r>
      <w:r w:rsidR="00E17646" w:rsidRPr="002370E5">
        <w:t xml:space="preserve"> лицо, погибшее на месте дорожно-</w:t>
      </w:r>
      <w:r w:rsidR="00A41E69" w:rsidRPr="002370E5">
        <w:br/>
      </w:r>
      <w:r w:rsidR="00E17646" w:rsidRPr="002370E5">
        <w:t xml:space="preserve">транспортного происшествия либо умершее </w:t>
      </w:r>
      <w:r w:rsidR="003A5F76" w:rsidRPr="002370E5">
        <w:t xml:space="preserve">после ДТП </w:t>
      </w:r>
      <w:r w:rsidR="00A41E69" w:rsidRPr="002370E5">
        <w:br/>
      </w:r>
      <w:r w:rsidR="00E17646" w:rsidRPr="002370E5">
        <w:t>в течение 30 последующих суток</w:t>
      </w:r>
      <w:r w:rsidR="00FF0588" w:rsidRPr="002370E5">
        <w:t xml:space="preserve"> </w:t>
      </w:r>
      <w:r w:rsidR="00354183" w:rsidRPr="002370E5">
        <w:t>(до 2009 г. – 7 суток)</w:t>
      </w:r>
      <w:r w:rsidR="00E17646" w:rsidRPr="002370E5">
        <w:t xml:space="preserve">. </w:t>
      </w:r>
    </w:p>
    <w:p w:rsidR="00750739" w:rsidRPr="002370E5" w:rsidRDefault="00750739" w:rsidP="00A41E9E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t xml:space="preserve">Для расчета относительных показателей на 100 000 </w:t>
      </w:r>
      <w:r w:rsidR="00A41E69" w:rsidRPr="002370E5">
        <w:rPr>
          <w:rFonts w:ascii="Arial" w:hAnsi="Arial" w:cs="Arial"/>
          <w:sz w:val="16"/>
          <w:szCs w:val="16"/>
        </w:rPr>
        <w:br/>
      </w:r>
      <w:r w:rsidRPr="002370E5">
        <w:rPr>
          <w:rFonts w:ascii="Arial" w:hAnsi="Arial" w:cs="Arial"/>
          <w:sz w:val="16"/>
          <w:szCs w:val="16"/>
        </w:rPr>
        <w:t xml:space="preserve">человек населения использована следующая численность </w:t>
      </w:r>
      <w:r w:rsidR="001420D3" w:rsidRPr="002370E5">
        <w:rPr>
          <w:rFonts w:ascii="Arial" w:hAnsi="Arial" w:cs="Arial"/>
          <w:sz w:val="16"/>
          <w:szCs w:val="16"/>
        </w:rPr>
        <w:t xml:space="preserve">постоянного </w:t>
      </w:r>
      <w:r w:rsidRPr="002370E5">
        <w:rPr>
          <w:rFonts w:ascii="Arial" w:hAnsi="Arial" w:cs="Arial"/>
          <w:sz w:val="16"/>
          <w:szCs w:val="16"/>
        </w:rPr>
        <w:t>населения:</w:t>
      </w:r>
    </w:p>
    <w:p w:rsidR="00750739" w:rsidRPr="002370E5" w:rsidRDefault="00750739" w:rsidP="00A41E9E">
      <w:pPr>
        <w:tabs>
          <w:tab w:val="center" w:pos="6634"/>
        </w:tabs>
        <w:ind w:left="284"/>
        <w:jc w:val="both"/>
        <w:rPr>
          <w:rFonts w:ascii="Arial" w:hAnsi="Arial" w:cs="Arial"/>
          <w:sz w:val="16"/>
          <w:szCs w:val="16"/>
        </w:rPr>
      </w:pPr>
      <w:r w:rsidRPr="002370E5">
        <w:rPr>
          <w:rFonts w:ascii="Arial" w:hAnsi="Arial" w:cs="Arial"/>
          <w:sz w:val="16"/>
          <w:szCs w:val="16"/>
        </w:rPr>
        <w:sym w:font="Symbol" w:char="F02D"/>
      </w:r>
      <w:r w:rsidRPr="002370E5">
        <w:rPr>
          <w:rFonts w:ascii="Arial" w:hAnsi="Arial" w:cs="Arial"/>
          <w:sz w:val="16"/>
          <w:szCs w:val="16"/>
        </w:rPr>
        <w:t xml:space="preserve"> число автобусов общего пользования, пассажирских трамвайных вагонов и троллейбусов – численность населения на конец соответствующего года;</w:t>
      </w:r>
    </w:p>
    <w:p w:rsidR="00CE18EB" w:rsidRPr="002370E5" w:rsidRDefault="00750739" w:rsidP="00A41E9E">
      <w:pPr>
        <w:pStyle w:val="20"/>
        <w:spacing w:line="240" w:lineRule="auto"/>
      </w:pPr>
      <w:r w:rsidRPr="002370E5">
        <w:sym w:font="Symbol" w:char="F02D"/>
      </w:r>
      <w:r w:rsidRPr="002370E5">
        <w:t xml:space="preserve"> число дорожно-транспортных происшествий </w:t>
      </w:r>
      <w:r w:rsidRPr="002370E5">
        <w:rPr>
          <w:spacing w:val="-4"/>
        </w:rPr>
        <w:t xml:space="preserve">и погибших </w:t>
      </w:r>
      <w:r w:rsidR="00CE18EB" w:rsidRPr="00CE18EB">
        <w:rPr>
          <w:spacing w:val="-4"/>
        </w:rPr>
        <w:t>в них – среднегодовая численность населения</w:t>
      </w:r>
      <w:r w:rsidR="00CE18EB" w:rsidRPr="00CE18EB">
        <w:t xml:space="preserve"> </w:t>
      </w:r>
      <w:r w:rsidR="003A4045" w:rsidRPr="003A4045">
        <w:br/>
      </w:r>
      <w:r w:rsidR="00CE18EB" w:rsidRPr="00CE18EB">
        <w:t>за соответствующий год.</w:t>
      </w:r>
    </w:p>
    <w:p w:rsidR="00750739" w:rsidRPr="002370E5" w:rsidRDefault="00750739" w:rsidP="00A41E9E">
      <w:pPr>
        <w:pStyle w:val="20"/>
        <w:spacing w:line="240" w:lineRule="auto"/>
      </w:pPr>
    </w:p>
    <w:sectPr w:rsidR="00750739" w:rsidRPr="002370E5" w:rsidSect="0042579E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7" w:h="16840" w:code="9"/>
      <w:pgMar w:top="2835" w:right="1191" w:bottom="1928" w:left="1191" w:header="2268" w:footer="1474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2B" w:rsidRDefault="001A352B">
      <w:r>
        <w:separator/>
      </w:r>
    </w:p>
  </w:endnote>
  <w:endnote w:type="continuationSeparator" w:id="0">
    <w:p w:rsidR="001A352B" w:rsidRDefault="001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2"/>
    </w:tblGrid>
    <w:tr w:rsidR="001A352B">
      <w:trPr>
        <w:cantSplit/>
      </w:trPr>
      <w:tc>
        <w:tcPr>
          <w:tcW w:w="565" w:type="dxa"/>
        </w:tcPr>
        <w:p w:rsidR="001A352B" w:rsidRDefault="001A352B" w:rsidP="00285FEF">
          <w:pPr>
            <w:pStyle w:val="a4"/>
            <w:spacing w:before="120"/>
            <w:rPr>
              <w:rStyle w:val="a5"/>
              <w:sz w:val="20"/>
            </w:rPr>
          </w:pPr>
          <w:r w:rsidRPr="00C52EDC">
            <w:rPr>
              <w:rStyle w:val="a5"/>
              <w:sz w:val="20"/>
            </w:rPr>
            <w:fldChar w:fldCharType="begin"/>
          </w:r>
          <w:r w:rsidRPr="00C52EDC">
            <w:rPr>
              <w:rStyle w:val="a5"/>
              <w:sz w:val="20"/>
            </w:rPr>
            <w:instrText xml:space="preserve"> PAGE </w:instrText>
          </w:r>
          <w:r w:rsidRPr="00C52EDC">
            <w:rPr>
              <w:rStyle w:val="a5"/>
              <w:sz w:val="20"/>
            </w:rPr>
            <w:fldChar w:fldCharType="separate"/>
          </w:r>
          <w:r w:rsidR="00A41E9E">
            <w:rPr>
              <w:rStyle w:val="a5"/>
              <w:noProof/>
              <w:sz w:val="20"/>
            </w:rPr>
            <w:t>882</w:t>
          </w:r>
          <w:r w:rsidRPr="00C52EDC">
            <w:rPr>
              <w:rStyle w:val="a5"/>
              <w:sz w:val="20"/>
            </w:rPr>
            <w:fldChar w:fldCharType="end"/>
          </w:r>
        </w:p>
      </w:tc>
      <w:tc>
        <w:tcPr>
          <w:tcW w:w="8962" w:type="dxa"/>
        </w:tcPr>
        <w:p w:rsidR="001A352B" w:rsidRDefault="001A352B" w:rsidP="00DE6DBF">
          <w:pPr>
            <w:pStyle w:val="a4"/>
            <w:spacing w:before="120"/>
            <w:jc w:val="right"/>
            <w:rPr>
              <w:rStyle w:val="a5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23</w:t>
          </w:r>
        </w:p>
      </w:tc>
    </w:tr>
  </w:tbl>
  <w:p w:rsidR="001A352B" w:rsidRDefault="001A35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1A352B" w:rsidRPr="00C52EDC">
      <w:trPr>
        <w:cantSplit/>
      </w:trPr>
      <w:tc>
        <w:tcPr>
          <w:tcW w:w="8961" w:type="dxa"/>
        </w:tcPr>
        <w:p w:rsidR="001A352B" w:rsidRPr="00DD22A4" w:rsidRDefault="001A352B" w:rsidP="00DE6DBF">
          <w:pPr>
            <w:pStyle w:val="a4"/>
            <w:spacing w:before="120"/>
            <w:rPr>
              <w:rStyle w:val="a5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</w:t>
          </w:r>
          <w:r>
            <w:rPr>
              <w:i/>
              <w:sz w:val="20"/>
              <w:lang w:val="en-US"/>
            </w:rPr>
            <w:t>23</w:t>
          </w:r>
        </w:p>
      </w:tc>
      <w:tc>
        <w:tcPr>
          <w:tcW w:w="565" w:type="dxa"/>
        </w:tcPr>
        <w:p w:rsidR="001A352B" w:rsidRPr="00C52EDC" w:rsidRDefault="001A352B" w:rsidP="00285FEF">
          <w:pPr>
            <w:pStyle w:val="a4"/>
            <w:spacing w:before="120"/>
            <w:jc w:val="right"/>
            <w:rPr>
              <w:rStyle w:val="a5"/>
              <w:sz w:val="20"/>
            </w:rPr>
          </w:pPr>
          <w:r w:rsidRPr="00C52EDC">
            <w:rPr>
              <w:rStyle w:val="a5"/>
              <w:sz w:val="20"/>
            </w:rPr>
            <w:fldChar w:fldCharType="begin"/>
          </w:r>
          <w:r w:rsidRPr="00C52EDC">
            <w:rPr>
              <w:rStyle w:val="a5"/>
              <w:sz w:val="20"/>
            </w:rPr>
            <w:instrText xml:space="preserve"> PAGE </w:instrText>
          </w:r>
          <w:r w:rsidRPr="00C52EDC">
            <w:rPr>
              <w:rStyle w:val="a5"/>
              <w:sz w:val="20"/>
            </w:rPr>
            <w:fldChar w:fldCharType="separate"/>
          </w:r>
          <w:r w:rsidR="00A41E9E">
            <w:rPr>
              <w:rStyle w:val="a5"/>
              <w:noProof/>
              <w:sz w:val="20"/>
            </w:rPr>
            <w:t>863</w:t>
          </w:r>
          <w:r w:rsidRPr="00C52EDC">
            <w:rPr>
              <w:rStyle w:val="a5"/>
              <w:sz w:val="20"/>
            </w:rPr>
            <w:fldChar w:fldCharType="end"/>
          </w:r>
        </w:p>
      </w:tc>
    </w:tr>
  </w:tbl>
  <w:p w:rsidR="001A352B" w:rsidRDefault="001A35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340"/>
      <w:gridCol w:w="621"/>
    </w:tblGrid>
    <w:tr w:rsidR="001A352B">
      <w:trPr>
        <w:cantSplit/>
      </w:trPr>
      <w:tc>
        <w:tcPr>
          <w:tcW w:w="565" w:type="dxa"/>
        </w:tcPr>
        <w:p w:rsidR="001A352B" w:rsidRDefault="001A352B">
          <w:pPr>
            <w:pStyle w:val="a4"/>
            <w:spacing w:before="120"/>
            <w:rPr>
              <w:rStyle w:val="a5"/>
              <w:sz w:val="20"/>
              <w:szCs w:val="20"/>
            </w:rPr>
          </w:pPr>
          <w:r>
            <w:rPr>
              <w:rStyle w:val="a5"/>
              <w:sz w:val="20"/>
              <w:szCs w:val="20"/>
            </w:rPr>
            <w:fldChar w:fldCharType="begin"/>
          </w:r>
          <w:r>
            <w:rPr>
              <w:rStyle w:val="a5"/>
              <w:sz w:val="20"/>
              <w:szCs w:val="20"/>
            </w:rPr>
            <w:instrText xml:space="preserve"> PAGE </w:instrText>
          </w:r>
          <w:r>
            <w:rPr>
              <w:rStyle w:val="a5"/>
              <w:sz w:val="20"/>
              <w:szCs w:val="20"/>
            </w:rPr>
            <w:fldChar w:fldCharType="separate"/>
          </w:r>
          <w:r w:rsidR="00A41E9E">
            <w:rPr>
              <w:rStyle w:val="a5"/>
              <w:noProof/>
              <w:sz w:val="20"/>
              <w:szCs w:val="20"/>
            </w:rPr>
            <w:t>864</w:t>
          </w:r>
          <w:r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8340" w:type="dxa"/>
        </w:tcPr>
        <w:p w:rsidR="001A352B" w:rsidRPr="008B28BD" w:rsidRDefault="001A352B">
          <w:pPr>
            <w:pStyle w:val="a4"/>
            <w:spacing w:before="120"/>
            <w:ind w:right="113"/>
            <w:jc w:val="right"/>
            <w:rPr>
              <w:rStyle w:val="a5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Регионы России.   Социально-экономические показатели. 2017</w:t>
          </w:r>
        </w:p>
      </w:tc>
      <w:tc>
        <w:tcPr>
          <w:tcW w:w="621" w:type="dxa"/>
        </w:tcPr>
        <w:p w:rsidR="001A352B" w:rsidRDefault="001A352B">
          <w:pPr>
            <w:pStyle w:val="a4"/>
            <w:spacing w:before="60"/>
            <w:rPr>
              <w:rStyle w:val="a5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object w:dxaOrig="600" w:dyaOrig="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6.7pt" o:ole="">
                <v:imagedata r:id="rId1" o:title=""/>
              </v:shape>
              <o:OLEObject Type="Embed" ProgID="Word.Picture.8" ShapeID="_x0000_i1025" DrawAspect="Content" ObjectID="_1772520651" r:id="rId2"/>
            </w:object>
          </w:r>
        </w:p>
      </w:tc>
    </w:tr>
  </w:tbl>
  <w:p w:rsidR="001A352B" w:rsidRDefault="001A352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2B" w:rsidRDefault="001A352B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2B" w:rsidRDefault="001A352B">
      <w:r>
        <w:separator/>
      </w:r>
    </w:p>
  </w:footnote>
  <w:footnote w:type="continuationSeparator" w:id="0">
    <w:p w:rsidR="001A352B" w:rsidRDefault="001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052"/>
      <w:gridCol w:w="1604"/>
      <w:gridCol w:w="4085"/>
    </w:tblGrid>
    <w:tr w:rsidR="001A352B">
      <w:tc>
        <w:tcPr>
          <w:tcW w:w="4052" w:type="dxa"/>
        </w:tcPr>
        <w:p w:rsidR="001A352B" w:rsidRDefault="001A352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1604" w:type="dxa"/>
        </w:tcPr>
        <w:p w:rsidR="001A352B" w:rsidRDefault="001A352B" w:rsidP="00DD22A4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  <w:lang w:val="en-US"/>
            </w:rPr>
            <w:t>7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. ТРАНСПОРТ</w:t>
          </w:r>
        </w:p>
      </w:tc>
      <w:tc>
        <w:tcPr>
          <w:tcW w:w="4085" w:type="dxa"/>
          <w:tcBorders>
            <w:left w:val="nil"/>
          </w:tcBorders>
        </w:tcPr>
        <w:p w:rsidR="001A352B" w:rsidRDefault="001A352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1A352B" w:rsidRDefault="001A352B">
    <w:pPr>
      <w:pStyle w:val="a3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052"/>
      <w:gridCol w:w="1604"/>
      <w:gridCol w:w="4085"/>
    </w:tblGrid>
    <w:tr w:rsidR="001A352B">
      <w:tc>
        <w:tcPr>
          <w:tcW w:w="4052" w:type="dxa"/>
        </w:tcPr>
        <w:p w:rsidR="001A352B" w:rsidRDefault="001A352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1604" w:type="dxa"/>
        </w:tcPr>
        <w:p w:rsidR="001A352B" w:rsidRDefault="001A352B" w:rsidP="00DD22A4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  <w:lang w:val="en-US"/>
            </w:rPr>
            <w:t>7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. ТРАНСПОРТ</w:t>
          </w:r>
        </w:p>
      </w:tc>
      <w:tc>
        <w:tcPr>
          <w:tcW w:w="4085" w:type="dxa"/>
          <w:tcBorders>
            <w:left w:val="nil"/>
          </w:tcBorders>
        </w:tcPr>
        <w:p w:rsidR="001A352B" w:rsidRDefault="001A352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1A352B" w:rsidRDefault="001A352B">
    <w:pPr>
      <w:pStyle w:val="a3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F7" w:rsidRDefault="00E65BF7" w:rsidP="00E65BF7">
    <w:pPr>
      <w:pStyle w:val="a3"/>
      <w:jc w:val="center"/>
    </w:pPr>
    <w:r>
      <w:rPr>
        <w:rFonts w:ascii="Arial" w:hAnsi="Arial" w:cs="Arial"/>
        <w:b/>
        <w:bCs/>
        <w:spacing w:val="100"/>
        <w:sz w:val="40"/>
        <w:szCs w:val="40"/>
      </w:rPr>
      <w:t>1</w:t>
    </w:r>
    <w:r>
      <w:rPr>
        <w:rFonts w:ascii="Arial" w:hAnsi="Arial" w:cs="Arial"/>
        <w:b/>
        <w:bCs/>
        <w:spacing w:val="100"/>
        <w:sz w:val="40"/>
        <w:szCs w:val="40"/>
        <w:lang w:val="en-US"/>
      </w:rPr>
      <w:t>7</w:t>
    </w:r>
    <w:r>
      <w:rPr>
        <w:rFonts w:ascii="Arial" w:hAnsi="Arial" w:cs="Arial"/>
        <w:b/>
        <w:bCs/>
        <w:spacing w:val="100"/>
        <w:sz w:val="40"/>
        <w:szCs w:val="40"/>
      </w:rPr>
      <w:t>.ТРАНСПОРТ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tblLook w:val="0000" w:firstRow="0" w:lastRow="0" w:firstColumn="0" w:lastColumn="0" w:noHBand="0" w:noVBand="0"/>
    </w:tblPr>
    <w:tblGrid>
      <w:gridCol w:w="4052"/>
      <w:gridCol w:w="1604"/>
      <w:gridCol w:w="4085"/>
    </w:tblGrid>
    <w:tr w:rsidR="001A352B">
      <w:tc>
        <w:tcPr>
          <w:tcW w:w="4052" w:type="dxa"/>
        </w:tcPr>
        <w:p w:rsidR="001A352B" w:rsidRDefault="001A352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1604" w:type="dxa"/>
        </w:tcPr>
        <w:p w:rsidR="001A352B" w:rsidRDefault="001A352B">
          <w:pPr>
            <w:pStyle w:val="a3"/>
            <w:spacing w:before="180"/>
            <w:jc w:val="center"/>
            <w:rPr>
              <w:b/>
              <w:bCs/>
              <w:i/>
              <w:iCs/>
              <w:spacing w:val="2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17. ТРАНСПОРТ</w:t>
          </w:r>
        </w:p>
      </w:tc>
      <w:tc>
        <w:tcPr>
          <w:tcW w:w="4085" w:type="dxa"/>
          <w:tcBorders>
            <w:left w:val="nil"/>
          </w:tcBorders>
        </w:tcPr>
        <w:p w:rsidR="001A352B" w:rsidRDefault="001A352B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1A352B" w:rsidRDefault="001A352B">
    <w:pPr>
      <w:pStyle w:val="a3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2B" w:rsidRDefault="001A352B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FBE"/>
    <w:multiLevelType w:val="hybridMultilevel"/>
    <w:tmpl w:val="9F4C90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E2CF9"/>
    <w:multiLevelType w:val="singleLevel"/>
    <w:tmpl w:val="3300FCFE"/>
    <w:lvl w:ilvl="0">
      <w:start w:val="1"/>
      <w:numFmt w:val="decimal"/>
      <w:lvlText w:val="2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16"/>
        <w:szCs w:val="16"/>
        <w:u w:val="none"/>
      </w:rPr>
    </w:lvl>
  </w:abstractNum>
  <w:abstractNum w:abstractNumId="2">
    <w:nsid w:val="33046F74"/>
    <w:multiLevelType w:val="hybridMultilevel"/>
    <w:tmpl w:val="1FE272AE"/>
    <w:lvl w:ilvl="0" w:tplc="78A499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BF20502"/>
    <w:multiLevelType w:val="hybridMultilevel"/>
    <w:tmpl w:val="555AD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966D7"/>
    <w:multiLevelType w:val="singleLevel"/>
    <w:tmpl w:val="371EE39E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79"/>
    <w:rsid w:val="0000011D"/>
    <w:rsid w:val="00000D8C"/>
    <w:rsid w:val="000034D1"/>
    <w:rsid w:val="000042C6"/>
    <w:rsid w:val="000076C1"/>
    <w:rsid w:val="000076C2"/>
    <w:rsid w:val="00014B2B"/>
    <w:rsid w:val="00014CF5"/>
    <w:rsid w:val="00016C13"/>
    <w:rsid w:val="00017002"/>
    <w:rsid w:val="00023D38"/>
    <w:rsid w:val="00025A06"/>
    <w:rsid w:val="000263F6"/>
    <w:rsid w:val="00026B7E"/>
    <w:rsid w:val="00027520"/>
    <w:rsid w:val="000320B7"/>
    <w:rsid w:val="00032BA3"/>
    <w:rsid w:val="0003388C"/>
    <w:rsid w:val="00033B56"/>
    <w:rsid w:val="0003455A"/>
    <w:rsid w:val="0003721C"/>
    <w:rsid w:val="0003727F"/>
    <w:rsid w:val="0004632D"/>
    <w:rsid w:val="00046A56"/>
    <w:rsid w:val="00051DCC"/>
    <w:rsid w:val="00061214"/>
    <w:rsid w:val="00064B0E"/>
    <w:rsid w:val="00065615"/>
    <w:rsid w:val="00067458"/>
    <w:rsid w:val="000710A7"/>
    <w:rsid w:val="000722B8"/>
    <w:rsid w:val="00075428"/>
    <w:rsid w:val="00080FA4"/>
    <w:rsid w:val="000828AA"/>
    <w:rsid w:val="000847EF"/>
    <w:rsid w:val="00084D60"/>
    <w:rsid w:val="00085FDF"/>
    <w:rsid w:val="00085FE4"/>
    <w:rsid w:val="0009352B"/>
    <w:rsid w:val="00093EB0"/>
    <w:rsid w:val="00094B8A"/>
    <w:rsid w:val="0009742C"/>
    <w:rsid w:val="00097495"/>
    <w:rsid w:val="000A21AB"/>
    <w:rsid w:val="000A2AF4"/>
    <w:rsid w:val="000A3262"/>
    <w:rsid w:val="000A3459"/>
    <w:rsid w:val="000A3C32"/>
    <w:rsid w:val="000A481A"/>
    <w:rsid w:val="000B008D"/>
    <w:rsid w:val="000B1FA0"/>
    <w:rsid w:val="000B233E"/>
    <w:rsid w:val="000B5405"/>
    <w:rsid w:val="000B5600"/>
    <w:rsid w:val="000C0102"/>
    <w:rsid w:val="000C1529"/>
    <w:rsid w:val="000C28D6"/>
    <w:rsid w:val="000C552B"/>
    <w:rsid w:val="000D0D9E"/>
    <w:rsid w:val="000D22E3"/>
    <w:rsid w:val="000D3C5D"/>
    <w:rsid w:val="000D46B1"/>
    <w:rsid w:val="000D7527"/>
    <w:rsid w:val="000E1F12"/>
    <w:rsid w:val="000E4511"/>
    <w:rsid w:val="000E5348"/>
    <w:rsid w:val="000E5D76"/>
    <w:rsid w:val="000E5F91"/>
    <w:rsid w:val="000E694C"/>
    <w:rsid w:val="000F1CAC"/>
    <w:rsid w:val="000F1E3A"/>
    <w:rsid w:val="000F42D4"/>
    <w:rsid w:val="000F6879"/>
    <w:rsid w:val="000F7A41"/>
    <w:rsid w:val="001001EB"/>
    <w:rsid w:val="00101434"/>
    <w:rsid w:val="001015AC"/>
    <w:rsid w:val="0010564C"/>
    <w:rsid w:val="001070E5"/>
    <w:rsid w:val="00112792"/>
    <w:rsid w:val="00113CDF"/>
    <w:rsid w:val="00120633"/>
    <w:rsid w:val="0012083B"/>
    <w:rsid w:val="0012709E"/>
    <w:rsid w:val="00130FAF"/>
    <w:rsid w:val="001324F5"/>
    <w:rsid w:val="00132604"/>
    <w:rsid w:val="001329B8"/>
    <w:rsid w:val="00134FE0"/>
    <w:rsid w:val="001352B5"/>
    <w:rsid w:val="00140E5E"/>
    <w:rsid w:val="0014196B"/>
    <w:rsid w:val="001420D3"/>
    <w:rsid w:val="00144EBB"/>
    <w:rsid w:val="00145F8E"/>
    <w:rsid w:val="00147BDF"/>
    <w:rsid w:val="001512D5"/>
    <w:rsid w:val="00151ACB"/>
    <w:rsid w:val="0015300F"/>
    <w:rsid w:val="0015571E"/>
    <w:rsid w:val="00160C6D"/>
    <w:rsid w:val="0016172F"/>
    <w:rsid w:val="00161B7B"/>
    <w:rsid w:val="001629D3"/>
    <w:rsid w:val="00164E0A"/>
    <w:rsid w:val="00164E16"/>
    <w:rsid w:val="001721BF"/>
    <w:rsid w:val="001758A0"/>
    <w:rsid w:val="0017622B"/>
    <w:rsid w:val="0018074B"/>
    <w:rsid w:val="00183A34"/>
    <w:rsid w:val="00184494"/>
    <w:rsid w:val="00185A7B"/>
    <w:rsid w:val="00187EF8"/>
    <w:rsid w:val="0019179E"/>
    <w:rsid w:val="001920DE"/>
    <w:rsid w:val="0019383E"/>
    <w:rsid w:val="00194880"/>
    <w:rsid w:val="00194DEA"/>
    <w:rsid w:val="00196A48"/>
    <w:rsid w:val="001A0F6B"/>
    <w:rsid w:val="001A352B"/>
    <w:rsid w:val="001A4102"/>
    <w:rsid w:val="001A5073"/>
    <w:rsid w:val="001A5113"/>
    <w:rsid w:val="001A620B"/>
    <w:rsid w:val="001B16CA"/>
    <w:rsid w:val="001B20F7"/>
    <w:rsid w:val="001B3AAF"/>
    <w:rsid w:val="001B4B32"/>
    <w:rsid w:val="001B5298"/>
    <w:rsid w:val="001B6CEE"/>
    <w:rsid w:val="001C0EC5"/>
    <w:rsid w:val="001C0FE0"/>
    <w:rsid w:val="001C2ED4"/>
    <w:rsid w:val="001D29F6"/>
    <w:rsid w:val="001D39CD"/>
    <w:rsid w:val="001D4D10"/>
    <w:rsid w:val="001D5007"/>
    <w:rsid w:val="001D7961"/>
    <w:rsid w:val="001D7D07"/>
    <w:rsid w:val="001E4A83"/>
    <w:rsid w:val="001F1B23"/>
    <w:rsid w:val="001F28A1"/>
    <w:rsid w:val="001F42ED"/>
    <w:rsid w:val="002016BA"/>
    <w:rsid w:val="002039EF"/>
    <w:rsid w:val="00204E5D"/>
    <w:rsid w:val="00206152"/>
    <w:rsid w:val="002076FD"/>
    <w:rsid w:val="00210E0B"/>
    <w:rsid w:val="0021345B"/>
    <w:rsid w:val="002135D5"/>
    <w:rsid w:val="00215040"/>
    <w:rsid w:val="00215FD5"/>
    <w:rsid w:val="00216E41"/>
    <w:rsid w:val="00216E8D"/>
    <w:rsid w:val="00221EEB"/>
    <w:rsid w:val="0022497C"/>
    <w:rsid w:val="00224BE9"/>
    <w:rsid w:val="002256CB"/>
    <w:rsid w:val="00226DF7"/>
    <w:rsid w:val="00230221"/>
    <w:rsid w:val="0023188B"/>
    <w:rsid w:val="00233887"/>
    <w:rsid w:val="00234199"/>
    <w:rsid w:val="002342C7"/>
    <w:rsid w:val="0023681A"/>
    <w:rsid w:val="00236CDC"/>
    <w:rsid w:val="002370E5"/>
    <w:rsid w:val="002377A6"/>
    <w:rsid w:val="00241667"/>
    <w:rsid w:val="00241AAD"/>
    <w:rsid w:val="00243EB1"/>
    <w:rsid w:val="0024630C"/>
    <w:rsid w:val="002508A0"/>
    <w:rsid w:val="00250CBA"/>
    <w:rsid w:val="002512FB"/>
    <w:rsid w:val="00257D04"/>
    <w:rsid w:val="00261BF6"/>
    <w:rsid w:val="00261CB6"/>
    <w:rsid w:val="0026492B"/>
    <w:rsid w:val="00265179"/>
    <w:rsid w:val="00265684"/>
    <w:rsid w:val="00265F22"/>
    <w:rsid w:val="00270200"/>
    <w:rsid w:val="00270CAF"/>
    <w:rsid w:val="002720CE"/>
    <w:rsid w:val="00272914"/>
    <w:rsid w:val="00273E2D"/>
    <w:rsid w:val="00275EBF"/>
    <w:rsid w:val="0028283A"/>
    <w:rsid w:val="00285FEF"/>
    <w:rsid w:val="00286A09"/>
    <w:rsid w:val="00294ADD"/>
    <w:rsid w:val="00296ACF"/>
    <w:rsid w:val="00297B09"/>
    <w:rsid w:val="002A13F5"/>
    <w:rsid w:val="002A14F9"/>
    <w:rsid w:val="002A590F"/>
    <w:rsid w:val="002A609E"/>
    <w:rsid w:val="002A677C"/>
    <w:rsid w:val="002B2FE1"/>
    <w:rsid w:val="002B66A4"/>
    <w:rsid w:val="002B703E"/>
    <w:rsid w:val="002B706E"/>
    <w:rsid w:val="002B77BD"/>
    <w:rsid w:val="002B7CCA"/>
    <w:rsid w:val="002C0303"/>
    <w:rsid w:val="002C5D67"/>
    <w:rsid w:val="002C6D29"/>
    <w:rsid w:val="002D1698"/>
    <w:rsid w:val="002D172B"/>
    <w:rsid w:val="002D3E2A"/>
    <w:rsid w:val="002D6F4E"/>
    <w:rsid w:val="002E034F"/>
    <w:rsid w:val="002E0F59"/>
    <w:rsid w:val="002E5542"/>
    <w:rsid w:val="002E6538"/>
    <w:rsid w:val="002E76D6"/>
    <w:rsid w:val="002F4270"/>
    <w:rsid w:val="002F52A5"/>
    <w:rsid w:val="002F5459"/>
    <w:rsid w:val="00300960"/>
    <w:rsid w:val="00301CE9"/>
    <w:rsid w:val="0030209F"/>
    <w:rsid w:val="00305C70"/>
    <w:rsid w:val="00306216"/>
    <w:rsid w:val="00310954"/>
    <w:rsid w:val="00311997"/>
    <w:rsid w:val="003149D1"/>
    <w:rsid w:val="00315094"/>
    <w:rsid w:val="0031719C"/>
    <w:rsid w:val="00321DBA"/>
    <w:rsid w:val="00322E7A"/>
    <w:rsid w:val="003232F8"/>
    <w:rsid w:val="00326A38"/>
    <w:rsid w:val="0032758B"/>
    <w:rsid w:val="00330523"/>
    <w:rsid w:val="00333335"/>
    <w:rsid w:val="003347FC"/>
    <w:rsid w:val="00335E19"/>
    <w:rsid w:val="00343C35"/>
    <w:rsid w:val="00344B9B"/>
    <w:rsid w:val="003451D4"/>
    <w:rsid w:val="0034604A"/>
    <w:rsid w:val="003511DD"/>
    <w:rsid w:val="00354183"/>
    <w:rsid w:val="00355B71"/>
    <w:rsid w:val="00360588"/>
    <w:rsid w:val="00362376"/>
    <w:rsid w:val="00362E29"/>
    <w:rsid w:val="00363F0E"/>
    <w:rsid w:val="003677E7"/>
    <w:rsid w:val="0037066D"/>
    <w:rsid w:val="00371E45"/>
    <w:rsid w:val="00373910"/>
    <w:rsid w:val="00374ECD"/>
    <w:rsid w:val="00375296"/>
    <w:rsid w:val="00376C03"/>
    <w:rsid w:val="00376C50"/>
    <w:rsid w:val="00380C80"/>
    <w:rsid w:val="00381B8B"/>
    <w:rsid w:val="003855EA"/>
    <w:rsid w:val="003862B9"/>
    <w:rsid w:val="00387FD7"/>
    <w:rsid w:val="0039055D"/>
    <w:rsid w:val="00391358"/>
    <w:rsid w:val="003963C5"/>
    <w:rsid w:val="00397109"/>
    <w:rsid w:val="003A0000"/>
    <w:rsid w:val="003A0C3D"/>
    <w:rsid w:val="003A20C4"/>
    <w:rsid w:val="003A26C3"/>
    <w:rsid w:val="003A359F"/>
    <w:rsid w:val="003A3656"/>
    <w:rsid w:val="003A3CB5"/>
    <w:rsid w:val="003A4045"/>
    <w:rsid w:val="003A4849"/>
    <w:rsid w:val="003A5F76"/>
    <w:rsid w:val="003A6EBF"/>
    <w:rsid w:val="003B1A44"/>
    <w:rsid w:val="003B6AF7"/>
    <w:rsid w:val="003B6EB0"/>
    <w:rsid w:val="003C39AA"/>
    <w:rsid w:val="003C4150"/>
    <w:rsid w:val="003C4E55"/>
    <w:rsid w:val="003D00E0"/>
    <w:rsid w:val="003D47B7"/>
    <w:rsid w:val="003D6E66"/>
    <w:rsid w:val="003D79CE"/>
    <w:rsid w:val="003E4513"/>
    <w:rsid w:val="003E4E78"/>
    <w:rsid w:val="003F08A4"/>
    <w:rsid w:val="003F1119"/>
    <w:rsid w:val="003F59F4"/>
    <w:rsid w:val="004053FC"/>
    <w:rsid w:val="00405563"/>
    <w:rsid w:val="00405FE0"/>
    <w:rsid w:val="00410727"/>
    <w:rsid w:val="004107FD"/>
    <w:rsid w:val="00410A3D"/>
    <w:rsid w:val="004206E2"/>
    <w:rsid w:val="00422600"/>
    <w:rsid w:val="0042579E"/>
    <w:rsid w:val="00426A1E"/>
    <w:rsid w:val="00426EDB"/>
    <w:rsid w:val="00430B09"/>
    <w:rsid w:val="004329B6"/>
    <w:rsid w:val="004339B5"/>
    <w:rsid w:val="004343F2"/>
    <w:rsid w:val="00436573"/>
    <w:rsid w:val="00441BDC"/>
    <w:rsid w:val="00442D5C"/>
    <w:rsid w:val="00455B1D"/>
    <w:rsid w:val="00456A1C"/>
    <w:rsid w:val="00457646"/>
    <w:rsid w:val="004579A8"/>
    <w:rsid w:val="00460730"/>
    <w:rsid w:val="00461526"/>
    <w:rsid w:val="00463AF3"/>
    <w:rsid w:val="00464B4F"/>
    <w:rsid w:val="004668B7"/>
    <w:rsid w:val="00475E29"/>
    <w:rsid w:val="00483323"/>
    <w:rsid w:val="00483D34"/>
    <w:rsid w:val="00483DCC"/>
    <w:rsid w:val="00484D98"/>
    <w:rsid w:val="00496269"/>
    <w:rsid w:val="00496481"/>
    <w:rsid w:val="004973F5"/>
    <w:rsid w:val="00497C06"/>
    <w:rsid w:val="004A20F1"/>
    <w:rsid w:val="004A67F5"/>
    <w:rsid w:val="004A7A2D"/>
    <w:rsid w:val="004B0CDF"/>
    <w:rsid w:val="004B122A"/>
    <w:rsid w:val="004B2295"/>
    <w:rsid w:val="004C0E37"/>
    <w:rsid w:val="004C4567"/>
    <w:rsid w:val="004C4ABE"/>
    <w:rsid w:val="004C7FB8"/>
    <w:rsid w:val="004D15AF"/>
    <w:rsid w:val="004D304B"/>
    <w:rsid w:val="004D3FBF"/>
    <w:rsid w:val="004D5106"/>
    <w:rsid w:val="004D7BDE"/>
    <w:rsid w:val="004E1AF2"/>
    <w:rsid w:val="004E4852"/>
    <w:rsid w:val="004F28EA"/>
    <w:rsid w:val="004F3658"/>
    <w:rsid w:val="004F4DB3"/>
    <w:rsid w:val="004F54B7"/>
    <w:rsid w:val="00500A8E"/>
    <w:rsid w:val="00501CFF"/>
    <w:rsid w:val="00502819"/>
    <w:rsid w:val="00503688"/>
    <w:rsid w:val="005060E6"/>
    <w:rsid w:val="005154E9"/>
    <w:rsid w:val="00517EAC"/>
    <w:rsid w:val="00521F88"/>
    <w:rsid w:val="005230C8"/>
    <w:rsid w:val="005279FB"/>
    <w:rsid w:val="005319CE"/>
    <w:rsid w:val="005346DF"/>
    <w:rsid w:val="00541080"/>
    <w:rsid w:val="0054523C"/>
    <w:rsid w:val="00550550"/>
    <w:rsid w:val="00550A54"/>
    <w:rsid w:val="0055688A"/>
    <w:rsid w:val="00557510"/>
    <w:rsid w:val="0056379F"/>
    <w:rsid w:val="00563D8D"/>
    <w:rsid w:val="0056501E"/>
    <w:rsid w:val="00570333"/>
    <w:rsid w:val="005703F6"/>
    <w:rsid w:val="00571121"/>
    <w:rsid w:val="0057120E"/>
    <w:rsid w:val="00573949"/>
    <w:rsid w:val="00581426"/>
    <w:rsid w:val="00582ADE"/>
    <w:rsid w:val="00582EB1"/>
    <w:rsid w:val="005841A5"/>
    <w:rsid w:val="00585507"/>
    <w:rsid w:val="00592498"/>
    <w:rsid w:val="00594D8C"/>
    <w:rsid w:val="005A3388"/>
    <w:rsid w:val="005A37D3"/>
    <w:rsid w:val="005A4767"/>
    <w:rsid w:val="005A5850"/>
    <w:rsid w:val="005A6A7D"/>
    <w:rsid w:val="005B23FE"/>
    <w:rsid w:val="005B3038"/>
    <w:rsid w:val="005B76CD"/>
    <w:rsid w:val="005C1BB0"/>
    <w:rsid w:val="005D08B9"/>
    <w:rsid w:val="005D1303"/>
    <w:rsid w:val="005D1D22"/>
    <w:rsid w:val="005D2625"/>
    <w:rsid w:val="005D45AF"/>
    <w:rsid w:val="005D59D9"/>
    <w:rsid w:val="005D5E48"/>
    <w:rsid w:val="005E0018"/>
    <w:rsid w:val="005E02C5"/>
    <w:rsid w:val="005E0ED6"/>
    <w:rsid w:val="005E29E0"/>
    <w:rsid w:val="005E6CC4"/>
    <w:rsid w:val="005E7A4D"/>
    <w:rsid w:val="00600079"/>
    <w:rsid w:val="00601379"/>
    <w:rsid w:val="00601CEC"/>
    <w:rsid w:val="00602DC2"/>
    <w:rsid w:val="00603959"/>
    <w:rsid w:val="00604981"/>
    <w:rsid w:val="00605069"/>
    <w:rsid w:val="00612A66"/>
    <w:rsid w:val="00621203"/>
    <w:rsid w:val="00622989"/>
    <w:rsid w:val="00630DBA"/>
    <w:rsid w:val="00634E4C"/>
    <w:rsid w:val="006353EE"/>
    <w:rsid w:val="00635EE5"/>
    <w:rsid w:val="006367BC"/>
    <w:rsid w:val="006419C2"/>
    <w:rsid w:val="0064215C"/>
    <w:rsid w:val="00644B7C"/>
    <w:rsid w:val="00645375"/>
    <w:rsid w:val="00645DA7"/>
    <w:rsid w:val="006468E8"/>
    <w:rsid w:val="00652A0A"/>
    <w:rsid w:val="006543CB"/>
    <w:rsid w:val="006572B6"/>
    <w:rsid w:val="00657510"/>
    <w:rsid w:val="00660888"/>
    <w:rsid w:val="00662C8F"/>
    <w:rsid w:val="006730F0"/>
    <w:rsid w:val="0067456D"/>
    <w:rsid w:val="00674E6E"/>
    <w:rsid w:val="00681DF5"/>
    <w:rsid w:val="006853F6"/>
    <w:rsid w:val="00687138"/>
    <w:rsid w:val="006871D3"/>
    <w:rsid w:val="00690120"/>
    <w:rsid w:val="00691FDA"/>
    <w:rsid w:val="00694775"/>
    <w:rsid w:val="00695CB6"/>
    <w:rsid w:val="006A019B"/>
    <w:rsid w:val="006A180D"/>
    <w:rsid w:val="006A2E3B"/>
    <w:rsid w:val="006A35D0"/>
    <w:rsid w:val="006A5309"/>
    <w:rsid w:val="006A7D38"/>
    <w:rsid w:val="006B1C90"/>
    <w:rsid w:val="006B318B"/>
    <w:rsid w:val="006B3892"/>
    <w:rsid w:val="006B53EC"/>
    <w:rsid w:val="006B671B"/>
    <w:rsid w:val="006B7EC5"/>
    <w:rsid w:val="006C2CD5"/>
    <w:rsid w:val="006C615B"/>
    <w:rsid w:val="006D0F7E"/>
    <w:rsid w:val="006D267B"/>
    <w:rsid w:val="006D2B33"/>
    <w:rsid w:val="006D3605"/>
    <w:rsid w:val="006D5879"/>
    <w:rsid w:val="006D6497"/>
    <w:rsid w:val="006D72D2"/>
    <w:rsid w:val="006D7891"/>
    <w:rsid w:val="006E302B"/>
    <w:rsid w:val="006E4697"/>
    <w:rsid w:val="006E7C39"/>
    <w:rsid w:val="006F0189"/>
    <w:rsid w:val="006F0B46"/>
    <w:rsid w:val="006F0DF0"/>
    <w:rsid w:val="006F1F8C"/>
    <w:rsid w:val="006F2106"/>
    <w:rsid w:val="006F3A52"/>
    <w:rsid w:val="006F4504"/>
    <w:rsid w:val="006F5469"/>
    <w:rsid w:val="006F546D"/>
    <w:rsid w:val="006F5DE4"/>
    <w:rsid w:val="00700D0B"/>
    <w:rsid w:val="007010BB"/>
    <w:rsid w:val="00701664"/>
    <w:rsid w:val="007027F8"/>
    <w:rsid w:val="007044D3"/>
    <w:rsid w:val="0070499D"/>
    <w:rsid w:val="007066C6"/>
    <w:rsid w:val="00707353"/>
    <w:rsid w:val="0071246D"/>
    <w:rsid w:val="00712F93"/>
    <w:rsid w:val="007151A5"/>
    <w:rsid w:val="00717E04"/>
    <w:rsid w:val="00721FB0"/>
    <w:rsid w:val="00725636"/>
    <w:rsid w:val="007260E7"/>
    <w:rsid w:val="00726718"/>
    <w:rsid w:val="007276E0"/>
    <w:rsid w:val="00737CE4"/>
    <w:rsid w:val="00737CEC"/>
    <w:rsid w:val="007418E1"/>
    <w:rsid w:val="00742754"/>
    <w:rsid w:val="00744960"/>
    <w:rsid w:val="00745708"/>
    <w:rsid w:val="00746259"/>
    <w:rsid w:val="007473D8"/>
    <w:rsid w:val="00747A47"/>
    <w:rsid w:val="00750739"/>
    <w:rsid w:val="00751FED"/>
    <w:rsid w:val="00752BF7"/>
    <w:rsid w:val="007539CD"/>
    <w:rsid w:val="0075419A"/>
    <w:rsid w:val="007553FE"/>
    <w:rsid w:val="007560AA"/>
    <w:rsid w:val="00756B33"/>
    <w:rsid w:val="00760D66"/>
    <w:rsid w:val="00760E6B"/>
    <w:rsid w:val="00765B4C"/>
    <w:rsid w:val="0076623E"/>
    <w:rsid w:val="00771B28"/>
    <w:rsid w:val="00777F34"/>
    <w:rsid w:val="00782D95"/>
    <w:rsid w:val="00784260"/>
    <w:rsid w:val="007851AF"/>
    <w:rsid w:val="007872E7"/>
    <w:rsid w:val="0078767B"/>
    <w:rsid w:val="00787684"/>
    <w:rsid w:val="007901C5"/>
    <w:rsid w:val="0079168F"/>
    <w:rsid w:val="00792541"/>
    <w:rsid w:val="007925D4"/>
    <w:rsid w:val="007926AF"/>
    <w:rsid w:val="007A069D"/>
    <w:rsid w:val="007A498E"/>
    <w:rsid w:val="007A52D4"/>
    <w:rsid w:val="007A6D3D"/>
    <w:rsid w:val="007B5AE4"/>
    <w:rsid w:val="007B5C19"/>
    <w:rsid w:val="007B673F"/>
    <w:rsid w:val="007C04BF"/>
    <w:rsid w:val="007C139F"/>
    <w:rsid w:val="007C192F"/>
    <w:rsid w:val="007C2B7E"/>
    <w:rsid w:val="007C6470"/>
    <w:rsid w:val="007C7CC5"/>
    <w:rsid w:val="007D1971"/>
    <w:rsid w:val="007D3C46"/>
    <w:rsid w:val="007D4B79"/>
    <w:rsid w:val="007D4EBB"/>
    <w:rsid w:val="007D5848"/>
    <w:rsid w:val="007D6CA2"/>
    <w:rsid w:val="007D7367"/>
    <w:rsid w:val="007D7F55"/>
    <w:rsid w:val="007E0C73"/>
    <w:rsid w:val="007E1094"/>
    <w:rsid w:val="007E4035"/>
    <w:rsid w:val="007E418D"/>
    <w:rsid w:val="007E579A"/>
    <w:rsid w:val="007E57FA"/>
    <w:rsid w:val="007F2CF0"/>
    <w:rsid w:val="007F2E3A"/>
    <w:rsid w:val="007F6B4F"/>
    <w:rsid w:val="0080053B"/>
    <w:rsid w:val="00801201"/>
    <w:rsid w:val="008036B0"/>
    <w:rsid w:val="00806BE4"/>
    <w:rsid w:val="00807257"/>
    <w:rsid w:val="00813070"/>
    <w:rsid w:val="00813D9B"/>
    <w:rsid w:val="0081433F"/>
    <w:rsid w:val="0081613B"/>
    <w:rsid w:val="008162C8"/>
    <w:rsid w:val="00817A11"/>
    <w:rsid w:val="00821AF9"/>
    <w:rsid w:val="0082324B"/>
    <w:rsid w:val="00832AD3"/>
    <w:rsid w:val="00834441"/>
    <w:rsid w:val="00835A9D"/>
    <w:rsid w:val="00835AD3"/>
    <w:rsid w:val="008374CE"/>
    <w:rsid w:val="00841082"/>
    <w:rsid w:val="008411C2"/>
    <w:rsid w:val="008426DC"/>
    <w:rsid w:val="008449F3"/>
    <w:rsid w:val="00845DB5"/>
    <w:rsid w:val="00854917"/>
    <w:rsid w:val="008706E1"/>
    <w:rsid w:val="00871B74"/>
    <w:rsid w:val="00877568"/>
    <w:rsid w:val="00881C92"/>
    <w:rsid w:val="00882E75"/>
    <w:rsid w:val="008842F1"/>
    <w:rsid w:val="008844EC"/>
    <w:rsid w:val="00886D50"/>
    <w:rsid w:val="00887B34"/>
    <w:rsid w:val="00891500"/>
    <w:rsid w:val="00892B24"/>
    <w:rsid w:val="0089420F"/>
    <w:rsid w:val="0089734C"/>
    <w:rsid w:val="00897388"/>
    <w:rsid w:val="008A2B3E"/>
    <w:rsid w:val="008A4524"/>
    <w:rsid w:val="008A4F6E"/>
    <w:rsid w:val="008A5CE2"/>
    <w:rsid w:val="008A5F3E"/>
    <w:rsid w:val="008B1ACB"/>
    <w:rsid w:val="008B1DE7"/>
    <w:rsid w:val="008B28BD"/>
    <w:rsid w:val="008B46C4"/>
    <w:rsid w:val="008B503A"/>
    <w:rsid w:val="008C0A3B"/>
    <w:rsid w:val="008C4985"/>
    <w:rsid w:val="008C4C5D"/>
    <w:rsid w:val="008D2F08"/>
    <w:rsid w:val="008D35F7"/>
    <w:rsid w:val="008D6EB4"/>
    <w:rsid w:val="008E19A5"/>
    <w:rsid w:val="008E30C8"/>
    <w:rsid w:val="008F270A"/>
    <w:rsid w:val="008F2E78"/>
    <w:rsid w:val="008F7413"/>
    <w:rsid w:val="00900A35"/>
    <w:rsid w:val="009064EF"/>
    <w:rsid w:val="009076B1"/>
    <w:rsid w:val="00910192"/>
    <w:rsid w:val="00912F28"/>
    <w:rsid w:val="00913B88"/>
    <w:rsid w:val="00916094"/>
    <w:rsid w:val="00916DEB"/>
    <w:rsid w:val="00917A14"/>
    <w:rsid w:val="00920CBF"/>
    <w:rsid w:val="00921207"/>
    <w:rsid w:val="00921C48"/>
    <w:rsid w:val="0092475A"/>
    <w:rsid w:val="00932F90"/>
    <w:rsid w:val="00933043"/>
    <w:rsid w:val="00933826"/>
    <w:rsid w:val="009340E4"/>
    <w:rsid w:val="00935BC4"/>
    <w:rsid w:val="00937D42"/>
    <w:rsid w:val="00940E5E"/>
    <w:rsid w:val="009418B1"/>
    <w:rsid w:val="009459B0"/>
    <w:rsid w:val="00946B47"/>
    <w:rsid w:val="0095137D"/>
    <w:rsid w:val="00951D2E"/>
    <w:rsid w:val="009548AF"/>
    <w:rsid w:val="00956DEB"/>
    <w:rsid w:val="00957282"/>
    <w:rsid w:val="00957F11"/>
    <w:rsid w:val="009635DF"/>
    <w:rsid w:val="00965865"/>
    <w:rsid w:val="00966356"/>
    <w:rsid w:val="0096650C"/>
    <w:rsid w:val="00972A5F"/>
    <w:rsid w:val="00972E54"/>
    <w:rsid w:val="00973ECE"/>
    <w:rsid w:val="00975FCD"/>
    <w:rsid w:val="009807FD"/>
    <w:rsid w:val="009821A5"/>
    <w:rsid w:val="00982C72"/>
    <w:rsid w:val="0098395F"/>
    <w:rsid w:val="00987538"/>
    <w:rsid w:val="00993C9C"/>
    <w:rsid w:val="009A266D"/>
    <w:rsid w:val="009A4AB1"/>
    <w:rsid w:val="009A7D2B"/>
    <w:rsid w:val="009B10FE"/>
    <w:rsid w:val="009B27BA"/>
    <w:rsid w:val="009B2DBA"/>
    <w:rsid w:val="009B3A61"/>
    <w:rsid w:val="009C022B"/>
    <w:rsid w:val="009C1713"/>
    <w:rsid w:val="009C1747"/>
    <w:rsid w:val="009C279A"/>
    <w:rsid w:val="009C35A3"/>
    <w:rsid w:val="009D0CB4"/>
    <w:rsid w:val="009D2D37"/>
    <w:rsid w:val="009D4FEA"/>
    <w:rsid w:val="009D7396"/>
    <w:rsid w:val="009E170F"/>
    <w:rsid w:val="009E3E45"/>
    <w:rsid w:val="009E504E"/>
    <w:rsid w:val="009E57C5"/>
    <w:rsid w:val="009E5E34"/>
    <w:rsid w:val="009E628B"/>
    <w:rsid w:val="009E62C6"/>
    <w:rsid w:val="009F0973"/>
    <w:rsid w:val="009F0F5A"/>
    <w:rsid w:val="009F20B2"/>
    <w:rsid w:val="009F233D"/>
    <w:rsid w:val="009F2D37"/>
    <w:rsid w:val="009F2F28"/>
    <w:rsid w:val="009F7889"/>
    <w:rsid w:val="009F7A51"/>
    <w:rsid w:val="00A017BA"/>
    <w:rsid w:val="00A01DA7"/>
    <w:rsid w:val="00A0510A"/>
    <w:rsid w:val="00A06DA6"/>
    <w:rsid w:val="00A07431"/>
    <w:rsid w:val="00A12874"/>
    <w:rsid w:val="00A138DC"/>
    <w:rsid w:val="00A15ACA"/>
    <w:rsid w:val="00A20AAA"/>
    <w:rsid w:val="00A22465"/>
    <w:rsid w:val="00A22B91"/>
    <w:rsid w:val="00A22F16"/>
    <w:rsid w:val="00A2466E"/>
    <w:rsid w:val="00A2536E"/>
    <w:rsid w:val="00A302FB"/>
    <w:rsid w:val="00A30E44"/>
    <w:rsid w:val="00A32951"/>
    <w:rsid w:val="00A35204"/>
    <w:rsid w:val="00A35654"/>
    <w:rsid w:val="00A36646"/>
    <w:rsid w:val="00A36AD6"/>
    <w:rsid w:val="00A41E69"/>
    <w:rsid w:val="00A41E9E"/>
    <w:rsid w:val="00A42C5E"/>
    <w:rsid w:val="00A45638"/>
    <w:rsid w:val="00A514A1"/>
    <w:rsid w:val="00A515B5"/>
    <w:rsid w:val="00A54C1E"/>
    <w:rsid w:val="00A555DA"/>
    <w:rsid w:val="00A56EDB"/>
    <w:rsid w:val="00A57CDC"/>
    <w:rsid w:val="00A60651"/>
    <w:rsid w:val="00A61AC9"/>
    <w:rsid w:val="00A628AD"/>
    <w:rsid w:val="00A64008"/>
    <w:rsid w:val="00A645BE"/>
    <w:rsid w:val="00A66A7E"/>
    <w:rsid w:val="00A72AC9"/>
    <w:rsid w:val="00A803D4"/>
    <w:rsid w:val="00A8150F"/>
    <w:rsid w:val="00A81AB8"/>
    <w:rsid w:val="00A849B2"/>
    <w:rsid w:val="00A84A09"/>
    <w:rsid w:val="00A93E42"/>
    <w:rsid w:val="00A951C1"/>
    <w:rsid w:val="00AA1F9C"/>
    <w:rsid w:val="00AA222E"/>
    <w:rsid w:val="00AA6710"/>
    <w:rsid w:val="00AA723E"/>
    <w:rsid w:val="00AB18D1"/>
    <w:rsid w:val="00AB4846"/>
    <w:rsid w:val="00AB649A"/>
    <w:rsid w:val="00AB7D7D"/>
    <w:rsid w:val="00AC070C"/>
    <w:rsid w:val="00AC2193"/>
    <w:rsid w:val="00AC3C31"/>
    <w:rsid w:val="00AC4574"/>
    <w:rsid w:val="00AC4FFC"/>
    <w:rsid w:val="00AC5970"/>
    <w:rsid w:val="00AC73CC"/>
    <w:rsid w:val="00AD5944"/>
    <w:rsid w:val="00AD5A5D"/>
    <w:rsid w:val="00AD63E4"/>
    <w:rsid w:val="00AD71ED"/>
    <w:rsid w:val="00AD78B2"/>
    <w:rsid w:val="00AE0811"/>
    <w:rsid w:val="00AE1429"/>
    <w:rsid w:val="00AE366E"/>
    <w:rsid w:val="00AE63E7"/>
    <w:rsid w:val="00AF1F4C"/>
    <w:rsid w:val="00AF6368"/>
    <w:rsid w:val="00B00669"/>
    <w:rsid w:val="00B02477"/>
    <w:rsid w:val="00B10AC9"/>
    <w:rsid w:val="00B11261"/>
    <w:rsid w:val="00B13EC0"/>
    <w:rsid w:val="00B143B4"/>
    <w:rsid w:val="00B170B9"/>
    <w:rsid w:val="00B2014F"/>
    <w:rsid w:val="00B21887"/>
    <w:rsid w:val="00B2193B"/>
    <w:rsid w:val="00B23579"/>
    <w:rsid w:val="00B23AA4"/>
    <w:rsid w:val="00B24E25"/>
    <w:rsid w:val="00B25621"/>
    <w:rsid w:val="00B2666B"/>
    <w:rsid w:val="00B31496"/>
    <w:rsid w:val="00B33C72"/>
    <w:rsid w:val="00B3600D"/>
    <w:rsid w:val="00B3603B"/>
    <w:rsid w:val="00B43ACA"/>
    <w:rsid w:val="00B47F13"/>
    <w:rsid w:val="00B52AAE"/>
    <w:rsid w:val="00B54616"/>
    <w:rsid w:val="00B5540C"/>
    <w:rsid w:val="00B56C5D"/>
    <w:rsid w:val="00B603C4"/>
    <w:rsid w:val="00B60E3A"/>
    <w:rsid w:val="00B623DF"/>
    <w:rsid w:val="00B62758"/>
    <w:rsid w:val="00B661D2"/>
    <w:rsid w:val="00B75160"/>
    <w:rsid w:val="00B75395"/>
    <w:rsid w:val="00B82C9C"/>
    <w:rsid w:val="00B839E0"/>
    <w:rsid w:val="00B858A4"/>
    <w:rsid w:val="00B86C02"/>
    <w:rsid w:val="00B9158A"/>
    <w:rsid w:val="00B94054"/>
    <w:rsid w:val="00B943B3"/>
    <w:rsid w:val="00B94A88"/>
    <w:rsid w:val="00B9726B"/>
    <w:rsid w:val="00B972B1"/>
    <w:rsid w:val="00BA0F73"/>
    <w:rsid w:val="00BA1041"/>
    <w:rsid w:val="00BA3C8E"/>
    <w:rsid w:val="00BA46B2"/>
    <w:rsid w:val="00BA5DAE"/>
    <w:rsid w:val="00BA60B2"/>
    <w:rsid w:val="00BB0617"/>
    <w:rsid w:val="00BB2669"/>
    <w:rsid w:val="00BB3533"/>
    <w:rsid w:val="00BB372E"/>
    <w:rsid w:val="00BB4562"/>
    <w:rsid w:val="00BB6789"/>
    <w:rsid w:val="00BC605A"/>
    <w:rsid w:val="00BD1042"/>
    <w:rsid w:val="00BD375B"/>
    <w:rsid w:val="00BD3CE1"/>
    <w:rsid w:val="00BD427A"/>
    <w:rsid w:val="00BD4498"/>
    <w:rsid w:val="00BD566B"/>
    <w:rsid w:val="00BE227E"/>
    <w:rsid w:val="00BE24EC"/>
    <w:rsid w:val="00BE28DF"/>
    <w:rsid w:val="00BE6062"/>
    <w:rsid w:val="00BE7F5D"/>
    <w:rsid w:val="00BF4F12"/>
    <w:rsid w:val="00BF5094"/>
    <w:rsid w:val="00C00D17"/>
    <w:rsid w:val="00C014DA"/>
    <w:rsid w:val="00C01C67"/>
    <w:rsid w:val="00C01FE8"/>
    <w:rsid w:val="00C0376E"/>
    <w:rsid w:val="00C0378C"/>
    <w:rsid w:val="00C03B11"/>
    <w:rsid w:val="00C056DD"/>
    <w:rsid w:val="00C065CF"/>
    <w:rsid w:val="00C069CD"/>
    <w:rsid w:val="00C079EE"/>
    <w:rsid w:val="00C16A22"/>
    <w:rsid w:val="00C178EA"/>
    <w:rsid w:val="00C20EDF"/>
    <w:rsid w:val="00C212A4"/>
    <w:rsid w:val="00C23001"/>
    <w:rsid w:val="00C25E8F"/>
    <w:rsid w:val="00C27C06"/>
    <w:rsid w:val="00C30032"/>
    <w:rsid w:val="00C304A3"/>
    <w:rsid w:val="00C321C2"/>
    <w:rsid w:val="00C32C4A"/>
    <w:rsid w:val="00C405B1"/>
    <w:rsid w:val="00C4396D"/>
    <w:rsid w:val="00C47905"/>
    <w:rsid w:val="00C47951"/>
    <w:rsid w:val="00C50C12"/>
    <w:rsid w:val="00C525DF"/>
    <w:rsid w:val="00C5299E"/>
    <w:rsid w:val="00C52EDC"/>
    <w:rsid w:val="00C52F38"/>
    <w:rsid w:val="00C53886"/>
    <w:rsid w:val="00C55A13"/>
    <w:rsid w:val="00C56F5C"/>
    <w:rsid w:val="00C61012"/>
    <w:rsid w:val="00C65107"/>
    <w:rsid w:val="00C656E1"/>
    <w:rsid w:val="00C70F11"/>
    <w:rsid w:val="00C71D5B"/>
    <w:rsid w:val="00C72EAE"/>
    <w:rsid w:val="00C734B6"/>
    <w:rsid w:val="00C739AE"/>
    <w:rsid w:val="00C74233"/>
    <w:rsid w:val="00C75874"/>
    <w:rsid w:val="00C75B45"/>
    <w:rsid w:val="00C77A9A"/>
    <w:rsid w:val="00C80083"/>
    <w:rsid w:val="00C80B75"/>
    <w:rsid w:val="00C81390"/>
    <w:rsid w:val="00C816AE"/>
    <w:rsid w:val="00C82732"/>
    <w:rsid w:val="00C90B6F"/>
    <w:rsid w:val="00C9272A"/>
    <w:rsid w:val="00C952E9"/>
    <w:rsid w:val="00C9628B"/>
    <w:rsid w:val="00C97804"/>
    <w:rsid w:val="00C97D94"/>
    <w:rsid w:val="00CA0330"/>
    <w:rsid w:val="00CA185C"/>
    <w:rsid w:val="00CA4BBE"/>
    <w:rsid w:val="00CA58BF"/>
    <w:rsid w:val="00CA5A01"/>
    <w:rsid w:val="00CB275D"/>
    <w:rsid w:val="00CB4E37"/>
    <w:rsid w:val="00CC01C1"/>
    <w:rsid w:val="00CC4A75"/>
    <w:rsid w:val="00CC693D"/>
    <w:rsid w:val="00CC7572"/>
    <w:rsid w:val="00CD3F1C"/>
    <w:rsid w:val="00CE1187"/>
    <w:rsid w:val="00CE18EB"/>
    <w:rsid w:val="00CE3F07"/>
    <w:rsid w:val="00CE4E35"/>
    <w:rsid w:val="00CE5087"/>
    <w:rsid w:val="00CF0E95"/>
    <w:rsid w:val="00CF1C80"/>
    <w:rsid w:val="00CF22F6"/>
    <w:rsid w:val="00CF279E"/>
    <w:rsid w:val="00CF600B"/>
    <w:rsid w:val="00CF6FD7"/>
    <w:rsid w:val="00D0101A"/>
    <w:rsid w:val="00D03DA5"/>
    <w:rsid w:val="00D044E4"/>
    <w:rsid w:val="00D07683"/>
    <w:rsid w:val="00D136EA"/>
    <w:rsid w:val="00D13CC6"/>
    <w:rsid w:val="00D2023D"/>
    <w:rsid w:val="00D20655"/>
    <w:rsid w:val="00D25685"/>
    <w:rsid w:val="00D26173"/>
    <w:rsid w:val="00D31141"/>
    <w:rsid w:val="00D315FD"/>
    <w:rsid w:val="00D330F1"/>
    <w:rsid w:val="00D355F0"/>
    <w:rsid w:val="00D374DB"/>
    <w:rsid w:val="00D414C4"/>
    <w:rsid w:val="00D427F5"/>
    <w:rsid w:val="00D434ED"/>
    <w:rsid w:val="00D44880"/>
    <w:rsid w:val="00D465D5"/>
    <w:rsid w:val="00D5015A"/>
    <w:rsid w:val="00D52F95"/>
    <w:rsid w:val="00D54AAD"/>
    <w:rsid w:val="00D6213E"/>
    <w:rsid w:val="00D633AC"/>
    <w:rsid w:val="00D654F3"/>
    <w:rsid w:val="00D677A9"/>
    <w:rsid w:val="00D67ECA"/>
    <w:rsid w:val="00D711CC"/>
    <w:rsid w:val="00D72A3C"/>
    <w:rsid w:val="00D74F1A"/>
    <w:rsid w:val="00D7558C"/>
    <w:rsid w:val="00D80750"/>
    <w:rsid w:val="00D81B31"/>
    <w:rsid w:val="00D82419"/>
    <w:rsid w:val="00D824E8"/>
    <w:rsid w:val="00D84529"/>
    <w:rsid w:val="00D85999"/>
    <w:rsid w:val="00D90330"/>
    <w:rsid w:val="00D90801"/>
    <w:rsid w:val="00D92469"/>
    <w:rsid w:val="00D965B7"/>
    <w:rsid w:val="00D967C1"/>
    <w:rsid w:val="00DA722A"/>
    <w:rsid w:val="00DB084C"/>
    <w:rsid w:val="00DB4429"/>
    <w:rsid w:val="00DB46C5"/>
    <w:rsid w:val="00DC7B20"/>
    <w:rsid w:val="00DD22A4"/>
    <w:rsid w:val="00DD2CA8"/>
    <w:rsid w:val="00DD2F47"/>
    <w:rsid w:val="00DD3BF4"/>
    <w:rsid w:val="00DE0B03"/>
    <w:rsid w:val="00DE34EC"/>
    <w:rsid w:val="00DE6DBF"/>
    <w:rsid w:val="00DE6EDD"/>
    <w:rsid w:val="00DF0CC5"/>
    <w:rsid w:val="00DF1104"/>
    <w:rsid w:val="00DF607B"/>
    <w:rsid w:val="00DF6D1C"/>
    <w:rsid w:val="00E00636"/>
    <w:rsid w:val="00E01712"/>
    <w:rsid w:val="00E02B85"/>
    <w:rsid w:val="00E03413"/>
    <w:rsid w:val="00E0551B"/>
    <w:rsid w:val="00E12513"/>
    <w:rsid w:val="00E14521"/>
    <w:rsid w:val="00E15C9D"/>
    <w:rsid w:val="00E16817"/>
    <w:rsid w:val="00E17153"/>
    <w:rsid w:val="00E17646"/>
    <w:rsid w:val="00E20B87"/>
    <w:rsid w:val="00E20C49"/>
    <w:rsid w:val="00E20F37"/>
    <w:rsid w:val="00E22785"/>
    <w:rsid w:val="00E23F95"/>
    <w:rsid w:val="00E263CA"/>
    <w:rsid w:val="00E26707"/>
    <w:rsid w:val="00E277EE"/>
    <w:rsid w:val="00E30B57"/>
    <w:rsid w:val="00E35F01"/>
    <w:rsid w:val="00E364FF"/>
    <w:rsid w:val="00E373BC"/>
    <w:rsid w:val="00E40A67"/>
    <w:rsid w:val="00E41E6E"/>
    <w:rsid w:val="00E44B84"/>
    <w:rsid w:val="00E45B68"/>
    <w:rsid w:val="00E53C49"/>
    <w:rsid w:val="00E54D62"/>
    <w:rsid w:val="00E570C4"/>
    <w:rsid w:val="00E6038C"/>
    <w:rsid w:val="00E60493"/>
    <w:rsid w:val="00E60D20"/>
    <w:rsid w:val="00E61CA9"/>
    <w:rsid w:val="00E65BF7"/>
    <w:rsid w:val="00E70CA5"/>
    <w:rsid w:val="00E7159B"/>
    <w:rsid w:val="00E71C7B"/>
    <w:rsid w:val="00E750DE"/>
    <w:rsid w:val="00E7527F"/>
    <w:rsid w:val="00E7600A"/>
    <w:rsid w:val="00E76A3B"/>
    <w:rsid w:val="00E834F2"/>
    <w:rsid w:val="00E84376"/>
    <w:rsid w:val="00E873A1"/>
    <w:rsid w:val="00E87C75"/>
    <w:rsid w:val="00E90542"/>
    <w:rsid w:val="00E93F41"/>
    <w:rsid w:val="00E946E5"/>
    <w:rsid w:val="00E9489B"/>
    <w:rsid w:val="00E955BE"/>
    <w:rsid w:val="00EA3182"/>
    <w:rsid w:val="00EA406E"/>
    <w:rsid w:val="00EA411F"/>
    <w:rsid w:val="00EA5AAD"/>
    <w:rsid w:val="00EA60D6"/>
    <w:rsid w:val="00EB1CA8"/>
    <w:rsid w:val="00EB385F"/>
    <w:rsid w:val="00EB4B37"/>
    <w:rsid w:val="00EB5CF7"/>
    <w:rsid w:val="00EC1AC1"/>
    <w:rsid w:val="00EC7DF8"/>
    <w:rsid w:val="00ED2396"/>
    <w:rsid w:val="00ED41BB"/>
    <w:rsid w:val="00ED46D0"/>
    <w:rsid w:val="00ED64A4"/>
    <w:rsid w:val="00ED6ECF"/>
    <w:rsid w:val="00EE3EA9"/>
    <w:rsid w:val="00EE4B15"/>
    <w:rsid w:val="00EE571E"/>
    <w:rsid w:val="00EE7264"/>
    <w:rsid w:val="00EF0BF0"/>
    <w:rsid w:val="00EF0D58"/>
    <w:rsid w:val="00EF0DED"/>
    <w:rsid w:val="00EF287F"/>
    <w:rsid w:val="00EF32C0"/>
    <w:rsid w:val="00EF42BF"/>
    <w:rsid w:val="00EF5520"/>
    <w:rsid w:val="00EF707B"/>
    <w:rsid w:val="00EF7249"/>
    <w:rsid w:val="00F0056C"/>
    <w:rsid w:val="00F02987"/>
    <w:rsid w:val="00F04063"/>
    <w:rsid w:val="00F05CAD"/>
    <w:rsid w:val="00F07861"/>
    <w:rsid w:val="00F13006"/>
    <w:rsid w:val="00F157AC"/>
    <w:rsid w:val="00F212B1"/>
    <w:rsid w:val="00F22002"/>
    <w:rsid w:val="00F237D0"/>
    <w:rsid w:val="00F23908"/>
    <w:rsid w:val="00F273F7"/>
    <w:rsid w:val="00F3192E"/>
    <w:rsid w:val="00F32068"/>
    <w:rsid w:val="00F32259"/>
    <w:rsid w:val="00F338E5"/>
    <w:rsid w:val="00F34B67"/>
    <w:rsid w:val="00F42AD1"/>
    <w:rsid w:val="00F45E95"/>
    <w:rsid w:val="00F4714D"/>
    <w:rsid w:val="00F50CCD"/>
    <w:rsid w:val="00F522DF"/>
    <w:rsid w:val="00F5267A"/>
    <w:rsid w:val="00F542A5"/>
    <w:rsid w:val="00F544C0"/>
    <w:rsid w:val="00F558BF"/>
    <w:rsid w:val="00F57670"/>
    <w:rsid w:val="00F579ED"/>
    <w:rsid w:val="00F57C7C"/>
    <w:rsid w:val="00F57C9F"/>
    <w:rsid w:val="00F6371D"/>
    <w:rsid w:val="00F64DB6"/>
    <w:rsid w:val="00F66755"/>
    <w:rsid w:val="00F72210"/>
    <w:rsid w:val="00F72792"/>
    <w:rsid w:val="00F762BF"/>
    <w:rsid w:val="00F7642B"/>
    <w:rsid w:val="00F77DF3"/>
    <w:rsid w:val="00F80E8A"/>
    <w:rsid w:val="00F82133"/>
    <w:rsid w:val="00F863FD"/>
    <w:rsid w:val="00F87243"/>
    <w:rsid w:val="00F879E4"/>
    <w:rsid w:val="00F9070E"/>
    <w:rsid w:val="00F92953"/>
    <w:rsid w:val="00F96D0D"/>
    <w:rsid w:val="00FA12B0"/>
    <w:rsid w:val="00FA5EF8"/>
    <w:rsid w:val="00FB03FB"/>
    <w:rsid w:val="00FB0550"/>
    <w:rsid w:val="00FB36FA"/>
    <w:rsid w:val="00FB3D7D"/>
    <w:rsid w:val="00FB45AD"/>
    <w:rsid w:val="00FB6DAD"/>
    <w:rsid w:val="00FC01EF"/>
    <w:rsid w:val="00FC20AA"/>
    <w:rsid w:val="00FC4129"/>
    <w:rsid w:val="00FC450F"/>
    <w:rsid w:val="00FC568A"/>
    <w:rsid w:val="00FC6E4B"/>
    <w:rsid w:val="00FD3ECE"/>
    <w:rsid w:val="00FE0220"/>
    <w:rsid w:val="00FE1193"/>
    <w:rsid w:val="00FE4583"/>
    <w:rsid w:val="00FE6C28"/>
    <w:rsid w:val="00FE7C05"/>
    <w:rsid w:val="00FF0588"/>
    <w:rsid w:val="00FF35DA"/>
    <w:rsid w:val="00FF65F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">
    <w:name w:val="боковик2"/>
    <w:basedOn w:val="a7"/>
    <w:pPr>
      <w:ind w:left="113"/>
    </w:p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jc w:val="right"/>
    </w:pPr>
    <w:rPr>
      <w:sz w:val="16"/>
      <w:szCs w:val="16"/>
    </w:rPr>
  </w:style>
  <w:style w:type="paragraph" w:customStyle="1" w:styleId="3">
    <w:name w:val="боковик3"/>
    <w:basedOn w:val="a7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9">
    <w:name w:val="endnote text"/>
    <w:basedOn w:val="a"/>
    <w:semiHidden/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ab">
    <w:name w:val="Body Text Indent"/>
    <w:basedOn w:val="a"/>
    <w:pPr>
      <w:spacing w:line="18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30">
    <w:name w:val="Body Text Indent 3"/>
    <w:basedOn w:val="a"/>
    <w:pPr>
      <w:tabs>
        <w:tab w:val="center" w:pos="6634"/>
      </w:tabs>
      <w:spacing w:line="260" w:lineRule="exact"/>
      <w:ind w:firstLine="284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center" w:pos="6634"/>
      </w:tabs>
      <w:spacing w:line="260" w:lineRule="exact"/>
      <w:ind w:left="284"/>
      <w:jc w:val="both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d">
    <w:name w:val="Hyperlink"/>
    <w:rsid w:val="0014196B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A61A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a7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">
    <w:name w:val="боковик2"/>
    <w:basedOn w:val="a7"/>
    <w:pPr>
      <w:ind w:left="113"/>
    </w:pPr>
  </w:style>
  <w:style w:type="paragraph" w:customStyle="1" w:styleId="a8">
    <w:name w:val="цифры"/>
    <w:basedOn w:val="a7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1">
    <w:name w:val="цифры1"/>
    <w:basedOn w:val="a8"/>
    <w:pPr>
      <w:jc w:val="right"/>
    </w:pPr>
    <w:rPr>
      <w:sz w:val="16"/>
      <w:szCs w:val="16"/>
    </w:rPr>
  </w:style>
  <w:style w:type="paragraph" w:customStyle="1" w:styleId="3">
    <w:name w:val="боковик3"/>
    <w:basedOn w:val="a7"/>
    <w:pPr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styleId="a9">
    <w:name w:val="endnote text"/>
    <w:basedOn w:val="a"/>
    <w:semiHidden/>
    <w:rPr>
      <w:sz w:val="20"/>
      <w:szCs w:val="20"/>
    </w:rPr>
  </w:style>
  <w:style w:type="paragraph" w:styleId="aa">
    <w:name w:val="caption"/>
    <w:basedOn w:val="a"/>
    <w:next w:val="a"/>
    <w:qFormat/>
    <w:pPr>
      <w:jc w:val="center"/>
    </w:pPr>
    <w:rPr>
      <w:rFonts w:ascii="Arial" w:hAnsi="Arial" w:cs="Arial"/>
      <w:b/>
      <w:bCs/>
      <w:sz w:val="20"/>
      <w:szCs w:val="20"/>
      <w:lang w:val="en-US"/>
    </w:rPr>
  </w:style>
  <w:style w:type="paragraph" w:styleId="ab">
    <w:name w:val="Body Text Indent"/>
    <w:basedOn w:val="a"/>
    <w:pPr>
      <w:spacing w:line="18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30">
    <w:name w:val="Body Text Indent 3"/>
    <w:basedOn w:val="a"/>
    <w:pPr>
      <w:tabs>
        <w:tab w:val="center" w:pos="6634"/>
      </w:tabs>
      <w:spacing w:line="260" w:lineRule="exact"/>
      <w:ind w:firstLine="284"/>
      <w:jc w:val="both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tabs>
        <w:tab w:val="center" w:pos="6634"/>
      </w:tabs>
      <w:spacing w:line="260" w:lineRule="exact"/>
      <w:ind w:left="284"/>
      <w:jc w:val="both"/>
    </w:pPr>
    <w:rPr>
      <w:rFonts w:ascii="Arial" w:hAnsi="Arial" w:cs="Arial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d">
    <w:name w:val="Hyperlink"/>
    <w:rsid w:val="0014196B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A61A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6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4DBC38-15BD-4AB2-82E6-84EA390D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6998</CharactersWithSpaces>
  <SharedDoc>false</SharedDoc>
  <HLinks>
    <vt:vector size="6" baseType="variant"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 rosstat / 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169</cp:revision>
  <cp:lastPrinted>2021-10-11T13:26:00Z</cp:lastPrinted>
  <dcterms:created xsi:type="dcterms:W3CDTF">2019-11-19T17:06:00Z</dcterms:created>
  <dcterms:modified xsi:type="dcterms:W3CDTF">2024-03-21T07:04:00Z</dcterms:modified>
</cp:coreProperties>
</file>