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16F19" w14:textId="2849EF16" w:rsidR="00CB6C77" w:rsidRPr="002121EF" w:rsidRDefault="00CB6C77">
      <w:pPr>
        <w:pStyle w:val="Cells"/>
        <w:jc w:val="center"/>
        <w:rPr>
          <w:b/>
          <w:color w:val="000000"/>
          <w:sz w:val="32"/>
          <w:szCs w:val="32"/>
          <w:lang w:val="ru-RU"/>
        </w:rPr>
      </w:pPr>
      <w:r w:rsidRPr="002121EF">
        <w:rPr>
          <w:b/>
          <w:color w:val="000000"/>
          <w:sz w:val="32"/>
          <w:szCs w:val="32"/>
          <w:lang w:val="ru-RU"/>
        </w:rPr>
        <w:t xml:space="preserve">2. ГОСУДАРСТВЕННОЕ УСТРОЙСТВО </w:t>
      </w:r>
      <w:r w:rsidR="003628F7" w:rsidRPr="002121EF">
        <w:rPr>
          <w:b/>
          <w:color w:val="000000"/>
          <w:sz w:val="32"/>
          <w:szCs w:val="32"/>
          <w:lang w:val="ru-RU"/>
        </w:rPr>
        <w:br/>
      </w:r>
      <w:r w:rsidRPr="002121EF">
        <w:rPr>
          <w:b/>
          <w:color w:val="000000"/>
          <w:sz w:val="32"/>
          <w:szCs w:val="32"/>
          <w:lang w:val="ru-RU"/>
        </w:rPr>
        <w:t>РОССИЙСКОЙ ФЕДЕРАЦИИ</w:t>
      </w:r>
    </w:p>
    <w:p w14:paraId="3E100C37" w14:textId="77777777" w:rsidR="00CB6C77" w:rsidRPr="00555C77" w:rsidRDefault="00D51AD5" w:rsidP="006A7FD6">
      <w:pPr>
        <w:pStyle w:val="Cells"/>
        <w:pBdr>
          <w:bottom w:val="single" w:sz="18" w:space="1" w:color="auto"/>
        </w:pBdr>
        <w:spacing w:after="240"/>
        <w:jc w:val="center"/>
        <w:rPr>
          <w:b/>
          <w:i/>
          <w:color w:val="000000"/>
          <w:sz w:val="32"/>
          <w:szCs w:val="32"/>
          <w:lang w:val="ru-RU"/>
        </w:rPr>
      </w:pPr>
      <w:r w:rsidRPr="002121EF">
        <w:rPr>
          <w:b/>
          <w:i/>
          <w:color w:val="000000"/>
          <w:sz w:val="32"/>
          <w:szCs w:val="32"/>
        </w:rPr>
        <w:t>STATE</w:t>
      </w:r>
      <w:r w:rsidRPr="00555C77">
        <w:rPr>
          <w:b/>
          <w:i/>
          <w:color w:val="000000"/>
          <w:sz w:val="32"/>
          <w:szCs w:val="32"/>
          <w:lang w:val="ru-RU"/>
        </w:rPr>
        <w:t xml:space="preserve"> </w:t>
      </w:r>
      <w:r w:rsidRPr="002121EF">
        <w:rPr>
          <w:b/>
          <w:i/>
          <w:color w:val="000000"/>
          <w:sz w:val="32"/>
          <w:szCs w:val="32"/>
        </w:rPr>
        <w:t>STRUCTURE</w:t>
      </w:r>
      <w:r w:rsidRPr="00555C77">
        <w:rPr>
          <w:b/>
          <w:i/>
          <w:color w:val="000000"/>
          <w:sz w:val="32"/>
          <w:szCs w:val="32"/>
          <w:lang w:val="ru-RU"/>
        </w:rPr>
        <w:t xml:space="preserve"> </w:t>
      </w:r>
      <w:r w:rsidRPr="002121EF">
        <w:rPr>
          <w:b/>
          <w:i/>
          <w:color w:val="000000"/>
          <w:sz w:val="32"/>
          <w:szCs w:val="32"/>
        </w:rPr>
        <w:t>OF</w:t>
      </w:r>
      <w:r w:rsidRPr="00555C77">
        <w:rPr>
          <w:b/>
          <w:i/>
          <w:color w:val="000000"/>
          <w:sz w:val="32"/>
          <w:szCs w:val="32"/>
          <w:lang w:val="ru-RU"/>
        </w:rPr>
        <w:t xml:space="preserve"> </w:t>
      </w:r>
      <w:r w:rsidRPr="002121EF">
        <w:rPr>
          <w:b/>
          <w:i/>
          <w:color w:val="000000"/>
          <w:sz w:val="32"/>
          <w:szCs w:val="32"/>
        </w:rPr>
        <w:t>THE</w:t>
      </w:r>
      <w:r w:rsidRPr="00555C77">
        <w:rPr>
          <w:b/>
          <w:i/>
          <w:color w:val="000000"/>
          <w:sz w:val="32"/>
          <w:szCs w:val="32"/>
          <w:lang w:val="ru-RU"/>
        </w:rPr>
        <w:t xml:space="preserve"> </w:t>
      </w:r>
      <w:r w:rsidRPr="002121EF">
        <w:rPr>
          <w:b/>
          <w:i/>
          <w:color w:val="000000"/>
          <w:sz w:val="32"/>
          <w:szCs w:val="32"/>
        </w:rPr>
        <w:t>RUSSIAN</w:t>
      </w:r>
      <w:r w:rsidRPr="00555C77">
        <w:rPr>
          <w:b/>
          <w:i/>
          <w:color w:val="000000"/>
          <w:sz w:val="32"/>
          <w:szCs w:val="32"/>
          <w:lang w:val="ru-RU"/>
        </w:rPr>
        <w:t xml:space="preserve"> </w:t>
      </w:r>
      <w:r w:rsidRPr="002121EF">
        <w:rPr>
          <w:b/>
          <w:i/>
          <w:color w:val="000000"/>
          <w:sz w:val="32"/>
          <w:szCs w:val="32"/>
        </w:rPr>
        <w:t>FEDERATION</w:t>
      </w:r>
    </w:p>
    <w:p w14:paraId="08B176AC" w14:textId="6B6B36F0" w:rsidR="00D15741" w:rsidRPr="0081160F" w:rsidRDefault="00D15741" w:rsidP="00CA75DE">
      <w:pPr>
        <w:pStyle w:val="Cells"/>
        <w:widowControl w:val="0"/>
        <w:autoSpaceDE w:val="0"/>
        <w:autoSpaceDN w:val="0"/>
        <w:spacing w:before="97"/>
        <w:ind w:firstLine="284"/>
        <w:jc w:val="both"/>
        <w:rPr>
          <w:szCs w:val="24"/>
          <w:lang w:val="ru-RU"/>
        </w:rPr>
      </w:pPr>
      <w:r w:rsidRPr="0081160F">
        <w:rPr>
          <w:szCs w:val="24"/>
          <w:lang w:val="ru-RU"/>
        </w:rPr>
        <w:t xml:space="preserve">Раздел содержит информацию, характеризующую государственное устройство Российской Федерации, данные </w:t>
      </w:r>
      <w:r w:rsidR="00E0694A" w:rsidRPr="0081160F">
        <w:rPr>
          <w:lang w:val="ru-RU"/>
        </w:rPr>
        <w:t xml:space="preserve">Федеральной службы государственной регистрации, кадастра и картографии </w:t>
      </w:r>
      <w:r w:rsidRPr="0081160F">
        <w:rPr>
          <w:szCs w:val="24"/>
          <w:lang w:val="ru-RU"/>
        </w:rPr>
        <w:t xml:space="preserve">о территории Российской Федерации, сведения о </w:t>
      </w:r>
      <w:r w:rsidR="00260F10" w:rsidRPr="0081160F">
        <w:rPr>
          <w:szCs w:val="24"/>
          <w:lang w:val="ru-RU"/>
        </w:rPr>
        <w:t>государственных гражданских и муниципальных служащих</w:t>
      </w:r>
      <w:r w:rsidR="00F42121" w:rsidRPr="0081160F">
        <w:rPr>
          <w:szCs w:val="24"/>
          <w:lang w:val="ru-RU"/>
        </w:rPr>
        <w:t>,</w:t>
      </w:r>
      <w:r w:rsidR="00A82E7C" w:rsidRPr="0081160F">
        <w:rPr>
          <w:szCs w:val="24"/>
          <w:lang w:val="ru-RU"/>
        </w:rPr>
        <w:t xml:space="preserve"> подготовленные по материалам статистических наблюдений.</w:t>
      </w:r>
    </w:p>
    <w:p w14:paraId="2738EF34" w14:textId="77777777" w:rsidR="0081160F" w:rsidRPr="0081160F" w:rsidRDefault="00392AAC" w:rsidP="00CA75DE">
      <w:pPr>
        <w:widowControl w:val="0"/>
        <w:autoSpaceDE w:val="0"/>
        <w:autoSpaceDN w:val="0"/>
        <w:spacing w:before="122"/>
        <w:ind w:firstLine="284"/>
        <w:rPr>
          <w:rFonts w:ascii="Arial" w:eastAsia="Arial" w:hAnsi="Arial" w:cs="Arial"/>
          <w:i/>
          <w:iCs/>
          <w:sz w:val="16"/>
          <w:szCs w:val="16"/>
          <w:lang w:val="en-US" w:eastAsia="en-US"/>
        </w:rPr>
      </w:pPr>
      <w:r w:rsidRPr="0081160F">
        <w:rPr>
          <w:rFonts w:ascii="Arial" w:eastAsia="Arial" w:hAnsi="Arial" w:cs="Arial"/>
          <w:i/>
          <w:iCs/>
          <w:sz w:val="16"/>
          <w:szCs w:val="16"/>
          <w:lang w:val="en-US" w:eastAsia="en-US"/>
        </w:rPr>
        <w:t xml:space="preserve">The section contains information based on statistical observations and characterizing the state structure of the Russian Federation, data of Federal Service for State Registration, </w:t>
      </w:r>
      <w:proofErr w:type="spellStart"/>
      <w:r w:rsidRPr="0081160F">
        <w:rPr>
          <w:rFonts w:ascii="Arial" w:eastAsia="Arial" w:hAnsi="Arial" w:cs="Arial"/>
          <w:i/>
          <w:iCs/>
          <w:sz w:val="16"/>
          <w:szCs w:val="16"/>
          <w:lang w:val="en-US" w:eastAsia="en-US"/>
        </w:rPr>
        <w:t>Cadastre</w:t>
      </w:r>
      <w:proofErr w:type="spellEnd"/>
      <w:r w:rsidRPr="0081160F">
        <w:rPr>
          <w:rFonts w:ascii="Arial" w:eastAsia="Arial" w:hAnsi="Arial" w:cs="Arial"/>
          <w:i/>
          <w:iCs/>
          <w:sz w:val="16"/>
          <w:szCs w:val="16"/>
          <w:lang w:val="en-US" w:eastAsia="en-US"/>
        </w:rPr>
        <w:t xml:space="preserve"> and Cartography on the territory of the Russian Federation, information </w:t>
      </w:r>
      <w:r w:rsidR="0081160F" w:rsidRPr="0081160F">
        <w:rPr>
          <w:rFonts w:ascii="Arial" w:eastAsia="Arial" w:hAnsi="Arial" w:cs="Arial"/>
          <w:i/>
          <w:iCs/>
          <w:sz w:val="16"/>
          <w:szCs w:val="16"/>
          <w:lang w:val="en-US" w:eastAsia="en-US"/>
        </w:rPr>
        <w:t>on the state civil</w:t>
      </w:r>
      <w:r w:rsidR="00260F10" w:rsidRPr="0081160F">
        <w:rPr>
          <w:rFonts w:ascii="Arial" w:eastAsia="Arial" w:hAnsi="Arial" w:cs="Arial"/>
          <w:i/>
          <w:iCs/>
          <w:sz w:val="16"/>
          <w:szCs w:val="16"/>
          <w:lang w:val="en-US" w:eastAsia="en-US"/>
        </w:rPr>
        <w:t xml:space="preserve"> </w:t>
      </w:r>
      <w:r w:rsidR="0081160F" w:rsidRPr="0081160F">
        <w:rPr>
          <w:rFonts w:ascii="Arial" w:eastAsia="Arial" w:hAnsi="Arial" w:cs="Arial"/>
          <w:i/>
          <w:iCs/>
          <w:sz w:val="16"/>
          <w:szCs w:val="16"/>
          <w:lang w:val="en-US" w:eastAsia="en-US"/>
        </w:rPr>
        <w:t>and municipal employees, prepared on the basis of statistical observations.</w:t>
      </w:r>
    </w:p>
    <w:p w14:paraId="1B224C0D" w14:textId="6FA85104" w:rsidR="00392AAC" w:rsidRPr="0081160F" w:rsidRDefault="00392AAC" w:rsidP="00CA75DE">
      <w:pPr>
        <w:pStyle w:val="Cells"/>
        <w:spacing w:before="120"/>
        <w:ind w:firstLine="284"/>
        <w:jc w:val="both"/>
        <w:rPr>
          <w:szCs w:val="24"/>
        </w:rPr>
      </w:pPr>
    </w:p>
    <w:p w14:paraId="0DCC3E9B" w14:textId="77777777" w:rsidR="00CB6C77" w:rsidRPr="002121EF" w:rsidRDefault="00CB6C77" w:rsidP="00CA75DE">
      <w:pPr>
        <w:pStyle w:val="Cells"/>
        <w:spacing w:before="120" w:after="60"/>
        <w:jc w:val="center"/>
        <w:outlineLvl w:val="0"/>
        <w:rPr>
          <w:color w:val="000000"/>
          <w:szCs w:val="24"/>
          <w:lang w:val="ru-RU"/>
        </w:rPr>
      </w:pPr>
      <w:r w:rsidRPr="002121EF">
        <w:rPr>
          <w:b/>
          <w:color w:val="000000"/>
          <w:szCs w:val="24"/>
          <w:lang w:val="ru-RU"/>
        </w:rPr>
        <w:t>ГОСУДАРСТВЕННОЕ УСТРОЙСТВО РОССИЙСКОЙ ФЕДЕРАЦИИ</w:t>
      </w:r>
    </w:p>
    <w:p w14:paraId="6F8A7667" w14:textId="560B0803" w:rsidR="00CB6C77" w:rsidRPr="002121EF" w:rsidRDefault="00CB6C77" w:rsidP="00CA75DE">
      <w:pPr>
        <w:pStyle w:val="Cells"/>
        <w:ind w:firstLine="284"/>
        <w:jc w:val="both"/>
        <w:rPr>
          <w:color w:val="000000"/>
          <w:szCs w:val="24"/>
          <w:lang w:val="ru-RU"/>
        </w:rPr>
      </w:pPr>
      <w:r w:rsidRPr="002121EF">
        <w:rPr>
          <w:color w:val="000000"/>
          <w:szCs w:val="24"/>
          <w:lang w:val="ru-RU"/>
        </w:rPr>
        <w:t xml:space="preserve">Согласно Конституции, Российская Федерация – Россия есть демократическое федеративное правовое государство </w:t>
      </w:r>
      <w:r w:rsidR="00D46621">
        <w:rPr>
          <w:color w:val="000000"/>
          <w:szCs w:val="24"/>
          <w:lang w:val="ru-RU"/>
        </w:rPr>
        <w:br/>
        <w:t>с респуб</w:t>
      </w:r>
      <w:r w:rsidRPr="002121EF">
        <w:rPr>
          <w:color w:val="000000"/>
          <w:szCs w:val="24"/>
          <w:lang w:val="ru-RU"/>
        </w:rPr>
        <w:t>ликанской формой правления (ст.1).</w:t>
      </w:r>
    </w:p>
    <w:p w14:paraId="2DED532B" w14:textId="524D717B" w:rsidR="00CB6C77" w:rsidRPr="002121EF" w:rsidRDefault="00CB6C77" w:rsidP="00CA75DE">
      <w:pPr>
        <w:pStyle w:val="Cells"/>
        <w:ind w:firstLine="284"/>
        <w:jc w:val="both"/>
        <w:rPr>
          <w:color w:val="000000"/>
          <w:szCs w:val="24"/>
          <w:lang w:val="ru-RU"/>
        </w:rPr>
      </w:pPr>
      <w:r w:rsidRPr="002121EF">
        <w:rPr>
          <w:color w:val="000000"/>
          <w:szCs w:val="24"/>
          <w:lang w:val="ru-RU"/>
        </w:rPr>
        <w:t xml:space="preserve"> Государственную власть в Российской Федер</w:t>
      </w:r>
      <w:r w:rsidR="005B6E31">
        <w:rPr>
          <w:color w:val="000000"/>
          <w:szCs w:val="24"/>
          <w:lang w:val="ru-RU"/>
        </w:rPr>
        <w:t>ации осуществляют Президент Россий</w:t>
      </w:r>
      <w:r w:rsidRPr="002121EF">
        <w:rPr>
          <w:color w:val="000000"/>
          <w:szCs w:val="24"/>
          <w:lang w:val="ru-RU"/>
        </w:rPr>
        <w:t>ской Федерации, Федеральное Собрание (Совет Федерации и Государственная Дума), Правительство</w:t>
      </w:r>
      <w:r w:rsidR="005B6E31">
        <w:rPr>
          <w:color w:val="000000"/>
          <w:szCs w:val="24"/>
          <w:lang w:val="ru-RU"/>
        </w:rPr>
        <w:t xml:space="preserve"> Российской Федерации, суды Рос</w:t>
      </w:r>
      <w:r w:rsidRPr="002121EF">
        <w:rPr>
          <w:color w:val="000000"/>
          <w:szCs w:val="24"/>
          <w:lang w:val="ru-RU"/>
        </w:rPr>
        <w:t>сийской Федерации (ст.11).</w:t>
      </w:r>
    </w:p>
    <w:p w14:paraId="049C54F1" w14:textId="77777777" w:rsidR="00CB6C77" w:rsidRPr="002121EF" w:rsidRDefault="00CB6C77" w:rsidP="00CA75DE">
      <w:pPr>
        <w:pStyle w:val="Cells"/>
        <w:ind w:firstLine="284"/>
        <w:jc w:val="both"/>
        <w:rPr>
          <w:color w:val="000000"/>
          <w:szCs w:val="24"/>
          <w:lang w:val="ru-RU"/>
        </w:rPr>
      </w:pPr>
      <w:r w:rsidRPr="002121EF">
        <w:rPr>
          <w:color w:val="000000"/>
          <w:szCs w:val="24"/>
          <w:lang w:val="ru-RU"/>
        </w:rPr>
        <w:t xml:space="preserve">Президент Российской Федерации является главой государства, избирается </w:t>
      </w:r>
      <w:r w:rsidR="00FF197D" w:rsidRPr="002121EF">
        <w:rPr>
          <w:color w:val="000000"/>
          <w:szCs w:val="24"/>
          <w:lang w:val="ru-RU"/>
        </w:rPr>
        <w:t xml:space="preserve">сроком </w:t>
      </w:r>
      <w:r w:rsidRPr="002121EF">
        <w:rPr>
          <w:color w:val="000000"/>
          <w:szCs w:val="24"/>
          <w:lang w:val="ru-RU"/>
        </w:rPr>
        <w:t xml:space="preserve">на </w:t>
      </w:r>
      <w:r w:rsidR="00477F9D" w:rsidRPr="002121EF">
        <w:rPr>
          <w:color w:val="000000"/>
          <w:szCs w:val="24"/>
          <w:lang w:val="ru-RU"/>
        </w:rPr>
        <w:t>шесть лет</w:t>
      </w:r>
      <w:r w:rsidRPr="002121EF">
        <w:rPr>
          <w:color w:val="000000"/>
          <w:szCs w:val="24"/>
          <w:lang w:val="ru-RU"/>
        </w:rPr>
        <w:t xml:space="preserve"> гражданами Российской </w:t>
      </w:r>
      <w:r w:rsidR="00AB4BC8">
        <w:rPr>
          <w:color w:val="000000"/>
          <w:szCs w:val="24"/>
          <w:lang w:val="ru-RU"/>
        </w:rPr>
        <w:br/>
      </w:r>
      <w:r w:rsidRPr="002121EF">
        <w:rPr>
          <w:color w:val="000000"/>
          <w:szCs w:val="24"/>
          <w:lang w:val="ru-RU"/>
        </w:rPr>
        <w:t>Федерации на основе всеобщего равного и прямого избирательного права при тайном голосовании (ст. 80, 81).</w:t>
      </w:r>
    </w:p>
    <w:p w14:paraId="7C735D7D" w14:textId="77777777" w:rsidR="00CB6C77" w:rsidRPr="002121EF" w:rsidRDefault="00CB6C77" w:rsidP="00CA75DE">
      <w:pPr>
        <w:pStyle w:val="Cells"/>
        <w:ind w:firstLine="284"/>
        <w:jc w:val="both"/>
        <w:rPr>
          <w:color w:val="000000"/>
          <w:szCs w:val="24"/>
          <w:lang w:val="ru-RU"/>
        </w:rPr>
      </w:pPr>
      <w:r w:rsidRPr="002121EF">
        <w:rPr>
          <w:color w:val="000000"/>
          <w:szCs w:val="24"/>
          <w:lang w:val="ru-RU"/>
        </w:rPr>
        <w:t xml:space="preserve">Федеральное Собрание </w:t>
      </w:r>
      <w:r w:rsidR="00FF197D" w:rsidRPr="002121EF">
        <w:rPr>
          <w:color w:val="000000"/>
          <w:szCs w:val="24"/>
          <w:lang w:val="ru-RU"/>
        </w:rPr>
        <w:t>–</w:t>
      </w:r>
      <w:r w:rsidRPr="002121EF">
        <w:rPr>
          <w:color w:val="000000"/>
          <w:szCs w:val="24"/>
          <w:lang w:val="ru-RU"/>
        </w:rPr>
        <w:t xml:space="preserve"> парламент Российской Федерации </w:t>
      </w:r>
      <w:r w:rsidR="00FF197D" w:rsidRPr="002121EF">
        <w:rPr>
          <w:color w:val="000000"/>
          <w:szCs w:val="24"/>
          <w:lang w:val="ru-RU"/>
        </w:rPr>
        <w:t>–</w:t>
      </w:r>
      <w:r w:rsidRPr="002121EF">
        <w:rPr>
          <w:color w:val="000000"/>
          <w:szCs w:val="24"/>
          <w:lang w:val="ru-RU"/>
        </w:rPr>
        <w:t xml:space="preserve"> является предста</w:t>
      </w:r>
      <w:r w:rsidR="001D2E31" w:rsidRPr="002121EF">
        <w:rPr>
          <w:color w:val="000000"/>
          <w:szCs w:val="24"/>
          <w:lang w:val="ru-RU"/>
        </w:rPr>
        <w:t>ви</w:t>
      </w:r>
      <w:r w:rsidRPr="002121EF">
        <w:rPr>
          <w:color w:val="000000"/>
          <w:szCs w:val="24"/>
          <w:lang w:val="ru-RU"/>
        </w:rPr>
        <w:t xml:space="preserve">тельным и законодательным органом </w:t>
      </w:r>
      <w:r w:rsidR="00AB4BC8">
        <w:rPr>
          <w:color w:val="000000"/>
          <w:szCs w:val="24"/>
          <w:lang w:val="ru-RU"/>
        </w:rPr>
        <w:br/>
      </w:r>
      <w:r w:rsidRPr="002121EF">
        <w:rPr>
          <w:color w:val="000000"/>
          <w:szCs w:val="24"/>
          <w:lang w:val="ru-RU"/>
        </w:rPr>
        <w:t xml:space="preserve">Российской Федерации, состоит из двух палат </w:t>
      </w:r>
      <w:r w:rsidR="00FF197D" w:rsidRPr="002121EF">
        <w:rPr>
          <w:color w:val="000000"/>
          <w:szCs w:val="24"/>
          <w:lang w:val="ru-RU"/>
        </w:rPr>
        <w:t>–</w:t>
      </w:r>
      <w:r w:rsidRPr="002121EF">
        <w:rPr>
          <w:color w:val="000000"/>
          <w:szCs w:val="24"/>
          <w:lang w:val="ru-RU"/>
        </w:rPr>
        <w:t xml:space="preserve"> Совета Федерации и Государственной Думы (ст. 94, 95).</w:t>
      </w:r>
    </w:p>
    <w:p w14:paraId="70D69099" w14:textId="77777777" w:rsidR="00922529" w:rsidRPr="002121EF" w:rsidRDefault="00922529" w:rsidP="00CA75DE">
      <w:pPr>
        <w:pStyle w:val="Cells"/>
        <w:spacing w:before="120" w:after="60"/>
        <w:jc w:val="center"/>
        <w:outlineLvl w:val="0"/>
        <w:rPr>
          <w:b/>
          <w:i/>
          <w:color w:val="000000"/>
          <w:szCs w:val="24"/>
        </w:rPr>
      </w:pPr>
      <w:r w:rsidRPr="002121EF">
        <w:rPr>
          <w:b/>
          <w:i/>
          <w:color w:val="000000"/>
          <w:szCs w:val="24"/>
        </w:rPr>
        <w:t xml:space="preserve">STATE STRUCTURE OF THE </w:t>
      </w:r>
      <w:smartTag w:uri="urn:schemas-microsoft-com:office:smarttags" w:element="place">
        <w:smartTag w:uri="urn:schemas-microsoft-com:office:smarttags" w:element="country-region">
          <w:r w:rsidRPr="002121EF">
            <w:rPr>
              <w:b/>
              <w:i/>
              <w:color w:val="000000"/>
              <w:szCs w:val="24"/>
            </w:rPr>
            <w:t>RUSSIAN FEDERATION</w:t>
          </w:r>
        </w:smartTag>
      </w:smartTag>
    </w:p>
    <w:p w14:paraId="72763816" w14:textId="77777777" w:rsidR="006F2A17" w:rsidRPr="002121EF" w:rsidRDefault="00922529" w:rsidP="00CA75DE">
      <w:pPr>
        <w:pStyle w:val="Cells"/>
        <w:ind w:firstLine="284"/>
        <w:jc w:val="both"/>
        <w:rPr>
          <w:i/>
          <w:color w:val="000000"/>
          <w:szCs w:val="24"/>
        </w:rPr>
      </w:pPr>
      <w:r w:rsidRPr="002121EF">
        <w:rPr>
          <w:i/>
          <w:color w:val="000000"/>
          <w:szCs w:val="24"/>
        </w:rPr>
        <w:t xml:space="preserve">According to the Constitution, the </w:t>
      </w:r>
      <w:smartTag w:uri="urn:schemas-microsoft-com:office:smarttags" w:element="country-region">
        <w:r w:rsidRPr="002121EF">
          <w:rPr>
            <w:i/>
            <w:color w:val="000000"/>
            <w:szCs w:val="24"/>
          </w:rPr>
          <w:t>Russian Federation</w:t>
        </w:r>
      </w:smartTag>
      <w:r w:rsidRPr="002121EF">
        <w:rPr>
          <w:i/>
          <w:color w:val="000000"/>
          <w:szCs w:val="24"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 w:rsidRPr="002121EF">
            <w:rPr>
              <w:i/>
              <w:color w:val="000000"/>
              <w:szCs w:val="24"/>
            </w:rPr>
            <w:t>Russia</w:t>
          </w:r>
        </w:smartTag>
      </w:smartTag>
      <w:r w:rsidRPr="002121EF">
        <w:rPr>
          <w:i/>
          <w:color w:val="000000"/>
          <w:szCs w:val="24"/>
        </w:rPr>
        <w:t xml:space="preserve"> is a democratic federative law-governed state with a republican form </w:t>
      </w:r>
      <w:r w:rsidR="00AB4BC8" w:rsidRPr="00654D50">
        <w:rPr>
          <w:i/>
          <w:color w:val="000000"/>
          <w:szCs w:val="24"/>
        </w:rPr>
        <w:br/>
      </w:r>
      <w:r w:rsidRPr="002121EF">
        <w:rPr>
          <w:i/>
          <w:color w:val="000000"/>
          <w:szCs w:val="24"/>
        </w:rPr>
        <w:t xml:space="preserve">of government (Article 1). </w:t>
      </w:r>
    </w:p>
    <w:p w14:paraId="3C52A398" w14:textId="72C1FF9B" w:rsidR="00922529" w:rsidRPr="002121EF" w:rsidRDefault="00922529" w:rsidP="00CA75DE">
      <w:pPr>
        <w:pStyle w:val="Cells"/>
        <w:ind w:firstLine="284"/>
        <w:jc w:val="both"/>
        <w:rPr>
          <w:i/>
          <w:color w:val="000000"/>
          <w:szCs w:val="24"/>
        </w:rPr>
      </w:pPr>
      <w:r w:rsidRPr="002121EF">
        <w:rPr>
          <w:i/>
          <w:color w:val="000000"/>
          <w:szCs w:val="24"/>
        </w:rPr>
        <w:t xml:space="preserve">State power in the Russian Federation </w:t>
      </w:r>
      <w:r w:rsidR="00A34A3A" w:rsidRPr="002121EF">
        <w:rPr>
          <w:i/>
          <w:color w:val="000000"/>
          <w:szCs w:val="24"/>
        </w:rPr>
        <w:t>shall be</w:t>
      </w:r>
      <w:r w:rsidRPr="002121EF">
        <w:rPr>
          <w:i/>
          <w:color w:val="000000"/>
          <w:szCs w:val="24"/>
        </w:rPr>
        <w:t xml:space="preserve"> exercised by the President of the Russian Federation, the Federal Assembly </w:t>
      </w:r>
      <w:r w:rsidR="009E23F2">
        <w:rPr>
          <w:i/>
          <w:color w:val="000000"/>
          <w:szCs w:val="24"/>
        </w:rPr>
        <w:br/>
      </w:r>
      <w:r w:rsidRPr="002121EF">
        <w:rPr>
          <w:i/>
          <w:color w:val="000000"/>
          <w:szCs w:val="24"/>
        </w:rPr>
        <w:t xml:space="preserve">(the Council of Federation and the State Duma), the Government of the Russian Federation, and the courts of the Russian Federation </w:t>
      </w:r>
      <w:r w:rsidR="009E23F2">
        <w:rPr>
          <w:i/>
          <w:color w:val="000000"/>
          <w:szCs w:val="24"/>
        </w:rPr>
        <w:br/>
      </w:r>
      <w:r w:rsidRPr="002121EF">
        <w:rPr>
          <w:i/>
          <w:color w:val="000000"/>
          <w:szCs w:val="24"/>
        </w:rPr>
        <w:t>(Article 11).</w:t>
      </w:r>
    </w:p>
    <w:p w14:paraId="495AE4F2" w14:textId="5BDE2DEC" w:rsidR="00922529" w:rsidRPr="002121EF" w:rsidRDefault="00922529" w:rsidP="00CA75DE">
      <w:pPr>
        <w:pStyle w:val="Cells"/>
        <w:ind w:firstLine="284"/>
        <w:jc w:val="both"/>
        <w:rPr>
          <w:i/>
          <w:color w:val="000000"/>
          <w:szCs w:val="24"/>
        </w:rPr>
      </w:pPr>
      <w:r w:rsidRPr="002121EF">
        <w:rPr>
          <w:i/>
          <w:color w:val="000000"/>
          <w:szCs w:val="24"/>
        </w:rPr>
        <w:t xml:space="preserve">The President of the Russian Federation </w:t>
      </w:r>
      <w:r w:rsidR="00A34A3A" w:rsidRPr="002121EF">
        <w:rPr>
          <w:i/>
          <w:color w:val="000000"/>
          <w:szCs w:val="24"/>
        </w:rPr>
        <w:t>shall be</w:t>
      </w:r>
      <w:r w:rsidRPr="002121EF">
        <w:rPr>
          <w:i/>
          <w:color w:val="000000"/>
          <w:szCs w:val="24"/>
        </w:rPr>
        <w:t xml:space="preserve"> the Head of State and shall be elected for six years by citizens of the Russian </w:t>
      </w:r>
      <w:r w:rsidR="00D46621" w:rsidRPr="00D46621">
        <w:rPr>
          <w:i/>
          <w:color w:val="000000"/>
          <w:szCs w:val="24"/>
        </w:rPr>
        <w:br/>
      </w:r>
      <w:r w:rsidRPr="002121EF">
        <w:rPr>
          <w:i/>
          <w:color w:val="000000"/>
          <w:szCs w:val="24"/>
        </w:rPr>
        <w:t>Federation on the basis of universal, equal, direct suffrage by secret ballot (Articles 80, 81).</w:t>
      </w:r>
    </w:p>
    <w:p w14:paraId="3F0DF2E1" w14:textId="7594A03B" w:rsidR="006F2A17" w:rsidRPr="002121EF" w:rsidRDefault="00922529" w:rsidP="00CA75DE">
      <w:pPr>
        <w:pStyle w:val="Cells"/>
        <w:ind w:firstLine="284"/>
        <w:jc w:val="both"/>
        <w:rPr>
          <w:i/>
          <w:color w:val="000000"/>
          <w:szCs w:val="24"/>
        </w:rPr>
      </w:pPr>
      <w:r w:rsidRPr="002121EF">
        <w:rPr>
          <w:i/>
          <w:color w:val="000000"/>
          <w:szCs w:val="24"/>
        </w:rPr>
        <w:t xml:space="preserve">The Federal Assembly – parliament of the Russian Federation </w:t>
      </w:r>
      <w:r w:rsidR="00A34A3A" w:rsidRPr="002121EF">
        <w:rPr>
          <w:i/>
          <w:color w:val="000000"/>
          <w:szCs w:val="24"/>
        </w:rPr>
        <w:t xml:space="preserve">shall be </w:t>
      </w:r>
      <w:r w:rsidRPr="002121EF">
        <w:rPr>
          <w:i/>
          <w:color w:val="000000"/>
          <w:szCs w:val="24"/>
        </w:rPr>
        <w:t xml:space="preserve">the representative and legislative body of the Russian </w:t>
      </w:r>
      <w:r w:rsidR="00D46621" w:rsidRPr="00D46621">
        <w:rPr>
          <w:i/>
          <w:color w:val="000000"/>
          <w:szCs w:val="24"/>
        </w:rPr>
        <w:br/>
      </w:r>
      <w:r w:rsidRPr="002121EF">
        <w:rPr>
          <w:i/>
          <w:color w:val="000000"/>
          <w:szCs w:val="24"/>
        </w:rPr>
        <w:t>Federation and shall consist of two chambers – the Council o</w:t>
      </w:r>
      <w:r w:rsidR="008C5B82" w:rsidRPr="002121EF">
        <w:rPr>
          <w:i/>
          <w:color w:val="000000"/>
          <w:szCs w:val="24"/>
        </w:rPr>
        <w:t>f Federation and the State Duma</w:t>
      </w:r>
      <w:r w:rsidR="006F2A17" w:rsidRPr="002121EF">
        <w:rPr>
          <w:i/>
          <w:color w:val="000000"/>
          <w:szCs w:val="24"/>
        </w:rPr>
        <w:t xml:space="preserve"> (Articles 94</w:t>
      </w:r>
      <w:r w:rsidR="00773C29" w:rsidRPr="002121EF">
        <w:rPr>
          <w:i/>
          <w:color w:val="000000"/>
          <w:szCs w:val="24"/>
        </w:rPr>
        <w:t>, 95</w:t>
      </w:r>
      <w:r w:rsidR="006F2A17" w:rsidRPr="002121EF">
        <w:rPr>
          <w:i/>
          <w:color w:val="000000"/>
          <w:szCs w:val="24"/>
        </w:rPr>
        <w:t>).</w:t>
      </w:r>
    </w:p>
    <w:p w14:paraId="152B68D9" w14:textId="77777777" w:rsidR="00922529" w:rsidRPr="002121EF" w:rsidRDefault="00922529" w:rsidP="00CA75DE">
      <w:pPr>
        <w:pStyle w:val="Cells"/>
        <w:jc w:val="both"/>
        <w:rPr>
          <w:color w:val="000000"/>
          <w:szCs w:val="24"/>
        </w:rPr>
      </w:pPr>
    </w:p>
    <w:p w14:paraId="527C87FC" w14:textId="77777777" w:rsidR="00C66314" w:rsidRPr="002121EF" w:rsidRDefault="00C66314" w:rsidP="00CA75DE">
      <w:pPr>
        <w:pStyle w:val="Cells"/>
        <w:spacing w:before="240" w:after="120"/>
        <w:jc w:val="center"/>
        <w:rPr>
          <w:b/>
          <w:color w:val="000000"/>
          <w:sz w:val="20"/>
          <w:lang w:val="ru-RU"/>
        </w:rPr>
      </w:pPr>
      <w:r w:rsidRPr="002121EF">
        <w:rPr>
          <w:b/>
          <w:color w:val="000000"/>
          <w:sz w:val="20"/>
          <w:lang w:val="ru-RU"/>
        </w:rPr>
        <w:t>МЕТОДОЛОГИЧЕСКИЕ ПОЯСНЕНИЯ</w:t>
      </w:r>
    </w:p>
    <w:p w14:paraId="0E79B0A2" w14:textId="77777777" w:rsidR="00C66314" w:rsidRPr="00C66314" w:rsidRDefault="00C66314" w:rsidP="00CA75DE">
      <w:pPr>
        <w:ind w:firstLine="284"/>
        <w:jc w:val="both"/>
        <w:rPr>
          <w:rFonts w:ascii="Arial" w:hAnsi="Arial" w:cs="Arial"/>
          <w:sz w:val="16"/>
          <w:szCs w:val="28"/>
        </w:rPr>
      </w:pPr>
      <w:r w:rsidRPr="00C66314">
        <w:rPr>
          <w:rFonts w:ascii="Arial" w:hAnsi="Arial" w:cs="Arial"/>
          <w:b/>
          <w:bCs/>
          <w:sz w:val="16"/>
          <w:szCs w:val="16"/>
        </w:rPr>
        <w:t xml:space="preserve">Табл. 2.1. </w:t>
      </w:r>
      <w:proofErr w:type="gramStart"/>
      <w:r w:rsidRPr="00C66314">
        <w:rPr>
          <w:rFonts w:ascii="Arial" w:hAnsi="Arial" w:cs="Arial"/>
          <w:b/>
          <w:sz w:val="16"/>
          <w:szCs w:val="28"/>
        </w:rPr>
        <w:t>Муниципальное образование</w:t>
      </w:r>
      <w:r w:rsidRPr="00C66314">
        <w:rPr>
          <w:rFonts w:ascii="Arial" w:hAnsi="Arial" w:cs="Arial"/>
          <w:sz w:val="16"/>
          <w:szCs w:val="28"/>
        </w:rPr>
        <w:t xml:space="preserve"> </w:t>
      </w:r>
      <w:r w:rsidRPr="00C66314">
        <w:rPr>
          <w:rFonts w:ascii="Arial" w:hAnsi="Arial" w:cs="Arial"/>
          <w:spacing w:val="-2"/>
          <w:sz w:val="16"/>
          <w:szCs w:val="28"/>
        </w:rPr>
        <w:t xml:space="preserve">в соответствии с Федеральным законом от 6 октября 2003 года № 131-ФЗ </w:t>
      </w:r>
      <w:r w:rsidRPr="00C66314">
        <w:rPr>
          <w:rFonts w:ascii="Arial" w:hAnsi="Arial" w:cs="Arial"/>
          <w:sz w:val="16"/>
          <w:szCs w:val="28"/>
        </w:rPr>
        <w:t xml:space="preserve">«Об общих принципах организации местного самоуправления в Российской Федерации» (в ред. Федерального закона от 27.05.2014 </w:t>
      </w:r>
      <w:r w:rsidRPr="00C66314">
        <w:rPr>
          <w:rFonts w:ascii="Arial" w:hAnsi="Arial" w:cs="Arial"/>
          <w:sz w:val="16"/>
          <w:szCs w:val="28"/>
        </w:rPr>
        <w:br/>
        <w:t>№ 136</w:t>
      </w:r>
      <w:r w:rsidRPr="00C66314">
        <w:rPr>
          <w:rFonts w:ascii="Arial" w:hAnsi="Arial" w:cs="Arial"/>
          <w:spacing w:val="-2"/>
          <w:sz w:val="16"/>
          <w:szCs w:val="28"/>
        </w:rPr>
        <w:t>-</w:t>
      </w:r>
      <w:r w:rsidRPr="00C66314">
        <w:rPr>
          <w:rFonts w:ascii="Arial" w:hAnsi="Arial" w:cs="Arial"/>
          <w:sz w:val="16"/>
          <w:szCs w:val="28"/>
        </w:rPr>
        <w:t>ФЗ, от 01.05.2019 № 87-ФЗ) – городское или сельское поселение,</w:t>
      </w:r>
      <w:r w:rsidRPr="00C66314">
        <w:rPr>
          <w:rFonts w:ascii="Arial" w:hAnsi="Arial" w:cs="Arial"/>
          <w:b/>
          <w:sz w:val="16"/>
          <w:szCs w:val="28"/>
        </w:rPr>
        <w:t xml:space="preserve"> </w:t>
      </w:r>
      <w:r w:rsidRPr="00C66314">
        <w:rPr>
          <w:rFonts w:ascii="Arial" w:hAnsi="Arial" w:cs="Arial"/>
          <w:sz w:val="16"/>
          <w:szCs w:val="28"/>
        </w:rPr>
        <w:t xml:space="preserve">муниципальный район, муниципальный округ, городской </w:t>
      </w:r>
      <w:r w:rsidRPr="00C66314">
        <w:rPr>
          <w:rFonts w:ascii="Arial" w:hAnsi="Arial" w:cs="Arial"/>
          <w:spacing w:val="-2"/>
          <w:sz w:val="16"/>
          <w:szCs w:val="28"/>
        </w:rPr>
        <w:t>округ, городской округ с внутригородским делением, внутригородской район либо</w:t>
      </w:r>
      <w:r w:rsidRPr="00C66314">
        <w:rPr>
          <w:rFonts w:ascii="Arial" w:hAnsi="Arial" w:cs="Arial"/>
          <w:b/>
          <w:spacing w:val="-2"/>
          <w:sz w:val="16"/>
          <w:szCs w:val="28"/>
        </w:rPr>
        <w:t xml:space="preserve"> </w:t>
      </w:r>
      <w:r w:rsidRPr="00C66314">
        <w:rPr>
          <w:rFonts w:ascii="Arial" w:hAnsi="Arial" w:cs="Arial"/>
          <w:spacing w:val="-2"/>
          <w:sz w:val="16"/>
          <w:szCs w:val="28"/>
        </w:rPr>
        <w:t>внутригородская территория города федерального</w:t>
      </w:r>
      <w:r w:rsidRPr="00C66314">
        <w:rPr>
          <w:rFonts w:ascii="Arial" w:hAnsi="Arial" w:cs="Arial"/>
          <w:sz w:val="16"/>
          <w:szCs w:val="28"/>
        </w:rPr>
        <w:t xml:space="preserve"> значения.</w:t>
      </w:r>
      <w:proofErr w:type="gramEnd"/>
    </w:p>
    <w:p w14:paraId="6D79E169" w14:textId="77777777" w:rsidR="00C66314" w:rsidRPr="00C66314" w:rsidRDefault="00C66314" w:rsidP="00CA75DE">
      <w:pPr>
        <w:pStyle w:val="ad"/>
        <w:spacing w:before="0" w:beforeAutospacing="0" w:after="0" w:afterAutospacing="0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C66314">
        <w:rPr>
          <w:rFonts w:ascii="Arial" w:hAnsi="Arial" w:cs="Arial"/>
          <w:b/>
          <w:bCs/>
          <w:sz w:val="16"/>
          <w:szCs w:val="16"/>
        </w:rPr>
        <w:t xml:space="preserve">Табл. 2.3. </w:t>
      </w:r>
      <w:r w:rsidRPr="00C66314">
        <w:rPr>
          <w:rFonts w:ascii="Arial" w:hAnsi="Arial" w:cs="Arial"/>
          <w:bCs/>
          <w:sz w:val="16"/>
          <w:szCs w:val="16"/>
        </w:rPr>
        <w:t xml:space="preserve">Данные о численности работников, замещавших должности государственной гражданской и муниципальной службы, подготовлены по материалам статистических наблюдений на конец года. Указанная информация разработана без учета персонала </w:t>
      </w:r>
      <w:r w:rsidRPr="00C66314">
        <w:rPr>
          <w:rFonts w:ascii="Arial" w:hAnsi="Arial" w:cs="Arial"/>
          <w:bCs/>
          <w:sz w:val="16"/>
          <w:szCs w:val="16"/>
        </w:rPr>
        <w:br/>
        <w:t>СВР России, ФСБ России, ФСО России, ГУСП.</w:t>
      </w:r>
    </w:p>
    <w:p w14:paraId="77C95993" w14:textId="77777777" w:rsidR="00C66314" w:rsidRPr="00C66314" w:rsidRDefault="00C66314" w:rsidP="00CA75DE">
      <w:pPr>
        <w:pStyle w:val="ad"/>
        <w:spacing w:before="0" w:beforeAutospacing="0" w:after="0" w:afterAutospacing="0"/>
        <w:ind w:firstLine="284"/>
        <w:jc w:val="both"/>
        <w:rPr>
          <w:iCs/>
          <w:sz w:val="16"/>
          <w:szCs w:val="16"/>
        </w:rPr>
      </w:pPr>
      <w:r w:rsidRPr="00C66314">
        <w:rPr>
          <w:iCs/>
          <w:sz w:val="16"/>
          <w:szCs w:val="16"/>
        </w:rPr>
        <w:t>В группировках государственных органов и органов местного самоуправления учтено следующее.</w:t>
      </w:r>
    </w:p>
    <w:p w14:paraId="027E53EB" w14:textId="77777777" w:rsidR="00C66314" w:rsidRPr="00C66314" w:rsidRDefault="00C66314" w:rsidP="00CA75DE">
      <w:pPr>
        <w:ind w:firstLine="284"/>
        <w:jc w:val="both"/>
        <w:rPr>
          <w:rFonts w:ascii="Arial" w:hAnsi="Arial" w:cs="Arial"/>
          <w:sz w:val="16"/>
        </w:rPr>
      </w:pPr>
      <w:r w:rsidRPr="00C66314">
        <w:rPr>
          <w:rFonts w:ascii="Arial" w:hAnsi="Arial" w:cs="Arial"/>
          <w:b/>
          <w:bCs/>
          <w:sz w:val="16"/>
        </w:rPr>
        <w:t>Органы законодательной власти Российской Федерации</w:t>
      </w:r>
      <w:r w:rsidRPr="00C66314">
        <w:rPr>
          <w:rFonts w:ascii="Arial" w:hAnsi="Arial" w:cs="Arial"/>
          <w:sz w:val="16"/>
        </w:rPr>
        <w:t xml:space="preserve"> – </w:t>
      </w:r>
      <w:r w:rsidRPr="00C66314">
        <w:rPr>
          <w:rFonts w:ascii="Arial" w:hAnsi="Arial" w:cs="Arial"/>
          <w:iCs/>
          <w:spacing w:val="-2"/>
          <w:sz w:val="16"/>
        </w:rPr>
        <w:t>федеральные органы</w:t>
      </w:r>
      <w:r w:rsidRPr="00C66314">
        <w:rPr>
          <w:rFonts w:ascii="Arial" w:hAnsi="Arial" w:cs="Arial"/>
          <w:spacing w:val="-2"/>
          <w:sz w:val="16"/>
        </w:rPr>
        <w:t>: Государственная Дума и Совет Федерации</w:t>
      </w:r>
      <w:r w:rsidRPr="00C66314">
        <w:rPr>
          <w:rFonts w:ascii="Arial" w:hAnsi="Arial" w:cs="Arial"/>
          <w:sz w:val="16"/>
        </w:rPr>
        <w:t xml:space="preserve"> Федерального Собрания Российской Федерации, а также </w:t>
      </w:r>
      <w:r w:rsidRPr="00C66314">
        <w:rPr>
          <w:rFonts w:ascii="Arial" w:hAnsi="Arial" w:cs="Arial"/>
          <w:iCs/>
          <w:sz w:val="16"/>
        </w:rPr>
        <w:t xml:space="preserve">органы законодательной (представительной) власти субъектов </w:t>
      </w:r>
      <w:r w:rsidRPr="00C66314">
        <w:rPr>
          <w:rFonts w:ascii="Arial" w:hAnsi="Arial" w:cs="Arial"/>
          <w:iCs/>
          <w:sz w:val="16"/>
        </w:rPr>
        <w:br/>
        <w:t>Российской Федерации.</w:t>
      </w:r>
    </w:p>
    <w:p w14:paraId="0A1B8333" w14:textId="77777777" w:rsidR="00C81474" w:rsidRPr="002121EF" w:rsidRDefault="00D72148" w:rsidP="00CA75DE">
      <w:pPr>
        <w:ind w:firstLine="284"/>
        <w:jc w:val="both"/>
        <w:rPr>
          <w:rFonts w:ascii="Arial" w:hAnsi="Arial" w:cs="Arial"/>
          <w:color w:val="000000"/>
          <w:sz w:val="16"/>
        </w:rPr>
      </w:pPr>
      <w:r w:rsidRPr="002121EF">
        <w:rPr>
          <w:rFonts w:ascii="Arial" w:hAnsi="Arial" w:cs="Arial"/>
          <w:b/>
          <w:bCs/>
          <w:color w:val="000000"/>
          <w:sz w:val="16"/>
        </w:rPr>
        <w:t>О</w:t>
      </w:r>
      <w:r w:rsidR="00C81474" w:rsidRPr="002121EF">
        <w:rPr>
          <w:rFonts w:ascii="Arial" w:hAnsi="Arial" w:cs="Arial"/>
          <w:b/>
          <w:bCs/>
          <w:color w:val="000000"/>
          <w:sz w:val="16"/>
        </w:rPr>
        <w:t>рганы исполнительной власти Российской Федерации</w:t>
      </w:r>
      <w:r w:rsidR="00C81474" w:rsidRPr="002121EF">
        <w:rPr>
          <w:rFonts w:ascii="Arial" w:hAnsi="Arial" w:cs="Arial"/>
          <w:color w:val="000000"/>
          <w:sz w:val="16"/>
        </w:rPr>
        <w:t xml:space="preserve"> – </w:t>
      </w:r>
      <w:r w:rsidR="00C81474" w:rsidRPr="002121EF">
        <w:rPr>
          <w:rFonts w:ascii="Arial" w:hAnsi="Arial" w:cs="Arial"/>
          <w:iCs/>
          <w:color w:val="000000"/>
          <w:sz w:val="16"/>
        </w:rPr>
        <w:t>федеральны</w:t>
      </w:r>
      <w:r w:rsidR="00C81474" w:rsidRPr="002121EF">
        <w:rPr>
          <w:rFonts w:ascii="Arial" w:hAnsi="Arial" w:cs="Arial"/>
          <w:color w:val="000000"/>
          <w:sz w:val="16"/>
        </w:rPr>
        <w:t xml:space="preserve">е органы: Аппарат Правительства Российской </w:t>
      </w:r>
      <w:r w:rsidR="00C81474" w:rsidRPr="002121EF">
        <w:rPr>
          <w:rFonts w:ascii="Arial" w:hAnsi="Arial" w:cs="Arial"/>
          <w:color w:val="000000"/>
          <w:sz w:val="16"/>
        </w:rPr>
        <w:br/>
        <w:t xml:space="preserve">Федерации, федеральные министерства и ведомства и их территориальные органы, а также </w:t>
      </w:r>
      <w:r w:rsidR="00C81474" w:rsidRPr="002121EF">
        <w:rPr>
          <w:rFonts w:ascii="Arial" w:hAnsi="Arial" w:cs="Arial"/>
          <w:iCs/>
          <w:color w:val="000000"/>
          <w:sz w:val="16"/>
        </w:rPr>
        <w:t xml:space="preserve">органы исполнительной власти </w:t>
      </w:r>
      <w:r w:rsidR="0018233C">
        <w:rPr>
          <w:rFonts w:ascii="Arial" w:hAnsi="Arial" w:cs="Arial"/>
          <w:iCs/>
          <w:color w:val="000000"/>
          <w:sz w:val="16"/>
        </w:rPr>
        <w:br/>
      </w:r>
      <w:r w:rsidR="00C81474" w:rsidRPr="002121EF">
        <w:rPr>
          <w:rFonts w:ascii="Arial" w:hAnsi="Arial" w:cs="Arial"/>
          <w:iCs/>
          <w:color w:val="000000"/>
          <w:sz w:val="16"/>
        </w:rPr>
        <w:t>субъектов Российской Федерации.</w:t>
      </w:r>
      <w:r w:rsidR="00C81474" w:rsidRPr="002121EF">
        <w:rPr>
          <w:rFonts w:ascii="Arial" w:hAnsi="Arial" w:cs="Arial"/>
          <w:color w:val="000000"/>
          <w:sz w:val="16"/>
        </w:rPr>
        <w:t xml:space="preserve"> </w:t>
      </w:r>
    </w:p>
    <w:p w14:paraId="5C84E137" w14:textId="6D90D20A" w:rsidR="00C81474" w:rsidRPr="002121EF" w:rsidRDefault="00D72148" w:rsidP="00CA75DE">
      <w:pPr>
        <w:ind w:firstLine="284"/>
        <w:jc w:val="both"/>
        <w:rPr>
          <w:rFonts w:ascii="Arial" w:hAnsi="Arial" w:cs="Arial"/>
          <w:strike/>
          <w:color w:val="000000"/>
          <w:sz w:val="16"/>
        </w:rPr>
      </w:pPr>
      <w:r w:rsidRPr="002121EF">
        <w:rPr>
          <w:rFonts w:ascii="Arial" w:hAnsi="Arial" w:cs="Arial"/>
          <w:b/>
          <w:bCs/>
          <w:color w:val="000000"/>
          <w:sz w:val="16"/>
        </w:rPr>
        <w:t>О</w:t>
      </w:r>
      <w:r w:rsidR="00C81474" w:rsidRPr="002121EF">
        <w:rPr>
          <w:rFonts w:ascii="Arial" w:hAnsi="Arial" w:cs="Arial"/>
          <w:b/>
          <w:bCs/>
          <w:color w:val="000000"/>
          <w:sz w:val="16"/>
        </w:rPr>
        <w:t>рганы судебной власти и прокуратуры Российской Федерации</w:t>
      </w:r>
      <w:r w:rsidR="00C81474" w:rsidRPr="002121EF">
        <w:rPr>
          <w:rFonts w:ascii="Arial" w:hAnsi="Arial" w:cs="Arial"/>
          <w:color w:val="000000"/>
          <w:sz w:val="16"/>
        </w:rPr>
        <w:t xml:space="preserve"> – </w:t>
      </w:r>
      <w:r w:rsidR="00C81474" w:rsidRPr="002121EF">
        <w:rPr>
          <w:rFonts w:ascii="Arial" w:hAnsi="Arial" w:cs="Arial"/>
          <w:iCs/>
          <w:color w:val="000000"/>
          <w:sz w:val="16"/>
        </w:rPr>
        <w:t xml:space="preserve">федеральные органы: </w:t>
      </w:r>
      <w:r w:rsidR="00C81474" w:rsidRPr="002121EF">
        <w:rPr>
          <w:rFonts w:ascii="Arial" w:hAnsi="Arial" w:cs="Arial"/>
          <w:color w:val="000000"/>
          <w:sz w:val="16"/>
        </w:rPr>
        <w:t xml:space="preserve">Конституционный Суд Российской Федерации, Верховный Суд Российской Федерации, суды общей юрисдикции в субъектах Российской Федерации, Высший </w:t>
      </w:r>
      <w:r w:rsidR="006441BC">
        <w:rPr>
          <w:rFonts w:ascii="Arial" w:hAnsi="Arial" w:cs="Arial"/>
          <w:color w:val="000000"/>
          <w:sz w:val="16"/>
        </w:rPr>
        <w:br/>
      </w:r>
      <w:r w:rsidR="00C81474" w:rsidRPr="002121EF">
        <w:rPr>
          <w:rFonts w:ascii="Arial" w:hAnsi="Arial" w:cs="Arial"/>
          <w:color w:val="000000"/>
          <w:sz w:val="16"/>
        </w:rPr>
        <w:t xml:space="preserve">Арбитражный Суд Российской Федерации (до </w:t>
      </w:r>
      <w:smartTag w:uri="urn:schemas-microsoft-com:office:smarttags" w:element="metricconverter">
        <w:smartTagPr>
          <w:attr w:name="ProductID" w:val="2014 г"/>
        </w:smartTagPr>
        <w:r w:rsidR="00C81474" w:rsidRPr="002121EF">
          <w:rPr>
            <w:rFonts w:ascii="Arial" w:hAnsi="Arial" w:cs="Arial"/>
            <w:color w:val="000000"/>
            <w:sz w:val="16"/>
          </w:rPr>
          <w:t>2014 г</w:t>
        </w:r>
      </w:smartTag>
      <w:r w:rsidR="00C81474" w:rsidRPr="002121EF">
        <w:rPr>
          <w:rFonts w:ascii="Arial" w:hAnsi="Arial" w:cs="Arial"/>
          <w:color w:val="000000"/>
          <w:sz w:val="16"/>
        </w:rPr>
        <w:t xml:space="preserve">.) и арбитражные суды в субъектах Российской Федерации, Генеральная </w:t>
      </w:r>
      <w:r w:rsidR="006441BC">
        <w:rPr>
          <w:rFonts w:ascii="Arial" w:hAnsi="Arial" w:cs="Arial"/>
          <w:color w:val="000000"/>
          <w:sz w:val="16"/>
        </w:rPr>
        <w:br/>
      </w:r>
      <w:r w:rsidR="00C81474" w:rsidRPr="002121EF">
        <w:rPr>
          <w:rFonts w:ascii="Arial" w:hAnsi="Arial" w:cs="Arial"/>
          <w:color w:val="000000"/>
          <w:sz w:val="16"/>
        </w:rPr>
        <w:t xml:space="preserve">прокуратура Российской Федерации и органы прокуратуры в субъектах Российской Федерации (включая транспортные </w:t>
      </w:r>
      <w:r w:rsidR="006441BC">
        <w:rPr>
          <w:rFonts w:ascii="Arial" w:hAnsi="Arial" w:cs="Arial"/>
          <w:color w:val="000000"/>
          <w:sz w:val="16"/>
        </w:rPr>
        <w:br/>
      </w:r>
      <w:r w:rsidR="00C81474" w:rsidRPr="002121EF">
        <w:rPr>
          <w:rFonts w:ascii="Arial" w:hAnsi="Arial" w:cs="Arial"/>
          <w:color w:val="000000"/>
          <w:sz w:val="16"/>
        </w:rPr>
        <w:t xml:space="preserve">и специализированные), Следственный комитет Российской Федерации и его следственные управления (отделы) в субъектах </w:t>
      </w:r>
      <w:r w:rsidR="006441BC">
        <w:rPr>
          <w:rFonts w:ascii="Arial" w:hAnsi="Arial" w:cs="Arial"/>
          <w:color w:val="000000"/>
          <w:sz w:val="16"/>
        </w:rPr>
        <w:br/>
      </w:r>
      <w:r w:rsidR="00C81474" w:rsidRPr="002121EF">
        <w:rPr>
          <w:rFonts w:ascii="Arial" w:hAnsi="Arial" w:cs="Arial"/>
          <w:color w:val="000000"/>
          <w:sz w:val="16"/>
        </w:rPr>
        <w:t xml:space="preserve">Российской Федерации, Судебный департамент при Верховном Суде Российской Федерации и его территориальные управления (отделы), а также </w:t>
      </w:r>
      <w:r w:rsidR="00C81474" w:rsidRPr="002121EF">
        <w:rPr>
          <w:rFonts w:ascii="Arial" w:hAnsi="Arial" w:cs="Arial"/>
          <w:iCs/>
          <w:color w:val="000000"/>
          <w:sz w:val="16"/>
        </w:rPr>
        <w:t>органы судебной власти субъектов Российской Федерации:</w:t>
      </w:r>
      <w:r w:rsidR="00C81474" w:rsidRPr="002121EF">
        <w:rPr>
          <w:rFonts w:ascii="Arial" w:hAnsi="Arial" w:cs="Arial"/>
          <w:color w:val="000000"/>
          <w:sz w:val="16"/>
        </w:rPr>
        <w:t xml:space="preserve"> конституционные (уставные) суды субъектов </w:t>
      </w:r>
      <w:r w:rsidR="006441BC">
        <w:rPr>
          <w:rFonts w:ascii="Arial" w:hAnsi="Arial" w:cs="Arial"/>
          <w:color w:val="000000"/>
          <w:sz w:val="16"/>
        </w:rPr>
        <w:br/>
      </w:r>
      <w:r w:rsidR="00C81474" w:rsidRPr="002121EF">
        <w:rPr>
          <w:rFonts w:ascii="Arial" w:hAnsi="Arial" w:cs="Arial"/>
          <w:color w:val="000000"/>
          <w:sz w:val="16"/>
        </w:rPr>
        <w:t>Российской Федерации, аппараты, обеспечивающие деятельность</w:t>
      </w:r>
      <w:r w:rsidR="009216E5" w:rsidRPr="009216E5">
        <w:rPr>
          <w:rFonts w:ascii="Arial" w:hAnsi="Arial" w:cs="Arial"/>
          <w:color w:val="000000"/>
          <w:sz w:val="16"/>
        </w:rPr>
        <w:t xml:space="preserve"> </w:t>
      </w:r>
      <w:r w:rsidR="009216E5" w:rsidRPr="002121EF">
        <w:rPr>
          <w:rFonts w:ascii="Arial" w:hAnsi="Arial" w:cs="Arial"/>
          <w:color w:val="000000"/>
          <w:sz w:val="16"/>
        </w:rPr>
        <w:t>мировы</w:t>
      </w:r>
      <w:r w:rsidR="007D154B">
        <w:rPr>
          <w:rFonts w:ascii="Arial" w:hAnsi="Arial" w:cs="Arial"/>
          <w:color w:val="000000"/>
          <w:sz w:val="16"/>
        </w:rPr>
        <w:t>х</w:t>
      </w:r>
      <w:r w:rsidR="009216E5" w:rsidRPr="002121EF">
        <w:rPr>
          <w:rFonts w:ascii="Arial" w:hAnsi="Arial" w:cs="Arial"/>
          <w:color w:val="000000"/>
          <w:sz w:val="16"/>
        </w:rPr>
        <w:t xml:space="preserve"> суд</w:t>
      </w:r>
      <w:r w:rsidR="007D154B">
        <w:rPr>
          <w:rFonts w:ascii="Arial" w:hAnsi="Arial" w:cs="Arial"/>
          <w:color w:val="000000"/>
          <w:sz w:val="16"/>
        </w:rPr>
        <w:t>ей</w:t>
      </w:r>
      <w:r w:rsidR="009216E5">
        <w:rPr>
          <w:rFonts w:ascii="Arial" w:hAnsi="Arial" w:cs="Arial"/>
          <w:color w:val="000000"/>
          <w:sz w:val="16"/>
        </w:rPr>
        <w:t xml:space="preserve"> (до 2021 г.)</w:t>
      </w:r>
      <w:r w:rsidR="00C81474" w:rsidRPr="002121EF">
        <w:rPr>
          <w:rFonts w:ascii="Arial" w:hAnsi="Arial" w:cs="Arial"/>
          <w:color w:val="000000"/>
          <w:sz w:val="16"/>
        </w:rPr>
        <w:t>.</w:t>
      </w:r>
    </w:p>
    <w:p w14:paraId="70C0E2D4" w14:textId="77777777" w:rsidR="00C81474" w:rsidRPr="002121EF" w:rsidRDefault="00C81474" w:rsidP="00CA75DE">
      <w:pPr>
        <w:ind w:firstLine="284"/>
        <w:jc w:val="both"/>
        <w:rPr>
          <w:rFonts w:ascii="Arial" w:hAnsi="Arial" w:cs="Arial"/>
          <w:color w:val="000000"/>
          <w:sz w:val="16"/>
        </w:rPr>
      </w:pPr>
      <w:r w:rsidRPr="002121EF">
        <w:rPr>
          <w:rFonts w:ascii="Arial" w:hAnsi="Arial" w:cs="Arial"/>
          <w:b/>
          <w:bCs/>
          <w:color w:val="000000"/>
          <w:sz w:val="16"/>
        </w:rPr>
        <w:t>Другие государственные органы Российской Федерации</w:t>
      </w:r>
      <w:r w:rsidRPr="002121EF">
        <w:rPr>
          <w:rFonts w:ascii="Arial" w:hAnsi="Arial" w:cs="Arial"/>
          <w:color w:val="000000"/>
          <w:sz w:val="16"/>
        </w:rPr>
        <w:t xml:space="preserve"> – </w:t>
      </w:r>
      <w:r w:rsidRPr="002121EF">
        <w:rPr>
          <w:rFonts w:ascii="Arial" w:hAnsi="Arial" w:cs="Arial"/>
          <w:iCs/>
          <w:color w:val="000000"/>
          <w:sz w:val="16"/>
        </w:rPr>
        <w:t>федеральные органы</w:t>
      </w:r>
      <w:r w:rsidRPr="002121EF">
        <w:rPr>
          <w:rFonts w:ascii="Arial" w:hAnsi="Arial" w:cs="Arial"/>
          <w:color w:val="000000"/>
          <w:sz w:val="16"/>
        </w:rPr>
        <w:t xml:space="preserve">: Счетная палата Российской Федерации, Центральная избирательная комиссия Российской Федерации, Аппарат Уполномоченного по правам человека в Российской </w:t>
      </w:r>
      <w:r w:rsidRPr="002121EF">
        <w:rPr>
          <w:rFonts w:ascii="Arial" w:hAnsi="Arial" w:cs="Arial"/>
          <w:color w:val="000000"/>
          <w:sz w:val="16"/>
        </w:rPr>
        <w:br/>
        <w:t xml:space="preserve">Федерации, а также </w:t>
      </w:r>
      <w:r w:rsidRPr="002121EF">
        <w:rPr>
          <w:rFonts w:ascii="Arial" w:hAnsi="Arial" w:cs="Arial"/>
          <w:iCs/>
          <w:color w:val="000000"/>
          <w:sz w:val="16"/>
        </w:rPr>
        <w:t>аналогичные органы субъектов Российской Федерации</w:t>
      </w:r>
      <w:r w:rsidRPr="002121EF">
        <w:rPr>
          <w:rFonts w:ascii="Arial" w:hAnsi="Arial" w:cs="Arial"/>
          <w:color w:val="000000"/>
          <w:sz w:val="16"/>
        </w:rPr>
        <w:t>.</w:t>
      </w:r>
    </w:p>
    <w:p w14:paraId="32CAD5C7" w14:textId="77777777" w:rsidR="003E11DB" w:rsidRPr="002121EF" w:rsidRDefault="00C81474" w:rsidP="00CA75DE">
      <w:pPr>
        <w:pStyle w:val="31"/>
        <w:spacing w:after="0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b/>
          <w:color w:val="000000"/>
        </w:rPr>
        <w:t>Органы местного самоуправления и избирательные комиссии муниципальных образований.</w:t>
      </w:r>
      <w:r w:rsidRPr="002121EF">
        <w:rPr>
          <w:rFonts w:ascii="Arial" w:hAnsi="Arial" w:cs="Arial"/>
          <w:color w:val="000000"/>
        </w:rPr>
        <w:t xml:space="preserve"> </w:t>
      </w:r>
    </w:p>
    <w:p w14:paraId="2A780963" w14:textId="7AB64AF7" w:rsidR="00C81474" w:rsidRPr="002121EF" w:rsidRDefault="00C81474" w:rsidP="00CA75DE">
      <w:pPr>
        <w:pStyle w:val="31"/>
        <w:spacing w:after="0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color w:val="000000"/>
        </w:rPr>
        <w:t xml:space="preserve">В соответствии со статьей 34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121EF">
          <w:rPr>
            <w:rFonts w:ascii="Arial" w:hAnsi="Arial" w:cs="Arial"/>
            <w:color w:val="000000"/>
          </w:rPr>
          <w:t>2003 г</w:t>
        </w:r>
      </w:smartTag>
      <w:r w:rsidRPr="002121EF">
        <w:rPr>
          <w:rFonts w:ascii="Arial" w:hAnsi="Arial" w:cs="Arial"/>
          <w:color w:val="000000"/>
        </w:rPr>
        <w:t>. № 131</w:t>
      </w:r>
      <w:r w:rsidR="0035296E">
        <w:rPr>
          <w:rFonts w:ascii="Arial" w:hAnsi="Arial" w:cs="Arial"/>
          <w:color w:val="000000"/>
        </w:rPr>
        <w:t>-</w:t>
      </w:r>
      <w:r w:rsidRPr="002121EF">
        <w:rPr>
          <w:rFonts w:ascii="Arial" w:hAnsi="Arial" w:cs="Arial"/>
          <w:color w:val="000000"/>
        </w:rPr>
        <w:t xml:space="preserve">ФЗ «Об общих принципах организации местного самоуправления в Российской Федерации» (с изменениями и дополнениями) структуру органов </w:t>
      </w:r>
      <w:r w:rsidR="003B37D5" w:rsidRPr="002121EF">
        <w:rPr>
          <w:rFonts w:ascii="Arial" w:hAnsi="Arial" w:cs="Arial"/>
          <w:color w:val="000000"/>
        </w:rPr>
        <w:t xml:space="preserve">местного самоуправления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>составляют:</w:t>
      </w:r>
    </w:p>
    <w:p w14:paraId="5A0CE97D" w14:textId="77777777" w:rsidR="00C81474" w:rsidRPr="002121EF" w:rsidRDefault="00C81474" w:rsidP="00CA75DE">
      <w:pPr>
        <w:pStyle w:val="31"/>
        <w:spacing w:after="0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color w:val="000000"/>
        </w:rPr>
        <w:t>представительный орган муниципального образования;</w:t>
      </w:r>
    </w:p>
    <w:p w14:paraId="74096B9E" w14:textId="77777777" w:rsidR="0035296E" w:rsidRPr="0035296E" w:rsidRDefault="0035296E" w:rsidP="00CA75DE">
      <w:pPr>
        <w:pStyle w:val="31"/>
        <w:spacing w:after="0"/>
        <w:ind w:left="0" w:firstLine="284"/>
        <w:jc w:val="both"/>
        <w:rPr>
          <w:rFonts w:ascii="Arial" w:hAnsi="Arial" w:cs="Arial"/>
          <w:color w:val="000000"/>
        </w:rPr>
      </w:pPr>
      <w:r w:rsidRPr="0035296E">
        <w:rPr>
          <w:rFonts w:ascii="Arial" w:hAnsi="Arial" w:cs="Arial"/>
          <w:color w:val="000000"/>
        </w:rPr>
        <w:t>глава муниципального образования;</w:t>
      </w:r>
    </w:p>
    <w:p w14:paraId="3C664809" w14:textId="091D5B34" w:rsidR="00C81474" w:rsidRPr="002121EF" w:rsidRDefault="00C81474" w:rsidP="00CA75DE">
      <w:pPr>
        <w:pStyle w:val="31"/>
        <w:spacing w:after="0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color w:val="000000"/>
        </w:rPr>
        <w:lastRenderedPageBreak/>
        <w:t>местная администрация (исполнительно</w:t>
      </w:r>
      <w:r w:rsidR="0035296E">
        <w:rPr>
          <w:rFonts w:ascii="Arial" w:hAnsi="Arial" w:cs="Arial"/>
          <w:color w:val="000000"/>
        </w:rPr>
        <w:t>-</w:t>
      </w:r>
      <w:r w:rsidRPr="002121EF">
        <w:rPr>
          <w:rFonts w:ascii="Arial" w:hAnsi="Arial" w:cs="Arial"/>
          <w:color w:val="000000"/>
        </w:rPr>
        <w:t>распорядительный орган муниципального образования);</w:t>
      </w:r>
    </w:p>
    <w:p w14:paraId="3AE66320" w14:textId="045A7388" w:rsidR="00C81474" w:rsidRPr="002121EF" w:rsidRDefault="00C81474" w:rsidP="00CA75DE">
      <w:pPr>
        <w:pStyle w:val="31"/>
        <w:spacing w:after="0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color w:val="000000"/>
        </w:rPr>
        <w:t>контрольно</w:t>
      </w:r>
      <w:r w:rsidR="0035296E">
        <w:rPr>
          <w:rFonts w:ascii="Arial" w:hAnsi="Arial" w:cs="Arial"/>
          <w:color w:val="000000"/>
        </w:rPr>
        <w:t>-</w:t>
      </w:r>
      <w:r w:rsidRPr="002121EF">
        <w:rPr>
          <w:rFonts w:ascii="Arial" w:hAnsi="Arial" w:cs="Arial"/>
          <w:color w:val="000000"/>
        </w:rPr>
        <w:t>счетный орган муниципального образования;</w:t>
      </w:r>
    </w:p>
    <w:p w14:paraId="3375A502" w14:textId="3FB6B9FF" w:rsidR="00C81474" w:rsidRPr="005233D6" w:rsidRDefault="00C81474" w:rsidP="00CA75DE">
      <w:pPr>
        <w:pStyle w:val="31"/>
        <w:spacing w:after="0"/>
        <w:ind w:left="0" w:firstLine="284"/>
        <w:jc w:val="both"/>
        <w:rPr>
          <w:rFonts w:ascii="Arial" w:hAnsi="Arial" w:cs="Arial"/>
          <w:color w:val="000000"/>
        </w:rPr>
      </w:pPr>
      <w:r w:rsidRPr="005233D6">
        <w:rPr>
          <w:rFonts w:ascii="Arial" w:hAnsi="Arial" w:cs="Arial"/>
          <w:color w:val="000000"/>
        </w:rPr>
        <w:t xml:space="preserve">иные органы и выборные </w:t>
      </w:r>
      <w:r w:rsidR="0035296E" w:rsidRPr="005233D6">
        <w:rPr>
          <w:rFonts w:ascii="Arial" w:hAnsi="Arial" w:cs="Arial"/>
        </w:rPr>
        <w:t>должностные лица</w:t>
      </w:r>
      <w:r w:rsidRPr="005233D6">
        <w:rPr>
          <w:rFonts w:ascii="Arial" w:hAnsi="Arial" w:cs="Arial"/>
        </w:rPr>
        <w:t xml:space="preserve"> </w:t>
      </w:r>
      <w:r w:rsidRPr="005233D6">
        <w:rPr>
          <w:rFonts w:ascii="Arial" w:hAnsi="Arial" w:cs="Arial"/>
          <w:color w:val="000000"/>
        </w:rPr>
        <w:t xml:space="preserve">местного самоуправления, предусмотренные уставом муниципального </w:t>
      </w:r>
      <w:r w:rsidR="0035296E" w:rsidRPr="005233D6">
        <w:rPr>
          <w:rFonts w:ascii="Arial" w:hAnsi="Arial" w:cs="Arial"/>
          <w:color w:val="000000"/>
        </w:rPr>
        <w:br/>
      </w:r>
      <w:r w:rsidRPr="005233D6">
        <w:rPr>
          <w:rFonts w:ascii="Arial" w:hAnsi="Arial" w:cs="Arial"/>
          <w:color w:val="000000"/>
        </w:rPr>
        <w:t>образования и обладающие собственными полномочиями по решению вопросов местного значения</w:t>
      </w:r>
      <w:r w:rsidR="00C901DB" w:rsidRPr="005233D6">
        <w:rPr>
          <w:rFonts w:ascii="Arial" w:hAnsi="Arial" w:cs="Arial"/>
          <w:color w:val="000000"/>
        </w:rPr>
        <w:t>.</w:t>
      </w:r>
    </w:p>
    <w:p w14:paraId="43480429" w14:textId="354B4305" w:rsidR="00C81474" w:rsidRPr="002121EF" w:rsidRDefault="00C901DB" w:rsidP="00CA75DE">
      <w:pPr>
        <w:pStyle w:val="31"/>
        <w:spacing w:after="0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color w:val="000000"/>
        </w:rPr>
        <w:t>И</w:t>
      </w:r>
      <w:r w:rsidR="00C81474" w:rsidRPr="002121EF">
        <w:rPr>
          <w:rFonts w:ascii="Arial" w:hAnsi="Arial" w:cs="Arial"/>
          <w:color w:val="000000"/>
        </w:rPr>
        <w:t>збирательная комиссия муниципального образования</w:t>
      </w:r>
      <w:r w:rsidRPr="002121EF">
        <w:rPr>
          <w:rFonts w:ascii="Arial" w:hAnsi="Arial" w:cs="Arial"/>
          <w:color w:val="000000"/>
        </w:rPr>
        <w:t xml:space="preserve"> является муниципальным органом, который не входит в структуру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 xml:space="preserve">органов местного самоуправления (статья 39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121EF">
          <w:rPr>
            <w:rFonts w:ascii="Arial" w:hAnsi="Arial" w:cs="Arial"/>
            <w:color w:val="000000"/>
          </w:rPr>
          <w:t>2003 г</w:t>
        </w:r>
      </w:smartTag>
      <w:r w:rsidRPr="002121EF">
        <w:rPr>
          <w:rFonts w:ascii="Arial" w:hAnsi="Arial" w:cs="Arial"/>
          <w:color w:val="000000"/>
        </w:rPr>
        <w:t>. № 131</w:t>
      </w:r>
      <w:r w:rsidR="0035296E">
        <w:rPr>
          <w:rFonts w:ascii="Arial" w:hAnsi="Arial" w:cs="Arial"/>
          <w:color w:val="000000"/>
        </w:rPr>
        <w:t>-</w:t>
      </w:r>
      <w:r w:rsidRPr="002121EF">
        <w:rPr>
          <w:rFonts w:ascii="Arial" w:hAnsi="Arial" w:cs="Arial"/>
          <w:color w:val="000000"/>
        </w:rPr>
        <w:t>ФЗ).</w:t>
      </w:r>
    </w:p>
    <w:p w14:paraId="3CD468D8" w14:textId="77777777" w:rsidR="00C81474" w:rsidRPr="002121EF" w:rsidRDefault="00C81474" w:rsidP="00CA75DE">
      <w:pPr>
        <w:pStyle w:val="31"/>
        <w:spacing w:after="0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b/>
          <w:color w:val="000000"/>
        </w:rPr>
        <w:t xml:space="preserve">Для объединенных (по выполняемым функциям) группировок государственных органов и органов местного </w:t>
      </w:r>
      <w:r w:rsidR="0018233C">
        <w:rPr>
          <w:rFonts w:ascii="Arial" w:hAnsi="Arial" w:cs="Arial"/>
          <w:b/>
          <w:color w:val="000000"/>
        </w:rPr>
        <w:br/>
      </w:r>
      <w:r w:rsidRPr="002121EF">
        <w:rPr>
          <w:rFonts w:ascii="Arial" w:hAnsi="Arial" w:cs="Arial"/>
          <w:b/>
          <w:color w:val="000000"/>
        </w:rPr>
        <w:t>самоуправления</w:t>
      </w:r>
      <w:r w:rsidRPr="002121EF">
        <w:rPr>
          <w:rFonts w:ascii="Arial" w:hAnsi="Arial" w:cs="Arial"/>
          <w:color w:val="000000"/>
        </w:rPr>
        <w:t xml:space="preserve"> используются термины:</w:t>
      </w:r>
    </w:p>
    <w:p w14:paraId="3BC6F90A" w14:textId="77777777" w:rsidR="00C81474" w:rsidRPr="002121EF" w:rsidRDefault="00C81474" w:rsidP="00CA75DE">
      <w:pPr>
        <w:pStyle w:val="31"/>
        <w:spacing w:after="0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iCs/>
          <w:color w:val="000000"/>
        </w:rPr>
        <w:t xml:space="preserve">законодательные органы </w:t>
      </w:r>
      <w:r w:rsidRPr="002121EF">
        <w:rPr>
          <w:rFonts w:ascii="Arial" w:hAnsi="Arial" w:cs="Arial"/>
          <w:color w:val="000000"/>
        </w:rPr>
        <w:t>–</w:t>
      </w:r>
      <w:r w:rsidRPr="002121EF">
        <w:rPr>
          <w:rFonts w:ascii="Arial" w:hAnsi="Arial" w:cs="Arial"/>
          <w:iCs/>
          <w:color w:val="000000"/>
        </w:rPr>
        <w:t xml:space="preserve"> </w:t>
      </w:r>
      <w:r w:rsidRPr="002121EF">
        <w:rPr>
          <w:rFonts w:ascii="Arial" w:hAnsi="Arial" w:cs="Arial"/>
          <w:color w:val="000000"/>
        </w:rPr>
        <w:t xml:space="preserve">группировка включает органы законодательной власти Российской Федерации (федеральные </w:t>
      </w:r>
      <w:r w:rsidR="000732D9" w:rsidRPr="000732D9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>и субъектов Российской Федерации) и представительные органы муниципальных образований;</w:t>
      </w:r>
    </w:p>
    <w:p w14:paraId="5B4CD4EA" w14:textId="1B73D66D" w:rsidR="00C81474" w:rsidRPr="002121EF" w:rsidRDefault="00C81474" w:rsidP="00CA75DE">
      <w:pPr>
        <w:pStyle w:val="31"/>
        <w:spacing w:after="0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iCs/>
          <w:color w:val="000000"/>
        </w:rPr>
        <w:t>исполнительные органы</w:t>
      </w:r>
      <w:r w:rsidRPr="002121EF">
        <w:rPr>
          <w:rFonts w:ascii="Arial" w:hAnsi="Arial" w:cs="Arial"/>
          <w:color w:val="000000"/>
        </w:rPr>
        <w:t xml:space="preserve"> – группировка включает органы исполнительной власти Российской Федерации (федеральные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>и субъектов Российской Федерации) и местные администрации (исполнительно</w:t>
      </w:r>
      <w:r w:rsidR="000A38B8">
        <w:rPr>
          <w:rFonts w:ascii="Arial" w:hAnsi="Arial" w:cs="Arial"/>
          <w:color w:val="000000"/>
        </w:rPr>
        <w:t>–</w:t>
      </w:r>
      <w:r w:rsidRPr="002121EF">
        <w:rPr>
          <w:rFonts w:ascii="Arial" w:hAnsi="Arial" w:cs="Arial"/>
          <w:color w:val="000000"/>
        </w:rPr>
        <w:t xml:space="preserve">распорядительные органы муниципальных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>образований);</w:t>
      </w:r>
    </w:p>
    <w:p w14:paraId="2D90FE82" w14:textId="584A1AFD" w:rsidR="00C81474" w:rsidRPr="002121EF" w:rsidRDefault="00C81474" w:rsidP="00CA75DE">
      <w:pPr>
        <w:pStyle w:val="31"/>
        <w:spacing w:after="0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iCs/>
          <w:color w:val="000000"/>
        </w:rPr>
        <w:t xml:space="preserve">другие </w:t>
      </w:r>
      <w:r w:rsidRPr="002121EF">
        <w:rPr>
          <w:rFonts w:ascii="Arial" w:hAnsi="Arial" w:cs="Arial"/>
          <w:color w:val="000000"/>
        </w:rPr>
        <w:t xml:space="preserve">– другие государственные органы Российской Федерации и субъектов Российской Федерации (образованные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 xml:space="preserve">в соответствии с Конституцией Российской Федерации и нормативными правовыми актами субъектов Российской Федерации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>для решения вопросов государственного значения), контрольно</w:t>
      </w:r>
      <w:r w:rsidR="0035296E">
        <w:rPr>
          <w:rFonts w:ascii="Arial" w:hAnsi="Arial" w:cs="Arial"/>
          <w:color w:val="000000"/>
        </w:rPr>
        <w:t>-</w:t>
      </w:r>
      <w:r w:rsidRPr="002121EF">
        <w:rPr>
          <w:rFonts w:ascii="Arial" w:hAnsi="Arial" w:cs="Arial"/>
          <w:color w:val="000000"/>
        </w:rPr>
        <w:t xml:space="preserve">счетные органы муниципальных образований, иные органы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 xml:space="preserve">местного самоуправления и избирательные комиссии муниципальных образований (образованные в соответствии с нормативными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>правовыми актами субъектов Российской Федерации и местного самоуправления для решения вопросов местного значения).</w:t>
      </w:r>
    </w:p>
    <w:p w14:paraId="2E80917A" w14:textId="77777777" w:rsidR="003425D5" w:rsidRPr="002121EF" w:rsidRDefault="0096642A" w:rsidP="00CA75DE">
      <w:pPr>
        <w:pStyle w:val="Cells"/>
        <w:spacing w:before="360" w:after="120"/>
        <w:jc w:val="center"/>
        <w:rPr>
          <w:b/>
          <w:i/>
          <w:color w:val="000000"/>
          <w:sz w:val="20"/>
          <w:szCs w:val="20"/>
        </w:rPr>
      </w:pPr>
      <w:r w:rsidRPr="002121EF">
        <w:rPr>
          <w:b/>
          <w:i/>
          <w:color w:val="000000"/>
          <w:sz w:val="20"/>
          <w:szCs w:val="20"/>
        </w:rPr>
        <w:lastRenderedPageBreak/>
        <w:t xml:space="preserve">METHODOLOGICAL </w:t>
      </w:r>
      <w:r w:rsidR="00553C8B" w:rsidRPr="002121EF">
        <w:rPr>
          <w:b/>
          <w:i/>
          <w:color w:val="000000"/>
          <w:sz w:val="20"/>
        </w:rPr>
        <w:t>NOTES</w:t>
      </w:r>
    </w:p>
    <w:p w14:paraId="1559BD67" w14:textId="7DAE1146" w:rsidR="00F81549" w:rsidRPr="00F81549" w:rsidRDefault="00F81549" w:rsidP="00CA75DE">
      <w:pPr>
        <w:pStyle w:val="Cells"/>
        <w:spacing w:before="120"/>
        <w:ind w:firstLine="284"/>
        <w:jc w:val="both"/>
        <w:rPr>
          <w:i/>
        </w:rPr>
      </w:pPr>
      <w:r w:rsidRPr="00F81549">
        <w:rPr>
          <w:b/>
          <w:bCs/>
          <w:i/>
        </w:rPr>
        <w:t xml:space="preserve">Table 2.1. </w:t>
      </w:r>
      <w:r w:rsidRPr="00F81549">
        <w:rPr>
          <w:b/>
          <w:i/>
        </w:rPr>
        <w:t xml:space="preserve">Municipal unit </w:t>
      </w:r>
      <w:r w:rsidRPr="00F81549">
        <w:rPr>
          <w:bCs/>
          <w:i/>
        </w:rPr>
        <w:t>in accordance</w:t>
      </w:r>
      <w:r w:rsidRPr="00F81549">
        <w:rPr>
          <w:i/>
        </w:rPr>
        <w:t xml:space="preserve"> with the Federal Law № 131</w:t>
      </w:r>
      <w:r w:rsidR="0035296E">
        <w:rPr>
          <w:i/>
        </w:rPr>
        <w:t>-</w:t>
      </w:r>
      <w:r w:rsidRPr="00F81549">
        <w:rPr>
          <w:i/>
        </w:rPr>
        <w:t xml:space="preserve">FZ of October 6, 2003 «On General Organizational Principles </w:t>
      </w:r>
      <w:r w:rsidRPr="00F81549">
        <w:rPr>
          <w:i/>
        </w:rPr>
        <w:br/>
        <w:t>of Local Self</w:t>
      </w:r>
      <w:r w:rsidR="0035296E">
        <w:rPr>
          <w:i/>
        </w:rPr>
        <w:t>-</w:t>
      </w:r>
      <w:r w:rsidRPr="00F81549">
        <w:rPr>
          <w:i/>
        </w:rPr>
        <w:t xml:space="preserve">Government in the Russian Federation» (as amended by the Federal Law of 27.05.2014 No. 136 FZ) is urban or rural </w:t>
      </w:r>
      <w:r w:rsidR="006441BC" w:rsidRPr="006441BC">
        <w:rPr>
          <w:i/>
        </w:rPr>
        <w:br/>
      </w:r>
      <w:r w:rsidRPr="00F81549">
        <w:rPr>
          <w:i/>
        </w:rPr>
        <w:t xml:space="preserve">settlement, municipal </w:t>
      </w:r>
      <w:r w:rsidRPr="002E6B2A">
        <w:rPr>
          <w:i/>
        </w:rPr>
        <w:t xml:space="preserve">district, </w:t>
      </w:r>
      <w:r w:rsidR="002E6B2A" w:rsidRPr="002E6B2A">
        <w:rPr>
          <w:i/>
          <w:szCs w:val="28"/>
        </w:rPr>
        <w:t xml:space="preserve">municipal </w:t>
      </w:r>
      <w:proofErr w:type="spellStart"/>
      <w:r w:rsidR="002E6B2A" w:rsidRPr="002E6B2A">
        <w:rPr>
          <w:i/>
          <w:szCs w:val="28"/>
        </w:rPr>
        <w:t>okrug</w:t>
      </w:r>
      <w:proofErr w:type="spellEnd"/>
      <w:r w:rsidR="00756DB6" w:rsidRPr="002E6B2A">
        <w:rPr>
          <w:szCs w:val="28"/>
        </w:rPr>
        <w:t xml:space="preserve">, </w:t>
      </w:r>
      <w:r w:rsidRPr="002E6B2A">
        <w:rPr>
          <w:i/>
        </w:rPr>
        <w:t xml:space="preserve">city </w:t>
      </w:r>
      <w:proofErr w:type="spellStart"/>
      <w:r w:rsidRPr="00F81549">
        <w:rPr>
          <w:i/>
        </w:rPr>
        <w:t>okrug</w:t>
      </w:r>
      <w:proofErr w:type="spellEnd"/>
      <w:r w:rsidRPr="00F81549">
        <w:rPr>
          <w:i/>
        </w:rPr>
        <w:t xml:space="preserve">, city </w:t>
      </w:r>
      <w:proofErr w:type="spellStart"/>
      <w:r w:rsidRPr="00F81549">
        <w:rPr>
          <w:i/>
        </w:rPr>
        <w:t>okrug</w:t>
      </w:r>
      <w:proofErr w:type="spellEnd"/>
      <w:r w:rsidRPr="00F81549">
        <w:rPr>
          <w:i/>
        </w:rPr>
        <w:t xml:space="preserve"> with intra</w:t>
      </w:r>
      <w:r w:rsidR="0035296E">
        <w:rPr>
          <w:i/>
        </w:rPr>
        <w:t>-</w:t>
      </w:r>
      <w:r w:rsidRPr="00F81549">
        <w:rPr>
          <w:i/>
        </w:rPr>
        <w:t>city division, intra</w:t>
      </w:r>
      <w:r w:rsidR="0035296E">
        <w:rPr>
          <w:i/>
        </w:rPr>
        <w:t>-</w:t>
      </w:r>
      <w:r w:rsidRPr="00F81549">
        <w:rPr>
          <w:i/>
        </w:rPr>
        <w:t>city district or intra</w:t>
      </w:r>
      <w:r w:rsidR="0035296E">
        <w:rPr>
          <w:i/>
        </w:rPr>
        <w:t>-</w:t>
      </w:r>
      <w:r w:rsidRPr="00F81549">
        <w:rPr>
          <w:i/>
        </w:rPr>
        <w:t>city territory (intra</w:t>
      </w:r>
      <w:r w:rsidR="0035296E">
        <w:rPr>
          <w:i/>
        </w:rPr>
        <w:t>-</w:t>
      </w:r>
      <w:r w:rsidRPr="00F81549">
        <w:rPr>
          <w:i/>
        </w:rPr>
        <w:t>city municipal unit) of a city</w:t>
      </w:r>
      <w:r w:rsidR="00756DB6" w:rsidRPr="00756DB6">
        <w:rPr>
          <w:i/>
        </w:rPr>
        <w:t xml:space="preserve"> </w:t>
      </w:r>
      <w:r w:rsidRPr="00F81549">
        <w:rPr>
          <w:i/>
        </w:rPr>
        <w:t>of federal importance.</w:t>
      </w:r>
    </w:p>
    <w:p w14:paraId="2A1EA6D9" w14:textId="72EEF727" w:rsidR="000C611F" w:rsidRDefault="000C611F" w:rsidP="00CA75DE">
      <w:pPr>
        <w:pStyle w:val="Cells"/>
        <w:ind w:firstLine="284"/>
        <w:jc w:val="both"/>
        <w:rPr>
          <w:i/>
          <w:iCs/>
        </w:rPr>
      </w:pPr>
      <w:r>
        <w:rPr>
          <w:b/>
          <w:bCs/>
          <w:i/>
          <w:iCs/>
        </w:rPr>
        <w:t xml:space="preserve">Tab. 2.3. </w:t>
      </w:r>
      <w:r>
        <w:rPr>
          <w:i/>
          <w:iCs/>
        </w:rPr>
        <w:t xml:space="preserve">Data on the number of employees who filled the positions of the state civil and municipal service were prepared based </w:t>
      </w:r>
      <w:r>
        <w:rPr>
          <w:i/>
          <w:iCs/>
        </w:rPr>
        <w:br/>
        <w:t xml:space="preserve">on statistical observations at the end of the </w:t>
      </w:r>
      <w:r w:rsidRPr="000C611F">
        <w:rPr>
          <w:i/>
          <w:iCs/>
        </w:rPr>
        <w:t>year. Given</w:t>
      </w:r>
      <w:r>
        <w:rPr>
          <w:i/>
          <w:iCs/>
        </w:rPr>
        <w:t xml:space="preserve"> information has been developed without taking into account </w:t>
      </w:r>
      <w:r>
        <w:rPr>
          <w:i/>
          <w:iCs/>
        </w:rPr>
        <w:br/>
        <w:t>the personnel of the SVR of Russia, the FSB of Russia, the FSO of Russia, the GUSP.</w:t>
      </w:r>
    </w:p>
    <w:p w14:paraId="08B429ED" w14:textId="4FF50945" w:rsidR="00E874CA" w:rsidRPr="00E874CA" w:rsidRDefault="00E874CA" w:rsidP="00CA75DE">
      <w:pPr>
        <w:pStyle w:val="Cells"/>
        <w:ind w:firstLine="284"/>
        <w:jc w:val="both"/>
        <w:rPr>
          <w:bCs/>
          <w:i/>
        </w:rPr>
      </w:pPr>
      <w:r w:rsidRPr="00E874CA">
        <w:rPr>
          <w:bCs/>
          <w:i/>
        </w:rPr>
        <w:t>In the groupings of state bodies and local self</w:t>
      </w:r>
      <w:r w:rsidR="0035296E">
        <w:rPr>
          <w:bCs/>
          <w:i/>
        </w:rPr>
        <w:t>-</w:t>
      </w:r>
      <w:r w:rsidRPr="00E874CA">
        <w:rPr>
          <w:bCs/>
          <w:i/>
        </w:rPr>
        <w:t>government bodies, the following is taken into account.</w:t>
      </w:r>
    </w:p>
    <w:p w14:paraId="177DCDE6" w14:textId="6EBC02C3" w:rsidR="00E874CA" w:rsidRPr="00E874CA" w:rsidRDefault="00697A02" w:rsidP="00CA75DE">
      <w:pPr>
        <w:pStyle w:val="ac"/>
        <w:spacing w:after="0"/>
        <w:ind w:firstLine="284"/>
        <w:jc w:val="both"/>
        <w:rPr>
          <w:b w:val="0"/>
          <w:i/>
          <w:lang w:val="en-US"/>
        </w:rPr>
      </w:pPr>
      <w:r w:rsidRPr="00E874CA">
        <w:rPr>
          <w:i/>
          <w:lang w:val="en-US"/>
        </w:rPr>
        <w:t>Legislative</w:t>
      </w:r>
      <w:r w:rsidR="00E874CA" w:rsidRPr="00E874CA">
        <w:rPr>
          <w:i/>
          <w:lang w:val="en-US"/>
        </w:rPr>
        <w:t xml:space="preserve"> bodies of the Russian Federation – </w:t>
      </w:r>
      <w:r w:rsidR="00E874CA" w:rsidRPr="00E874CA">
        <w:rPr>
          <w:b w:val="0"/>
          <w:i/>
          <w:lang w:val="en-US"/>
        </w:rPr>
        <w:t xml:space="preserve">federal bodies: the State Duma and the Council of Federation of the Federal </w:t>
      </w:r>
      <w:r w:rsidR="006441BC" w:rsidRPr="006441BC">
        <w:rPr>
          <w:b w:val="0"/>
          <w:i/>
          <w:lang w:val="en-US"/>
        </w:rPr>
        <w:br/>
      </w:r>
      <w:r w:rsidR="00E874CA" w:rsidRPr="00E874CA">
        <w:rPr>
          <w:b w:val="0"/>
          <w:i/>
          <w:lang w:val="en-US"/>
        </w:rPr>
        <w:t>Assembly</w:t>
      </w:r>
      <w:r w:rsidR="00E874CA" w:rsidRPr="00E874CA">
        <w:rPr>
          <w:b w:val="0"/>
          <w:i/>
          <w:spacing w:val="-42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of</w:t>
      </w:r>
      <w:r w:rsidR="00E874CA" w:rsidRPr="00E874CA">
        <w:rPr>
          <w:b w:val="0"/>
          <w:i/>
          <w:spacing w:val="-1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the Russian</w:t>
      </w:r>
      <w:r w:rsidR="00E874CA" w:rsidRPr="00E874CA">
        <w:rPr>
          <w:b w:val="0"/>
          <w:i/>
          <w:spacing w:val="-3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Federation,</w:t>
      </w:r>
      <w:r w:rsidR="00E874CA" w:rsidRPr="00E874CA">
        <w:rPr>
          <w:b w:val="0"/>
          <w:i/>
          <w:spacing w:val="-1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and</w:t>
      </w:r>
      <w:r w:rsidR="00E874CA" w:rsidRPr="00E874CA">
        <w:rPr>
          <w:b w:val="0"/>
          <w:i/>
          <w:spacing w:val="-5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also</w:t>
      </w:r>
      <w:r w:rsidR="00E874CA" w:rsidRPr="00E874CA">
        <w:rPr>
          <w:b w:val="0"/>
          <w:i/>
          <w:spacing w:val="2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legislative</w:t>
      </w:r>
      <w:r w:rsidR="00E874CA" w:rsidRPr="00E874CA">
        <w:rPr>
          <w:b w:val="0"/>
          <w:i/>
          <w:spacing w:val="-4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(representative)</w:t>
      </w:r>
      <w:r w:rsidR="00E874CA" w:rsidRPr="00E874CA">
        <w:rPr>
          <w:b w:val="0"/>
          <w:i/>
          <w:spacing w:val="-2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bodies</w:t>
      </w:r>
      <w:r w:rsidR="00E874CA" w:rsidRPr="00E874CA">
        <w:rPr>
          <w:b w:val="0"/>
          <w:i/>
          <w:spacing w:val="-6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of constituent</w:t>
      </w:r>
      <w:r w:rsidR="00E874CA" w:rsidRPr="00E874CA">
        <w:rPr>
          <w:b w:val="0"/>
          <w:i/>
          <w:spacing w:val="-5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entities</w:t>
      </w:r>
      <w:r w:rsidR="00E874CA" w:rsidRPr="00E874CA">
        <w:rPr>
          <w:b w:val="0"/>
          <w:i/>
          <w:spacing w:val="2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of</w:t>
      </w:r>
      <w:r w:rsidR="00E874CA" w:rsidRPr="00E874CA">
        <w:rPr>
          <w:b w:val="0"/>
          <w:i/>
          <w:spacing w:val="-1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the Russian</w:t>
      </w:r>
      <w:r w:rsidR="00E874CA" w:rsidRPr="00E874CA">
        <w:rPr>
          <w:b w:val="0"/>
          <w:i/>
          <w:spacing w:val="1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Federation;</w:t>
      </w:r>
    </w:p>
    <w:p w14:paraId="1400AEA5" w14:textId="3DC2F3DE" w:rsidR="00DD3357" w:rsidRPr="002121EF" w:rsidRDefault="00697A02" w:rsidP="00CA75DE">
      <w:pPr>
        <w:ind w:firstLine="284"/>
        <w:jc w:val="both"/>
        <w:rPr>
          <w:rFonts w:ascii="Arial" w:hAnsi="Arial" w:cs="Arial"/>
          <w:i/>
          <w:color w:val="000000"/>
          <w:sz w:val="16"/>
          <w:szCs w:val="16"/>
          <w:lang w:val="en-US"/>
        </w:rPr>
      </w:pPr>
      <w:r w:rsidRPr="002121EF">
        <w:rPr>
          <w:rStyle w:val="hpsalt-edited"/>
          <w:rFonts w:ascii="Arial" w:hAnsi="Arial" w:cs="Arial"/>
          <w:b/>
          <w:i/>
          <w:color w:val="000000"/>
          <w:sz w:val="16"/>
          <w:szCs w:val="16"/>
          <w:lang w:val="en"/>
        </w:rPr>
        <w:t>Executive</w:t>
      </w:r>
      <w:r w:rsidR="00DD3357" w:rsidRPr="002121EF">
        <w:rPr>
          <w:rStyle w:val="hpsalt-edited"/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alt-edited"/>
          <w:rFonts w:ascii="Arial" w:hAnsi="Arial" w:cs="Arial"/>
          <w:b/>
          <w:i/>
          <w:color w:val="000000"/>
          <w:sz w:val="16"/>
          <w:szCs w:val="16"/>
          <w:lang w:val="en"/>
        </w:rPr>
        <w:t>bodies</w:t>
      </w:r>
      <w:r w:rsidR="00DD3357" w:rsidRPr="002121EF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of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the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Russian</w:t>
      </w:r>
      <w:r w:rsidR="00DD3357" w:rsidRPr="002121EF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– </w:t>
      </w:r>
      <w:r w:rsidR="00DD3357" w:rsidRPr="002121E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federal bodies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>: the Administration of the Government of  the Russian 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, </w:t>
      </w:r>
      <w:r w:rsidR="006441BC" w:rsidRPr="006441BC"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federal ministries and agencies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and their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territorial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bodies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, and also executive bodies of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constituent entities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; </w:t>
      </w:r>
    </w:p>
    <w:p w14:paraId="7938BBFE" w14:textId="39C2A7CF" w:rsidR="00DD3357" w:rsidRPr="009216E5" w:rsidRDefault="00697A02" w:rsidP="00CA75DE">
      <w:pPr>
        <w:ind w:firstLine="284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2121EF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Judicial </w:t>
      </w:r>
      <w:r w:rsidR="00DD3357" w:rsidRPr="002121EF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bodies and public prosecution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of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the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Russian</w:t>
      </w:r>
      <w:r w:rsidR="00DD3357" w:rsidRPr="002121EF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– </w:t>
      </w:r>
      <w:r w:rsidR="00DD3357" w:rsidRPr="002121E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federal bodies: </w:t>
      </w:r>
      <w:proofErr w:type="spellStart"/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-US"/>
        </w:rPr>
        <w:t>t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he</w:t>
      </w:r>
      <w:proofErr w:type="spellEnd"/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 xml:space="preserve"> Constitutional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Court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6441BC" w:rsidRPr="006441BC"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Federation, the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Supreme Court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, courts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of general jurisdiction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in constituent entities of the Russian 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,  the Supreme Arbitration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Court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 (till 2014) and arbitration courts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in constituent entities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>, Office of the Prosecutor General of the Russian Federation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 xml:space="preserve"> and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prosecutor's offices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in constituent entities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6441BC" w:rsidRPr="006441BC"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(including transport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and specialized prosecutor's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offices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), the Investigative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Committee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and its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 xml:space="preserve">offices </w:t>
      </w:r>
      <w:r w:rsidR="006441BC" w:rsidRPr="006441BC">
        <w:rPr>
          <w:rStyle w:val="hps"/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(departments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)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in constituent entities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, the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Judicial Department of the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Supreme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Court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 xml:space="preserve">Federation </w:t>
      </w:r>
      <w:r w:rsidR="006441BC" w:rsidRPr="006441BC">
        <w:rPr>
          <w:rStyle w:val="hps"/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and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its territorial departments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(divisions)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, and also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judicial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bodies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 xml:space="preserve"> of constituent entities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: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atn"/>
          <w:rFonts w:ascii="Arial" w:hAnsi="Arial" w:cs="Arial"/>
          <w:i/>
          <w:color w:val="000000"/>
          <w:sz w:val="16"/>
          <w:szCs w:val="16"/>
          <w:lang w:val="en"/>
        </w:rPr>
        <w:t>constitutional (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charter) courts of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constituent entities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9216E5" w:rsidRPr="009216E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Federation and </w:t>
      </w:r>
      <w:r w:rsidR="009216E5" w:rsidRPr="009216E5">
        <w:rPr>
          <w:rFonts w:ascii="Arial" w:hAnsi="Arial" w:cs="Arial"/>
          <w:i/>
          <w:sz w:val="16"/>
          <w:szCs w:val="16"/>
          <w:lang w:val="en-US"/>
        </w:rPr>
        <w:t>ensuring the activities of magistrates until 2021</w:t>
      </w:r>
      <w:r w:rsidR="00DD3357" w:rsidRPr="009216E5">
        <w:rPr>
          <w:rFonts w:ascii="Arial" w:hAnsi="Arial" w:cs="Arial"/>
          <w:i/>
          <w:sz w:val="16"/>
          <w:szCs w:val="16"/>
          <w:lang w:val="en"/>
        </w:rPr>
        <w:t>.</w:t>
      </w:r>
      <w:r w:rsidR="00DD3357" w:rsidRPr="009216E5">
        <w:rPr>
          <w:rFonts w:ascii="Arial" w:hAnsi="Arial" w:cs="Arial"/>
          <w:i/>
          <w:sz w:val="16"/>
          <w:szCs w:val="16"/>
          <w:lang w:val="en-US"/>
        </w:rPr>
        <w:t xml:space="preserve">  </w:t>
      </w:r>
    </w:p>
    <w:p w14:paraId="1090E721" w14:textId="68F8F013" w:rsidR="00DD3357" w:rsidRPr="002121EF" w:rsidRDefault="00DD3357" w:rsidP="00CA75DE">
      <w:pPr>
        <w:ind w:firstLine="284"/>
        <w:jc w:val="both"/>
        <w:rPr>
          <w:rFonts w:ascii="Arial" w:hAnsi="Arial" w:cs="Arial"/>
          <w:i/>
          <w:color w:val="000000"/>
          <w:sz w:val="16"/>
          <w:szCs w:val="16"/>
          <w:lang w:val="en-US"/>
        </w:rPr>
      </w:pPr>
      <w:r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Other</w:t>
      </w:r>
      <w:r w:rsidRPr="002121EF">
        <w:rPr>
          <w:rFonts w:ascii="Arial" w:hAnsi="Arial" w:cs="Arial"/>
          <w:b/>
          <w:i/>
          <w:color w:val="000000"/>
          <w:sz w:val="16"/>
          <w:szCs w:val="16"/>
          <w:lang w:val="en"/>
        </w:rPr>
        <w:t xml:space="preserve"> state </w:t>
      </w:r>
      <w:r w:rsidRPr="002121EF">
        <w:rPr>
          <w:rFonts w:ascii="Arial" w:hAnsi="Arial" w:cs="Arial"/>
          <w:b/>
          <w:bCs/>
          <w:i/>
          <w:color w:val="000000"/>
          <w:sz w:val="16"/>
          <w:szCs w:val="16"/>
          <w:lang w:val="en-US"/>
        </w:rPr>
        <w:t xml:space="preserve">bodies </w:t>
      </w:r>
      <w:r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of the Russian Federation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– federal</w:t>
      </w:r>
      <w:r w:rsidRPr="002121E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bodies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: the </w:t>
      </w:r>
      <w:r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>Accounts</w:t>
      </w:r>
      <w:r w:rsidRPr="002121EF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Chamber of the Russian Federation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, the Central </w:t>
      </w:r>
      <w:r w:rsidR="006441BC" w:rsidRPr="006441BC"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Election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Commission of the Russian Federation, the Office of the High Commissioner for Human Rights in the Russian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Federation,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9E23F2">
        <w:rPr>
          <w:rFonts w:ascii="Arial" w:hAnsi="Arial" w:cs="Arial"/>
          <w:i/>
          <w:color w:val="000000"/>
          <w:sz w:val="16"/>
          <w:szCs w:val="16"/>
          <w:lang w:val="en"/>
        </w:rPr>
        <w:br/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and also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similar bodies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of constituent entities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of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the Russian Federation</w:t>
      </w:r>
      <w:r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>.</w:t>
      </w:r>
    </w:p>
    <w:p w14:paraId="21FF872D" w14:textId="4896D1AB" w:rsidR="00F81549" w:rsidRPr="00F81549" w:rsidRDefault="00F81549" w:rsidP="00CA75DE">
      <w:pPr>
        <w:ind w:firstLine="284"/>
        <w:jc w:val="both"/>
        <w:rPr>
          <w:sz w:val="16"/>
          <w:szCs w:val="16"/>
          <w:lang w:val="en-US" w:eastAsia="zh-CN"/>
        </w:rPr>
      </w:pPr>
      <w:r w:rsidRPr="00F81549">
        <w:rPr>
          <w:rFonts w:ascii="Arial" w:hAnsi="Arial" w:cs="Arial"/>
          <w:b/>
          <w:i/>
          <w:sz w:val="16"/>
          <w:szCs w:val="16"/>
          <w:lang w:val="en" w:eastAsia="zh-CN"/>
        </w:rPr>
        <w:t xml:space="preserve">Local </w:t>
      </w:r>
      <w:r w:rsidRPr="00F81549">
        <w:rPr>
          <w:rFonts w:ascii="Arial" w:eastAsia="Arial Unicode MS" w:hAnsi="Arial" w:cs="Arial"/>
          <w:b/>
          <w:i/>
          <w:sz w:val="16"/>
          <w:szCs w:val="16"/>
          <w:lang w:val="en-US" w:eastAsia="en-US"/>
        </w:rPr>
        <w:t>self</w:t>
      </w:r>
      <w:r w:rsidR="0035296E">
        <w:rPr>
          <w:rFonts w:ascii="Arial" w:eastAsia="Arial Unicode MS" w:hAnsi="Arial" w:cs="Arial"/>
          <w:b/>
          <w:i/>
          <w:sz w:val="16"/>
          <w:szCs w:val="16"/>
          <w:lang w:val="en-US" w:eastAsia="en-US"/>
        </w:rPr>
        <w:t>-</w:t>
      </w:r>
      <w:r w:rsidRPr="00F81549">
        <w:rPr>
          <w:rFonts w:ascii="Arial" w:eastAsia="Arial Unicode MS" w:hAnsi="Arial" w:cs="Arial"/>
          <w:b/>
          <w:i/>
          <w:sz w:val="16"/>
          <w:szCs w:val="16"/>
          <w:lang w:val="en-US" w:eastAsia="en-US"/>
        </w:rPr>
        <w:t>government</w:t>
      </w:r>
      <w:r w:rsidRPr="00F81549">
        <w:rPr>
          <w:rFonts w:ascii="Arial" w:eastAsia="Arial Unicode MS" w:hAnsi="Arial" w:cs="Arial"/>
          <w:i/>
          <w:sz w:val="16"/>
          <w:szCs w:val="16"/>
          <w:lang w:val="en-US" w:eastAsia="en-US"/>
        </w:rPr>
        <w:t xml:space="preserve"> </w:t>
      </w:r>
      <w:r w:rsidRPr="00F81549">
        <w:rPr>
          <w:rFonts w:ascii="Arial" w:hAnsi="Arial" w:cs="Arial"/>
          <w:b/>
          <w:bCs/>
          <w:i/>
          <w:sz w:val="16"/>
          <w:szCs w:val="16"/>
          <w:lang w:val="en-US" w:eastAsia="zh-CN"/>
        </w:rPr>
        <w:t xml:space="preserve">bodies </w:t>
      </w:r>
      <w:r w:rsidRPr="00F81549">
        <w:rPr>
          <w:rFonts w:ascii="Arial" w:hAnsi="Arial" w:cs="Arial"/>
          <w:b/>
          <w:i/>
          <w:sz w:val="16"/>
          <w:szCs w:val="16"/>
          <w:lang w:val="en" w:eastAsia="zh-CN"/>
        </w:rPr>
        <w:t>and election commissions of municipal units</w:t>
      </w:r>
      <w:r w:rsidRPr="00F81549">
        <w:rPr>
          <w:rFonts w:ascii="Arial" w:hAnsi="Arial" w:cs="Arial"/>
          <w:i/>
          <w:sz w:val="16"/>
          <w:szCs w:val="16"/>
          <w:lang w:val="en-US" w:eastAsia="zh-CN"/>
        </w:rPr>
        <w:t>. I</w:t>
      </w:r>
      <w:r w:rsidRPr="00F81549">
        <w:rPr>
          <w:rFonts w:ascii="Arial" w:hAnsi="Arial" w:cs="Arial"/>
          <w:bCs/>
          <w:i/>
          <w:sz w:val="16"/>
          <w:szCs w:val="16"/>
          <w:lang w:val="en-US" w:eastAsia="zh-CN"/>
        </w:rPr>
        <w:t>n accordance</w:t>
      </w:r>
      <w:r w:rsidRPr="00F81549">
        <w:rPr>
          <w:rFonts w:ascii="Arial" w:hAnsi="Arial" w:cs="Arial"/>
          <w:i/>
          <w:sz w:val="16"/>
          <w:szCs w:val="16"/>
          <w:lang w:val="en-US" w:eastAsia="zh-CN"/>
        </w:rPr>
        <w:t xml:space="preserve"> with the Article 34 of the Federal Law </w:t>
      </w:r>
      <w:r w:rsidRPr="00F81549">
        <w:rPr>
          <w:rFonts w:ascii="Arial" w:hAnsi="Arial" w:cs="Arial"/>
          <w:i/>
          <w:sz w:val="16"/>
          <w:szCs w:val="16"/>
          <w:lang w:val="en-US" w:eastAsia="zh-CN"/>
        </w:rPr>
        <w:br/>
        <w:t>№ 131</w:t>
      </w:r>
      <w:r w:rsidR="0035296E">
        <w:rPr>
          <w:rFonts w:ascii="Arial" w:hAnsi="Arial" w:cs="Arial"/>
          <w:i/>
          <w:sz w:val="16"/>
          <w:szCs w:val="16"/>
          <w:lang w:val="en-US" w:eastAsia="zh-CN"/>
        </w:rPr>
        <w:t>-</w:t>
      </w:r>
      <w:r w:rsidRPr="00F81549">
        <w:rPr>
          <w:rFonts w:ascii="Arial" w:hAnsi="Arial" w:cs="Arial"/>
          <w:i/>
          <w:sz w:val="16"/>
          <w:szCs w:val="16"/>
          <w:lang w:val="en-US" w:eastAsia="zh-CN"/>
        </w:rPr>
        <w:t>FZ of October 6, 2003 «On General Principles of Organization of Local Self</w:t>
      </w:r>
      <w:r w:rsidR="0035296E">
        <w:rPr>
          <w:rFonts w:ascii="Arial" w:hAnsi="Arial" w:cs="Arial"/>
          <w:i/>
          <w:sz w:val="16"/>
          <w:szCs w:val="16"/>
          <w:lang w:val="en-US" w:eastAsia="zh-CN"/>
        </w:rPr>
        <w:t>-</w:t>
      </w:r>
      <w:r w:rsidRPr="00F81549">
        <w:rPr>
          <w:rFonts w:ascii="Arial" w:hAnsi="Arial" w:cs="Arial"/>
          <w:i/>
          <w:sz w:val="16"/>
          <w:szCs w:val="16"/>
          <w:lang w:val="en-US" w:eastAsia="zh-CN"/>
        </w:rPr>
        <w:t xml:space="preserve">Governing in the </w:t>
      </w:r>
      <w:smartTag w:uri="urn:schemas-microsoft-com:office:smarttags" w:element="country-region">
        <w:smartTag w:uri="urn:schemas-microsoft-com:office:smarttags" w:element="place">
          <w:r w:rsidRPr="00F81549">
            <w:rPr>
              <w:rFonts w:ascii="Arial" w:hAnsi="Arial" w:cs="Arial"/>
              <w:i/>
              <w:sz w:val="16"/>
              <w:szCs w:val="16"/>
              <w:lang w:val="en-US" w:eastAsia="zh-CN"/>
            </w:rPr>
            <w:t>Russian Federation</w:t>
          </w:r>
        </w:smartTag>
      </w:smartTag>
      <w:r w:rsidRPr="00F81549">
        <w:rPr>
          <w:rFonts w:ascii="Arial" w:hAnsi="Arial" w:cs="Arial"/>
          <w:i/>
          <w:sz w:val="16"/>
          <w:szCs w:val="16"/>
          <w:lang w:val="en-US" w:eastAsia="zh-CN"/>
        </w:rPr>
        <w:t>»</w:t>
      </w:r>
      <w:r w:rsidRPr="00F81549">
        <w:rPr>
          <w:rFonts w:ascii="Arial" w:hAnsi="Arial" w:cs="Arial"/>
          <w:i/>
          <w:sz w:val="16"/>
          <w:szCs w:val="16"/>
          <w:lang w:val="en" w:eastAsia="zh-CN"/>
        </w:rPr>
        <w:t xml:space="preserve"> (as amended) structure </w:t>
      </w:r>
      <w:r w:rsidRPr="00F81549">
        <w:rPr>
          <w:rFonts w:ascii="Arial" w:hAnsi="Arial" w:cs="Arial"/>
          <w:i/>
          <w:sz w:val="16"/>
          <w:szCs w:val="16"/>
          <w:lang w:val="en-US" w:eastAsia="zh-CN"/>
        </w:rPr>
        <w:t>of bodies</w:t>
      </w:r>
      <w:r w:rsidRPr="00F81549">
        <w:rPr>
          <w:rFonts w:ascii="Arial" w:hAnsi="Arial" w:cs="Arial"/>
          <w:i/>
          <w:sz w:val="16"/>
          <w:szCs w:val="16"/>
          <w:lang w:val="en" w:eastAsia="zh-CN"/>
        </w:rPr>
        <w:t xml:space="preserve"> is </w:t>
      </w:r>
      <w:r w:rsidRPr="00F81549">
        <w:rPr>
          <w:rFonts w:ascii="Arial" w:hAnsi="Arial" w:cs="Arial"/>
          <w:i/>
          <w:sz w:val="16"/>
          <w:szCs w:val="16"/>
          <w:lang w:val="en-US" w:eastAsia="zh-CN"/>
        </w:rPr>
        <w:t>the following</w:t>
      </w:r>
      <w:r w:rsidRPr="00F81549">
        <w:rPr>
          <w:rFonts w:ascii="Arial" w:hAnsi="Arial" w:cs="Arial"/>
          <w:i/>
          <w:sz w:val="16"/>
          <w:szCs w:val="16"/>
          <w:lang w:val="en" w:eastAsia="zh-CN"/>
        </w:rPr>
        <w:t>:</w:t>
      </w:r>
      <w:r w:rsidRPr="00F81549">
        <w:rPr>
          <w:rFonts w:ascii="Arial" w:hAnsi="Arial" w:cs="Arial"/>
          <w:i/>
          <w:sz w:val="16"/>
          <w:szCs w:val="16"/>
          <w:lang w:val="en-US" w:eastAsia="zh-CN"/>
        </w:rPr>
        <w:t xml:space="preserve"> </w:t>
      </w:r>
    </w:p>
    <w:p w14:paraId="62F186F0" w14:textId="77777777" w:rsidR="00392AAC" w:rsidRPr="002121EF" w:rsidRDefault="00392AAC" w:rsidP="00CA75DE">
      <w:pPr>
        <w:ind w:firstLine="284"/>
        <w:jc w:val="both"/>
        <w:rPr>
          <w:color w:val="000000"/>
          <w:sz w:val="16"/>
          <w:szCs w:val="16"/>
          <w:lang w:val="en-US" w:eastAsia="zh-CN"/>
        </w:rPr>
      </w:pPr>
      <w:r w:rsidRPr="002121EF">
        <w:rPr>
          <w:rFonts w:ascii="Arial" w:hAnsi="Arial" w:cs="Arial"/>
          <w:i/>
          <w:color w:val="000000"/>
          <w:sz w:val="16"/>
          <w:szCs w:val="16"/>
          <w:lang w:val="en" w:eastAsia="zh-CN"/>
        </w:rPr>
        <w:t>representative body of municipal unit;</w:t>
      </w:r>
    </w:p>
    <w:p w14:paraId="66D28ADD" w14:textId="77777777" w:rsidR="00392AAC" w:rsidRPr="002121EF" w:rsidRDefault="00392AAC" w:rsidP="00CA75DE">
      <w:pPr>
        <w:ind w:firstLine="284"/>
        <w:jc w:val="both"/>
        <w:rPr>
          <w:color w:val="000000"/>
          <w:sz w:val="16"/>
          <w:szCs w:val="16"/>
          <w:lang w:val="en-US" w:eastAsia="zh-CN"/>
        </w:rPr>
      </w:pPr>
      <w:r w:rsidRPr="002121EF">
        <w:rPr>
          <w:rFonts w:ascii="Arial" w:hAnsi="Arial" w:cs="Arial"/>
          <w:i/>
          <w:color w:val="000000"/>
          <w:sz w:val="16"/>
          <w:szCs w:val="16"/>
          <w:lang w:val="en" w:eastAsia="zh-CN"/>
        </w:rPr>
        <w:t>local administration (executive and administrative body of municipal unit)</w:t>
      </w:r>
      <w:r w:rsidRPr="002121EF">
        <w:rPr>
          <w:rFonts w:ascii="Arial" w:hAnsi="Arial" w:cs="Arial"/>
          <w:i/>
          <w:iCs/>
          <w:color w:val="000000"/>
          <w:sz w:val="16"/>
          <w:szCs w:val="16"/>
          <w:lang w:val="en-US" w:eastAsia="zh-CN"/>
        </w:rPr>
        <w:t>;</w:t>
      </w:r>
    </w:p>
    <w:p w14:paraId="36262CC8" w14:textId="77777777" w:rsidR="00392AAC" w:rsidRPr="002121EF" w:rsidRDefault="00392AAC" w:rsidP="00CA75DE">
      <w:pPr>
        <w:ind w:firstLine="284"/>
        <w:jc w:val="both"/>
        <w:rPr>
          <w:color w:val="000000"/>
          <w:sz w:val="16"/>
          <w:szCs w:val="16"/>
          <w:lang w:val="en-US" w:eastAsia="en-US"/>
        </w:rPr>
      </w:pPr>
      <w:r w:rsidRPr="002121EF">
        <w:rPr>
          <w:rFonts w:ascii="Arial" w:hAnsi="Arial" w:cs="Arial"/>
          <w:i/>
          <w:color w:val="000000"/>
          <w:sz w:val="16"/>
          <w:szCs w:val="16"/>
          <w:lang w:val="en" w:eastAsia="en-US"/>
        </w:rPr>
        <w:t>monitor and a</w:t>
      </w:r>
      <w:proofErr w:type="spellStart"/>
      <w:r w:rsidRPr="002121EF">
        <w:rPr>
          <w:rFonts w:ascii="Arial" w:hAnsi="Arial" w:cs="Arial"/>
          <w:i/>
          <w:color w:val="000000"/>
          <w:sz w:val="16"/>
          <w:szCs w:val="16"/>
          <w:lang w:val="en-US" w:eastAsia="en-US"/>
        </w:rPr>
        <w:t>ccounts</w:t>
      </w:r>
      <w:proofErr w:type="spellEnd"/>
      <w:r w:rsidRPr="002121EF">
        <w:rPr>
          <w:rFonts w:ascii="Arial" w:hAnsi="Arial" w:cs="Arial"/>
          <w:color w:val="000000"/>
          <w:sz w:val="16"/>
          <w:szCs w:val="16"/>
          <w:lang w:val="en-US" w:eastAsia="en-US"/>
        </w:rPr>
        <w:t xml:space="preserve"> </w:t>
      </w:r>
      <w:r w:rsidRPr="002121EF">
        <w:rPr>
          <w:rFonts w:ascii="Arial" w:hAnsi="Arial" w:cs="Arial"/>
          <w:i/>
          <w:color w:val="000000"/>
          <w:sz w:val="16"/>
          <w:szCs w:val="16"/>
          <w:lang w:val="en" w:eastAsia="en-US"/>
        </w:rPr>
        <w:t>body of municipal unit;</w:t>
      </w:r>
    </w:p>
    <w:p w14:paraId="7190CF18" w14:textId="487A85D3" w:rsidR="00F81549" w:rsidRPr="00F81549" w:rsidRDefault="00F81549" w:rsidP="00CA75DE">
      <w:pPr>
        <w:ind w:firstLine="284"/>
        <w:jc w:val="both"/>
        <w:rPr>
          <w:sz w:val="16"/>
          <w:szCs w:val="16"/>
          <w:lang w:val="en-US" w:eastAsia="en-US"/>
        </w:rPr>
      </w:pPr>
      <w:r w:rsidRPr="00F81549">
        <w:rPr>
          <w:rFonts w:ascii="Arial" w:hAnsi="Arial" w:cs="Arial"/>
          <w:i/>
          <w:sz w:val="16"/>
          <w:szCs w:val="16"/>
          <w:lang w:val="en" w:eastAsia="en-US"/>
        </w:rPr>
        <w:t xml:space="preserve">other bodies and elective posts of local </w:t>
      </w:r>
      <w:r w:rsidRPr="00F81549">
        <w:rPr>
          <w:rFonts w:ascii="Arial" w:eastAsia="Arial Unicode MS" w:hAnsi="Arial" w:cs="Arial"/>
          <w:i/>
          <w:sz w:val="16"/>
          <w:szCs w:val="16"/>
          <w:lang w:val="en-US" w:eastAsia="en-US"/>
        </w:rPr>
        <w:t>self</w:t>
      </w:r>
      <w:r w:rsidR="0035296E">
        <w:rPr>
          <w:rFonts w:ascii="Arial" w:eastAsia="Arial Unicode MS" w:hAnsi="Arial" w:cs="Arial"/>
          <w:i/>
          <w:sz w:val="16"/>
          <w:szCs w:val="16"/>
          <w:lang w:val="en-US" w:eastAsia="en-US"/>
        </w:rPr>
        <w:t>-</w:t>
      </w:r>
      <w:r w:rsidRPr="00F81549">
        <w:rPr>
          <w:rFonts w:ascii="Arial" w:eastAsia="Arial Unicode MS" w:hAnsi="Arial" w:cs="Arial"/>
          <w:i/>
          <w:sz w:val="16"/>
          <w:szCs w:val="16"/>
          <w:lang w:val="en-US" w:eastAsia="en-US"/>
        </w:rPr>
        <w:t xml:space="preserve">government </w:t>
      </w:r>
      <w:r w:rsidRPr="00F81549">
        <w:rPr>
          <w:rFonts w:ascii="Arial" w:hAnsi="Arial" w:cs="Arial"/>
          <w:i/>
          <w:sz w:val="16"/>
          <w:szCs w:val="16"/>
          <w:lang w:val="en" w:eastAsia="en-US"/>
        </w:rPr>
        <w:t xml:space="preserve">under charter of </w:t>
      </w:r>
      <w:r w:rsidRPr="00F81549">
        <w:rPr>
          <w:rFonts w:ascii="Arial" w:hAnsi="Arial" w:cs="Arial"/>
          <w:i/>
          <w:iCs/>
          <w:sz w:val="16"/>
          <w:szCs w:val="16"/>
          <w:lang w:val="en" w:eastAsia="en-US"/>
        </w:rPr>
        <w:t>municipal unit</w:t>
      </w:r>
      <w:r w:rsidRPr="00F81549">
        <w:rPr>
          <w:rFonts w:ascii="Arial" w:hAnsi="Arial" w:cs="Arial"/>
          <w:i/>
          <w:sz w:val="16"/>
          <w:szCs w:val="16"/>
          <w:lang w:val="en" w:eastAsia="en-US"/>
        </w:rPr>
        <w:t xml:space="preserve"> and having their own authority </w:t>
      </w:r>
      <w:r w:rsidRPr="00F81549">
        <w:rPr>
          <w:rStyle w:val="hps"/>
          <w:rFonts w:ascii="Arial" w:hAnsi="Arial" w:cs="Arial"/>
          <w:i/>
          <w:sz w:val="16"/>
          <w:szCs w:val="16"/>
          <w:lang w:val="en"/>
        </w:rPr>
        <w:t>to solve issues</w:t>
      </w:r>
      <w:r w:rsidRPr="00F81549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F81549">
        <w:rPr>
          <w:rFonts w:ascii="Arial" w:hAnsi="Arial" w:cs="Arial"/>
          <w:i/>
          <w:sz w:val="16"/>
          <w:szCs w:val="16"/>
          <w:lang w:val="en-US"/>
        </w:rPr>
        <w:br/>
      </w:r>
      <w:r w:rsidRPr="00F81549">
        <w:rPr>
          <w:rStyle w:val="hps"/>
          <w:rFonts w:ascii="Arial" w:hAnsi="Arial" w:cs="Arial"/>
          <w:i/>
          <w:sz w:val="16"/>
          <w:szCs w:val="16"/>
          <w:lang w:val="en"/>
        </w:rPr>
        <w:t>of local importance</w:t>
      </w:r>
      <w:r w:rsidRPr="00F81549">
        <w:rPr>
          <w:rFonts w:ascii="Arial" w:hAnsi="Arial" w:cs="Arial"/>
          <w:i/>
          <w:sz w:val="16"/>
          <w:szCs w:val="16"/>
          <w:lang w:val="en-US" w:eastAsia="en-US"/>
        </w:rPr>
        <w:t>.</w:t>
      </w:r>
    </w:p>
    <w:p w14:paraId="5B65AEC6" w14:textId="6EABD53E" w:rsidR="00F81549" w:rsidRPr="00F81549" w:rsidRDefault="00F81549" w:rsidP="00CA75DE">
      <w:pPr>
        <w:pStyle w:val="31"/>
        <w:spacing w:after="0"/>
        <w:ind w:left="0" w:firstLine="284"/>
        <w:jc w:val="both"/>
        <w:rPr>
          <w:rFonts w:ascii="Arial" w:hAnsi="Arial" w:cs="Arial"/>
          <w:i/>
          <w:lang w:val="en-US"/>
        </w:rPr>
      </w:pPr>
      <w:r w:rsidRPr="00F81549">
        <w:rPr>
          <w:rFonts w:ascii="Arial" w:hAnsi="Arial" w:cs="Arial"/>
          <w:i/>
          <w:lang w:val="en-US"/>
        </w:rPr>
        <w:t>Election commission of municipal unit is a municipal body and that is not part of local self</w:t>
      </w:r>
      <w:r w:rsidR="0035296E">
        <w:rPr>
          <w:rFonts w:ascii="Arial" w:hAnsi="Arial" w:cs="Arial"/>
          <w:i/>
          <w:lang w:val="en-US"/>
        </w:rPr>
        <w:t>-</w:t>
      </w:r>
      <w:r w:rsidRPr="00F81549">
        <w:rPr>
          <w:rFonts w:ascii="Arial" w:eastAsia="Arial Unicode MS" w:hAnsi="Arial" w:cs="Arial"/>
          <w:i/>
          <w:lang w:val="en-US" w:eastAsia="en-US"/>
        </w:rPr>
        <w:t xml:space="preserve">government </w:t>
      </w:r>
      <w:r w:rsidRPr="00F81549">
        <w:rPr>
          <w:rFonts w:ascii="Arial" w:hAnsi="Arial" w:cs="Arial"/>
          <w:i/>
          <w:lang w:val="en-US"/>
        </w:rPr>
        <w:t>bodies’ structure (Article 39 of the Federal Law № 131</w:t>
      </w:r>
      <w:r w:rsidR="0035296E">
        <w:rPr>
          <w:rFonts w:ascii="Arial" w:hAnsi="Arial" w:cs="Arial"/>
          <w:i/>
          <w:lang w:val="en-US"/>
        </w:rPr>
        <w:t>-</w:t>
      </w:r>
      <w:r w:rsidRPr="00F81549">
        <w:rPr>
          <w:rFonts w:ascii="Arial" w:hAnsi="Arial" w:cs="Arial"/>
          <w:i/>
          <w:lang w:val="en-US"/>
        </w:rPr>
        <w:t>FZ of October 6, 2003).</w:t>
      </w:r>
    </w:p>
    <w:p w14:paraId="66EEC0DD" w14:textId="6935C0AF" w:rsidR="00F81549" w:rsidRPr="00F81549" w:rsidRDefault="00F81549" w:rsidP="00CA75DE">
      <w:pPr>
        <w:pStyle w:val="31"/>
        <w:spacing w:after="0"/>
        <w:ind w:left="0" w:firstLine="284"/>
        <w:jc w:val="both"/>
        <w:rPr>
          <w:rFonts w:ascii="Arial" w:hAnsi="Arial" w:cs="Arial"/>
          <w:i/>
          <w:lang w:val="en-US"/>
        </w:rPr>
      </w:pPr>
      <w:r w:rsidRPr="00F81549">
        <w:rPr>
          <w:rStyle w:val="hps"/>
          <w:rFonts w:ascii="Arial" w:hAnsi="Arial" w:cs="Arial"/>
          <w:b/>
          <w:i/>
          <w:lang w:val="en"/>
        </w:rPr>
        <w:t>For</w:t>
      </w:r>
      <w:r w:rsidRPr="00F81549">
        <w:rPr>
          <w:rFonts w:ascii="Arial" w:hAnsi="Arial" w:cs="Arial"/>
          <w:b/>
          <w:i/>
          <w:lang w:val="en"/>
        </w:rPr>
        <w:t xml:space="preserve"> aggregated </w:t>
      </w:r>
      <w:r w:rsidRPr="00F81549">
        <w:rPr>
          <w:rStyle w:val="hpsatn"/>
          <w:rFonts w:ascii="Arial" w:hAnsi="Arial" w:cs="Arial"/>
          <w:b/>
          <w:i/>
          <w:lang w:val="en"/>
        </w:rPr>
        <w:t>(</w:t>
      </w:r>
      <w:r w:rsidRPr="00F81549">
        <w:rPr>
          <w:rFonts w:ascii="Arial" w:hAnsi="Arial" w:cs="Arial"/>
          <w:b/>
          <w:i/>
          <w:lang w:val="en"/>
        </w:rPr>
        <w:t xml:space="preserve">by function) groupings of </w:t>
      </w:r>
      <w:r w:rsidRPr="00F81549">
        <w:rPr>
          <w:rStyle w:val="hps"/>
          <w:rFonts w:ascii="Arial" w:hAnsi="Arial" w:cs="Arial"/>
          <w:b/>
          <w:i/>
          <w:lang w:val="en"/>
        </w:rPr>
        <w:t>state bodies and</w:t>
      </w:r>
      <w:r w:rsidRPr="00F81549">
        <w:rPr>
          <w:rFonts w:ascii="Arial" w:hAnsi="Arial" w:cs="Arial"/>
          <w:b/>
          <w:i/>
          <w:lang w:val="en"/>
        </w:rPr>
        <w:t xml:space="preserve"> bodies of </w:t>
      </w:r>
      <w:r w:rsidRPr="00F81549">
        <w:rPr>
          <w:rStyle w:val="hps"/>
          <w:rFonts w:ascii="Arial" w:hAnsi="Arial" w:cs="Arial"/>
          <w:b/>
          <w:i/>
          <w:lang w:val="en"/>
        </w:rPr>
        <w:t xml:space="preserve">local </w:t>
      </w:r>
      <w:r w:rsidRPr="00F81549">
        <w:rPr>
          <w:rFonts w:ascii="Arial" w:eastAsia="Arial Unicode MS" w:hAnsi="Arial" w:cs="Arial"/>
          <w:i/>
          <w:lang w:val="en-US" w:eastAsia="en-US"/>
        </w:rPr>
        <w:t>self</w:t>
      </w:r>
      <w:r w:rsidR="0035296E">
        <w:rPr>
          <w:rFonts w:ascii="Arial" w:eastAsia="Arial Unicode MS" w:hAnsi="Arial" w:cs="Arial"/>
          <w:i/>
          <w:lang w:val="en-US" w:eastAsia="en-US"/>
        </w:rPr>
        <w:t>-</w:t>
      </w:r>
      <w:r w:rsidRPr="00F81549">
        <w:rPr>
          <w:rFonts w:ascii="Arial" w:eastAsia="Arial Unicode MS" w:hAnsi="Arial" w:cs="Arial"/>
          <w:i/>
          <w:lang w:val="en-US" w:eastAsia="en-US"/>
        </w:rPr>
        <w:t xml:space="preserve">government </w:t>
      </w:r>
      <w:r w:rsidRPr="00F81549">
        <w:rPr>
          <w:rFonts w:ascii="Arial" w:hAnsi="Arial" w:cs="Arial"/>
          <w:i/>
          <w:lang w:val="en"/>
        </w:rPr>
        <w:t>the following terms are used</w:t>
      </w:r>
      <w:r w:rsidRPr="00F81549">
        <w:rPr>
          <w:rFonts w:ascii="Arial" w:hAnsi="Arial" w:cs="Arial"/>
          <w:i/>
          <w:lang w:val="en-US"/>
        </w:rPr>
        <w:t>:</w:t>
      </w:r>
    </w:p>
    <w:p w14:paraId="7069BD71" w14:textId="77777777" w:rsidR="00F81549" w:rsidRPr="00F81549" w:rsidRDefault="00F81549" w:rsidP="00CA75DE">
      <w:pPr>
        <w:pStyle w:val="31"/>
        <w:spacing w:after="0"/>
        <w:ind w:left="0" w:firstLine="284"/>
        <w:jc w:val="both"/>
        <w:rPr>
          <w:rFonts w:ascii="Arial" w:hAnsi="Arial" w:cs="Arial"/>
          <w:i/>
          <w:lang w:val="en-US"/>
        </w:rPr>
      </w:pPr>
      <w:r w:rsidRPr="00F81549">
        <w:rPr>
          <w:rStyle w:val="hpsalt-edited"/>
          <w:rFonts w:ascii="Arial" w:hAnsi="Arial" w:cs="Arial"/>
          <w:i/>
          <w:lang w:val="en"/>
        </w:rPr>
        <w:t>legislative bodies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– the grouping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includes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alt-edited"/>
          <w:rFonts w:ascii="Arial" w:hAnsi="Arial" w:cs="Arial"/>
          <w:i/>
          <w:lang w:val="en"/>
        </w:rPr>
        <w:t>legislative bodies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 xml:space="preserve">of the </w:t>
      </w:r>
      <w:smartTag w:uri="urn:schemas-microsoft-com:office:smarttags" w:element="country-region">
        <w:r w:rsidRPr="00F81549">
          <w:rPr>
            <w:rStyle w:val="hps"/>
            <w:rFonts w:ascii="Arial" w:hAnsi="Arial" w:cs="Arial"/>
            <w:i/>
            <w:lang w:val="en"/>
          </w:rPr>
          <w:t>Russian</w:t>
        </w:r>
        <w:r w:rsidRPr="00F81549">
          <w:rPr>
            <w:rFonts w:ascii="Arial" w:hAnsi="Arial" w:cs="Arial"/>
            <w:i/>
            <w:lang w:val="en"/>
          </w:rPr>
          <w:t xml:space="preserve"> </w:t>
        </w:r>
        <w:r w:rsidRPr="00F81549">
          <w:rPr>
            <w:rStyle w:val="hpsatn"/>
            <w:rFonts w:ascii="Arial" w:hAnsi="Arial" w:cs="Arial"/>
            <w:i/>
            <w:lang w:val="en"/>
          </w:rPr>
          <w:t>Federation</w:t>
        </w:r>
      </w:smartTag>
      <w:r w:rsidRPr="00F81549">
        <w:rPr>
          <w:rStyle w:val="hpsatn"/>
          <w:rFonts w:ascii="Arial" w:hAnsi="Arial" w:cs="Arial"/>
          <w:i/>
          <w:lang w:val="en"/>
        </w:rPr>
        <w:t xml:space="preserve"> (f</w:t>
      </w:r>
      <w:r w:rsidRPr="00F81549">
        <w:rPr>
          <w:rFonts w:ascii="Arial" w:hAnsi="Arial" w:cs="Arial"/>
          <w:i/>
          <w:lang w:val="en"/>
        </w:rPr>
        <w:t xml:space="preserve">ederal bodies and bodies of </w:t>
      </w:r>
      <w:r w:rsidRPr="00F81549">
        <w:rPr>
          <w:rStyle w:val="hps"/>
          <w:rFonts w:ascii="Arial" w:hAnsi="Arial" w:cs="Arial"/>
          <w:i/>
          <w:lang w:val="en"/>
        </w:rPr>
        <w:t xml:space="preserve">constituent entities of the </w:t>
      </w:r>
      <w:smartTag w:uri="urn:schemas-microsoft-com:office:smarttags" w:element="place">
        <w:smartTag w:uri="urn:schemas-microsoft-com:office:smarttags" w:element="country-region">
          <w:r w:rsidRPr="00F81549">
            <w:rPr>
              <w:rStyle w:val="hps"/>
              <w:rFonts w:ascii="Arial" w:hAnsi="Arial" w:cs="Arial"/>
              <w:i/>
              <w:lang w:val="en"/>
            </w:rPr>
            <w:t>Russian</w:t>
          </w:r>
          <w:r w:rsidRPr="00F81549">
            <w:rPr>
              <w:rFonts w:ascii="Arial" w:hAnsi="Arial" w:cs="Arial"/>
              <w:i/>
              <w:lang w:val="en"/>
            </w:rPr>
            <w:t xml:space="preserve"> </w:t>
          </w:r>
          <w:r w:rsidRPr="00F81549">
            <w:rPr>
              <w:rStyle w:val="hps"/>
              <w:rFonts w:ascii="Arial" w:hAnsi="Arial" w:cs="Arial"/>
              <w:i/>
              <w:lang w:val="en"/>
            </w:rPr>
            <w:t>Federation</w:t>
          </w:r>
        </w:smartTag>
      </w:smartTag>
      <w:r w:rsidRPr="00F81549">
        <w:rPr>
          <w:rFonts w:ascii="Arial" w:hAnsi="Arial" w:cs="Arial"/>
          <w:i/>
          <w:lang w:val="en"/>
        </w:rPr>
        <w:t xml:space="preserve">) and </w:t>
      </w:r>
      <w:r w:rsidRPr="00F81549">
        <w:rPr>
          <w:rStyle w:val="hps"/>
          <w:rFonts w:ascii="Arial" w:hAnsi="Arial" w:cs="Arial"/>
          <w:i/>
          <w:lang w:val="en"/>
        </w:rPr>
        <w:t>representative bodies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of municipal units</w:t>
      </w:r>
      <w:r w:rsidRPr="00F81549">
        <w:rPr>
          <w:rFonts w:ascii="Arial" w:hAnsi="Arial" w:cs="Arial"/>
          <w:i/>
          <w:lang w:val="en-US"/>
        </w:rPr>
        <w:t>;</w:t>
      </w:r>
    </w:p>
    <w:p w14:paraId="23958C1E" w14:textId="77777777" w:rsidR="00F81549" w:rsidRPr="00F81549" w:rsidRDefault="00F81549" w:rsidP="00CA75DE">
      <w:pPr>
        <w:pStyle w:val="31"/>
        <w:spacing w:after="0"/>
        <w:ind w:left="0" w:firstLine="284"/>
        <w:jc w:val="both"/>
        <w:rPr>
          <w:rFonts w:ascii="Arial" w:hAnsi="Arial" w:cs="Arial"/>
          <w:i/>
          <w:lang w:val="en-US"/>
        </w:rPr>
      </w:pPr>
      <w:r w:rsidRPr="00F81549">
        <w:rPr>
          <w:rStyle w:val="hps"/>
          <w:rFonts w:ascii="Arial" w:hAnsi="Arial" w:cs="Arial"/>
          <w:i/>
          <w:lang w:val="en"/>
        </w:rPr>
        <w:t>executive bodies – the grouping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includes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executive bodies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 xml:space="preserve">of the </w:t>
      </w:r>
      <w:smartTag w:uri="urn:schemas-microsoft-com:office:smarttags" w:element="country-region">
        <w:r w:rsidRPr="00F81549">
          <w:rPr>
            <w:rStyle w:val="hps"/>
            <w:rFonts w:ascii="Arial" w:hAnsi="Arial" w:cs="Arial"/>
            <w:i/>
            <w:lang w:val="en"/>
          </w:rPr>
          <w:t xml:space="preserve">Russian </w:t>
        </w:r>
        <w:r w:rsidRPr="00F81549">
          <w:rPr>
            <w:rStyle w:val="hpsatn"/>
            <w:rFonts w:ascii="Arial" w:hAnsi="Arial" w:cs="Arial"/>
            <w:i/>
            <w:lang w:val="en"/>
          </w:rPr>
          <w:t>Federation</w:t>
        </w:r>
      </w:smartTag>
      <w:r w:rsidRPr="00F81549">
        <w:rPr>
          <w:rStyle w:val="hpsatn"/>
          <w:rFonts w:ascii="Arial" w:hAnsi="Arial" w:cs="Arial"/>
          <w:i/>
          <w:lang w:val="en"/>
        </w:rPr>
        <w:t xml:space="preserve"> (f</w:t>
      </w:r>
      <w:r w:rsidRPr="00F81549">
        <w:rPr>
          <w:rFonts w:ascii="Arial" w:hAnsi="Arial" w:cs="Arial"/>
          <w:i/>
          <w:lang w:val="en"/>
        </w:rPr>
        <w:t xml:space="preserve">ederal bodies and bodies of </w:t>
      </w:r>
      <w:r w:rsidRPr="00F81549">
        <w:rPr>
          <w:rStyle w:val="hps"/>
          <w:rFonts w:ascii="Arial" w:hAnsi="Arial" w:cs="Arial"/>
          <w:i/>
          <w:lang w:val="en"/>
        </w:rPr>
        <w:t xml:space="preserve">constituent entities of the </w:t>
      </w:r>
      <w:smartTag w:uri="urn:schemas-microsoft-com:office:smarttags" w:element="place">
        <w:smartTag w:uri="urn:schemas-microsoft-com:office:smarttags" w:element="country-region">
          <w:r w:rsidRPr="00F81549">
            <w:rPr>
              <w:rStyle w:val="hps"/>
              <w:rFonts w:ascii="Arial" w:hAnsi="Arial" w:cs="Arial"/>
              <w:i/>
              <w:lang w:val="en"/>
            </w:rPr>
            <w:t>Russian Federation</w:t>
          </w:r>
        </w:smartTag>
      </w:smartTag>
      <w:r w:rsidRPr="00F81549">
        <w:rPr>
          <w:rFonts w:ascii="Arial" w:hAnsi="Arial" w:cs="Arial"/>
          <w:i/>
          <w:lang w:val="en"/>
        </w:rPr>
        <w:t xml:space="preserve">) and local </w:t>
      </w:r>
      <w:r w:rsidRPr="00F81549">
        <w:rPr>
          <w:rStyle w:val="hps"/>
          <w:rFonts w:ascii="Arial" w:hAnsi="Arial" w:cs="Arial"/>
          <w:i/>
          <w:lang w:val="en"/>
        </w:rPr>
        <w:t>administrations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atn"/>
          <w:rFonts w:ascii="Arial" w:hAnsi="Arial" w:cs="Arial"/>
          <w:i/>
          <w:lang w:val="en"/>
        </w:rPr>
        <w:t>(</w:t>
      </w:r>
      <w:r w:rsidRPr="00F81549">
        <w:rPr>
          <w:rFonts w:ascii="Arial" w:hAnsi="Arial" w:cs="Arial"/>
          <w:i/>
          <w:lang w:val="en"/>
        </w:rPr>
        <w:t xml:space="preserve">executive and administrative </w:t>
      </w:r>
      <w:r w:rsidRPr="00F81549">
        <w:rPr>
          <w:rStyle w:val="hps"/>
          <w:rFonts w:ascii="Arial" w:hAnsi="Arial" w:cs="Arial"/>
          <w:i/>
          <w:lang w:val="en"/>
        </w:rPr>
        <w:t>bodies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of municipal units</w:t>
      </w:r>
      <w:r w:rsidRPr="00F81549">
        <w:rPr>
          <w:rFonts w:ascii="Arial" w:hAnsi="Arial" w:cs="Arial"/>
          <w:i/>
          <w:lang w:val="en"/>
        </w:rPr>
        <w:t>);</w:t>
      </w:r>
    </w:p>
    <w:p w14:paraId="3B2D1C50" w14:textId="42D6733D" w:rsidR="00F81549" w:rsidRPr="002121EF" w:rsidRDefault="00F81549" w:rsidP="00CA75DE">
      <w:pPr>
        <w:pStyle w:val="31"/>
        <w:spacing w:after="0"/>
        <w:ind w:left="0" w:firstLine="284"/>
        <w:jc w:val="both"/>
        <w:rPr>
          <w:rFonts w:ascii="Arial" w:hAnsi="Arial" w:cs="Arial"/>
          <w:i/>
          <w:color w:val="000000"/>
          <w:lang w:val="en"/>
        </w:rPr>
      </w:pPr>
      <w:r w:rsidRPr="00F81549">
        <w:rPr>
          <w:rStyle w:val="hps"/>
          <w:rFonts w:ascii="Arial" w:hAnsi="Arial" w:cs="Arial"/>
          <w:i/>
          <w:lang w:val="en"/>
        </w:rPr>
        <w:t>other</w:t>
      </w:r>
      <w:r w:rsidRPr="00F81549">
        <w:rPr>
          <w:rFonts w:ascii="Arial" w:hAnsi="Arial" w:cs="Arial"/>
          <w:i/>
          <w:lang w:val="en"/>
        </w:rPr>
        <w:t xml:space="preserve"> state </w:t>
      </w:r>
      <w:r w:rsidRPr="00F81549">
        <w:rPr>
          <w:rStyle w:val="hps"/>
          <w:rFonts w:ascii="Arial" w:hAnsi="Arial" w:cs="Arial"/>
          <w:i/>
          <w:lang w:val="en"/>
        </w:rPr>
        <w:t>bodies of the Russian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Federation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and constituent entities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of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the Russian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atn"/>
          <w:rFonts w:ascii="Arial" w:hAnsi="Arial" w:cs="Arial"/>
          <w:i/>
          <w:lang w:val="en"/>
        </w:rPr>
        <w:t>Federation (</w:t>
      </w:r>
      <w:r w:rsidRPr="00F81549">
        <w:rPr>
          <w:rFonts w:ascii="Arial" w:hAnsi="Arial" w:cs="Arial"/>
          <w:i/>
          <w:lang w:val="en"/>
        </w:rPr>
        <w:t xml:space="preserve">established in accordance </w:t>
      </w:r>
      <w:r w:rsidRPr="00F81549">
        <w:rPr>
          <w:rStyle w:val="hps"/>
          <w:rFonts w:ascii="Arial" w:hAnsi="Arial" w:cs="Arial"/>
          <w:i/>
          <w:lang w:val="en"/>
        </w:rPr>
        <w:t>with the Constitution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of the Russian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Federation and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normative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 xml:space="preserve">legal acts </w:t>
      </w:r>
      <w:r w:rsidRPr="00F81549">
        <w:rPr>
          <w:rFonts w:ascii="Arial" w:hAnsi="Arial" w:cs="Arial"/>
          <w:i/>
          <w:lang w:val="en"/>
        </w:rPr>
        <w:t xml:space="preserve">of constituent entities </w:t>
      </w:r>
      <w:r w:rsidRPr="00F81549">
        <w:rPr>
          <w:rStyle w:val="hps"/>
          <w:rFonts w:ascii="Arial" w:hAnsi="Arial" w:cs="Arial"/>
          <w:i/>
          <w:lang w:val="en"/>
        </w:rPr>
        <w:t>of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the Russian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Federation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to solve issues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 xml:space="preserve">of state </w:t>
      </w:r>
      <w:bookmarkStart w:id="0" w:name="_GoBack"/>
      <w:bookmarkEnd w:id="0"/>
      <w:r w:rsidRPr="00F81549">
        <w:rPr>
          <w:rStyle w:val="hps"/>
          <w:rFonts w:ascii="Arial" w:hAnsi="Arial" w:cs="Arial"/>
          <w:i/>
          <w:lang w:val="en"/>
        </w:rPr>
        <w:t>importance</w:t>
      </w:r>
      <w:r w:rsidRPr="00F81549">
        <w:rPr>
          <w:rFonts w:ascii="Arial" w:hAnsi="Arial" w:cs="Arial"/>
          <w:i/>
          <w:lang w:val="en"/>
        </w:rPr>
        <w:t xml:space="preserve">), </w:t>
      </w:r>
      <w:r w:rsidRPr="00F81549">
        <w:rPr>
          <w:rStyle w:val="hps"/>
          <w:rFonts w:ascii="Arial" w:hAnsi="Arial" w:cs="Arial"/>
          <w:i/>
          <w:lang w:val="en"/>
        </w:rPr>
        <w:t>monitor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 xml:space="preserve">and </w:t>
      </w:r>
      <w:r w:rsidRPr="00F81549">
        <w:rPr>
          <w:rFonts w:ascii="Arial" w:hAnsi="Arial" w:cs="Arial"/>
          <w:i/>
          <w:lang w:val="en-US"/>
        </w:rPr>
        <w:t>accounts</w:t>
      </w:r>
      <w:r w:rsidRPr="00F81549">
        <w:rPr>
          <w:rFonts w:ascii="Arial" w:hAnsi="Arial" w:cs="Arial"/>
          <w:lang w:val="en-US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bodies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of municipal units</w:t>
      </w:r>
      <w:r w:rsidRPr="00F81549">
        <w:rPr>
          <w:rFonts w:ascii="Arial" w:hAnsi="Arial" w:cs="Arial"/>
          <w:i/>
          <w:lang w:val="en"/>
        </w:rPr>
        <w:t xml:space="preserve">, other </w:t>
      </w:r>
      <w:r w:rsidRPr="00F81549">
        <w:rPr>
          <w:rStyle w:val="hps"/>
          <w:rFonts w:ascii="Arial" w:hAnsi="Arial" w:cs="Arial"/>
          <w:i/>
          <w:lang w:val="en"/>
        </w:rPr>
        <w:t xml:space="preserve">local </w:t>
      </w:r>
      <w:r w:rsidRPr="00F81549">
        <w:rPr>
          <w:rFonts w:ascii="Arial" w:eastAsia="Arial Unicode MS" w:hAnsi="Arial" w:cs="Arial"/>
          <w:i/>
          <w:lang w:val="en-US" w:eastAsia="en-US"/>
        </w:rPr>
        <w:t>self</w:t>
      </w:r>
      <w:r w:rsidR="0035296E">
        <w:rPr>
          <w:rFonts w:ascii="Arial" w:eastAsia="Arial Unicode MS" w:hAnsi="Arial" w:cs="Arial"/>
          <w:i/>
          <w:lang w:val="en-US" w:eastAsia="en-US"/>
        </w:rPr>
        <w:t>-</w:t>
      </w:r>
      <w:r w:rsidRPr="00F81549">
        <w:rPr>
          <w:rFonts w:ascii="Arial" w:eastAsia="Arial Unicode MS" w:hAnsi="Arial" w:cs="Arial"/>
          <w:i/>
          <w:lang w:val="en-US" w:eastAsia="en-US"/>
        </w:rPr>
        <w:t xml:space="preserve">government </w:t>
      </w:r>
      <w:r w:rsidRPr="00F81549">
        <w:rPr>
          <w:rStyle w:val="hps"/>
          <w:rFonts w:ascii="Arial" w:hAnsi="Arial" w:cs="Arial"/>
          <w:i/>
          <w:lang w:val="en"/>
        </w:rPr>
        <w:t>bodies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and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election commissions of municipal units</w:t>
      </w:r>
      <w:r w:rsidRPr="00F81549">
        <w:rPr>
          <w:rFonts w:ascii="Arial" w:hAnsi="Arial" w:cs="Arial"/>
          <w:i/>
          <w:lang w:val="en-US"/>
        </w:rPr>
        <w:t xml:space="preserve"> </w:t>
      </w:r>
      <w:r w:rsidRPr="00F81549">
        <w:rPr>
          <w:rStyle w:val="hpsatn"/>
          <w:rFonts w:ascii="Arial" w:hAnsi="Arial" w:cs="Arial"/>
          <w:i/>
          <w:lang w:val="en"/>
        </w:rPr>
        <w:t>(</w:t>
      </w:r>
      <w:r w:rsidRPr="00F81549">
        <w:rPr>
          <w:rFonts w:ascii="Arial" w:hAnsi="Arial" w:cs="Arial"/>
          <w:i/>
          <w:lang w:val="en"/>
        </w:rPr>
        <w:t xml:space="preserve">established in accordance </w:t>
      </w:r>
      <w:r w:rsidRPr="00F81549">
        <w:rPr>
          <w:rStyle w:val="hps"/>
          <w:rFonts w:ascii="Arial" w:hAnsi="Arial" w:cs="Arial"/>
          <w:i/>
          <w:lang w:val="en"/>
        </w:rPr>
        <w:t>with normative</w:t>
      </w:r>
      <w:r w:rsidRPr="002121EF">
        <w:rPr>
          <w:rFonts w:ascii="Arial" w:hAnsi="Arial" w:cs="Arial"/>
          <w:i/>
          <w:color w:val="000000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lang w:val="en"/>
        </w:rPr>
        <w:t xml:space="preserve">legal acts </w:t>
      </w:r>
      <w:r w:rsidRPr="002121EF">
        <w:rPr>
          <w:rFonts w:ascii="Arial" w:hAnsi="Arial" w:cs="Arial"/>
          <w:i/>
          <w:color w:val="000000"/>
          <w:lang w:val="en"/>
        </w:rPr>
        <w:t xml:space="preserve">of constituent entities </w:t>
      </w:r>
      <w:r w:rsidRPr="002121EF">
        <w:rPr>
          <w:rStyle w:val="hps"/>
          <w:rFonts w:ascii="Arial" w:hAnsi="Arial" w:cs="Arial"/>
          <w:i/>
          <w:color w:val="000000"/>
          <w:lang w:val="en"/>
        </w:rPr>
        <w:t>of</w:t>
      </w:r>
      <w:r w:rsidRPr="002121EF">
        <w:rPr>
          <w:rFonts w:ascii="Arial" w:hAnsi="Arial" w:cs="Arial"/>
          <w:i/>
          <w:color w:val="000000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lang w:val="en"/>
        </w:rPr>
        <w:t>the Russian</w:t>
      </w:r>
      <w:r w:rsidRPr="002121EF">
        <w:rPr>
          <w:rFonts w:ascii="Arial" w:hAnsi="Arial" w:cs="Arial"/>
          <w:i/>
          <w:color w:val="000000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lang w:val="en"/>
        </w:rPr>
        <w:t>Federation</w:t>
      </w:r>
      <w:r w:rsidRPr="002121EF">
        <w:rPr>
          <w:rFonts w:ascii="Arial" w:hAnsi="Arial" w:cs="Arial"/>
          <w:i/>
          <w:color w:val="000000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lang w:val="en"/>
        </w:rPr>
        <w:t>and</w:t>
      </w:r>
      <w:r w:rsidRPr="002121EF">
        <w:rPr>
          <w:rFonts w:ascii="Arial" w:hAnsi="Arial" w:cs="Arial"/>
          <w:i/>
          <w:color w:val="000000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lang w:val="en"/>
        </w:rPr>
        <w:t xml:space="preserve">local </w:t>
      </w:r>
      <w:r w:rsidRPr="00E663AA">
        <w:rPr>
          <w:rFonts w:ascii="Arial" w:eastAsia="Arial Unicode MS" w:hAnsi="Arial" w:cs="Arial"/>
          <w:i/>
          <w:lang w:val="en-US" w:eastAsia="en-US"/>
        </w:rPr>
        <w:t>self</w:t>
      </w:r>
      <w:r w:rsidR="0035296E">
        <w:rPr>
          <w:rFonts w:ascii="Arial" w:eastAsia="Arial Unicode MS" w:hAnsi="Arial" w:cs="Arial"/>
          <w:i/>
          <w:lang w:val="en-US" w:eastAsia="en-US"/>
        </w:rPr>
        <w:t>-</w:t>
      </w:r>
      <w:r w:rsidRPr="00E663AA">
        <w:rPr>
          <w:rFonts w:ascii="Arial" w:eastAsia="Arial Unicode MS" w:hAnsi="Arial" w:cs="Arial"/>
          <w:i/>
          <w:lang w:val="en-US" w:eastAsia="en-US"/>
        </w:rPr>
        <w:t>government</w:t>
      </w:r>
      <w:r w:rsidRPr="002121EF">
        <w:rPr>
          <w:rFonts w:ascii="Arial" w:eastAsia="Arial Unicode MS" w:hAnsi="Arial" w:cs="Arial"/>
          <w:i/>
          <w:color w:val="000000"/>
          <w:lang w:val="en-US" w:eastAsia="en-US"/>
        </w:rPr>
        <w:t xml:space="preserve"> </w:t>
      </w:r>
      <w:r w:rsidR="00260C8D">
        <w:rPr>
          <w:rFonts w:ascii="Arial" w:eastAsia="Arial Unicode MS" w:hAnsi="Arial" w:cs="Arial"/>
          <w:i/>
          <w:color w:val="000000"/>
          <w:lang w:val="en-US" w:eastAsia="en-US"/>
        </w:rPr>
        <w:br/>
      </w:r>
      <w:r w:rsidRPr="002121EF">
        <w:rPr>
          <w:rStyle w:val="hps"/>
          <w:rFonts w:ascii="Arial" w:hAnsi="Arial" w:cs="Arial"/>
          <w:i/>
          <w:color w:val="000000"/>
          <w:lang w:val="en"/>
        </w:rPr>
        <w:t>to solve issues</w:t>
      </w:r>
      <w:r w:rsidRPr="002121EF">
        <w:rPr>
          <w:rFonts w:ascii="Arial" w:hAnsi="Arial" w:cs="Arial"/>
          <w:i/>
          <w:color w:val="000000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lang w:val="en"/>
        </w:rPr>
        <w:t>of local importance</w:t>
      </w:r>
      <w:r w:rsidRPr="002121EF">
        <w:rPr>
          <w:rFonts w:ascii="Arial" w:hAnsi="Arial" w:cs="Arial"/>
          <w:i/>
          <w:color w:val="000000"/>
          <w:lang w:val="en"/>
        </w:rPr>
        <w:t>).</w:t>
      </w:r>
      <w:r>
        <w:rPr>
          <w:rFonts w:ascii="Arial" w:hAnsi="Arial" w:cs="Arial"/>
          <w:i/>
          <w:color w:val="000000"/>
          <w:lang w:val="en"/>
        </w:rPr>
        <w:t xml:space="preserve"> </w:t>
      </w:r>
    </w:p>
    <w:sectPr w:rsidR="00F81549" w:rsidRPr="002121EF" w:rsidSect="00086EA8">
      <w:pgSz w:w="11906" w:h="16838" w:code="9"/>
      <w:pgMar w:top="1191" w:right="851" w:bottom="1758" w:left="1134" w:header="680" w:footer="1134" w:gutter="0"/>
      <w:pgNumType w:start="59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D608D" w14:textId="77777777" w:rsidR="00D73237" w:rsidRDefault="00D73237">
      <w:r>
        <w:separator/>
      </w:r>
    </w:p>
  </w:endnote>
  <w:endnote w:type="continuationSeparator" w:id="0">
    <w:p w14:paraId="23BC08DF" w14:textId="77777777" w:rsidR="00D73237" w:rsidRDefault="00D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F27E" w14:textId="77777777" w:rsidR="00D73237" w:rsidRDefault="00D73237">
      <w:r>
        <w:separator/>
      </w:r>
    </w:p>
  </w:footnote>
  <w:footnote w:type="continuationSeparator" w:id="0">
    <w:p w14:paraId="6FDBC930" w14:textId="77777777" w:rsidR="00D73237" w:rsidRDefault="00D7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364"/>
    <w:multiLevelType w:val="hybridMultilevel"/>
    <w:tmpl w:val="8CC4C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evenAndOddHeaders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9D"/>
    <w:rsid w:val="00000293"/>
    <w:rsid w:val="000008DF"/>
    <w:rsid w:val="00001405"/>
    <w:rsid w:val="00002057"/>
    <w:rsid w:val="00003365"/>
    <w:rsid w:val="00003640"/>
    <w:rsid w:val="00004E00"/>
    <w:rsid w:val="00006A81"/>
    <w:rsid w:val="00011AF1"/>
    <w:rsid w:val="00013C69"/>
    <w:rsid w:val="00017B78"/>
    <w:rsid w:val="00020A51"/>
    <w:rsid w:val="00023401"/>
    <w:rsid w:val="000263CD"/>
    <w:rsid w:val="0003185E"/>
    <w:rsid w:val="000347ED"/>
    <w:rsid w:val="000441B6"/>
    <w:rsid w:val="00045B84"/>
    <w:rsid w:val="00045C9C"/>
    <w:rsid w:val="00046D03"/>
    <w:rsid w:val="0005052A"/>
    <w:rsid w:val="00051B53"/>
    <w:rsid w:val="00052779"/>
    <w:rsid w:val="00054A21"/>
    <w:rsid w:val="00064886"/>
    <w:rsid w:val="0006548B"/>
    <w:rsid w:val="00070D27"/>
    <w:rsid w:val="000728C6"/>
    <w:rsid w:val="00072A52"/>
    <w:rsid w:val="000732D9"/>
    <w:rsid w:val="000776D2"/>
    <w:rsid w:val="00081107"/>
    <w:rsid w:val="00082BCC"/>
    <w:rsid w:val="00086752"/>
    <w:rsid w:val="00086EA8"/>
    <w:rsid w:val="000912F9"/>
    <w:rsid w:val="00091B84"/>
    <w:rsid w:val="00092695"/>
    <w:rsid w:val="00093DE0"/>
    <w:rsid w:val="00095ED9"/>
    <w:rsid w:val="00096298"/>
    <w:rsid w:val="000A2118"/>
    <w:rsid w:val="000A2C54"/>
    <w:rsid w:val="000A38B8"/>
    <w:rsid w:val="000A3E62"/>
    <w:rsid w:val="000A4643"/>
    <w:rsid w:val="000A5F2A"/>
    <w:rsid w:val="000A7128"/>
    <w:rsid w:val="000B1FB8"/>
    <w:rsid w:val="000B22DE"/>
    <w:rsid w:val="000B72E2"/>
    <w:rsid w:val="000B72F1"/>
    <w:rsid w:val="000B780F"/>
    <w:rsid w:val="000C0D8E"/>
    <w:rsid w:val="000C48B7"/>
    <w:rsid w:val="000C4F8B"/>
    <w:rsid w:val="000C5B11"/>
    <w:rsid w:val="000C5B18"/>
    <w:rsid w:val="000C5D7B"/>
    <w:rsid w:val="000C611F"/>
    <w:rsid w:val="000C7721"/>
    <w:rsid w:val="000D0F15"/>
    <w:rsid w:val="000D1895"/>
    <w:rsid w:val="000D1C7F"/>
    <w:rsid w:val="000D49DE"/>
    <w:rsid w:val="000D6F0D"/>
    <w:rsid w:val="000E024A"/>
    <w:rsid w:val="000E0691"/>
    <w:rsid w:val="000E17D4"/>
    <w:rsid w:val="000E1C1A"/>
    <w:rsid w:val="000E3548"/>
    <w:rsid w:val="000E621F"/>
    <w:rsid w:val="000E7800"/>
    <w:rsid w:val="000F2136"/>
    <w:rsid w:val="000F35AA"/>
    <w:rsid w:val="000F469F"/>
    <w:rsid w:val="000F5438"/>
    <w:rsid w:val="000F621B"/>
    <w:rsid w:val="000F686B"/>
    <w:rsid w:val="000F73BB"/>
    <w:rsid w:val="001011CA"/>
    <w:rsid w:val="0010202A"/>
    <w:rsid w:val="00102917"/>
    <w:rsid w:val="00106137"/>
    <w:rsid w:val="00110034"/>
    <w:rsid w:val="001135EB"/>
    <w:rsid w:val="00113998"/>
    <w:rsid w:val="00115577"/>
    <w:rsid w:val="0011663F"/>
    <w:rsid w:val="001202A1"/>
    <w:rsid w:val="00122563"/>
    <w:rsid w:val="00125452"/>
    <w:rsid w:val="00126354"/>
    <w:rsid w:val="00127CEB"/>
    <w:rsid w:val="00130482"/>
    <w:rsid w:val="00131F4A"/>
    <w:rsid w:val="0013255D"/>
    <w:rsid w:val="00132B8D"/>
    <w:rsid w:val="00135673"/>
    <w:rsid w:val="00135D36"/>
    <w:rsid w:val="00136518"/>
    <w:rsid w:val="001401FD"/>
    <w:rsid w:val="0014189D"/>
    <w:rsid w:val="0014228E"/>
    <w:rsid w:val="0014310B"/>
    <w:rsid w:val="0014337B"/>
    <w:rsid w:val="00143A41"/>
    <w:rsid w:val="00144C9B"/>
    <w:rsid w:val="0014695D"/>
    <w:rsid w:val="00146BCB"/>
    <w:rsid w:val="00155AB2"/>
    <w:rsid w:val="0015715C"/>
    <w:rsid w:val="00161DF1"/>
    <w:rsid w:val="001628B5"/>
    <w:rsid w:val="00164030"/>
    <w:rsid w:val="0016432D"/>
    <w:rsid w:val="00164997"/>
    <w:rsid w:val="00165282"/>
    <w:rsid w:val="00165C5A"/>
    <w:rsid w:val="00171EF8"/>
    <w:rsid w:val="00172EF1"/>
    <w:rsid w:val="001740BC"/>
    <w:rsid w:val="00176BC3"/>
    <w:rsid w:val="00181BFE"/>
    <w:rsid w:val="0018233C"/>
    <w:rsid w:val="00183FA5"/>
    <w:rsid w:val="00185C26"/>
    <w:rsid w:val="001865BF"/>
    <w:rsid w:val="0019059F"/>
    <w:rsid w:val="00194267"/>
    <w:rsid w:val="00194BD7"/>
    <w:rsid w:val="00195274"/>
    <w:rsid w:val="001A38FD"/>
    <w:rsid w:val="001A3E6D"/>
    <w:rsid w:val="001A5776"/>
    <w:rsid w:val="001A5D5E"/>
    <w:rsid w:val="001A6B08"/>
    <w:rsid w:val="001A6C07"/>
    <w:rsid w:val="001B2071"/>
    <w:rsid w:val="001B413E"/>
    <w:rsid w:val="001B47E2"/>
    <w:rsid w:val="001B4C34"/>
    <w:rsid w:val="001B5221"/>
    <w:rsid w:val="001B59A4"/>
    <w:rsid w:val="001B6A9A"/>
    <w:rsid w:val="001B7CAF"/>
    <w:rsid w:val="001C7888"/>
    <w:rsid w:val="001D0601"/>
    <w:rsid w:val="001D131F"/>
    <w:rsid w:val="001D2D57"/>
    <w:rsid w:val="001D2E31"/>
    <w:rsid w:val="001D420D"/>
    <w:rsid w:val="001D5206"/>
    <w:rsid w:val="001D63FA"/>
    <w:rsid w:val="001E0188"/>
    <w:rsid w:val="001E3F6E"/>
    <w:rsid w:val="001E5B1D"/>
    <w:rsid w:val="001F05B6"/>
    <w:rsid w:val="001F0BD1"/>
    <w:rsid w:val="001F1D0B"/>
    <w:rsid w:val="001F2338"/>
    <w:rsid w:val="001F5BEC"/>
    <w:rsid w:val="001F639B"/>
    <w:rsid w:val="00200BA6"/>
    <w:rsid w:val="00202407"/>
    <w:rsid w:val="0020280B"/>
    <w:rsid w:val="00203114"/>
    <w:rsid w:val="00204A9B"/>
    <w:rsid w:val="00205DBB"/>
    <w:rsid w:val="002064B6"/>
    <w:rsid w:val="002064D0"/>
    <w:rsid w:val="0020739B"/>
    <w:rsid w:val="00207BDA"/>
    <w:rsid w:val="00210962"/>
    <w:rsid w:val="002121EF"/>
    <w:rsid w:val="00212203"/>
    <w:rsid w:val="0021308F"/>
    <w:rsid w:val="00213EFA"/>
    <w:rsid w:val="00221301"/>
    <w:rsid w:val="00225258"/>
    <w:rsid w:val="00227C97"/>
    <w:rsid w:val="002310DC"/>
    <w:rsid w:val="00232299"/>
    <w:rsid w:val="00232C1F"/>
    <w:rsid w:val="00232E86"/>
    <w:rsid w:val="00233141"/>
    <w:rsid w:val="002339EA"/>
    <w:rsid w:val="00235C62"/>
    <w:rsid w:val="00236BAC"/>
    <w:rsid w:val="00237007"/>
    <w:rsid w:val="00237250"/>
    <w:rsid w:val="00244648"/>
    <w:rsid w:val="00244AB3"/>
    <w:rsid w:val="002454E2"/>
    <w:rsid w:val="0024561F"/>
    <w:rsid w:val="0024701E"/>
    <w:rsid w:val="00251C7D"/>
    <w:rsid w:val="0025283C"/>
    <w:rsid w:val="002547AF"/>
    <w:rsid w:val="00255B2F"/>
    <w:rsid w:val="00260744"/>
    <w:rsid w:val="00260C8D"/>
    <w:rsid w:val="00260F10"/>
    <w:rsid w:val="00261AF0"/>
    <w:rsid w:val="00262B09"/>
    <w:rsid w:val="00262CC4"/>
    <w:rsid w:val="002638AA"/>
    <w:rsid w:val="00263A7B"/>
    <w:rsid w:val="00264047"/>
    <w:rsid w:val="00264564"/>
    <w:rsid w:val="00265C78"/>
    <w:rsid w:val="002669D9"/>
    <w:rsid w:val="00271871"/>
    <w:rsid w:val="00272220"/>
    <w:rsid w:val="002738A0"/>
    <w:rsid w:val="002757A7"/>
    <w:rsid w:val="0027774F"/>
    <w:rsid w:val="00280327"/>
    <w:rsid w:val="00283F40"/>
    <w:rsid w:val="00283FE2"/>
    <w:rsid w:val="00285ACE"/>
    <w:rsid w:val="002940DD"/>
    <w:rsid w:val="00295104"/>
    <w:rsid w:val="002A0599"/>
    <w:rsid w:val="002A1567"/>
    <w:rsid w:val="002A2DE0"/>
    <w:rsid w:val="002A58B2"/>
    <w:rsid w:val="002A6BDA"/>
    <w:rsid w:val="002A6EB4"/>
    <w:rsid w:val="002B07AC"/>
    <w:rsid w:val="002B0C75"/>
    <w:rsid w:val="002B1172"/>
    <w:rsid w:val="002B2952"/>
    <w:rsid w:val="002B314E"/>
    <w:rsid w:val="002B684D"/>
    <w:rsid w:val="002C1126"/>
    <w:rsid w:val="002C117C"/>
    <w:rsid w:val="002C1E3C"/>
    <w:rsid w:val="002C3F31"/>
    <w:rsid w:val="002C69D4"/>
    <w:rsid w:val="002D05C4"/>
    <w:rsid w:val="002D1D82"/>
    <w:rsid w:val="002D2A3A"/>
    <w:rsid w:val="002D2E96"/>
    <w:rsid w:val="002D368A"/>
    <w:rsid w:val="002D67BE"/>
    <w:rsid w:val="002E0020"/>
    <w:rsid w:val="002E0AE3"/>
    <w:rsid w:val="002E336D"/>
    <w:rsid w:val="002E55FF"/>
    <w:rsid w:val="002E5A06"/>
    <w:rsid w:val="002E6B2A"/>
    <w:rsid w:val="002E7597"/>
    <w:rsid w:val="002E7F99"/>
    <w:rsid w:val="002F08A1"/>
    <w:rsid w:val="002F242B"/>
    <w:rsid w:val="002F3522"/>
    <w:rsid w:val="002F7190"/>
    <w:rsid w:val="00300137"/>
    <w:rsid w:val="00300ED7"/>
    <w:rsid w:val="00301D19"/>
    <w:rsid w:val="0030605A"/>
    <w:rsid w:val="00306491"/>
    <w:rsid w:val="00306B35"/>
    <w:rsid w:val="003108B7"/>
    <w:rsid w:val="00310D9D"/>
    <w:rsid w:val="003152A1"/>
    <w:rsid w:val="0031750B"/>
    <w:rsid w:val="003201FA"/>
    <w:rsid w:val="0032334C"/>
    <w:rsid w:val="00333563"/>
    <w:rsid w:val="003342D9"/>
    <w:rsid w:val="00336CA1"/>
    <w:rsid w:val="003377E8"/>
    <w:rsid w:val="00337C29"/>
    <w:rsid w:val="00340BF4"/>
    <w:rsid w:val="003415EA"/>
    <w:rsid w:val="0034177E"/>
    <w:rsid w:val="003425D5"/>
    <w:rsid w:val="00342E7D"/>
    <w:rsid w:val="00344B8C"/>
    <w:rsid w:val="00346C9A"/>
    <w:rsid w:val="00346F4A"/>
    <w:rsid w:val="00347F7E"/>
    <w:rsid w:val="00351D38"/>
    <w:rsid w:val="0035266E"/>
    <w:rsid w:val="0035296E"/>
    <w:rsid w:val="00352A45"/>
    <w:rsid w:val="003547A2"/>
    <w:rsid w:val="00354BE3"/>
    <w:rsid w:val="00355DD4"/>
    <w:rsid w:val="0035793D"/>
    <w:rsid w:val="00360C5E"/>
    <w:rsid w:val="00361637"/>
    <w:rsid w:val="003628F7"/>
    <w:rsid w:val="003638F4"/>
    <w:rsid w:val="003642E2"/>
    <w:rsid w:val="00365887"/>
    <w:rsid w:val="00366719"/>
    <w:rsid w:val="00373DCA"/>
    <w:rsid w:val="00376F99"/>
    <w:rsid w:val="00377805"/>
    <w:rsid w:val="0037794E"/>
    <w:rsid w:val="00377E48"/>
    <w:rsid w:val="003804A3"/>
    <w:rsid w:val="003823F8"/>
    <w:rsid w:val="0038245D"/>
    <w:rsid w:val="0038284F"/>
    <w:rsid w:val="00384044"/>
    <w:rsid w:val="003854FB"/>
    <w:rsid w:val="003877A0"/>
    <w:rsid w:val="00392AAC"/>
    <w:rsid w:val="003935E0"/>
    <w:rsid w:val="00393DF2"/>
    <w:rsid w:val="0039798E"/>
    <w:rsid w:val="003A511C"/>
    <w:rsid w:val="003A6534"/>
    <w:rsid w:val="003B013F"/>
    <w:rsid w:val="003B1A68"/>
    <w:rsid w:val="003B37D5"/>
    <w:rsid w:val="003B3D42"/>
    <w:rsid w:val="003B4021"/>
    <w:rsid w:val="003B4B0C"/>
    <w:rsid w:val="003B6B31"/>
    <w:rsid w:val="003B6F91"/>
    <w:rsid w:val="003C14C6"/>
    <w:rsid w:val="003C3913"/>
    <w:rsid w:val="003C3BC8"/>
    <w:rsid w:val="003C441D"/>
    <w:rsid w:val="003C69FB"/>
    <w:rsid w:val="003C7D4C"/>
    <w:rsid w:val="003D44B3"/>
    <w:rsid w:val="003D5DE4"/>
    <w:rsid w:val="003D66AB"/>
    <w:rsid w:val="003E0FE2"/>
    <w:rsid w:val="003E11DB"/>
    <w:rsid w:val="003E1A65"/>
    <w:rsid w:val="003E4EE0"/>
    <w:rsid w:val="003E73E4"/>
    <w:rsid w:val="003F0727"/>
    <w:rsid w:val="003F1172"/>
    <w:rsid w:val="003F12CB"/>
    <w:rsid w:val="003F195A"/>
    <w:rsid w:val="003F1F31"/>
    <w:rsid w:val="003F213C"/>
    <w:rsid w:val="003F3E66"/>
    <w:rsid w:val="003F46B5"/>
    <w:rsid w:val="003F53F2"/>
    <w:rsid w:val="003F6A9A"/>
    <w:rsid w:val="003F7A7D"/>
    <w:rsid w:val="004006E2"/>
    <w:rsid w:val="00400E01"/>
    <w:rsid w:val="004015BD"/>
    <w:rsid w:val="004030BF"/>
    <w:rsid w:val="00404829"/>
    <w:rsid w:val="0040669C"/>
    <w:rsid w:val="004071BC"/>
    <w:rsid w:val="0040785E"/>
    <w:rsid w:val="004110ED"/>
    <w:rsid w:val="00411910"/>
    <w:rsid w:val="00413693"/>
    <w:rsid w:val="00416AB3"/>
    <w:rsid w:val="00417A98"/>
    <w:rsid w:val="00417FE3"/>
    <w:rsid w:val="004205B2"/>
    <w:rsid w:val="004222D1"/>
    <w:rsid w:val="0042533F"/>
    <w:rsid w:val="00425AEE"/>
    <w:rsid w:val="00425B59"/>
    <w:rsid w:val="00426157"/>
    <w:rsid w:val="0043380B"/>
    <w:rsid w:val="0043412C"/>
    <w:rsid w:val="00435306"/>
    <w:rsid w:val="004376FF"/>
    <w:rsid w:val="00437974"/>
    <w:rsid w:val="004407B4"/>
    <w:rsid w:val="00440D02"/>
    <w:rsid w:val="00444AA0"/>
    <w:rsid w:val="00446ECC"/>
    <w:rsid w:val="004474E5"/>
    <w:rsid w:val="00451E7B"/>
    <w:rsid w:val="004537EB"/>
    <w:rsid w:val="00456ED2"/>
    <w:rsid w:val="004617D3"/>
    <w:rsid w:val="004622A3"/>
    <w:rsid w:val="00465F45"/>
    <w:rsid w:val="0047052E"/>
    <w:rsid w:val="0047068C"/>
    <w:rsid w:val="0047318F"/>
    <w:rsid w:val="00474471"/>
    <w:rsid w:val="00475CF7"/>
    <w:rsid w:val="00476831"/>
    <w:rsid w:val="00476AF1"/>
    <w:rsid w:val="00477F33"/>
    <w:rsid w:val="00477F9D"/>
    <w:rsid w:val="00480352"/>
    <w:rsid w:val="00480C0C"/>
    <w:rsid w:val="00480FF8"/>
    <w:rsid w:val="00483DA9"/>
    <w:rsid w:val="004841BA"/>
    <w:rsid w:val="00485DEA"/>
    <w:rsid w:val="004860A0"/>
    <w:rsid w:val="004868DB"/>
    <w:rsid w:val="004871A1"/>
    <w:rsid w:val="004877CD"/>
    <w:rsid w:val="0049151F"/>
    <w:rsid w:val="00493398"/>
    <w:rsid w:val="00493EF7"/>
    <w:rsid w:val="00494073"/>
    <w:rsid w:val="00497243"/>
    <w:rsid w:val="004A070A"/>
    <w:rsid w:val="004A1406"/>
    <w:rsid w:val="004A198E"/>
    <w:rsid w:val="004A2251"/>
    <w:rsid w:val="004A3841"/>
    <w:rsid w:val="004B1911"/>
    <w:rsid w:val="004B3EEB"/>
    <w:rsid w:val="004B4570"/>
    <w:rsid w:val="004B5457"/>
    <w:rsid w:val="004C0DCD"/>
    <w:rsid w:val="004C765F"/>
    <w:rsid w:val="004D0584"/>
    <w:rsid w:val="004D141C"/>
    <w:rsid w:val="004D18DF"/>
    <w:rsid w:val="004D30A0"/>
    <w:rsid w:val="004D4F7B"/>
    <w:rsid w:val="004D5F3A"/>
    <w:rsid w:val="004D7108"/>
    <w:rsid w:val="004D7D6B"/>
    <w:rsid w:val="004E0BC5"/>
    <w:rsid w:val="004E353A"/>
    <w:rsid w:val="004E4230"/>
    <w:rsid w:val="004F1560"/>
    <w:rsid w:val="004F220D"/>
    <w:rsid w:val="004F43D0"/>
    <w:rsid w:val="004F6DD7"/>
    <w:rsid w:val="004F70F8"/>
    <w:rsid w:val="00500849"/>
    <w:rsid w:val="00502F4B"/>
    <w:rsid w:val="00505407"/>
    <w:rsid w:val="005063F2"/>
    <w:rsid w:val="005069A8"/>
    <w:rsid w:val="00510D1E"/>
    <w:rsid w:val="00514BDA"/>
    <w:rsid w:val="005160A4"/>
    <w:rsid w:val="00516B1B"/>
    <w:rsid w:val="00516EF9"/>
    <w:rsid w:val="00520B49"/>
    <w:rsid w:val="00522244"/>
    <w:rsid w:val="005233D6"/>
    <w:rsid w:val="00523523"/>
    <w:rsid w:val="005247F8"/>
    <w:rsid w:val="0052493E"/>
    <w:rsid w:val="00525518"/>
    <w:rsid w:val="00525B79"/>
    <w:rsid w:val="00530BC7"/>
    <w:rsid w:val="005314A9"/>
    <w:rsid w:val="00533632"/>
    <w:rsid w:val="00536969"/>
    <w:rsid w:val="00537034"/>
    <w:rsid w:val="00537167"/>
    <w:rsid w:val="00541B5A"/>
    <w:rsid w:val="00542458"/>
    <w:rsid w:val="005466D4"/>
    <w:rsid w:val="0054755B"/>
    <w:rsid w:val="00547E31"/>
    <w:rsid w:val="0055126F"/>
    <w:rsid w:val="00553C8B"/>
    <w:rsid w:val="00554DBD"/>
    <w:rsid w:val="00555C77"/>
    <w:rsid w:val="00556EF9"/>
    <w:rsid w:val="00560FD6"/>
    <w:rsid w:val="00565266"/>
    <w:rsid w:val="00565860"/>
    <w:rsid w:val="00572432"/>
    <w:rsid w:val="00575BBB"/>
    <w:rsid w:val="00577BCA"/>
    <w:rsid w:val="0058006F"/>
    <w:rsid w:val="00586184"/>
    <w:rsid w:val="0058733A"/>
    <w:rsid w:val="0059271A"/>
    <w:rsid w:val="00593D52"/>
    <w:rsid w:val="0059669B"/>
    <w:rsid w:val="00597EE6"/>
    <w:rsid w:val="005A1A05"/>
    <w:rsid w:val="005A326A"/>
    <w:rsid w:val="005A39A0"/>
    <w:rsid w:val="005A3BE7"/>
    <w:rsid w:val="005A5E79"/>
    <w:rsid w:val="005B5411"/>
    <w:rsid w:val="005B5826"/>
    <w:rsid w:val="005B58D9"/>
    <w:rsid w:val="005B5C59"/>
    <w:rsid w:val="005B628E"/>
    <w:rsid w:val="005B6E31"/>
    <w:rsid w:val="005C0301"/>
    <w:rsid w:val="005C10C3"/>
    <w:rsid w:val="005C320F"/>
    <w:rsid w:val="005C386D"/>
    <w:rsid w:val="005C4BFC"/>
    <w:rsid w:val="005C4D71"/>
    <w:rsid w:val="005D0FD2"/>
    <w:rsid w:val="005D30A1"/>
    <w:rsid w:val="005D448F"/>
    <w:rsid w:val="005E09E4"/>
    <w:rsid w:val="005E0ECB"/>
    <w:rsid w:val="005E36ED"/>
    <w:rsid w:val="005E4E98"/>
    <w:rsid w:val="005F2EAA"/>
    <w:rsid w:val="005F3611"/>
    <w:rsid w:val="005F3845"/>
    <w:rsid w:val="005F413E"/>
    <w:rsid w:val="005F5EB3"/>
    <w:rsid w:val="005F605C"/>
    <w:rsid w:val="005F7D9B"/>
    <w:rsid w:val="00601DDA"/>
    <w:rsid w:val="00603985"/>
    <w:rsid w:val="00613E27"/>
    <w:rsid w:val="00614277"/>
    <w:rsid w:val="00614C0B"/>
    <w:rsid w:val="00627980"/>
    <w:rsid w:val="0063197D"/>
    <w:rsid w:val="00632689"/>
    <w:rsid w:val="00632B08"/>
    <w:rsid w:val="00633457"/>
    <w:rsid w:val="00633491"/>
    <w:rsid w:val="00633989"/>
    <w:rsid w:val="00633DE8"/>
    <w:rsid w:val="0063607C"/>
    <w:rsid w:val="00636EC1"/>
    <w:rsid w:val="00637A14"/>
    <w:rsid w:val="00637A45"/>
    <w:rsid w:val="00637BDF"/>
    <w:rsid w:val="00640B7F"/>
    <w:rsid w:val="0064283E"/>
    <w:rsid w:val="006436F9"/>
    <w:rsid w:val="00643BB5"/>
    <w:rsid w:val="006441BC"/>
    <w:rsid w:val="00645628"/>
    <w:rsid w:val="00647080"/>
    <w:rsid w:val="006474E3"/>
    <w:rsid w:val="00647B05"/>
    <w:rsid w:val="006506F9"/>
    <w:rsid w:val="006528C5"/>
    <w:rsid w:val="00652D0E"/>
    <w:rsid w:val="00653E90"/>
    <w:rsid w:val="00654D50"/>
    <w:rsid w:val="00657726"/>
    <w:rsid w:val="00657B51"/>
    <w:rsid w:val="00661E30"/>
    <w:rsid w:val="0066748D"/>
    <w:rsid w:val="006706DD"/>
    <w:rsid w:val="0067144B"/>
    <w:rsid w:val="00671817"/>
    <w:rsid w:val="006719FB"/>
    <w:rsid w:val="00671BB4"/>
    <w:rsid w:val="0067439C"/>
    <w:rsid w:val="00674CA3"/>
    <w:rsid w:val="00675386"/>
    <w:rsid w:val="00676FFA"/>
    <w:rsid w:val="006818E9"/>
    <w:rsid w:val="00682C9E"/>
    <w:rsid w:val="00682FAB"/>
    <w:rsid w:val="006857C7"/>
    <w:rsid w:val="00685A6C"/>
    <w:rsid w:val="00687D94"/>
    <w:rsid w:val="00691A2A"/>
    <w:rsid w:val="006931C6"/>
    <w:rsid w:val="006956DB"/>
    <w:rsid w:val="00696610"/>
    <w:rsid w:val="00697A02"/>
    <w:rsid w:val="006A1650"/>
    <w:rsid w:val="006A3A8D"/>
    <w:rsid w:val="006A5C14"/>
    <w:rsid w:val="006A6ABD"/>
    <w:rsid w:val="006A7FD6"/>
    <w:rsid w:val="006B021E"/>
    <w:rsid w:val="006B07B1"/>
    <w:rsid w:val="006B0F9D"/>
    <w:rsid w:val="006B1996"/>
    <w:rsid w:val="006B48B3"/>
    <w:rsid w:val="006B6A2E"/>
    <w:rsid w:val="006B6AB5"/>
    <w:rsid w:val="006B741C"/>
    <w:rsid w:val="006B7E09"/>
    <w:rsid w:val="006C05A9"/>
    <w:rsid w:val="006C0CC5"/>
    <w:rsid w:val="006C0EC3"/>
    <w:rsid w:val="006C3159"/>
    <w:rsid w:val="006C4D4B"/>
    <w:rsid w:val="006C704E"/>
    <w:rsid w:val="006C771B"/>
    <w:rsid w:val="006D19A8"/>
    <w:rsid w:val="006D23E2"/>
    <w:rsid w:val="006D40F2"/>
    <w:rsid w:val="006E0BA4"/>
    <w:rsid w:val="006E2B78"/>
    <w:rsid w:val="006E5365"/>
    <w:rsid w:val="006E5BD3"/>
    <w:rsid w:val="006E6B03"/>
    <w:rsid w:val="006F0350"/>
    <w:rsid w:val="006F23E4"/>
    <w:rsid w:val="006F2A17"/>
    <w:rsid w:val="006F395F"/>
    <w:rsid w:val="006F50DB"/>
    <w:rsid w:val="006F6E9C"/>
    <w:rsid w:val="0070130D"/>
    <w:rsid w:val="00701408"/>
    <w:rsid w:val="00701B75"/>
    <w:rsid w:val="00702131"/>
    <w:rsid w:val="00702497"/>
    <w:rsid w:val="00702C8B"/>
    <w:rsid w:val="0070648F"/>
    <w:rsid w:val="00706F6E"/>
    <w:rsid w:val="00710ADB"/>
    <w:rsid w:val="00715FCD"/>
    <w:rsid w:val="0071644D"/>
    <w:rsid w:val="00716D86"/>
    <w:rsid w:val="00720DFC"/>
    <w:rsid w:val="007210DC"/>
    <w:rsid w:val="00722700"/>
    <w:rsid w:val="00724FA9"/>
    <w:rsid w:val="00725CBA"/>
    <w:rsid w:val="00731413"/>
    <w:rsid w:val="007346E5"/>
    <w:rsid w:val="00734778"/>
    <w:rsid w:val="00734918"/>
    <w:rsid w:val="00734C01"/>
    <w:rsid w:val="007367C2"/>
    <w:rsid w:val="0073741E"/>
    <w:rsid w:val="0074040F"/>
    <w:rsid w:val="0074084C"/>
    <w:rsid w:val="00740CAA"/>
    <w:rsid w:val="00740EEC"/>
    <w:rsid w:val="00742114"/>
    <w:rsid w:val="0074393C"/>
    <w:rsid w:val="00747209"/>
    <w:rsid w:val="007558EA"/>
    <w:rsid w:val="007567EE"/>
    <w:rsid w:val="00756DB6"/>
    <w:rsid w:val="00756F74"/>
    <w:rsid w:val="00761DDB"/>
    <w:rsid w:val="00761E8B"/>
    <w:rsid w:val="0076305A"/>
    <w:rsid w:val="00763900"/>
    <w:rsid w:val="007645C9"/>
    <w:rsid w:val="00764C25"/>
    <w:rsid w:val="00764C4B"/>
    <w:rsid w:val="00764E2A"/>
    <w:rsid w:val="00770EF6"/>
    <w:rsid w:val="00771FA0"/>
    <w:rsid w:val="00772876"/>
    <w:rsid w:val="00773C29"/>
    <w:rsid w:val="00776633"/>
    <w:rsid w:val="00776C07"/>
    <w:rsid w:val="00780E74"/>
    <w:rsid w:val="00782E74"/>
    <w:rsid w:val="00784C86"/>
    <w:rsid w:val="007854B2"/>
    <w:rsid w:val="00795ECD"/>
    <w:rsid w:val="007979BC"/>
    <w:rsid w:val="007A1268"/>
    <w:rsid w:val="007A37E0"/>
    <w:rsid w:val="007A5890"/>
    <w:rsid w:val="007A5E65"/>
    <w:rsid w:val="007A5F12"/>
    <w:rsid w:val="007A6821"/>
    <w:rsid w:val="007A6CE4"/>
    <w:rsid w:val="007A736F"/>
    <w:rsid w:val="007A7C9F"/>
    <w:rsid w:val="007B109C"/>
    <w:rsid w:val="007B338E"/>
    <w:rsid w:val="007B3DC3"/>
    <w:rsid w:val="007B557F"/>
    <w:rsid w:val="007B62D0"/>
    <w:rsid w:val="007B6526"/>
    <w:rsid w:val="007C0138"/>
    <w:rsid w:val="007C2C1B"/>
    <w:rsid w:val="007C4E4A"/>
    <w:rsid w:val="007C4E7E"/>
    <w:rsid w:val="007C5590"/>
    <w:rsid w:val="007D01AA"/>
    <w:rsid w:val="007D154B"/>
    <w:rsid w:val="007D17E6"/>
    <w:rsid w:val="007D2AC7"/>
    <w:rsid w:val="007D351F"/>
    <w:rsid w:val="007D679B"/>
    <w:rsid w:val="007D6C81"/>
    <w:rsid w:val="007D7C00"/>
    <w:rsid w:val="007E0408"/>
    <w:rsid w:val="007E0C22"/>
    <w:rsid w:val="007E139F"/>
    <w:rsid w:val="007E1523"/>
    <w:rsid w:val="007E2E68"/>
    <w:rsid w:val="007E3748"/>
    <w:rsid w:val="007F0084"/>
    <w:rsid w:val="007F0156"/>
    <w:rsid w:val="007F0650"/>
    <w:rsid w:val="007F08D6"/>
    <w:rsid w:val="007F4A46"/>
    <w:rsid w:val="007F4F06"/>
    <w:rsid w:val="007F5BE9"/>
    <w:rsid w:val="007F62B8"/>
    <w:rsid w:val="00802C21"/>
    <w:rsid w:val="00804AE7"/>
    <w:rsid w:val="00804BB2"/>
    <w:rsid w:val="008074ED"/>
    <w:rsid w:val="008101EE"/>
    <w:rsid w:val="0081160F"/>
    <w:rsid w:val="00812AF8"/>
    <w:rsid w:val="008149AE"/>
    <w:rsid w:val="00814FE5"/>
    <w:rsid w:val="00815625"/>
    <w:rsid w:val="0081659C"/>
    <w:rsid w:val="008201F1"/>
    <w:rsid w:val="00820B8E"/>
    <w:rsid w:val="00821C17"/>
    <w:rsid w:val="00827B73"/>
    <w:rsid w:val="00830B0A"/>
    <w:rsid w:val="00830ECA"/>
    <w:rsid w:val="00833647"/>
    <w:rsid w:val="00834274"/>
    <w:rsid w:val="00834711"/>
    <w:rsid w:val="00834D1A"/>
    <w:rsid w:val="0083639F"/>
    <w:rsid w:val="0084302D"/>
    <w:rsid w:val="00843809"/>
    <w:rsid w:val="0084462B"/>
    <w:rsid w:val="00845111"/>
    <w:rsid w:val="008455D2"/>
    <w:rsid w:val="008465AF"/>
    <w:rsid w:val="008503CB"/>
    <w:rsid w:val="00850DFB"/>
    <w:rsid w:val="008520F2"/>
    <w:rsid w:val="008532D5"/>
    <w:rsid w:val="00853FFB"/>
    <w:rsid w:val="0085691A"/>
    <w:rsid w:val="00856AEE"/>
    <w:rsid w:val="008579EB"/>
    <w:rsid w:val="00864AF0"/>
    <w:rsid w:val="008744B8"/>
    <w:rsid w:val="008760EC"/>
    <w:rsid w:val="008862A1"/>
    <w:rsid w:val="00887F17"/>
    <w:rsid w:val="008924F9"/>
    <w:rsid w:val="00892B52"/>
    <w:rsid w:val="00892E59"/>
    <w:rsid w:val="00893FE1"/>
    <w:rsid w:val="00894AFB"/>
    <w:rsid w:val="0089536B"/>
    <w:rsid w:val="008A119F"/>
    <w:rsid w:val="008A1ACF"/>
    <w:rsid w:val="008A2504"/>
    <w:rsid w:val="008A4695"/>
    <w:rsid w:val="008A5EEE"/>
    <w:rsid w:val="008A6B54"/>
    <w:rsid w:val="008A75DF"/>
    <w:rsid w:val="008A7C34"/>
    <w:rsid w:val="008C0FED"/>
    <w:rsid w:val="008C29BB"/>
    <w:rsid w:val="008C3821"/>
    <w:rsid w:val="008C3EE8"/>
    <w:rsid w:val="008C55DB"/>
    <w:rsid w:val="008C5653"/>
    <w:rsid w:val="008C5B82"/>
    <w:rsid w:val="008C5EBA"/>
    <w:rsid w:val="008C6142"/>
    <w:rsid w:val="008C73F8"/>
    <w:rsid w:val="008D0BE2"/>
    <w:rsid w:val="008D4786"/>
    <w:rsid w:val="008D768A"/>
    <w:rsid w:val="008E2C37"/>
    <w:rsid w:val="008E3A3D"/>
    <w:rsid w:val="008E3E7D"/>
    <w:rsid w:val="008E4C8B"/>
    <w:rsid w:val="008E697B"/>
    <w:rsid w:val="008F2022"/>
    <w:rsid w:val="008F545F"/>
    <w:rsid w:val="008F6FBB"/>
    <w:rsid w:val="009003F9"/>
    <w:rsid w:val="00900C27"/>
    <w:rsid w:val="00901C62"/>
    <w:rsid w:val="00901F25"/>
    <w:rsid w:val="00903C07"/>
    <w:rsid w:val="009057C4"/>
    <w:rsid w:val="00905A64"/>
    <w:rsid w:val="00905E36"/>
    <w:rsid w:val="009061A5"/>
    <w:rsid w:val="009070DB"/>
    <w:rsid w:val="00910E4F"/>
    <w:rsid w:val="009128CD"/>
    <w:rsid w:val="009149CC"/>
    <w:rsid w:val="009153CC"/>
    <w:rsid w:val="009156AC"/>
    <w:rsid w:val="00915F54"/>
    <w:rsid w:val="00920B50"/>
    <w:rsid w:val="009216E5"/>
    <w:rsid w:val="00922529"/>
    <w:rsid w:val="009230DF"/>
    <w:rsid w:val="009249CF"/>
    <w:rsid w:val="009267E1"/>
    <w:rsid w:val="00927745"/>
    <w:rsid w:val="00927EBD"/>
    <w:rsid w:val="009312CA"/>
    <w:rsid w:val="00931998"/>
    <w:rsid w:val="00931E05"/>
    <w:rsid w:val="00932103"/>
    <w:rsid w:val="0093223D"/>
    <w:rsid w:val="009341FD"/>
    <w:rsid w:val="00934237"/>
    <w:rsid w:val="0093451A"/>
    <w:rsid w:val="00935344"/>
    <w:rsid w:val="00936481"/>
    <w:rsid w:val="00936DEF"/>
    <w:rsid w:val="00940EF3"/>
    <w:rsid w:val="00940F0B"/>
    <w:rsid w:val="00942AF3"/>
    <w:rsid w:val="00944647"/>
    <w:rsid w:val="0094541E"/>
    <w:rsid w:val="00946032"/>
    <w:rsid w:val="009464D6"/>
    <w:rsid w:val="0094683F"/>
    <w:rsid w:val="009519C0"/>
    <w:rsid w:val="00951A2D"/>
    <w:rsid w:val="00951B1E"/>
    <w:rsid w:val="00957265"/>
    <w:rsid w:val="00961A62"/>
    <w:rsid w:val="00962DAA"/>
    <w:rsid w:val="00963AD9"/>
    <w:rsid w:val="00964C60"/>
    <w:rsid w:val="0096642A"/>
    <w:rsid w:val="00967F91"/>
    <w:rsid w:val="0097033B"/>
    <w:rsid w:val="00970482"/>
    <w:rsid w:val="00971948"/>
    <w:rsid w:val="0097441D"/>
    <w:rsid w:val="00982DAA"/>
    <w:rsid w:val="0098307C"/>
    <w:rsid w:val="009832E8"/>
    <w:rsid w:val="009857C8"/>
    <w:rsid w:val="00985EAA"/>
    <w:rsid w:val="00986713"/>
    <w:rsid w:val="00986ACE"/>
    <w:rsid w:val="00991C24"/>
    <w:rsid w:val="00994737"/>
    <w:rsid w:val="00995BCA"/>
    <w:rsid w:val="009A04B2"/>
    <w:rsid w:val="009A0DF2"/>
    <w:rsid w:val="009A306C"/>
    <w:rsid w:val="009A3228"/>
    <w:rsid w:val="009A4293"/>
    <w:rsid w:val="009A6952"/>
    <w:rsid w:val="009A7672"/>
    <w:rsid w:val="009B2312"/>
    <w:rsid w:val="009B3707"/>
    <w:rsid w:val="009B43FA"/>
    <w:rsid w:val="009B4BAF"/>
    <w:rsid w:val="009B7D23"/>
    <w:rsid w:val="009C0BEC"/>
    <w:rsid w:val="009C1159"/>
    <w:rsid w:val="009C1480"/>
    <w:rsid w:val="009C4D00"/>
    <w:rsid w:val="009C5047"/>
    <w:rsid w:val="009D0C92"/>
    <w:rsid w:val="009D0E82"/>
    <w:rsid w:val="009D2969"/>
    <w:rsid w:val="009D642F"/>
    <w:rsid w:val="009D6A3F"/>
    <w:rsid w:val="009D70FA"/>
    <w:rsid w:val="009E23F2"/>
    <w:rsid w:val="009E50F8"/>
    <w:rsid w:val="009E7A44"/>
    <w:rsid w:val="009F1576"/>
    <w:rsid w:val="009F43CA"/>
    <w:rsid w:val="00A00315"/>
    <w:rsid w:val="00A03790"/>
    <w:rsid w:val="00A04AD1"/>
    <w:rsid w:val="00A04F92"/>
    <w:rsid w:val="00A073B0"/>
    <w:rsid w:val="00A10DF5"/>
    <w:rsid w:val="00A11C8F"/>
    <w:rsid w:val="00A12B4B"/>
    <w:rsid w:val="00A1305C"/>
    <w:rsid w:val="00A1468B"/>
    <w:rsid w:val="00A15A40"/>
    <w:rsid w:val="00A22104"/>
    <w:rsid w:val="00A24A04"/>
    <w:rsid w:val="00A25952"/>
    <w:rsid w:val="00A25F77"/>
    <w:rsid w:val="00A278DA"/>
    <w:rsid w:val="00A30FF0"/>
    <w:rsid w:val="00A3342C"/>
    <w:rsid w:val="00A339D4"/>
    <w:rsid w:val="00A34A3A"/>
    <w:rsid w:val="00A34FD0"/>
    <w:rsid w:val="00A35087"/>
    <w:rsid w:val="00A35371"/>
    <w:rsid w:val="00A36E6B"/>
    <w:rsid w:val="00A379AB"/>
    <w:rsid w:val="00A40AE4"/>
    <w:rsid w:val="00A43531"/>
    <w:rsid w:val="00A43D4E"/>
    <w:rsid w:val="00A46FD0"/>
    <w:rsid w:val="00A5027A"/>
    <w:rsid w:val="00A51093"/>
    <w:rsid w:val="00A515C4"/>
    <w:rsid w:val="00A54C33"/>
    <w:rsid w:val="00A552B4"/>
    <w:rsid w:val="00A612D6"/>
    <w:rsid w:val="00A61BDF"/>
    <w:rsid w:val="00A62329"/>
    <w:rsid w:val="00A65ED3"/>
    <w:rsid w:val="00A66497"/>
    <w:rsid w:val="00A70371"/>
    <w:rsid w:val="00A7464B"/>
    <w:rsid w:val="00A81A51"/>
    <w:rsid w:val="00A81AC6"/>
    <w:rsid w:val="00A8219E"/>
    <w:rsid w:val="00A82E7C"/>
    <w:rsid w:val="00A83F19"/>
    <w:rsid w:val="00A869CF"/>
    <w:rsid w:val="00A86C30"/>
    <w:rsid w:val="00A90A1C"/>
    <w:rsid w:val="00A90C6C"/>
    <w:rsid w:val="00A93B28"/>
    <w:rsid w:val="00A940DE"/>
    <w:rsid w:val="00A95345"/>
    <w:rsid w:val="00A96315"/>
    <w:rsid w:val="00A96781"/>
    <w:rsid w:val="00AA041C"/>
    <w:rsid w:val="00AA29E9"/>
    <w:rsid w:val="00AA2B34"/>
    <w:rsid w:val="00AA4500"/>
    <w:rsid w:val="00AA7578"/>
    <w:rsid w:val="00AB39ED"/>
    <w:rsid w:val="00AB4BC8"/>
    <w:rsid w:val="00AC024A"/>
    <w:rsid w:val="00AC08FC"/>
    <w:rsid w:val="00AC3FC5"/>
    <w:rsid w:val="00AC4597"/>
    <w:rsid w:val="00AC634D"/>
    <w:rsid w:val="00AC6EB4"/>
    <w:rsid w:val="00AC761A"/>
    <w:rsid w:val="00AC785B"/>
    <w:rsid w:val="00AC7C92"/>
    <w:rsid w:val="00AD0E17"/>
    <w:rsid w:val="00AD1E5A"/>
    <w:rsid w:val="00AD21E2"/>
    <w:rsid w:val="00AD28C1"/>
    <w:rsid w:val="00AD4539"/>
    <w:rsid w:val="00AD47BF"/>
    <w:rsid w:val="00AD4816"/>
    <w:rsid w:val="00AD5779"/>
    <w:rsid w:val="00AD5FEE"/>
    <w:rsid w:val="00AD6455"/>
    <w:rsid w:val="00AE1AC8"/>
    <w:rsid w:val="00AE2828"/>
    <w:rsid w:val="00AE7368"/>
    <w:rsid w:val="00AE7F2D"/>
    <w:rsid w:val="00AE7F56"/>
    <w:rsid w:val="00AF4B8B"/>
    <w:rsid w:val="00AF5AF1"/>
    <w:rsid w:val="00AF5C9A"/>
    <w:rsid w:val="00AF65B8"/>
    <w:rsid w:val="00AF6E22"/>
    <w:rsid w:val="00AF7ABD"/>
    <w:rsid w:val="00B011EE"/>
    <w:rsid w:val="00B0172D"/>
    <w:rsid w:val="00B019DD"/>
    <w:rsid w:val="00B05353"/>
    <w:rsid w:val="00B05B19"/>
    <w:rsid w:val="00B125A3"/>
    <w:rsid w:val="00B13DF6"/>
    <w:rsid w:val="00B20468"/>
    <w:rsid w:val="00B206C0"/>
    <w:rsid w:val="00B20DB7"/>
    <w:rsid w:val="00B22D9E"/>
    <w:rsid w:val="00B243FD"/>
    <w:rsid w:val="00B254C1"/>
    <w:rsid w:val="00B278E2"/>
    <w:rsid w:val="00B3142D"/>
    <w:rsid w:val="00B314AF"/>
    <w:rsid w:val="00B325B7"/>
    <w:rsid w:val="00B32EE0"/>
    <w:rsid w:val="00B34C82"/>
    <w:rsid w:val="00B3603B"/>
    <w:rsid w:val="00B374C5"/>
    <w:rsid w:val="00B403C0"/>
    <w:rsid w:val="00B41151"/>
    <w:rsid w:val="00B449EA"/>
    <w:rsid w:val="00B4550A"/>
    <w:rsid w:val="00B50886"/>
    <w:rsid w:val="00B51119"/>
    <w:rsid w:val="00B525A0"/>
    <w:rsid w:val="00B534D2"/>
    <w:rsid w:val="00B53574"/>
    <w:rsid w:val="00B538D3"/>
    <w:rsid w:val="00B60F0F"/>
    <w:rsid w:val="00B6304B"/>
    <w:rsid w:val="00B63215"/>
    <w:rsid w:val="00B65FB8"/>
    <w:rsid w:val="00B65FC0"/>
    <w:rsid w:val="00B67D9B"/>
    <w:rsid w:val="00B71828"/>
    <w:rsid w:val="00B71CEA"/>
    <w:rsid w:val="00B72E18"/>
    <w:rsid w:val="00B739CF"/>
    <w:rsid w:val="00B74CBB"/>
    <w:rsid w:val="00B76E90"/>
    <w:rsid w:val="00B773F4"/>
    <w:rsid w:val="00B778D7"/>
    <w:rsid w:val="00B77983"/>
    <w:rsid w:val="00B82E07"/>
    <w:rsid w:val="00B8479D"/>
    <w:rsid w:val="00B85E14"/>
    <w:rsid w:val="00B86D08"/>
    <w:rsid w:val="00B90CC3"/>
    <w:rsid w:val="00B96D84"/>
    <w:rsid w:val="00BA0ADA"/>
    <w:rsid w:val="00BA0E27"/>
    <w:rsid w:val="00BA20CF"/>
    <w:rsid w:val="00BA3547"/>
    <w:rsid w:val="00BA7659"/>
    <w:rsid w:val="00BB03FD"/>
    <w:rsid w:val="00BB1405"/>
    <w:rsid w:val="00BB338D"/>
    <w:rsid w:val="00BB43F8"/>
    <w:rsid w:val="00BB6F47"/>
    <w:rsid w:val="00BB791A"/>
    <w:rsid w:val="00BC253C"/>
    <w:rsid w:val="00BC4849"/>
    <w:rsid w:val="00BC54A9"/>
    <w:rsid w:val="00BD3AC0"/>
    <w:rsid w:val="00BD5136"/>
    <w:rsid w:val="00BD6052"/>
    <w:rsid w:val="00BD7A13"/>
    <w:rsid w:val="00BE1E07"/>
    <w:rsid w:val="00BE2CE4"/>
    <w:rsid w:val="00BE606D"/>
    <w:rsid w:val="00BF1399"/>
    <w:rsid w:val="00BF2644"/>
    <w:rsid w:val="00BF28AB"/>
    <w:rsid w:val="00BF36F8"/>
    <w:rsid w:val="00BF62BB"/>
    <w:rsid w:val="00BF77B8"/>
    <w:rsid w:val="00C01564"/>
    <w:rsid w:val="00C03969"/>
    <w:rsid w:val="00C04B23"/>
    <w:rsid w:val="00C10434"/>
    <w:rsid w:val="00C1492A"/>
    <w:rsid w:val="00C14A7D"/>
    <w:rsid w:val="00C151B6"/>
    <w:rsid w:val="00C1712B"/>
    <w:rsid w:val="00C17FE8"/>
    <w:rsid w:val="00C20103"/>
    <w:rsid w:val="00C20E28"/>
    <w:rsid w:val="00C226CF"/>
    <w:rsid w:val="00C2652A"/>
    <w:rsid w:val="00C275C4"/>
    <w:rsid w:val="00C30638"/>
    <w:rsid w:val="00C3292B"/>
    <w:rsid w:val="00C3619C"/>
    <w:rsid w:val="00C36860"/>
    <w:rsid w:val="00C4010A"/>
    <w:rsid w:val="00C4214D"/>
    <w:rsid w:val="00C50446"/>
    <w:rsid w:val="00C50940"/>
    <w:rsid w:val="00C51029"/>
    <w:rsid w:val="00C54988"/>
    <w:rsid w:val="00C54D3D"/>
    <w:rsid w:val="00C613C2"/>
    <w:rsid w:val="00C61839"/>
    <w:rsid w:val="00C61973"/>
    <w:rsid w:val="00C63327"/>
    <w:rsid w:val="00C63F2D"/>
    <w:rsid w:val="00C66314"/>
    <w:rsid w:val="00C6708E"/>
    <w:rsid w:val="00C6782C"/>
    <w:rsid w:val="00C7071E"/>
    <w:rsid w:val="00C8104F"/>
    <w:rsid w:val="00C81474"/>
    <w:rsid w:val="00C833D6"/>
    <w:rsid w:val="00C85A56"/>
    <w:rsid w:val="00C86148"/>
    <w:rsid w:val="00C901DB"/>
    <w:rsid w:val="00C92061"/>
    <w:rsid w:val="00C94EB4"/>
    <w:rsid w:val="00CA1CB6"/>
    <w:rsid w:val="00CA6454"/>
    <w:rsid w:val="00CA75DE"/>
    <w:rsid w:val="00CB1EA9"/>
    <w:rsid w:val="00CB3EC4"/>
    <w:rsid w:val="00CB504D"/>
    <w:rsid w:val="00CB568A"/>
    <w:rsid w:val="00CB6C77"/>
    <w:rsid w:val="00CB75FD"/>
    <w:rsid w:val="00CC1214"/>
    <w:rsid w:val="00CC258E"/>
    <w:rsid w:val="00CC70D9"/>
    <w:rsid w:val="00CC7503"/>
    <w:rsid w:val="00CD0C7B"/>
    <w:rsid w:val="00CD14F0"/>
    <w:rsid w:val="00CD4D39"/>
    <w:rsid w:val="00CE040D"/>
    <w:rsid w:val="00CE0557"/>
    <w:rsid w:val="00CE122D"/>
    <w:rsid w:val="00CE1A3D"/>
    <w:rsid w:val="00CE420C"/>
    <w:rsid w:val="00CF2565"/>
    <w:rsid w:val="00CF4153"/>
    <w:rsid w:val="00CF4E29"/>
    <w:rsid w:val="00D003BD"/>
    <w:rsid w:val="00D02AC8"/>
    <w:rsid w:val="00D03941"/>
    <w:rsid w:val="00D049F0"/>
    <w:rsid w:val="00D04E81"/>
    <w:rsid w:val="00D063C8"/>
    <w:rsid w:val="00D141CF"/>
    <w:rsid w:val="00D1535C"/>
    <w:rsid w:val="00D15741"/>
    <w:rsid w:val="00D15FF2"/>
    <w:rsid w:val="00D161CE"/>
    <w:rsid w:val="00D2193D"/>
    <w:rsid w:val="00D21B9E"/>
    <w:rsid w:val="00D23726"/>
    <w:rsid w:val="00D23923"/>
    <w:rsid w:val="00D247A0"/>
    <w:rsid w:val="00D32CB9"/>
    <w:rsid w:val="00D35952"/>
    <w:rsid w:val="00D41095"/>
    <w:rsid w:val="00D416B6"/>
    <w:rsid w:val="00D4203B"/>
    <w:rsid w:val="00D42614"/>
    <w:rsid w:val="00D42638"/>
    <w:rsid w:val="00D43425"/>
    <w:rsid w:val="00D438DA"/>
    <w:rsid w:val="00D43A53"/>
    <w:rsid w:val="00D44208"/>
    <w:rsid w:val="00D46621"/>
    <w:rsid w:val="00D4701D"/>
    <w:rsid w:val="00D471CF"/>
    <w:rsid w:val="00D50B20"/>
    <w:rsid w:val="00D51AD5"/>
    <w:rsid w:val="00D550C1"/>
    <w:rsid w:val="00D564FC"/>
    <w:rsid w:val="00D568FE"/>
    <w:rsid w:val="00D56F61"/>
    <w:rsid w:val="00D57DC6"/>
    <w:rsid w:val="00D649A0"/>
    <w:rsid w:val="00D6551C"/>
    <w:rsid w:val="00D67112"/>
    <w:rsid w:val="00D70D44"/>
    <w:rsid w:val="00D72148"/>
    <w:rsid w:val="00D73237"/>
    <w:rsid w:val="00D75B16"/>
    <w:rsid w:val="00D7768A"/>
    <w:rsid w:val="00D77866"/>
    <w:rsid w:val="00D77E51"/>
    <w:rsid w:val="00D801F4"/>
    <w:rsid w:val="00D8123E"/>
    <w:rsid w:val="00D868FA"/>
    <w:rsid w:val="00D907D0"/>
    <w:rsid w:val="00D91E26"/>
    <w:rsid w:val="00D92589"/>
    <w:rsid w:val="00D9478C"/>
    <w:rsid w:val="00D94FCF"/>
    <w:rsid w:val="00DA056B"/>
    <w:rsid w:val="00DA0B01"/>
    <w:rsid w:val="00DA1CAB"/>
    <w:rsid w:val="00DA1E86"/>
    <w:rsid w:val="00DA2162"/>
    <w:rsid w:val="00DA6FD2"/>
    <w:rsid w:val="00DA70AA"/>
    <w:rsid w:val="00DA7819"/>
    <w:rsid w:val="00DB24C2"/>
    <w:rsid w:val="00DB56FB"/>
    <w:rsid w:val="00DB5AE1"/>
    <w:rsid w:val="00DB5E40"/>
    <w:rsid w:val="00DB60D2"/>
    <w:rsid w:val="00DB7DC8"/>
    <w:rsid w:val="00DB7DDF"/>
    <w:rsid w:val="00DC15D0"/>
    <w:rsid w:val="00DC2CE9"/>
    <w:rsid w:val="00DC4870"/>
    <w:rsid w:val="00DC4E24"/>
    <w:rsid w:val="00DC502F"/>
    <w:rsid w:val="00DC51F2"/>
    <w:rsid w:val="00DC6DD7"/>
    <w:rsid w:val="00DD3273"/>
    <w:rsid w:val="00DD3357"/>
    <w:rsid w:val="00DD349B"/>
    <w:rsid w:val="00DD3C86"/>
    <w:rsid w:val="00DD4030"/>
    <w:rsid w:val="00DD59D7"/>
    <w:rsid w:val="00DE1105"/>
    <w:rsid w:val="00DE2A5A"/>
    <w:rsid w:val="00DE3426"/>
    <w:rsid w:val="00DE40C3"/>
    <w:rsid w:val="00DE5366"/>
    <w:rsid w:val="00DE53E2"/>
    <w:rsid w:val="00DE685B"/>
    <w:rsid w:val="00DF1635"/>
    <w:rsid w:val="00DF1D65"/>
    <w:rsid w:val="00DF203A"/>
    <w:rsid w:val="00DF297B"/>
    <w:rsid w:val="00DF2E01"/>
    <w:rsid w:val="00DF308A"/>
    <w:rsid w:val="00DF3A2B"/>
    <w:rsid w:val="00DF4355"/>
    <w:rsid w:val="00DF4437"/>
    <w:rsid w:val="00DF72AE"/>
    <w:rsid w:val="00DF7D1B"/>
    <w:rsid w:val="00E014EC"/>
    <w:rsid w:val="00E06697"/>
    <w:rsid w:val="00E0694A"/>
    <w:rsid w:val="00E122BE"/>
    <w:rsid w:val="00E22C19"/>
    <w:rsid w:val="00E230C4"/>
    <w:rsid w:val="00E307CB"/>
    <w:rsid w:val="00E31BA6"/>
    <w:rsid w:val="00E33DF9"/>
    <w:rsid w:val="00E35119"/>
    <w:rsid w:val="00E35344"/>
    <w:rsid w:val="00E4180A"/>
    <w:rsid w:val="00E42146"/>
    <w:rsid w:val="00E4398B"/>
    <w:rsid w:val="00E5141A"/>
    <w:rsid w:val="00E5444D"/>
    <w:rsid w:val="00E572D3"/>
    <w:rsid w:val="00E60A29"/>
    <w:rsid w:val="00E6143E"/>
    <w:rsid w:val="00E61459"/>
    <w:rsid w:val="00E62588"/>
    <w:rsid w:val="00E62830"/>
    <w:rsid w:val="00E633A3"/>
    <w:rsid w:val="00E656D9"/>
    <w:rsid w:val="00E663AA"/>
    <w:rsid w:val="00E67023"/>
    <w:rsid w:val="00E679BC"/>
    <w:rsid w:val="00E704C0"/>
    <w:rsid w:val="00E70639"/>
    <w:rsid w:val="00E70BA5"/>
    <w:rsid w:val="00E71C88"/>
    <w:rsid w:val="00E75E0C"/>
    <w:rsid w:val="00E76B61"/>
    <w:rsid w:val="00E772A2"/>
    <w:rsid w:val="00E81C09"/>
    <w:rsid w:val="00E8262C"/>
    <w:rsid w:val="00E83EC6"/>
    <w:rsid w:val="00E8564B"/>
    <w:rsid w:val="00E86C64"/>
    <w:rsid w:val="00E874CA"/>
    <w:rsid w:val="00E951A4"/>
    <w:rsid w:val="00EA14E4"/>
    <w:rsid w:val="00EA3588"/>
    <w:rsid w:val="00EA4114"/>
    <w:rsid w:val="00EA4664"/>
    <w:rsid w:val="00EA6FBC"/>
    <w:rsid w:val="00EA7136"/>
    <w:rsid w:val="00EB1CF0"/>
    <w:rsid w:val="00EB4298"/>
    <w:rsid w:val="00EB509F"/>
    <w:rsid w:val="00EC05F9"/>
    <w:rsid w:val="00EC2526"/>
    <w:rsid w:val="00EC5137"/>
    <w:rsid w:val="00EC5BBE"/>
    <w:rsid w:val="00ED2208"/>
    <w:rsid w:val="00ED2D84"/>
    <w:rsid w:val="00ED577E"/>
    <w:rsid w:val="00ED6B50"/>
    <w:rsid w:val="00ED6B6C"/>
    <w:rsid w:val="00EE09BC"/>
    <w:rsid w:val="00EE09E8"/>
    <w:rsid w:val="00EE3177"/>
    <w:rsid w:val="00EE4927"/>
    <w:rsid w:val="00EE7E5E"/>
    <w:rsid w:val="00EF009B"/>
    <w:rsid w:val="00EF2C6E"/>
    <w:rsid w:val="00EF32AF"/>
    <w:rsid w:val="00EF51FF"/>
    <w:rsid w:val="00EF52CA"/>
    <w:rsid w:val="00F023B2"/>
    <w:rsid w:val="00F035BC"/>
    <w:rsid w:val="00F0719B"/>
    <w:rsid w:val="00F10CDA"/>
    <w:rsid w:val="00F10E9D"/>
    <w:rsid w:val="00F134A0"/>
    <w:rsid w:val="00F13CDD"/>
    <w:rsid w:val="00F13F9F"/>
    <w:rsid w:val="00F144DE"/>
    <w:rsid w:val="00F14BA3"/>
    <w:rsid w:val="00F1589D"/>
    <w:rsid w:val="00F177BE"/>
    <w:rsid w:val="00F211E3"/>
    <w:rsid w:val="00F2123C"/>
    <w:rsid w:val="00F21FE7"/>
    <w:rsid w:val="00F2463B"/>
    <w:rsid w:val="00F24BC4"/>
    <w:rsid w:val="00F25B56"/>
    <w:rsid w:val="00F26D4B"/>
    <w:rsid w:val="00F26E43"/>
    <w:rsid w:val="00F279D5"/>
    <w:rsid w:val="00F305E9"/>
    <w:rsid w:val="00F30873"/>
    <w:rsid w:val="00F31238"/>
    <w:rsid w:val="00F31563"/>
    <w:rsid w:val="00F3538B"/>
    <w:rsid w:val="00F35DAB"/>
    <w:rsid w:val="00F409A4"/>
    <w:rsid w:val="00F41ABA"/>
    <w:rsid w:val="00F42121"/>
    <w:rsid w:val="00F42C91"/>
    <w:rsid w:val="00F44ABD"/>
    <w:rsid w:val="00F455C0"/>
    <w:rsid w:val="00F4646F"/>
    <w:rsid w:val="00F46CFA"/>
    <w:rsid w:val="00F47959"/>
    <w:rsid w:val="00F47E86"/>
    <w:rsid w:val="00F50814"/>
    <w:rsid w:val="00F5234F"/>
    <w:rsid w:val="00F544FF"/>
    <w:rsid w:val="00F545D3"/>
    <w:rsid w:val="00F54F5D"/>
    <w:rsid w:val="00F61195"/>
    <w:rsid w:val="00F615B4"/>
    <w:rsid w:val="00F615EF"/>
    <w:rsid w:val="00F61ACE"/>
    <w:rsid w:val="00F61C86"/>
    <w:rsid w:val="00F620D5"/>
    <w:rsid w:val="00F66112"/>
    <w:rsid w:val="00F67AFB"/>
    <w:rsid w:val="00F702EC"/>
    <w:rsid w:val="00F708A9"/>
    <w:rsid w:val="00F71117"/>
    <w:rsid w:val="00F7270A"/>
    <w:rsid w:val="00F72E06"/>
    <w:rsid w:val="00F73A79"/>
    <w:rsid w:val="00F76F59"/>
    <w:rsid w:val="00F80B48"/>
    <w:rsid w:val="00F81549"/>
    <w:rsid w:val="00F81BC3"/>
    <w:rsid w:val="00F81E70"/>
    <w:rsid w:val="00F83FD1"/>
    <w:rsid w:val="00F85DE6"/>
    <w:rsid w:val="00F86725"/>
    <w:rsid w:val="00F925C7"/>
    <w:rsid w:val="00F93E14"/>
    <w:rsid w:val="00F942BA"/>
    <w:rsid w:val="00F957BE"/>
    <w:rsid w:val="00F96F9B"/>
    <w:rsid w:val="00F97377"/>
    <w:rsid w:val="00FA00C6"/>
    <w:rsid w:val="00FA2A4B"/>
    <w:rsid w:val="00FA3F25"/>
    <w:rsid w:val="00FA52F2"/>
    <w:rsid w:val="00FA5CC2"/>
    <w:rsid w:val="00FA615F"/>
    <w:rsid w:val="00FB4F11"/>
    <w:rsid w:val="00FB5353"/>
    <w:rsid w:val="00FB55F5"/>
    <w:rsid w:val="00FB65A3"/>
    <w:rsid w:val="00FC10B9"/>
    <w:rsid w:val="00FC1DCC"/>
    <w:rsid w:val="00FC44CB"/>
    <w:rsid w:val="00FC4817"/>
    <w:rsid w:val="00FC519A"/>
    <w:rsid w:val="00FC6B12"/>
    <w:rsid w:val="00FC7A15"/>
    <w:rsid w:val="00FD0354"/>
    <w:rsid w:val="00FD0522"/>
    <w:rsid w:val="00FD39E1"/>
    <w:rsid w:val="00FD44F3"/>
    <w:rsid w:val="00FE2418"/>
    <w:rsid w:val="00FE289C"/>
    <w:rsid w:val="00FE2CED"/>
    <w:rsid w:val="00FE2FA0"/>
    <w:rsid w:val="00FE367F"/>
    <w:rsid w:val="00FE3840"/>
    <w:rsid w:val="00FE48DF"/>
    <w:rsid w:val="00FE55D8"/>
    <w:rsid w:val="00FE5E9A"/>
    <w:rsid w:val="00FE79C5"/>
    <w:rsid w:val="00FF197D"/>
    <w:rsid w:val="00FF367A"/>
    <w:rsid w:val="00FF440C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61793"/>
    <o:shapelayout v:ext="edit">
      <o:idmap v:ext="edit" data="1"/>
    </o:shapelayout>
  </w:shapeDefaults>
  <w:decimalSymbol w:val=","/>
  <w:listSeparator w:val="#"/>
  <w14:docId w14:val="456D6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CA"/>
    <w:rPr>
      <w:sz w:val="24"/>
      <w:szCs w:val="24"/>
    </w:rPr>
  </w:style>
  <w:style w:type="paragraph" w:styleId="1">
    <w:name w:val="heading 1"/>
    <w:basedOn w:val="a"/>
    <w:next w:val="a"/>
    <w:qFormat/>
    <w:rsid w:val="000776D2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character" w:styleId="a6">
    <w:name w:val="page number"/>
    <w:basedOn w:val="a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customStyle="1" w:styleId="a9">
    <w:name w:val="боковик"/>
    <w:basedOn w:val="a"/>
    <w:pPr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a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9"/>
    <w:pPr>
      <w:ind w:left="113"/>
    </w:pPr>
  </w:style>
  <w:style w:type="paragraph" w:customStyle="1" w:styleId="30">
    <w:name w:val="боковик3"/>
    <w:basedOn w:val="a9"/>
    <w:pPr>
      <w:jc w:val="center"/>
    </w:pPr>
    <w:rPr>
      <w:b/>
      <w:bCs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ab">
    <w:name w:val="endnote text"/>
    <w:basedOn w:val="a"/>
    <w:semiHidden/>
    <w:rPr>
      <w:rFonts w:ascii="Arial" w:hAnsi="Arial" w:cs="Arial"/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eastAsia="Arial Unicode MS" w:hAnsi="Arial"/>
      <w:sz w:val="14"/>
      <w:szCs w:val="14"/>
    </w:rPr>
  </w:style>
  <w:style w:type="paragraph" w:styleId="5">
    <w:name w:val="index 5"/>
    <w:basedOn w:val="a"/>
    <w:next w:val="a"/>
    <w:autoRedefine/>
    <w:semiHidden/>
    <w:pPr>
      <w:ind w:left="1132"/>
    </w:pPr>
    <w:rPr>
      <w:rFonts w:ascii="Arial" w:hAnsi="Arial" w:cs="Arial"/>
      <w:sz w:val="14"/>
      <w:szCs w:val="14"/>
    </w:rPr>
  </w:style>
  <w:style w:type="paragraph" w:styleId="ac">
    <w:name w:val="Body Text"/>
    <w:basedOn w:val="a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0">
    <w:name w:val="Normal Indent"/>
    <w:basedOn w:val="a"/>
    <w:pPr>
      <w:ind w:left="708"/>
    </w:p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sz w:val="14"/>
      <w:szCs w:val="14"/>
    </w:rPr>
  </w:style>
  <w:style w:type="paragraph" w:styleId="11">
    <w:name w:val="index 1"/>
    <w:basedOn w:val="a"/>
    <w:next w:val="a"/>
    <w:autoRedefine/>
    <w:semiHidden/>
    <w:rsid w:val="00475CF7"/>
    <w:pPr>
      <w:widowControl w:val="0"/>
      <w:spacing w:before="80"/>
      <w:ind w:left="57"/>
    </w:pPr>
    <w:rPr>
      <w:rFonts w:ascii="Arial" w:hAnsi="Arial" w:cs="Arial"/>
      <w:i/>
      <w:color w:val="000000"/>
      <w:sz w:val="14"/>
      <w:szCs w:val="14"/>
      <w:lang w:val="en-US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b/>
      <w:bCs/>
      <w:sz w:val="14"/>
      <w:szCs w:val="14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pacing w:val="15"/>
      <w:sz w:val="20"/>
      <w:szCs w:val="20"/>
    </w:rPr>
  </w:style>
  <w:style w:type="paragraph" w:styleId="31">
    <w:name w:val="Body Text Indent 3"/>
    <w:basedOn w:val="a"/>
    <w:rsid w:val="009A306C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rsid w:val="005C386D"/>
    <w:pPr>
      <w:spacing w:after="120"/>
      <w:ind w:left="283"/>
    </w:pPr>
  </w:style>
  <w:style w:type="character" w:styleId="af">
    <w:name w:val="Hyperlink"/>
    <w:rsid w:val="00054A21"/>
    <w:rPr>
      <w:rFonts w:cs="Times New Roman"/>
      <w:color w:val="0000FF"/>
      <w:u w:val="single"/>
    </w:rPr>
  </w:style>
  <w:style w:type="character" w:customStyle="1" w:styleId="a8">
    <w:name w:val="Верхний колонтитул Знак"/>
    <w:link w:val="a7"/>
    <w:locked/>
    <w:rsid w:val="00C51029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locked/>
    <w:rsid w:val="00D4203B"/>
    <w:rPr>
      <w:lang w:val="ru-RU" w:eastAsia="ru-RU" w:bidi="ar-SA"/>
    </w:rPr>
  </w:style>
  <w:style w:type="character" w:customStyle="1" w:styleId="af0">
    <w:name w:val="Знак Знак"/>
    <w:locked/>
    <w:rsid w:val="00081107"/>
    <w:rPr>
      <w:sz w:val="24"/>
      <w:szCs w:val="24"/>
      <w:lang w:val="ru-RU" w:eastAsia="ru-RU" w:bidi="ar-SA"/>
    </w:rPr>
  </w:style>
  <w:style w:type="character" w:customStyle="1" w:styleId="12">
    <w:name w:val="Знак Знак1"/>
    <w:locked/>
    <w:rsid w:val="00485DEA"/>
    <w:rPr>
      <w:sz w:val="24"/>
      <w:szCs w:val="24"/>
      <w:lang w:val="ru-RU" w:eastAsia="ru-RU" w:bidi="ar-SA"/>
    </w:rPr>
  </w:style>
  <w:style w:type="paragraph" w:styleId="af1">
    <w:name w:val="Document Map"/>
    <w:basedOn w:val="a"/>
    <w:semiHidden/>
    <w:rsid w:val="00894A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нак Знак2"/>
    <w:locked/>
    <w:rsid w:val="00A86C3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1492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ps">
    <w:name w:val="hps"/>
    <w:basedOn w:val="a1"/>
    <w:rsid w:val="00D51AD5"/>
  </w:style>
  <w:style w:type="character" w:customStyle="1" w:styleId="hpsalt-edited">
    <w:name w:val="hps alt-edited"/>
    <w:basedOn w:val="a1"/>
    <w:rsid w:val="00D51AD5"/>
  </w:style>
  <w:style w:type="character" w:customStyle="1" w:styleId="shorttext">
    <w:name w:val="short_text"/>
    <w:basedOn w:val="a1"/>
    <w:rsid w:val="00A51093"/>
  </w:style>
  <w:style w:type="character" w:customStyle="1" w:styleId="alt-edited">
    <w:name w:val="alt-edited"/>
    <w:basedOn w:val="a1"/>
    <w:rsid w:val="009A6952"/>
  </w:style>
  <w:style w:type="paragraph" w:styleId="32">
    <w:name w:val="toc 3"/>
    <w:basedOn w:val="a"/>
    <w:next w:val="a"/>
    <w:autoRedefine/>
    <w:semiHidden/>
    <w:rsid w:val="00A15A40"/>
    <w:pPr>
      <w:tabs>
        <w:tab w:val="left" w:leader="dot" w:pos="8646"/>
        <w:tab w:val="right" w:pos="9072"/>
      </w:tabs>
      <w:ind w:left="1418" w:right="85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D75B16"/>
    <w:pPr>
      <w:tabs>
        <w:tab w:val="left" w:leader="dot" w:pos="8646"/>
        <w:tab w:val="right" w:pos="9072"/>
      </w:tabs>
      <w:ind w:left="2126" w:right="850"/>
    </w:pPr>
    <w:rPr>
      <w:sz w:val="20"/>
      <w:szCs w:val="20"/>
    </w:rPr>
  </w:style>
  <w:style w:type="character" w:customStyle="1" w:styleId="hpsatn">
    <w:name w:val="hps atn"/>
    <w:basedOn w:val="a1"/>
    <w:rsid w:val="0096642A"/>
  </w:style>
  <w:style w:type="character" w:customStyle="1" w:styleId="longtext">
    <w:name w:val="long_text"/>
    <w:basedOn w:val="a1"/>
    <w:rsid w:val="0096642A"/>
  </w:style>
  <w:style w:type="character" w:customStyle="1" w:styleId="atn">
    <w:name w:val="atn"/>
    <w:basedOn w:val="a1"/>
    <w:rsid w:val="0096642A"/>
  </w:style>
  <w:style w:type="paragraph" w:styleId="af2">
    <w:name w:val="Balloon Text"/>
    <w:basedOn w:val="a"/>
    <w:link w:val="af3"/>
    <w:rsid w:val="00F353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F3538B"/>
    <w:rPr>
      <w:rFonts w:ascii="Tahoma" w:hAnsi="Tahoma" w:cs="Tahoma"/>
      <w:sz w:val="16"/>
      <w:szCs w:val="16"/>
      <w:lang w:val="ru-RU" w:eastAsia="ru-RU"/>
    </w:rPr>
  </w:style>
  <w:style w:type="paragraph" w:customStyle="1" w:styleId="310">
    <w:name w:val="Основной текст с отступом 31"/>
    <w:basedOn w:val="a"/>
    <w:rsid w:val="00DF7D1B"/>
    <w:pPr>
      <w:spacing w:after="120"/>
      <w:ind w:left="283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CA"/>
    <w:rPr>
      <w:sz w:val="24"/>
      <w:szCs w:val="24"/>
    </w:rPr>
  </w:style>
  <w:style w:type="paragraph" w:styleId="1">
    <w:name w:val="heading 1"/>
    <w:basedOn w:val="a"/>
    <w:next w:val="a"/>
    <w:qFormat/>
    <w:rsid w:val="000776D2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character" w:styleId="a6">
    <w:name w:val="page number"/>
    <w:basedOn w:val="a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customStyle="1" w:styleId="a9">
    <w:name w:val="боковик"/>
    <w:basedOn w:val="a"/>
    <w:pPr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a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9"/>
    <w:pPr>
      <w:ind w:left="113"/>
    </w:pPr>
  </w:style>
  <w:style w:type="paragraph" w:customStyle="1" w:styleId="30">
    <w:name w:val="боковик3"/>
    <w:basedOn w:val="a9"/>
    <w:pPr>
      <w:jc w:val="center"/>
    </w:pPr>
    <w:rPr>
      <w:b/>
      <w:bCs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ab">
    <w:name w:val="endnote text"/>
    <w:basedOn w:val="a"/>
    <w:semiHidden/>
    <w:rPr>
      <w:rFonts w:ascii="Arial" w:hAnsi="Arial" w:cs="Arial"/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eastAsia="Arial Unicode MS" w:hAnsi="Arial"/>
      <w:sz w:val="14"/>
      <w:szCs w:val="14"/>
    </w:rPr>
  </w:style>
  <w:style w:type="paragraph" w:styleId="5">
    <w:name w:val="index 5"/>
    <w:basedOn w:val="a"/>
    <w:next w:val="a"/>
    <w:autoRedefine/>
    <w:semiHidden/>
    <w:pPr>
      <w:ind w:left="1132"/>
    </w:pPr>
    <w:rPr>
      <w:rFonts w:ascii="Arial" w:hAnsi="Arial" w:cs="Arial"/>
      <w:sz w:val="14"/>
      <w:szCs w:val="14"/>
    </w:rPr>
  </w:style>
  <w:style w:type="paragraph" w:styleId="ac">
    <w:name w:val="Body Text"/>
    <w:basedOn w:val="a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0">
    <w:name w:val="Normal Indent"/>
    <w:basedOn w:val="a"/>
    <w:pPr>
      <w:ind w:left="708"/>
    </w:p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sz w:val="14"/>
      <w:szCs w:val="14"/>
    </w:rPr>
  </w:style>
  <w:style w:type="paragraph" w:styleId="11">
    <w:name w:val="index 1"/>
    <w:basedOn w:val="a"/>
    <w:next w:val="a"/>
    <w:autoRedefine/>
    <w:semiHidden/>
    <w:rsid w:val="00475CF7"/>
    <w:pPr>
      <w:widowControl w:val="0"/>
      <w:spacing w:before="80"/>
      <w:ind w:left="57"/>
    </w:pPr>
    <w:rPr>
      <w:rFonts w:ascii="Arial" w:hAnsi="Arial" w:cs="Arial"/>
      <w:i/>
      <w:color w:val="000000"/>
      <w:sz w:val="14"/>
      <w:szCs w:val="14"/>
      <w:lang w:val="en-US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b/>
      <w:bCs/>
      <w:sz w:val="14"/>
      <w:szCs w:val="14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pacing w:val="15"/>
      <w:sz w:val="20"/>
      <w:szCs w:val="20"/>
    </w:rPr>
  </w:style>
  <w:style w:type="paragraph" w:styleId="31">
    <w:name w:val="Body Text Indent 3"/>
    <w:basedOn w:val="a"/>
    <w:rsid w:val="009A306C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rsid w:val="005C386D"/>
    <w:pPr>
      <w:spacing w:after="120"/>
      <w:ind w:left="283"/>
    </w:pPr>
  </w:style>
  <w:style w:type="character" w:styleId="af">
    <w:name w:val="Hyperlink"/>
    <w:rsid w:val="00054A21"/>
    <w:rPr>
      <w:rFonts w:cs="Times New Roman"/>
      <w:color w:val="0000FF"/>
      <w:u w:val="single"/>
    </w:rPr>
  </w:style>
  <w:style w:type="character" w:customStyle="1" w:styleId="a8">
    <w:name w:val="Верхний колонтитул Знак"/>
    <w:link w:val="a7"/>
    <w:locked/>
    <w:rsid w:val="00C51029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locked/>
    <w:rsid w:val="00D4203B"/>
    <w:rPr>
      <w:lang w:val="ru-RU" w:eastAsia="ru-RU" w:bidi="ar-SA"/>
    </w:rPr>
  </w:style>
  <w:style w:type="character" w:customStyle="1" w:styleId="af0">
    <w:name w:val="Знак Знак"/>
    <w:locked/>
    <w:rsid w:val="00081107"/>
    <w:rPr>
      <w:sz w:val="24"/>
      <w:szCs w:val="24"/>
      <w:lang w:val="ru-RU" w:eastAsia="ru-RU" w:bidi="ar-SA"/>
    </w:rPr>
  </w:style>
  <w:style w:type="character" w:customStyle="1" w:styleId="12">
    <w:name w:val="Знак Знак1"/>
    <w:locked/>
    <w:rsid w:val="00485DEA"/>
    <w:rPr>
      <w:sz w:val="24"/>
      <w:szCs w:val="24"/>
      <w:lang w:val="ru-RU" w:eastAsia="ru-RU" w:bidi="ar-SA"/>
    </w:rPr>
  </w:style>
  <w:style w:type="paragraph" w:styleId="af1">
    <w:name w:val="Document Map"/>
    <w:basedOn w:val="a"/>
    <w:semiHidden/>
    <w:rsid w:val="00894A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нак Знак2"/>
    <w:locked/>
    <w:rsid w:val="00A86C3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1492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ps">
    <w:name w:val="hps"/>
    <w:basedOn w:val="a1"/>
    <w:rsid w:val="00D51AD5"/>
  </w:style>
  <w:style w:type="character" w:customStyle="1" w:styleId="hpsalt-edited">
    <w:name w:val="hps alt-edited"/>
    <w:basedOn w:val="a1"/>
    <w:rsid w:val="00D51AD5"/>
  </w:style>
  <w:style w:type="character" w:customStyle="1" w:styleId="shorttext">
    <w:name w:val="short_text"/>
    <w:basedOn w:val="a1"/>
    <w:rsid w:val="00A51093"/>
  </w:style>
  <w:style w:type="character" w:customStyle="1" w:styleId="alt-edited">
    <w:name w:val="alt-edited"/>
    <w:basedOn w:val="a1"/>
    <w:rsid w:val="009A6952"/>
  </w:style>
  <w:style w:type="paragraph" w:styleId="32">
    <w:name w:val="toc 3"/>
    <w:basedOn w:val="a"/>
    <w:next w:val="a"/>
    <w:autoRedefine/>
    <w:semiHidden/>
    <w:rsid w:val="00A15A40"/>
    <w:pPr>
      <w:tabs>
        <w:tab w:val="left" w:leader="dot" w:pos="8646"/>
        <w:tab w:val="right" w:pos="9072"/>
      </w:tabs>
      <w:ind w:left="1418" w:right="85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D75B16"/>
    <w:pPr>
      <w:tabs>
        <w:tab w:val="left" w:leader="dot" w:pos="8646"/>
        <w:tab w:val="right" w:pos="9072"/>
      </w:tabs>
      <w:ind w:left="2126" w:right="850"/>
    </w:pPr>
    <w:rPr>
      <w:sz w:val="20"/>
      <w:szCs w:val="20"/>
    </w:rPr>
  </w:style>
  <w:style w:type="character" w:customStyle="1" w:styleId="hpsatn">
    <w:name w:val="hps atn"/>
    <w:basedOn w:val="a1"/>
    <w:rsid w:val="0096642A"/>
  </w:style>
  <w:style w:type="character" w:customStyle="1" w:styleId="longtext">
    <w:name w:val="long_text"/>
    <w:basedOn w:val="a1"/>
    <w:rsid w:val="0096642A"/>
  </w:style>
  <w:style w:type="character" w:customStyle="1" w:styleId="atn">
    <w:name w:val="atn"/>
    <w:basedOn w:val="a1"/>
    <w:rsid w:val="0096642A"/>
  </w:style>
  <w:style w:type="paragraph" w:styleId="af2">
    <w:name w:val="Balloon Text"/>
    <w:basedOn w:val="a"/>
    <w:link w:val="af3"/>
    <w:rsid w:val="00F353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F3538B"/>
    <w:rPr>
      <w:rFonts w:ascii="Tahoma" w:hAnsi="Tahoma" w:cs="Tahoma"/>
      <w:sz w:val="16"/>
      <w:szCs w:val="16"/>
      <w:lang w:val="ru-RU" w:eastAsia="ru-RU"/>
    </w:rPr>
  </w:style>
  <w:style w:type="paragraph" w:customStyle="1" w:styleId="310">
    <w:name w:val="Основной текст с отступом 31"/>
    <w:basedOn w:val="a"/>
    <w:rsid w:val="00DF7D1B"/>
    <w:pPr>
      <w:spacing w:after="120"/>
      <w:ind w:left="283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DE0905-2210-481D-8AC8-90C9F0B3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1527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GKS RF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Сергеева Тамара Васильевна</cp:lastModifiedBy>
  <cp:revision>53</cp:revision>
  <cp:lastPrinted>2023-01-16T14:05:00Z</cp:lastPrinted>
  <dcterms:created xsi:type="dcterms:W3CDTF">2021-11-16T08:39:00Z</dcterms:created>
  <dcterms:modified xsi:type="dcterms:W3CDTF">2024-03-21T10:08:00Z</dcterms:modified>
</cp:coreProperties>
</file>