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DA" w:rsidRPr="00327C0B" w:rsidRDefault="005D68BB" w:rsidP="00A6049E">
      <w:pPr>
        <w:pBdr>
          <w:bottom w:val="single" w:sz="18" w:space="1" w:color="auto"/>
        </w:pBdr>
        <w:spacing w:after="240"/>
        <w:jc w:val="center"/>
        <w:rPr>
          <w:rFonts w:ascii="Arial" w:hAnsi="Arial" w:cs="Arial"/>
          <w:b/>
          <w:bCs/>
          <w:i/>
          <w:color w:val="000000"/>
          <w:sz w:val="32"/>
          <w:szCs w:val="32"/>
        </w:rPr>
      </w:pPr>
      <w:r w:rsidRPr="005D68BB">
        <w:rPr>
          <w:rFonts w:ascii="Arial" w:hAnsi="Arial" w:cs="Arial"/>
          <w:b/>
          <w:bCs/>
          <w:color w:val="000000"/>
          <w:sz w:val="32"/>
          <w:szCs w:val="32"/>
        </w:rPr>
        <w:t>1</w:t>
      </w:r>
      <w:r w:rsidR="004070E3">
        <w:rPr>
          <w:rFonts w:ascii="Arial" w:hAnsi="Arial" w:cs="Arial"/>
          <w:b/>
          <w:bCs/>
          <w:color w:val="000000"/>
          <w:sz w:val="32"/>
          <w:szCs w:val="32"/>
        </w:rPr>
        <w:t>6.</w:t>
      </w:r>
      <w:r w:rsidR="001E4FB7" w:rsidRPr="00327C0B">
        <w:rPr>
          <w:rFonts w:ascii="Arial" w:hAnsi="Arial" w:cs="Arial"/>
          <w:b/>
          <w:bCs/>
          <w:color w:val="000000"/>
          <w:sz w:val="32"/>
          <w:szCs w:val="32"/>
        </w:rPr>
        <w:t xml:space="preserve"> </w:t>
      </w:r>
      <w:r w:rsidR="0069489B" w:rsidRPr="00327C0B">
        <w:rPr>
          <w:rFonts w:ascii="Arial" w:hAnsi="Arial" w:cs="Arial"/>
          <w:b/>
          <w:bCs/>
          <w:color w:val="000000"/>
          <w:sz w:val="32"/>
          <w:szCs w:val="32"/>
        </w:rPr>
        <w:t>ПРОМЫШЛЕННОЕ ПРОИЗВОДСТВО</w:t>
      </w:r>
      <w:r w:rsidR="001E4FB7" w:rsidRPr="00327C0B">
        <w:rPr>
          <w:rFonts w:ascii="Arial" w:hAnsi="Arial" w:cs="Arial"/>
          <w:b/>
          <w:bCs/>
          <w:color w:val="000000"/>
          <w:sz w:val="32"/>
          <w:szCs w:val="32"/>
        </w:rPr>
        <w:t xml:space="preserve"> </w:t>
      </w:r>
      <w:r w:rsidR="001E4FB7" w:rsidRPr="00327C0B">
        <w:rPr>
          <w:rFonts w:ascii="Arial" w:hAnsi="Arial" w:cs="Arial"/>
          <w:b/>
          <w:bCs/>
          <w:color w:val="000000"/>
          <w:sz w:val="32"/>
          <w:szCs w:val="32"/>
        </w:rPr>
        <w:br/>
      </w:r>
      <w:r w:rsidR="00910F0B" w:rsidRPr="00327C0B">
        <w:rPr>
          <w:rFonts w:ascii="Arial" w:hAnsi="Arial" w:cs="Arial"/>
          <w:b/>
          <w:bCs/>
          <w:i/>
          <w:color w:val="000000"/>
          <w:sz w:val="32"/>
          <w:szCs w:val="32"/>
          <w:lang w:val="en-US"/>
        </w:rPr>
        <w:t>INDUSTRIAL</w:t>
      </w:r>
      <w:r w:rsidR="00910F0B" w:rsidRPr="00327C0B">
        <w:rPr>
          <w:rFonts w:ascii="Arial" w:hAnsi="Arial" w:cs="Arial"/>
          <w:b/>
          <w:bCs/>
          <w:i/>
          <w:color w:val="000000"/>
          <w:sz w:val="32"/>
          <w:szCs w:val="32"/>
        </w:rPr>
        <w:t xml:space="preserve"> </w:t>
      </w:r>
      <w:r w:rsidR="00910F0B" w:rsidRPr="00327C0B">
        <w:rPr>
          <w:rFonts w:ascii="Arial" w:hAnsi="Arial" w:cs="Arial"/>
          <w:b/>
          <w:bCs/>
          <w:i/>
          <w:color w:val="000000"/>
          <w:sz w:val="32"/>
          <w:szCs w:val="32"/>
          <w:lang w:val="en-US"/>
        </w:rPr>
        <w:t>PRODUCTION</w:t>
      </w:r>
    </w:p>
    <w:p w:rsidR="00142FEE" w:rsidRPr="00C75DC3" w:rsidRDefault="00080BA0" w:rsidP="000D66B3">
      <w:pPr>
        <w:pStyle w:val="ae"/>
        <w:spacing w:after="0"/>
        <w:ind w:firstLine="284"/>
        <w:jc w:val="both"/>
        <w:rPr>
          <w:b w:val="0"/>
          <w:color w:val="000000"/>
          <w:spacing w:val="0"/>
          <w:sz w:val="16"/>
          <w:szCs w:val="16"/>
          <w:lang w:val="en-US"/>
        </w:rPr>
      </w:pPr>
      <w:r w:rsidRPr="00327C0B">
        <w:rPr>
          <w:b w:val="0"/>
          <w:color w:val="000000"/>
          <w:spacing w:val="0"/>
          <w:sz w:val="16"/>
          <w:szCs w:val="16"/>
        </w:rPr>
        <w:t>Раздел содержит статистические данные, разрабатываемые Росстатом.</w:t>
      </w:r>
      <w:r w:rsidR="000E381C" w:rsidRPr="00327C0B">
        <w:rPr>
          <w:b w:val="0"/>
          <w:color w:val="000000"/>
          <w:spacing w:val="0"/>
          <w:sz w:val="16"/>
          <w:szCs w:val="16"/>
        </w:rPr>
        <w:t xml:space="preserve"> </w:t>
      </w:r>
      <w:r w:rsidR="00142FEE" w:rsidRPr="00327C0B">
        <w:rPr>
          <w:b w:val="0"/>
          <w:bCs w:val="0"/>
          <w:color w:val="000000"/>
          <w:spacing w:val="0"/>
          <w:sz w:val="16"/>
          <w:szCs w:val="16"/>
        </w:rPr>
        <w:t xml:space="preserve">Более подробная информация </w:t>
      </w:r>
      <w:r w:rsidR="00E538F1" w:rsidRPr="00327C0B">
        <w:rPr>
          <w:b w:val="0"/>
          <w:bCs w:val="0"/>
          <w:color w:val="000000"/>
          <w:spacing w:val="0"/>
          <w:sz w:val="16"/>
          <w:szCs w:val="16"/>
        </w:rPr>
        <w:t xml:space="preserve">за предыдущие годы </w:t>
      </w:r>
      <w:r w:rsidR="00C84825" w:rsidRPr="00C84825">
        <w:rPr>
          <w:b w:val="0"/>
          <w:bCs w:val="0"/>
          <w:color w:val="000000"/>
          <w:spacing w:val="0"/>
          <w:sz w:val="16"/>
          <w:szCs w:val="16"/>
        </w:rPr>
        <w:br/>
      </w:r>
      <w:r w:rsidR="00142FEE" w:rsidRPr="00327C0B">
        <w:rPr>
          <w:b w:val="0"/>
          <w:bCs w:val="0"/>
          <w:color w:val="000000"/>
          <w:spacing w:val="0"/>
          <w:sz w:val="16"/>
          <w:szCs w:val="16"/>
        </w:rPr>
        <w:t xml:space="preserve">по тематике раздела представлена в </w:t>
      </w:r>
      <w:r w:rsidR="005C0463" w:rsidRPr="00327C0B">
        <w:rPr>
          <w:b w:val="0"/>
          <w:bCs w:val="0"/>
          <w:color w:val="000000"/>
          <w:spacing w:val="0"/>
          <w:sz w:val="16"/>
          <w:szCs w:val="16"/>
        </w:rPr>
        <w:t xml:space="preserve">статистическом </w:t>
      </w:r>
      <w:r w:rsidR="00142FEE" w:rsidRPr="00327C0B">
        <w:rPr>
          <w:b w:val="0"/>
          <w:bCs w:val="0"/>
          <w:color w:val="000000"/>
          <w:spacing w:val="0"/>
          <w:sz w:val="16"/>
          <w:szCs w:val="16"/>
        </w:rPr>
        <w:t>сборнике Росстата «</w:t>
      </w:r>
      <w:r w:rsidR="007D7A9B" w:rsidRPr="00327C0B">
        <w:rPr>
          <w:b w:val="0"/>
          <w:bCs w:val="0"/>
          <w:color w:val="000000"/>
          <w:spacing w:val="0"/>
          <w:sz w:val="16"/>
          <w:szCs w:val="16"/>
        </w:rPr>
        <w:t>П</w:t>
      </w:r>
      <w:r w:rsidR="00142FEE" w:rsidRPr="00327C0B">
        <w:rPr>
          <w:b w:val="0"/>
          <w:bCs w:val="0"/>
          <w:color w:val="000000"/>
          <w:spacing w:val="0"/>
          <w:sz w:val="16"/>
          <w:szCs w:val="16"/>
        </w:rPr>
        <w:t>ромышленное производство в России</w:t>
      </w:r>
      <w:r w:rsidR="00E81BF9" w:rsidRPr="00327C0B">
        <w:rPr>
          <w:b w:val="0"/>
          <w:bCs w:val="0"/>
          <w:color w:val="000000"/>
          <w:spacing w:val="0"/>
          <w:sz w:val="16"/>
          <w:szCs w:val="16"/>
        </w:rPr>
        <w:t>.</w:t>
      </w:r>
      <w:r w:rsidR="00142FEE" w:rsidRPr="00327C0B">
        <w:rPr>
          <w:b w:val="0"/>
          <w:bCs w:val="0"/>
          <w:color w:val="000000"/>
          <w:spacing w:val="0"/>
          <w:sz w:val="16"/>
          <w:szCs w:val="16"/>
        </w:rPr>
        <w:t xml:space="preserve"> </w:t>
      </w:r>
      <w:r w:rsidR="00496539">
        <w:rPr>
          <w:b w:val="0"/>
          <w:bCs w:val="0"/>
          <w:color w:val="000000"/>
          <w:spacing w:val="0"/>
          <w:sz w:val="16"/>
          <w:szCs w:val="16"/>
          <w:lang w:val="en-US"/>
        </w:rPr>
        <w:t>20</w:t>
      </w:r>
      <w:r w:rsidR="00496539" w:rsidRPr="0068363D">
        <w:rPr>
          <w:b w:val="0"/>
          <w:bCs w:val="0"/>
          <w:color w:val="000000"/>
          <w:spacing w:val="0"/>
          <w:sz w:val="16"/>
          <w:szCs w:val="16"/>
          <w:lang w:val="en-US"/>
        </w:rPr>
        <w:t>2</w:t>
      </w:r>
      <w:r w:rsidR="0040682E" w:rsidRPr="0065103F">
        <w:rPr>
          <w:b w:val="0"/>
          <w:bCs w:val="0"/>
          <w:color w:val="000000"/>
          <w:spacing w:val="0"/>
          <w:sz w:val="16"/>
          <w:szCs w:val="16"/>
          <w:lang w:val="en-US"/>
        </w:rPr>
        <w:t>3</w:t>
      </w:r>
      <w:r w:rsidR="00142FEE" w:rsidRPr="00C75DC3">
        <w:rPr>
          <w:b w:val="0"/>
          <w:bCs w:val="0"/>
          <w:color w:val="000000"/>
          <w:spacing w:val="0"/>
          <w:sz w:val="16"/>
          <w:szCs w:val="16"/>
          <w:lang w:val="en-US"/>
        </w:rPr>
        <w:t xml:space="preserve">» </w:t>
      </w:r>
      <w:r w:rsidR="00DE7D4A" w:rsidRPr="00C75DC3">
        <w:rPr>
          <w:b w:val="0"/>
          <w:color w:val="000000"/>
          <w:spacing w:val="0"/>
          <w:sz w:val="16"/>
          <w:szCs w:val="16"/>
          <w:lang w:val="en-US"/>
        </w:rPr>
        <w:t>(http</w:t>
      </w:r>
      <w:r w:rsidR="00AF2130">
        <w:rPr>
          <w:b w:val="0"/>
          <w:color w:val="000000"/>
          <w:spacing w:val="0"/>
          <w:sz w:val="16"/>
          <w:szCs w:val="16"/>
          <w:lang w:val="en-US"/>
        </w:rPr>
        <w:t>s</w:t>
      </w:r>
      <w:r w:rsidR="00DE7D4A" w:rsidRPr="00C75DC3">
        <w:rPr>
          <w:b w:val="0"/>
          <w:color w:val="000000"/>
          <w:spacing w:val="0"/>
          <w:sz w:val="16"/>
          <w:szCs w:val="16"/>
          <w:lang w:val="en-US"/>
        </w:rPr>
        <w:t>://</w:t>
      </w:r>
      <w:r w:rsidR="00FD565B">
        <w:rPr>
          <w:b w:val="0"/>
          <w:color w:val="000000"/>
          <w:spacing w:val="0"/>
          <w:sz w:val="16"/>
          <w:szCs w:val="16"/>
          <w:lang w:val="en-US"/>
        </w:rPr>
        <w:t>rosstat.gov</w:t>
      </w:r>
      <w:r w:rsidR="00DE7D4A" w:rsidRPr="00C75DC3">
        <w:rPr>
          <w:b w:val="0"/>
          <w:color w:val="000000"/>
          <w:spacing w:val="0"/>
          <w:sz w:val="16"/>
          <w:szCs w:val="16"/>
          <w:lang w:val="en-US"/>
        </w:rPr>
        <w:t>.ru/</w:t>
      </w:r>
      <w:r w:rsidR="00DE7D4A" w:rsidRPr="00C75DC3">
        <w:rPr>
          <w:b w:val="0"/>
          <w:spacing w:val="0"/>
          <w:sz w:val="16"/>
          <w:szCs w:val="16"/>
          <w:lang w:val="en-US"/>
        </w:rPr>
        <w:t>folder/210/document/132</w:t>
      </w:r>
      <w:r w:rsidR="00DE7D4A">
        <w:rPr>
          <w:b w:val="0"/>
          <w:spacing w:val="0"/>
          <w:sz w:val="16"/>
          <w:szCs w:val="16"/>
          <w:lang w:val="en-US"/>
        </w:rPr>
        <w:t>25</w:t>
      </w:r>
      <w:r w:rsidR="00DE7D4A" w:rsidRPr="00C75DC3">
        <w:rPr>
          <w:b w:val="0"/>
          <w:spacing w:val="0"/>
          <w:sz w:val="16"/>
          <w:szCs w:val="16"/>
          <w:lang w:val="en-US"/>
        </w:rPr>
        <w:t>)</w:t>
      </w:r>
      <w:r w:rsidR="00DE7D4A" w:rsidRPr="00C75DC3">
        <w:rPr>
          <w:b w:val="0"/>
          <w:color w:val="000000"/>
          <w:spacing w:val="0"/>
          <w:sz w:val="16"/>
          <w:szCs w:val="16"/>
          <w:lang w:val="en-US"/>
        </w:rPr>
        <w:t>.</w:t>
      </w:r>
    </w:p>
    <w:p w:rsidR="009F4805" w:rsidRDefault="009F4805" w:rsidP="000D66B3">
      <w:pPr>
        <w:pStyle w:val="2"/>
        <w:spacing w:before="0"/>
        <w:ind w:firstLine="284"/>
        <w:jc w:val="both"/>
        <w:rPr>
          <w:b w:val="0"/>
          <w:i/>
          <w:color w:val="000000"/>
          <w:sz w:val="16"/>
          <w:szCs w:val="16"/>
          <w:lang w:val="en-US"/>
        </w:rPr>
      </w:pPr>
    </w:p>
    <w:p w:rsidR="00013186" w:rsidRPr="00482CC1" w:rsidRDefault="00013186" w:rsidP="000D66B3">
      <w:pPr>
        <w:pStyle w:val="2"/>
        <w:spacing w:before="0"/>
        <w:ind w:firstLine="284"/>
        <w:jc w:val="both"/>
        <w:rPr>
          <w:b w:val="0"/>
          <w:i/>
          <w:color w:val="000000"/>
          <w:sz w:val="16"/>
          <w:szCs w:val="16"/>
          <w:lang w:val="en-US"/>
        </w:rPr>
      </w:pPr>
      <w:r w:rsidRPr="00327C0B">
        <w:rPr>
          <w:b w:val="0"/>
          <w:i/>
          <w:color w:val="000000"/>
          <w:sz w:val="16"/>
          <w:szCs w:val="16"/>
          <w:lang w:val="en-US"/>
        </w:rPr>
        <w:t xml:space="preserve">This section contains statistical data developed by </w:t>
      </w:r>
      <w:proofErr w:type="spellStart"/>
      <w:r w:rsidRPr="00327C0B">
        <w:rPr>
          <w:b w:val="0"/>
          <w:i/>
          <w:color w:val="000000"/>
          <w:sz w:val="16"/>
          <w:szCs w:val="16"/>
          <w:lang w:val="en-US"/>
        </w:rPr>
        <w:t>Rosstat</w:t>
      </w:r>
      <w:proofErr w:type="spellEnd"/>
      <w:r w:rsidRPr="00327C0B">
        <w:rPr>
          <w:b w:val="0"/>
          <w:i/>
          <w:color w:val="000000"/>
          <w:sz w:val="16"/>
          <w:szCs w:val="16"/>
          <w:lang w:val="en-US"/>
        </w:rPr>
        <w:t xml:space="preserve">. More detailed information for the previous years on the subject </w:t>
      </w:r>
      <w:r w:rsidR="00482CC1">
        <w:rPr>
          <w:b w:val="0"/>
          <w:i/>
          <w:color w:val="000000"/>
          <w:sz w:val="16"/>
          <w:szCs w:val="16"/>
          <w:lang w:val="en-US"/>
        </w:rPr>
        <w:br/>
      </w:r>
      <w:r w:rsidRPr="00327C0B">
        <w:rPr>
          <w:b w:val="0"/>
          <w:i/>
          <w:color w:val="000000"/>
          <w:sz w:val="16"/>
          <w:szCs w:val="16"/>
          <w:lang w:val="en-US"/>
        </w:rPr>
        <w:t xml:space="preserve">of the section is presented in the statistical handbook of </w:t>
      </w:r>
      <w:proofErr w:type="spellStart"/>
      <w:r w:rsidRPr="00327C0B">
        <w:rPr>
          <w:b w:val="0"/>
          <w:i/>
          <w:color w:val="000000"/>
          <w:sz w:val="16"/>
          <w:szCs w:val="16"/>
          <w:lang w:val="en-US"/>
        </w:rPr>
        <w:t>Rosstat</w:t>
      </w:r>
      <w:proofErr w:type="spellEnd"/>
      <w:r w:rsidRPr="00327C0B">
        <w:rPr>
          <w:b w:val="0"/>
          <w:i/>
          <w:color w:val="000000"/>
          <w:sz w:val="16"/>
          <w:szCs w:val="16"/>
          <w:lang w:val="en-US"/>
        </w:rPr>
        <w:t xml:space="preserve"> «Industrial production in </w:t>
      </w:r>
      <w:smartTag w:uri="urn:schemas-microsoft-com:office:smarttags" w:element="place">
        <w:smartTag w:uri="urn:schemas-microsoft-com:office:smarttags" w:element="country-region">
          <w:r w:rsidRPr="00327C0B">
            <w:rPr>
              <w:b w:val="0"/>
              <w:i/>
              <w:color w:val="000000"/>
              <w:sz w:val="16"/>
              <w:szCs w:val="16"/>
              <w:lang w:val="en-US"/>
            </w:rPr>
            <w:t>Russia</w:t>
          </w:r>
        </w:smartTag>
      </w:smartTag>
      <w:r w:rsidR="00496539">
        <w:rPr>
          <w:b w:val="0"/>
          <w:i/>
          <w:color w:val="000000"/>
          <w:sz w:val="16"/>
          <w:szCs w:val="16"/>
          <w:lang w:val="en-US"/>
        </w:rPr>
        <w:t xml:space="preserve">. </w:t>
      </w:r>
      <w:proofErr w:type="gramStart"/>
      <w:r w:rsidR="00496539">
        <w:rPr>
          <w:b w:val="0"/>
          <w:i/>
          <w:color w:val="000000"/>
          <w:sz w:val="16"/>
          <w:szCs w:val="16"/>
          <w:lang w:val="en-US"/>
        </w:rPr>
        <w:t>20</w:t>
      </w:r>
      <w:r w:rsidR="0040682E">
        <w:rPr>
          <w:b w:val="0"/>
          <w:i/>
          <w:color w:val="000000"/>
          <w:sz w:val="16"/>
          <w:szCs w:val="16"/>
          <w:lang w:val="en-US"/>
        </w:rPr>
        <w:t>2</w:t>
      </w:r>
      <w:r w:rsidR="0040682E" w:rsidRPr="0065103F">
        <w:rPr>
          <w:b w:val="0"/>
          <w:i/>
          <w:color w:val="000000"/>
          <w:sz w:val="16"/>
          <w:szCs w:val="16"/>
          <w:lang w:val="en-US"/>
        </w:rPr>
        <w:t>3</w:t>
      </w:r>
      <w:r w:rsidRPr="00327C0B">
        <w:rPr>
          <w:b w:val="0"/>
          <w:i/>
          <w:color w:val="000000"/>
          <w:sz w:val="16"/>
          <w:szCs w:val="16"/>
          <w:lang w:val="en-US"/>
        </w:rPr>
        <w:t xml:space="preserve">» </w:t>
      </w:r>
      <w:r w:rsidR="00482CC1" w:rsidRPr="00A373E5">
        <w:rPr>
          <w:b w:val="0"/>
          <w:i/>
          <w:color w:val="000000"/>
          <w:sz w:val="16"/>
          <w:szCs w:val="16"/>
          <w:lang w:val="en-US"/>
        </w:rPr>
        <w:t>(http</w:t>
      </w:r>
      <w:r w:rsidR="00AF2130">
        <w:rPr>
          <w:b w:val="0"/>
          <w:i/>
          <w:color w:val="000000"/>
          <w:sz w:val="16"/>
          <w:szCs w:val="16"/>
          <w:lang w:val="en-US"/>
        </w:rPr>
        <w:t>s</w:t>
      </w:r>
      <w:r w:rsidR="00482CC1" w:rsidRPr="00A373E5">
        <w:rPr>
          <w:b w:val="0"/>
          <w:i/>
          <w:color w:val="000000"/>
          <w:sz w:val="16"/>
          <w:szCs w:val="16"/>
          <w:lang w:val="en-US"/>
        </w:rPr>
        <w:t>://</w:t>
      </w:r>
      <w:r w:rsidR="00FD565B">
        <w:rPr>
          <w:b w:val="0"/>
          <w:color w:val="000000"/>
          <w:sz w:val="16"/>
          <w:szCs w:val="16"/>
          <w:lang w:val="en-US"/>
        </w:rPr>
        <w:t>rosstat.gov</w:t>
      </w:r>
      <w:r w:rsidR="00482CC1" w:rsidRPr="00A373E5">
        <w:rPr>
          <w:b w:val="0"/>
          <w:i/>
          <w:color w:val="000000"/>
          <w:sz w:val="16"/>
          <w:szCs w:val="16"/>
          <w:lang w:val="en-US"/>
        </w:rPr>
        <w:t>.ru/</w:t>
      </w:r>
      <w:r w:rsidR="00482CC1" w:rsidRPr="00A373E5">
        <w:rPr>
          <w:b w:val="0"/>
          <w:i/>
          <w:sz w:val="16"/>
          <w:szCs w:val="16"/>
          <w:lang w:val="en-US"/>
        </w:rPr>
        <w:t>folder/210/document/132</w:t>
      </w:r>
      <w:r w:rsidR="00482CC1" w:rsidRPr="00482CC1">
        <w:rPr>
          <w:b w:val="0"/>
          <w:i/>
          <w:sz w:val="16"/>
          <w:szCs w:val="16"/>
          <w:lang w:val="en-US"/>
        </w:rPr>
        <w:t>25</w:t>
      </w:r>
      <w:r w:rsidR="00482CC1" w:rsidRPr="00A373E5">
        <w:rPr>
          <w:b w:val="0"/>
          <w:i/>
          <w:sz w:val="16"/>
          <w:szCs w:val="16"/>
          <w:lang w:val="en-US"/>
        </w:rPr>
        <w:t>)</w:t>
      </w:r>
      <w:r w:rsidR="00482CC1" w:rsidRPr="00A373E5">
        <w:rPr>
          <w:b w:val="0"/>
          <w:i/>
          <w:color w:val="000000"/>
          <w:sz w:val="16"/>
          <w:szCs w:val="16"/>
          <w:lang w:val="en-US"/>
        </w:rPr>
        <w:t>.</w:t>
      </w:r>
      <w:proofErr w:type="gramEnd"/>
    </w:p>
    <w:p w:rsidR="009254A2" w:rsidRPr="00327C0B" w:rsidRDefault="009254A2" w:rsidP="008C1EA8">
      <w:pPr>
        <w:spacing w:before="360" w:after="120"/>
        <w:jc w:val="center"/>
        <w:rPr>
          <w:rFonts w:ascii="Arial" w:hAnsi="Arial" w:cs="Arial"/>
          <w:b/>
          <w:bCs/>
          <w:color w:val="000000"/>
          <w:sz w:val="16"/>
          <w:szCs w:val="16"/>
        </w:rPr>
      </w:pPr>
      <w:r w:rsidRPr="00327C0B">
        <w:rPr>
          <w:rFonts w:ascii="Arial" w:hAnsi="Arial" w:cs="Arial"/>
          <w:b/>
          <w:bCs/>
          <w:color w:val="000000"/>
        </w:rPr>
        <w:t>МЕТОДОЛОГИЧЕСКИЕ ПОЯСНЕНИЯ</w:t>
      </w:r>
    </w:p>
    <w:p w:rsidR="009254A2" w:rsidRPr="00327C0B" w:rsidRDefault="009254A2" w:rsidP="006B007D">
      <w:pPr>
        <w:spacing w:line="240" w:lineRule="exact"/>
        <w:ind w:firstLine="284"/>
        <w:jc w:val="both"/>
        <w:rPr>
          <w:rFonts w:ascii="Arial" w:hAnsi="Arial" w:cs="Arial"/>
          <w:color w:val="000000"/>
          <w:sz w:val="16"/>
          <w:szCs w:val="16"/>
        </w:rPr>
      </w:pPr>
      <w:r w:rsidRPr="00327C0B">
        <w:rPr>
          <w:rFonts w:ascii="Arial" w:hAnsi="Arial" w:cs="Arial"/>
          <w:b/>
          <w:bCs/>
          <w:color w:val="000000"/>
          <w:sz w:val="16"/>
          <w:szCs w:val="16"/>
        </w:rPr>
        <w:t xml:space="preserve">Табл. </w:t>
      </w:r>
      <w:r w:rsidR="004070E3">
        <w:rPr>
          <w:rFonts w:ascii="Arial" w:hAnsi="Arial" w:cs="Arial"/>
          <w:b/>
          <w:bCs/>
          <w:color w:val="000000"/>
          <w:sz w:val="16"/>
          <w:szCs w:val="16"/>
        </w:rPr>
        <w:t>16.</w:t>
      </w:r>
      <w:r w:rsidRPr="00327C0B">
        <w:rPr>
          <w:rFonts w:ascii="Arial" w:hAnsi="Arial" w:cs="Arial"/>
          <w:b/>
          <w:bCs/>
          <w:color w:val="000000"/>
          <w:sz w:val="16"/>
          <w:szCs w:val="16"/>
        </w:rPr>
        <w:t xml:space="preserve">1, </w:t>
      </w:r>
      <w:r w:rsidR="004070E3">
        <w:rPr>
          <w:rFonts w:ascii="Arial" w:hAnsi="Arial" w:cs="Arial"/>
          <w:b/>
          <w:bCs/>
          <w:color w:val="000000"/>
          <w:sz w:val="16"/>
          <w:szCs w:val="16"/>
        </w:rPr>
        <w:t>16.</w:t>
      </w:r>
      <w:r w:rsidR="0053458C" w:rsidRPr="00327C0B">
        <w:rPr>
          <w:rFonts w:ascii="Arial" w:hAnsi="Arial" w:cs="Arial"/>
          <w:b/>
          <w:bCs/>
          <w:color w:val="000000"/>
          <w:sz w:val="16"/>
          <w:szCs w:val="16"/>
        </w:rPr>
        <w:t xml:space="preserve">3, </w:t>
      </w:r>
      <w:r w:rsidR="004070E3">
        <w:rPr>
          <w:rFonts w:ascii="Arial" w:hAnsi="Arial" w:cs="Arial"/>
          <w:b/>
          <w:bCs/>
          <w:color w:val="000000"/>
          <w:sz w:val="16"/>
          <w:szCs w:val="16"/>
        </w:rPr>
        <w:t>16.</w:t>
      </w:r>
      <w:r w:rsidRPr="00327C0B">
        <w:rPr>
          <w:rFonts w:ascii="Arial" w:hAnsi="Arial" w:cs="Arial"/>
          <w:b/>
          <w:bCs/>
          <w:color w:val="000000"/>
          <w:sz w:val="16"/>
          <w:szCs w:val="16"/>
        </w:rPr>
        <w:t>4. Объем отгруженных товаров собственного производства,</w:t>
      </w:r>
      <w:r w:rsidRPr="00327C0B">
        <w:rPr>
          <w:rFonts w:ascii="Arial" w:hAnsi="Arial" w:cs="Arial"/>
          <w:color w:val="000000"/>
          <w:sz w:val="16"/>
          <w:szCs w:val="16"/>
        </w:rPr>
        <w:t xml:space="preserve"> </w:t>
      </w:r>
      <w:r w:rsidRPr="00327C0B">
        <w:rPr>
          <w:rFonts w:ascii="Arial" w:hAnsi="Arial" w:cs="Arial"/>
          <w:b/>
          <w:bCs/>
          <w:color w:val="000000"/>
          <w:sz w:val="16"/>
          <w:szCs w:val="16"/>
        </w:rPr>
        <w:t xml:space="preserve">выполненных работ и услуг </w:t>
      </w:r>
      <w:r w:rsidR="00CF58D4">
        <w:rPr>
          <w:rFonts w:ascii="Arial" w:hAnsi="Arial" w:cs="Arial"/>
          <w:b/>
          <w:bCs/>
          <w:color w:val="000000"/>
          <w:sz w:val="16"/>
          <w:szCs w:val="16"/>
        </w:rPr>
        <w:br/>
      </w:r>
      <w:r w:rsidRPr="00327C0B">
        <w:rPr>
          <w:rFonts w:ascii="Arial" w:hAnsi="Arial" w:cs="Arial"/>
          <w:b/>
          <w:bCs/>
          <w:color w:val="000000"/>
          <w:sz w:val="16"/>
          <w:szCs w:val="16"/>
        </w:rPr>
        <w:t>собственными силами</w:t>
      </w:r>
      <w:r w:rsidRPr="00327C0B">
        <w:rPr>
          <w:rFonts w:ascii="Arial" w:hAnsi="Arial" w:cs="Arial"/>
          <w:color w:val="000000"/>
          <w:sz w:val="16"/>
          <w:szCs w:val="16"/>
        </w:rPr>
        <w:t xml:space="preserve"> –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9254A2" w:rsidRPr="00327C0B" w:rsidRDefault="009254A2" w:rsidP="006B007D">
      <w:pPr>
        <w:pStyle w:val="af3"/>
        <w:spacing w:before="0" w:beforeAutospacing="0" w:after="0" w:afterAutospacing="0" w:line="240" w:lineRule="exact"/>
        <w:ind w:firstLine="284"/>
        <w:jc w:val="both"/>
        <w:rPr>
          <w:rFonts w:ascii="Arial" w:hAnsi="Arial" w:cs="Arial"/>
          <w:color w:val="000000"/>
          <w:spacing w:val="-2"/>
          <w:sz w:val="16"/>
          <w:szCs w:val="16"/>
        </w:rPr>
      </w:pPr>
      <w:r w:rsidRPr="00327C0B">
        <w:rPr>
          <w:rFonts w:ascii="Arial" w:hAnsi="Arial" w:cs="Arial"/>
          <w:color w:val="000000"/>
          <w:spacing w:val="-2"/>
          <w:sz w:val="16"/>
          <w:szCs w:val="16"/>
        </w:rPr>
        <w:t xml:space="preserve">Объем отгруженных товаров представляет собой стоимость товаров, которые произведены данным юридическим лицом </w:t>
      </w:r>
      <w:r w:rsidR="00CF58D4">
        <w:rPr>
          <w:rFonts w:ascii="Arial" w:hAnsi="Arial" w:cs="Arial"/>
          <w:color w:val="000000"/>
          <w:spacing w:val="-2"/>
          <w:sz w:val="16"/>
          <w:szCs w:val="16"/>
        </w:rPr>
        <w:br/>
      </w:r>
      <w:r w:rsidRPr="00327C0B">
        <w:rPr>
          <w:rFonts w:ascii="Arial" w:hAnsi="Arial" w:cs="Arial"/>
          <w:color w:val="000000"/>
          <w:spacing w:val="-2"/>
          <w:sz w:val="16"/>
          <w:szCs w:val="16"/>
        </w:rPr>
        <w:t>и фактически отгружены (переданы)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9254A2" w:rsidRPr="00327C0B" w:rsidRDefault="009254A2" w:rsidP="006B007D">
      <w:pPr>
        <w:pStyle w:val="af3"/>
        <w:spacing w:before="0" w:beforeAutospacing="0" w:after="0" w:afterAutospacing="0" w:line="240" w:lineRule="exact"/>
        <w:ind w:firstLine="284"/>
        <w:jc w:val="both"/>
        <w:rPr>
          <w:rFonts w:ascii="Arial" w:hAnsi="Arial" w:cs="Arial"/>
          <w:color w:val="000000"/>
          <w:spacing w:val="-2"/>
          <w:sz w:val="16"/>
          <w:szCs w:val="16"/>
        </w:rPr>
      </w:pPr>
      <w:r w:rsidRPr="00327C0B">
        <w:rPr>
          <w:rFonts w:ascii="Arial" w:hAnsi="Arial" w:cs="Arial"/>
          <w:color w:val="000000"/>
          <w:spacing w:val="-2"/>
          <w:sz w:val="16"/>
          <w:szCs w:val="16"/>
        </w:rPr>
        <w:t xml:space="preserve">Объем работ и услуг, выполненных собственными силами, представляет собой стоимость работ и услуг, оказанных </w:t>
      </w:r>
      <w:r w:rsidR="00CF58D4">
        <w:rPr>
          <w:rFonts w:ascii="Arial" w:hAnsi="Arial" w:cs="Arial"/>
          <w:color w:val="000000"/>
          <w:spacing w:val="-2"/>
          <w:sz w:val="16"/>
          <w:szCs w:val="16"/>
        </w:rPr>
        <w:br/>
      </w:r>
      <w:r w:rsidRPr="00327C0B">
        <w:rPr>
          <w:rFonts w:ascii="Arial" w:hAnsi="Arial" w:cs="Arial"/>
          <w:color w:val="000000"/>
          <w:spacing w:val="-2"/>
          <w:sz w:val="16"/>
          <w:szCs w:val="16"/>
        </w:rPr>
        <w:t>(выполненных) организацией другим юридическим и физическим лицам.</w:t>
      </w:r>
    </w:p>
    <w:p w:rsidR="009254A2" w:rsidRPr="00327C0B" w:rsidRDefault="009254A2" w:rsidP="006B007D">
      <w:pPr>
        <w:pStyle w:val="af3"/>
        <w:spacing w:before="0" w:beforeAutospacing="0" w:after="0" w:afterAutospacing="0" w:line="240" w:lineRule="exact"/>
        <w:ind w:firstLine="284"/>
        <w:jc w:val="both"/>
        <w:rPr>
          <w:rFonts w:ascii="Arial" w:hAnsi="Arial" w:cs="Arial"/>
          <w:color w:val="000000"/>
          <w:spacing w:val="-2"/>
          <w:sz w:val="16"/>
          <w:szCs w:val="16"/>
        </w:rPr>
      </w:pPr>
      <w:r w:rsidRPr="00327C0B">
        <w:rPr>
          <w:rFonts w:ascii="Arial" w:hAnsi="Arial" w:cs="Arial"/>
          <w:color w:val="000000"/>
          <w:spacing w:val="-2"/>
          <w:sz w:val="16"/>
          <w:szCs w:val="16"/>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9254A2" w:rsidRPr="00327C0B" w:rsidRDefault="009254A2" w:rsidP="006B007D">
      <w:pPr>
        <w:pStyle w:val="af3"/>
        <w:spacing w:before="0" w:beforeAutospacing="0" w:after="0" w:afterAutospacing="0" w:line="240" w:lineRule="exact"/>
        <w:ind w:firstLine="284"/>
        <w:jc w:val="both"/>
        <w:rPr>
          <w:rFonts w:ascii="Arial" w:hAnsi="Arial" w:cs="Arial"/>
          <w:color w:val="000000"/>
          <w:spacing w:val="-2"/>
          <w:sz w:val="16"/>
          <w:szCs w:val="16"/>
        </w:rPr>
      </w:pPr>
      <w:r w:rsidRPr="00327C0B">
        <w:rPr>
          <w:rFonts w:ascii="Arial" w:hAnsi="Arial" w:cs="Arial"/>
          <w:color w:val="000000"/>
          <w:spacing w:val="-2"/>
          <w:sz w:val="16"/>
          <w:szCs w:val="16"/>
        </w:rPr>
        <w:t xml:space="preserve">Группировки по видам деятельности представляют собой совокупность соответствующих фактических видов деятельности, </w:t>
      </w:r>
      <w:r w:rsidR="00BD7230" w:rsidRPr="00327C0B">
        <w:rPr>
          <w:rFonts w:ascii="Arial" w:hAnsi="Arial" w:cs="Arial"/>
          <w:color w:val="000000"/>
          <w:spacing w:val="-2"/>
          <w:sz w:val="16"/>
          <w:szCs w:val="16"/>
        </w:rPr>
        <w:br/>
      </w:r>
      <w:r w:rsidRPr="00327C0B">
        <w:rPr>
          <w:rFonts w:ascii="Arial" w:hAnsi="Arial" w:cs="Arial"/>
          <w:color w:val="000000"/>
          <w:spacing w:val="-2"/>
          <w:sz w:val="16"/>
          <w:szCs w:val="16"/>
        </w:rPr>
        <w:t>осуществляемых организациями, независимо от их основного вида деятельности.</w:t>
      </w:r>
    </w:p>
    <w:p w:rsidR="009254A2" w:rsidRPr="00327C0B" w:rsidRDefault="009254A2" w:rsidP="006B007D">
      <w:pPr>
        <w:spacing w:line="240" w:lineRule="exact"/>
        <w:ind w:firstLine="284"/>
        <w:jc w:val="both"/>
        <w:rPr>
          <w:rFonts w:ascii="Arial" w:hAnsi="Arial" w:cs="Arial"/>
          <w:color w:val="000000"/>
          <w:sz w:val="16"/>
          <w:szCs w:val="16"/>
        </w:rPr>
      </w:pPr>
      <w:r w:rsidRPr="00327C0B">
        <w:rPr>
          <w:rFonts w:ascii="Arial" w:hAnsi="Arial" w:cs="Arial"/>
          <w:b/>
          <w:bCs/>
          <w:color w:val="000000"/>
          <w:sz w:val="16"/>
          <w:szCs w:val="16"/>
        </w:rPr>
        <w:t xml:space="preserve">Табл. </w:t>
      </w:r>
      <w:r w:rsidR="004070E3">
        <w:rPr>
          <w:rFonts w:ascii="Arial" w:hAnsi="Arial" w:cs="Arial"/>
          <w:b/>
          <w:bCs/>
          <w:color w:val="000000"/>
          <w:sz w:val="16"/>
          <w:szCs w:val="16"/>
        </w:rPr>
        <w:t>16.</w:t>
      </w:r>
      <w:r w:rsidRPr="00327C0B">
        <w:rPr>
          <w:rFonts w:ascii="Arial" w:hAnsi="Arial" w:cs="Arial"/>
          <w:b/>
          <w:bCs/>
          <w:color w:val="000000"/>
          <w:sz w:val="16"/>
          <w:szCs w:val="16"/>
        </w:rPr>
        <w:t xml:space="preserve">2, </w:t>
      </w:r>
      <w:r w:rsidR="004070E3">
        <w:rPr>
          <w:rFonts w:ascii="Arial" w:hAnsi="Arial" w:cs="Arial"/>
          <w:b/>
          <w:bCs/>
          <w:color w:val="000000"/>
          <w:sz w:val="16"/>
          <w:szCs w:val="16"/>
        </w:rPr>
        <w:t>16.</w:t>
      </w:r>
      <w:r w:rsidRPr="00327C0B">
        <w:rPr>
          <w:rFonts w:ascii="Arial" w:hAnsi="Arial" w:cs="Arial"/>
          <w:b/>
          <w:bCs/>
          <w:color w:val="000000"/>
          <w:sz w:val="16"/>
          <w:szCs w:val="16"/>
        </w:rPr>
        <w:t>3. Индекс производства</w:t>
      </w:r>
      <w:r w:rsidRPr="00327C0B">
        <w:rPr>
          <w:rFonts w:ascii="Arial" w:hAnsi="Arial" w:cs="Arial"/>
          <w:color w:val="000000"/>
          <w:sz w:val="16"/>
          <w:szCs w:val="16"/>
        </w:rPr>
        <w:t xml:space="preserve"> </w:t>
      </w:r>
      <w:r w:rsidR="007223FB">
        <w:rPr>
          <w:rFonts w:ascii="Arial" w:hAnsi="Arial" w:cs="Arial"/>
          <w:color w:val="000000"/>
          <w:sz w:val="16"/>
          <w:szCs w:val="16"/>
        </w:rPr>
        <w:t>–</w:t>
      </w:r>
      <w:r w:rsidRPr="00327C0B">
        <w:rPr>
          <w:rFonts w:ascii="Arial" w:hAnsi="Arial" w:cs="Arial"/>
          <w:color w:val="000000"/>
          <w:sz w:val="16"/>
          <w:szCs w:val="16"/>
        </w:rPr>
        <w:t xml:space="preserve"> относительный показатель, характеризующий изменение масштабов производства </w:t>
      </w:r>
      <w:r w:rsidR="00BD7230" w:rsidRPr="00327C0B">
        <w:rPr>
          <w:rFonts w:ascii="Arial" w:hAnsi="Arial" w:cs="Arial"/>
          <w:color w:val="000000"/>
          <w:sz w:val="16"/>
          <w:szCs w:val="16"/>
        </w:rPr>
        <w:br/>
      </w:r>
      <w:r w:rsidRPr="00327C0B">
        <w:rPr>
          <w:rFonts w:ascii="Arial" w:hAnsi="Arial" w:cs="Arial"/>
          <w:color w:val="000000"/>
          <w:sz w:val="16"/>
          <w:szCs w:val="16"/>
        </w:rPr>
        <w:t xml:space="preserve">в сравниваемых периодах. Различают индивидуальные и сводные индексы производства. Индивидуальные индексы отражают </w:t>
      </w:r>
      <w:r w:rsidR="009A53E2">
        <w:rPr>
          <w:rFonts w:ascii="Arial" w:hAnsi="Arial" w:cs="Arial"/>
          <w:color w:val="000000"/>
          <w:sz w:val="16"/>
          <w:szCs w:val="16"/>
        </w:rPr>
        <w:br/>
      </w:r>
      <w:r w:rsidRPr="00327C0B">
        <w:rPr>
          <w:rFonts w:ascii="Arial" w:hAnsi="Arial" w:cs="Arial"/>
          <w:color w:val="000000"/>
          <w:sz w:val="16"/>
          <w:szCs w:val="16"/>
        </w:rPr>
        <w:t xml:space="preserve">изменение выпуска одного продукта и исчисляются как отношение объемов производства данного вида продукта </w:t>
      </w:r>
      <w:r w:rsidR="00341EA9">
        <w:rPr>
          <w:rFonts w:ascii="Arial" w:hAnsi="Arial" w:cs="Arial"/>
          <w:color w:val="000000"/>
          <w:sz w:val="16"/>
          <w:szCs w:val="16"/>
        </w:rPr>
        <w:br/>
      </w:r>
      <w:r w:rsidRPr="00327C0B">
        <w:rPr>
          <w:rFonts w:ascii="Arial" w:hAnsi="Arial" w:cs="Arial"/>
          <w:color w:val="000000"/>
          <w:sz w:val="16"/>
          <w:szCs w:val="16"/>
        </w:rPr>
        <w:t>в натурально</w:t>
      </w:r>
      <w:r w:rsidR="00DC1E9A">
        <w:rPr>
          <w:rFonts w:ascii="Arial" w:hAnsi="Arial" w:cs="Arial"/>
          <w:color w:val="000000"/>
          <w:sz w:val="16"/>
          <w:szCs w:val="16"/>
        </w:rPr>
        <w:t>–</w:t>
      </w:r>
      <w:r w:rsidRPr="00327C0B">
        <w:rPr>
          <w:rFonts w:ascii="Arial" w:hAnsi="Arial" w:cs="Arial"/>
          <w:color w:val="000000"/>
          <w:sz w:val="16"/>
          <w:szCs w:val="16"/>
        </w:rPr>
        <w:t xml:space="preserve">вещественном выражении в сравниваемых периодах. Сводный индекс производства характеризует совокупные </w:t>
      </w:r>
      <w:r w:rsidR="00341EA9">
        <w:rPr>
          <w:rFonts w:ascii="Arial" w:hAnsi="Arial" w:cs="Arial"/>
          <w:color w:val="000000"/>
          <w:sz w:val="16"/>
          <w:szCs w:val="16"/>
        </w:rPr>
        <w:br/>
      </w:r>
      <w:r w:rsidRPr="00327C0B">
        <w:rPr>
          <w:rFonts w:ascii="Arial" w:hAnsi="Arial" w:cs="Arial"/>
          <w:color w:val="000000"/>
          <w:sz w:val="16"/>
          <w:szCs w:val="16"/>
        </w:rPr>
        <w:t xml:space="preserve">изменения производства всех видов продукции и отражает изменение создаваемой в процессе производства стоимости </w:t>
      </w:r>
      <w:r w:rsidR="00341EA9">
        <w:rPr>
          <w:rFonts w:ascii="Arial" w:hAnsi="Arial" w:cs="Arial"/>
          <w:color w:val="000000"/>
          <w:sz w:val="16"/>
          <w:szCs w:val="16"/>
        </w:rPr>
        <w:br/>
      </w:r>
      <w:r w:rsidRPr="00327C0B">
        <w:rPr>
          <w:rFonts w:ascii="Arial" w:hAnsi="Arial" w:cs="Arial"/>
          <w:color w:val="000000"/>
          <w:sz w:val="16"/>
          <w:szCs w:val="16"/>
        </w:rPr>
        <w:t xml:space="preserve">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327C0B">
        <w:rPr>
          <w:rFonts w:ascii="Arial" w:hAnsi="Arial" w:cs="Arial"/>
          <w:color w:val="000000"/>
          <w:sz w:val="16"/>
          <w:szCs w:val="16"/>
        </w:rPr>
        <w:t>агрегируются</w:t>
      </w:r>
      <w:proofErr w:type="spellEnd"/>
      <w:r w:rsidRPr="00327C0B">
        <w:rPr>
          <w:rFonts w:ascii="Arial" w:hAnsi="Arial" w:cs="Arial"/>
          <w:color w:val="000000"/>
          <w:sz w:val="16"/>
          <w:szCs w:val="16"/>
        </w:rPr>
        <w:t xml:space="preserve"> в индексы по группам, подклассам, классам </w:t>
      </w:r>
      <w:r w:rsidR="00341EA9">
        <w:rPr>
          <w:rFonts w:ascii="Arial" w:hAnsi="Arial" w:cs="Arial"/>
          <w:color w:val="000000"/>
          <w:sz w:val="16"/>
          <w:szCs w:val="16"/>
        </w:rPr>
        <w:br/>
        <w:t>и</w:t>
      </w:r>
      <w:r w:rsidRPr="00327C0B">
        <w:rPr>
          <w:rFonts w:ascii="Arial" w:hAnsi="Arial" w:cs="Arial"/>
          <w:color w:val="000000"/>
          <w:sz w:val="16"/>
          <w:szCs w:val="16"/>
        </w:rPr>
        <w:t xml:space="preserve"> разделам ОКВЭД</w:t>
      </w:r>
      <w:proofErr w:type="gramStart"/>
      <w:r w:rsidRPr="00327C0B">
        <w:rPr>
          <w:rFonts w:ascii="Arial" w:hAnsi="Arial" w:cs="Arial"/>
          <w:color w:val="000000"/>
          <w:sz w:val="16"/>
          <w:szCs w:val="16"/>
        </w:rPr>
        <w:t>2</w:t>
      </w:r>
      <w:proofErr w:type="gramEnd"/>
      <w:r w:rsidRPr="00327C0B">
        <w:rPr>
          <w:rFonts w:ascii="Arial" w:hAnsi="Arial" w:cs="Arial"/>
          <w:color w:val="000000"/>
          <w:sz w:val="16"/>
          <w:szCs w:val="16"/>
        </w:rPr>
        <w:t xml:space="preserve">. Индекс промышленного производства </w:t>
      </w:r>
      <w:r w:rsidR="007223FB">
        <w:rPr>
          <w:rFonts w:ascii="Arial" w:hAnsi="Arial" w:cs="Arial"/>
          <w:color w:val="000000"/>
          <w:sz w:val="16"/>
          <w:szCs w:val="16"/>
        </w:rPr>
        <w:t>–</w:t>
      </w:r>
      <w:r w:rsidRPr="00327C0B">
        <w:rPr>
          <w:rFonts w:ascii="Arial" w:hAnsi="Arial" w:cs="Arial"/>
          <w:color w:val="000000"/>
          <w:sz w:val="16"/>
          <w:szCs w:val="16"/>
        </w:rPr>
        <w:t xml:space="preserve"> агрегированный индекс производства по видам экономической </w:t>
      </w:r>
      <w:r w:rsidR="00341EA9">
        <w:rPr>
          <w:rFonts w:ascii="Arial" w:hAnsi="Arial" w:cs="Arial"/>
          <w:color w:val="000000"/>
          <w:sz w:val="16"/>
          <w:szCs w:val="16"/>
        </w:rPr>
        <w:br/>
      </w:r>
      <w:r w:rsidRPr="00327C0B">
        <w:rPr>
          <w:rFonts w:ascii="Arial" w:hAnsi="Arial" w:cs="Arial"/>
          <w:color w:val="000000"/>
          <w:sz w:val="16"/>
          <w:szCs w:val="16"/>
        </w:rPr>
        <w:t xml:space="preserve">деятельности «Добыча полезных ископаемых», «Обрабатывающие производства», «Обеспечение электрической энергией, газом </w:t>
      </w:r>
      <w:r w:rsidR="00341EA9">
        <w:rPr>
          <w:rFonts w:ascii="Arial" w:hAnsi="Arial" w:cs="Arial"/>
          <w:color w:val="000000"/>
          <w:sz w:val="16"/>
          <w:szCs w:val="16"/>
        </w:rPr>
        <w:br/>
      </w:r>
      <w:r w:rsidRPr="00327C0B">
        <w:rPr>
          <w:rFonts w:ascii="Arial" w:hAnsi="Arial" w:cs="Arial"/>
          <w:color w:val="000000"/>
          <w:sz w:val="16"/>
          <w:szCs w:val="16"/>
        </w:rPr>
        <w:t>и паром; кондиционирование воздуха», «Водоснабжение; водоотведение, организация сбора и утилизации отходов, деятельность по ликвидации загрязнений»</w:t>
      </w:r>
      <w:r w:rsidRPr="00327C0B">
        <w:rPr>
          <w:rFonts w:ascii="Arial" w:hAnsi="Arial" w:cs="Arial"/>
          <w:color w:val="000000"/>
          <w:spacing w:val="-2"/>
          <w:sz w:val="16"/>
          <w:szCs w:val="16"/>
        </w:rPr>
        <w:t>.</w:t>
      </w:r>
      <w:r w:rsidRPr="00327C0B">
        <w:rPr>
          <w:rFonts w:ascii="Arial" w:hAnsi="Arial" w:cs="Arial"/>
          <w:color w:val="000000"/>
          <w:sz w:val="16"/>
          <w:szCs w:val="16"/>
        </w:rPr>
        <w:t xml:space="preserve"> </w:t>
      </w:r>
      <w:r w:rsidRPr="00327C0B">
        <w:rPr>
          <w:rFonts w:ascii="Arial" w:hAnsi="Arial" w:cs="Arial"/>
          <w:b/>
          <w:bCs/>
          <w:color w:val="000000"/>
          <w:sz w:val="16"/>
          <w:szCs w:val="16"/>
        </w:rPr>
        <w:tab/>
      </w:r>
      <w:r w:rsidRPr="00327C0B">
        <w:rPr>
          <w:rFonts w:ascii="Arial" w:hAnsi="Arial" w:cs="Arial"/>
          <w:b/>
          <w:bCs/>
          <w:color w:val="000000"/>
          <w:sz w:val="16"/>
          <w:szCs w:val="16"/>
        </w:rPr>
        <w:tab/>
      </w:r>
    </w:p>
    <w:p w:rsidR="009254A2" w:rsidRPr="00327C0B" w:rsidRDefault="009254A2" w:rsidP="006B007D">
      <w:pPr>
        <w:spacing w:line="240" w:lineRule="exact"/>
        <w:ind w:firstLine="284"/>
        <w:jc w:val="both"/>
        <w:rPr>
          <w:b/>
          <w:bCs/>
          <w:color w:val="000000"/>
          <w:sz w:val="16"/>
          <w:szCs w:val="16"/>
        </w:rPr>
      </w:pPr>
      <w:r w:rsidRPr="00327C0B">
        <w:rPr>
          <w:rFonts w:ascii="Arial" w:hAnsi="Arial" w:cs="Arial"/>
          <w:b/>
          <w:bCs/>
          <w:color w:val="000000"/>
          <w:sz w:val="16"/>
          <w:szCs w:val="16"/>
        </w:rPr>
        <w:t xml:space="preserve">Табл. </w:t>
      </w:r>
      <w:r w:rsidR="004070E3">
        <w:rPr>
          <w:rFonts w:ascii="Arial" w:hAnsi="Arial" w:cs="Arial"/>
          <w:b/>
          <w:bCs/>
          <w:color w:val="000000"/>
          <w:sz w:val="16"/>
          <w:szCs w:val="16"/>
        </w:rPr>
        <w:t>16.</w:t>
      </w:r>
      <w:r w:rsidRPr="00327C0B">
        <w:rPr>
          <w:rFonts w:ascii="Arial" w:hAnsi="Arial" w:cs="Arial"/>
          <w:b/>
          <w:bCs/>
          <w:color w:val="000000"/>
          <w:sz w:val="16"/>
          <w:szCs w:val="16"/>
        </w:rPr>
        <w:t>5. Производственная мощность</w:t>
      </w:r>
      <w:r w:rsidRPr="00327C0B">
        <w:rPr>
          <w:rFonts w:ascii="Arial" w:hAnsi="Arial" w:cs="Arial"/>
          <w:color w:val="000000"/>
          <w:sz w:val="16"/>
          <w:szCs w:val="16"/>
        </w:rPr>
        <w:t xml:space="preserve"> – максимально возможный выпуск продукции (за год, сутки, смену) или объем </w:t>
      </w:r>
      <w:r w:rsidR="009A53E2">
        <w:rPr>
          <w:rFonts w:ascii="Arial" w:hAnsi="Arial" w:cs="Arial"/>
          <w:color w:val="000000"/>
          <w:sz w:val="16"/>
          <w:szCs w:val="16"/>
        </w:rPr>
        <w:br/>
      </w:r>
      <w:r w:rsidRPr="00327C0B">
        <w:rPr>
          <w:rFonts w:ascii="Arial" w:hAnsi="Arial" w:cs="Arial"/>
          <w:color w:val="000000"/>
          <w:sz w:val="16"/>
          <w:szCs w:val="16"/>
        </w:rPr>
        <w:t xml:space="preserve">добычи и переработки сырья в номенклатуре и ассортименте. Определяется с учетом полного использования установленного </w:t>
      </w:r>
      <w:r w:rsidR="009A53E2">
        <w:rPr>
          <w:rFonts w:ascii="Arial" w:hAnsi="Arial" w:cs="Arial"/>
          <w:color w:val="000000"/>
          <w:sz w:val="16"/>
          <w:szCs w:val="16"/>
        </w:rPr>
        <w:br/>
      </w:r>
      <w:r w:rsidRPr="00327C0B">
        <w:rPr>
          <w:rFonts w:ascii="Arial" w:hAnsi="Arial" w:cs="Arial"/>
          <w:color w:val="000000"/>
          <w:sz w:val="16"/>
          <w:szCs w:val="16"/>
        </w:rPr>
        <w:t xml:space="preserve">режима работы производственного оборудования и производственных площадей. Величину мощности по выпуску конкретного </w:t>
      </w:r>
      <w:r w:rsidR="009A53E2">
        <w:rPr>
          <w:rFonts w:ascii="Arial" w:hAnsi="Arial" w:cs="Arial"/>
          <w:color w:val="000000"/>
          <w:sz w:val="16"/>
          <w:szCs w:val="16"/>
        </w:rPr>
        <w:br/>
      </w:r>
      <w:r w:rsidRPr="00327C0B">
        <w:rPr>
          <w:rFonts w:ascii="Arial" w:hAnsi="Arial" w:cs="Arial"/>
          <w:color w:val="000000"/>
          <w:sz w:val="16"/>
          <w:szCs w:val="16"/>
        </w:rPr>
        <w:t xml:space="preserve">вида продукции, факторы ее изменения и уровень использования характеризует баланс производственной мощности. По данным баланса производственной мощности рассчитываются среднегодовая производственная мощность, действовавшая в отчетном </w:t>
      </w:r>
      <w:r w:rsidR="009A53E2">
        <w:rPr>
          <w:rFonts w:ascii="Arial" w:hAnsi="Arial" w:cs="Arial"/>
          <w:color w:val="000000"/>
          <w:sz w:val="16"/>
          <w:szCs w:val="16"/>
        </w:rPr>
        <w:br/>
      </w:r>
      <w:r w:rsidRPr="00327C0B">
        <w:rPr>
          <w:rFonts w:ascii="Arial" w:hAnsi="Arial" w:cs="Arial"/>
          <w:color w:val="000000"/>
          <w:sz w:val="16"/>
          <w:szCs w:val="16"/>
        </w:rPr>
        <w:t xml:space="preserve">году, и уровень ее использования. Уровень использования среднегодовой производственной мощности – относительный </w:t>
      </w:r>
      <w:r w:rsidR="009A53E2">
        <w:rPr>
          <w:rFonts w:ascii="Arial" w:hAnsi="Arial" w:cs="Arial"/>
          <w:color w:val="000000"/>
          <w:sz w:val="16"/>
          <w:szCs w:val="16"/>
        </w:rPr>
        <w:br/>
      </w:r>
      <w:r w:rsidRPr="00327C0B">
        <w:rPr>
          <w:rFonts w:ascii="Arial" w:hAnsi="Arial" w:cs="Arial"/>
          <w:color w:val="000000"/>
          <w:sz w:val="16"/>
          <w:szCs w:val="16"/>
        </w:rPr>
        <w:t xml:space="preserve">показатель, характеризующий степень использования производственной мощности по выпуску конкретных видов продукции. </w:t>
      </w:r>
      <w:r w:rsidR="009A53E2">
        <w:rPr>
          <w:rFonts w:ascii="Arial" w:hAnsi="Arial" w:cs="Arial"/>
          <w:color w:val="000000"/>
          <w:sz w:val="16"/>
          <w:szCs w:val="16"/>
        </w:rPr>
        <w:br/>
      </w:r>
      <w:r w:rsidRPr="00327C0B">
        <w:rPr>
          <w:rFonts w:ascii="Arial" w:hAnsi="Arial" w:cs="Arial"/>
          <w:color w:val="000000"/>
          <w:sz w:val="16"/>
          <w:szCs w:val="16"/>
        </w:rPr>
        <w:t>Исчисляется как отношение фактического выпуска</w:t>
      </w:r>
      <w:r w:rsidRPr="00327C0B">
        <w:rPr>
          <w:b/>
          <w:bCs/>
          <w:color w:val="000000"/>
          <w:sz w:val="16"/>
          <w:szCs w:val="16"/>
        </w:rPr>
        <w:t xml:space="preserve"> </w:t>
      </w:r>
      <w:r w:rsidRPr="00327C0B">
        <w:rPr>
          <w:rFonts w:ascii="Arial" w:hAnsi="Arial" w:cs="Arial"/>
          <w:color w:val="000000"/>
          <w:sz w:val="16"/>
          <w:szCs w:val="16"/>
        </w:rPr>
        <w:t>продукции к среднегодовой производствен</w:t>
      </w:r>
      <w:r w:rsidRPr="00327C0B">
        <w:rPr>
          <w:rFonts w:ascii="Arial" w:hAnsi="Arial" w:cs="Arial"/>
          <w:color w:val="000000"/>
          <w:sz w:val="16"/>
          <w:szCs w:val="16"/>
        </w:rPr>
        <w:softHyphen/>
        <w:t xml:space="preserve">ной мощности, действовавшей </w:t>
      </w:r>
      <w:r w:rsidR="009A53E2">
        <w:rPr>
          <w:rFonts w:ascii="Arial" w:hAnsi="Arial" w:cs="Arial"/>
          <w:color w:val="000000"/>
          <w:sz w:val="16"/>
          <w:szCs w:val="16"/>
        </w:rPr>
        <w:br/>
      </w:r>
      <w:r w:rsidRPr="00327C0B">
        <w:rPr>
          <w:rFonts w:ascii="Arial" w:hAnsi="Arial" w:cs="Arial"/>
          <w:color w:val="000000"/>
          <w:sz w:val="16"/>
          <w:szCs w:val="16"/>
        </w:rPr>
        <w:t>в отчетном году по выпуску этой продукции.</w:t>
      </w:r>
    </w:p>
    <w:p w:rsidR="009254A2" w:rsidRPr="00365144" w:rsidRDefault="00A1126B" w:rsidP="006B007D">
      <w:pPr>
        <w:spacing w:line="240" w:lineRule="exact"/>
        <w:ind w:firstLine="284"/>
        <w:jc w:val="both"/>
        <w:rPr>
          <w:rFonts w:ascii="Arial" w:hAnsi="Arial" w:cs="Arial"/>
          <w:color w:val="000000" w:themeColor="text1"/>
          <w:spacing w:val="-2"/>
          <w:sz w:val="16"/>
          <w:szCs w:val="16"/>
        </w:rPr>
      </w:pPr>
      <w:r w:rsidRPr="00A1126B">
        <w:rPr>
          <w:rFonts w:ascii="Arial" w:hAnsi="Arial" w:cs="Arial"/>
          <w:b/>
          <w:bCs/>
          <w:sz w:val="16"/>
          <w:szCs w:val="16"/>
        </w:rPr>
        <w:t xml:space="preserve">Табл. 16.6, 16.7, 16.12. </w:t>
      </w:r>
      <w:r w:rsidR="009254A2" w:rsidRPr="00365144">
        <w:rPr>
          <w:rFonts w:ascii="Arial" w:hAnsi="Arial" w:cs="Arial"/>
          <w:color w:val="000000" w:themeColor="text1"/>
          <w:sz w:val="16"/>
          <w:szCs w:val="16"/>
        </w:rPr>
        <w:t>Для соизмерения различных видов топлива</w:t>
      </w:r>
      <w:r w:rsidR="009254A2" w:rsidRPr="00365144">
        <w:rPr>
          <w:rFonts w:ascii="Arial" w:hAnsi="Arial" w:cs="Arial"/>
          <w:b/>
          <w:bCs/>
          <w:color w:val="000000" w:themeColor="text1"/>
          <w:sz w:val="16"/>
          <w:szCs w:val="16"/>
        </w:rPr>
        <w:t xml:space="preserve"> </w:t>
      </w:r>
      <w:r w:rsidR="009254A2" w:rsidRPr="00365144">
        <w:rPr>
          <w:rFonts w:ascii="Arial" w:hAnsi="Arial" w:cs="Arial"/>
          <w:color w:val="000000" w:themeColor="text1"/>
          <w:sz w:val="16"/>
          <w:szCs w:val="16"/>
        </w:rPr>
        <w:t>применяется</w:t>
      </w:r>
      <w:r w:rsidR="009254A2" w:rsidRPr="00365144">
        <w:rPr>
          <w:rFonts w:ascii="Arial" w:hAnsi="Arial" w:cs="Arial"/>
          <w:b/>
          <w:bCs/>
          <w:color w:val="000000" w:themeColor="text1"/>
          <w:sz w:val="16"/>
          <w:szCs w:val="16"/>
        </w:rPr>
        <w:t xml:space="preserve"> </w:t>
      </w:r>
      <w:r w:rsidR="009254A2" w:rsidRPr="00365144">
        <w:rPr>
          <w:rFonts w:ascii="Arial" w:hAnsi="Arial" w:cs="Arial"/>
          <w:color w:val="000000" w:themeColor="text1"/>
          <w:sz w:val="16"/>
          <w:szCs w:val="16"/>
        </w:rPr>
        <w:t>условно</w:t>
      </w:r>
      <w:r w:rsidR="00DC1E9A">
        <w:rPr>
          <w:rFonts w:ascii="Arial" w:hAnsi="Arial" w:cs="Arial"/>
          <w:color w:val="000000" w:themeColor="text1"/>
          <w:sz w:val="16"/>
          <w:szCs w:val="16"/>
        </w:rPr>
        <w:t>–</w:t>
      </w:r>
      <w:r w:rsidR="009254A2" w:rsidRPr="00365144">
        <w:rPr>
          <w:rFonts w:ascii="Arial" w:hAnsi="Arial" w:cs="Arial"/>
          <w:color w:val="000000" w:themeColor="text1"/>
          <w:sz w:val="16"/>
          <w:szCs w:val="16"/>
        </w:rPr>
        <w:t xml:space="preserve">натуральная единица – </w:t>
      </w:r>
      <w:r w:rsidR="009254A2" w:rsidRPr="00365144">
        <w:rPr>
          <w:rFonts w:ascii="Arial" w:hAnsi="Arial" w:cs="Arial"/>
          <w:b/>
          <w:bCs/>
          <w:color w:val="000000" w:themeColor="text1"/>
          <w:sz w:val="16"/>
          <w:szCs w:val="16"/>
        </w:rPr>
        <w:t xml:space="preserve">условное </w:t>
      </w:r>
      <w:r>
        <w:rPr>
          <w:rFonts w:ascii="Arial" w:hAnsi="Arial" w:cs="Arial"/>
          <w:b/>
          <w:bCs/>
          <w:color w:val="000000" w:themeColor="text1"/>
          <w:sz w:val="16"/>
          <w:szCs w:val="16"/>
        </w:rPr>
        <w:br/>
      </w:r>
      <w:r w:rsidR="009254A2" w:rsidRPr="00365144">
        <w:rPr>
          <w:rFonts w:ascii="Arial" w:hAnsi="Arial" w:cs="Arial"/>
          <w:b/>
          <w:bCs/>
          <w:color w:val="000000" w:themeColor="text1"/>
          <w:sz w:val="16"/>
          <w:szCs w:val="16"/>
        </w:rPr>
        <w:t>топливо</w:t>
      </w:r>
      <w:r w:rsidR="009254A2" w:rsidRPr="00365144">
        <w:rPr>
          <w:rFonts w:ascii="Arial" w:hAnsi="Arial" w:cs="Arial"/>
          <w:color w:val="000000" w:themeColor="text1"/>
          <w:sz w:val="16"/>
          <w:szCs w:val="16"/>
        </w:rPr>
        <w:t xml:space="preserve">. </w:t>
      </w:r>
      <w:proofErr w:type="gramStart"/>
      <w:r w:rsidR="009254A2" w:rsidRPr="00365144">
        <w:rPr>
          <w:rFonts w:ascii="Arial" w:hAnsi="Arial" w:cs="Arial"/>
          <w:color w:val="000000" w:themeColor="text1"/>
          <w:sz w:val="16"/>
          <w:szCs w:val="16"/>
        </w:rPr>
        <w:t>Пересчет количества конкретного вида топлива в условное производится с помощью коэффициента</w:t>
      </w:r>
      <w:r w:rsidR="00487AE2" w:rsidRPr="00365144">
        <w:rPr>
          <w:rFonts w:ascii="Arial" w:hAnsi="Arial" w:cs="Arial"/>
          <w:color w:val="000000" w:themeColor="text1"/>
          <w:sz w:val="16"/>
          <w:szCs w:val="16"/>
        </w:rPr>
        <w:t xml:space="preserve"> пересчета </w:t>
      </w:r>
      <w:r>
        <w:rPr>
          <w:rFonts w:ascii="Arial" w:hAnsi="Arial" w:cs="Arial"/>
          <w:color w:val="000000" w:themeColor="text1"/>
          <w:sz w:val="16"/>
          <w:szCs w:val="16"/>
        </w:rPr>
        <w:br/>
      </w:r>
      <w:r w:rsidR="00487AE2" w:rsidRPr="00365144">
        <w:rPr>
          <w:rFonts w:ascii="Arial" w:hAnsi="Arial" w:cs="Arial"/>
          <w:color w:val="000000" w:themeColor="text1"/>
          <w:sz w:val="16"/>
          <w:szCs w:val="16"/>
        </w:rPr>
        <w:t>по угольному эквиваленту</w:t>
      </w:r>
      <w:r w:rsidR="009254A2" w:rsidRPr="00365144">
        <w:rPr>
          <w:rFonts w:ascii="Arial" w:hAnsi="Arial" w:cs="Arial"/>
          <w:color w:val="000000" w:themeColor="text1"/>
          <w:sz w:val="16"/>
          <w:szCs w:val="16"/>
        </w:rPr>
        <w:t xml:space="preserve">, равного отношению теплосодержания </w:t>
      </w:r>
      <w:smartTag w:uri="urn:schemas-microsoft-com:office:smarttags" w:element="metricconverter">
        <w:smartTagPr>
          <w:attr w:name="ProductID" w:val="1 кг"/>
        </w:smartTagPr>
        <w:r w:rsidR="009254A2" w:rsidRPr="00365144">
          <w:rPr>
            <w:rFonts w:ascii="Arial" w:hAnsi="Arial" w:cs="Arial"/>
            <w:color w:val="000000" w:themeColor="text1"/>
            <w:sz w:val="16"/>
            <w:szCs w:val="16"/>
          </w:rPr>
          <w:t xml:space="preserve">1 </w:t>
        </w:r>
        <w:r w:rsidR="009254A2" w:rsidRPr="00365144">
          <w:rPr>
            <w:rFonts w:ascii="Arial" w:hAnsi="Arial" w:cs="Arial"/>
            <w:color w:val="000000" w:themeColor="text1"/>
            <w:spacing w:val="-2"/>
            <w:sz w:val="16"/>
            <w:szCs w:val="16"/>
          </w:rPr>
          <w:t>кг</w:t>
        </w:r>
      </w:smartTag>
      <w:r w:rsidR="009254A2" w:rsidRPr="00365144">
        <w:rPr>
          <w:rFonts w:ascii="Arial" w:hAnsi="Arial" w:cs="Arial"/>
          <w:color w:val="000000" w:themeColor="text1"/>
          <w:spacing w:val="-2"/>
          <w:sz w:val="16"/>
          <w:szCs w:val="16"/>
        </w:rPr>
        <w:t xml:space="preserve"> топлива конкретного вида к теплосодержанию </w:t>
      </w:r>
      <w:smartTag w:uri="urn:schemas-microsoft-com:office:smarttags" w:element="metricconverter">
        <w:smartTagPr>
          <w:attr w:name="ProductID" w:val="1 кг"/>
        </w:smartTagPr>
        <w:r w:rsidR="009254A2" w:rsidRPr="00365144">
          <w:rPr>
            <w:rFonts w:ascii="Arial" w:hAnsi="Arial" w:cs="Arial"/>
            <w:color w:val="000000" w:themeColor="text1"/>
            <w:spacing w:val="-2"/>
            <w:sz w:val="16"/>
            <w:szCs w:val="16"/>
          </w:rPr>
          <w:t>1 кг</w:t>
        </w:r>
      </w:smartTag>
      <w:r w:rsidR="009254A2" w:rsidRPr="00365144">
        <w:rPr>
          <w:rFonts w:ascii="Arial" w:hAnsi="Arial" w:cs="Arial"/>
          <w:color w:val="000000" w:themeColor="text1"/>
          <w:spacing w:val="-2"/>
          <w:sz w:val="16"/>
          <w:szCs w:val="16"/>
        </w:rPr>
        <w:t xml:space="preserve"> условного </w:t>
      </w:r>
      <w:r>
        <w:rPr>
          <w:rFonts w:ascii="Arial" w:hAnsi="Arial" w:cs="Arial"/>
          <w:color w:val="000000" w:themeColor="text1"/>
          <w:spacing w:val="-2"/>
          <w:sz w:val="16"/>
          <w:szCs w:val="16"/>
        </w:rPr>
        <w:br/>
      </w:r>
      <w:r w:rsidR="009254A2" w:rsidRPr="00365144">
        <w:rPr>
          <w:rFonts w:ascii="Arial" w:hAnsi="Arial" w:cs="Arial"/>
          <w:color w:val="000000" w:themeColor="text1"/>
          <w:spacing w:val="-2"/>
          <w:sz w:val="16"/>
          <w:szCs w:val="16"/>
        </w:rPr>
        <w:t>топлива, которое принимается равным 29,3076 МДж.</w:t>
      </w:r>
      <w:proofErr w:type="gramEnd"/>
    </w:p>
    <w:p w:rsidR="009254A2" w:rsidRPr="00365144" w:rsidRDefault="009254A2" w:rsidP="006B007D">
      <w:pPr>
        <w:spacing w:line="240" w:lineRule="exact"/>
        <w:ind w:firstLine="284"/>
        <w:jc w:val="both"/>
        <w:rPr>
          <w:rFonts w:ascii="Arial" w:hAnsi="Arial" w:cs="Arial"/>
          <w:color w:val="000000" w:themeColor="text1"/>
          <w:sz w:val="16"/>
          <w:szCs w:val="16"/>
        </w:rPr>
      </w:pPr>
      <w:r w:rsidRPr="009C4077">
        <w:rPr>
          <w:rFonts w:ascii="Arial" w:hAnsi="Arial" w:cs="Arial"/>
          <w:b/>
          <w:bCs/>
          <w:sz w:val="16"/>
          <w:szCs w:val="16"/>
        </w:rPr>
        <w:t xml:space="preserve">Табл. </w:t>
      </w:r>
      <w:r w:rsidR="004070E3" w:rsidRPr="009C4077">
        <w:rPr>
          <w:rFonts w:ascii="Arial" w:hAnsi="Arial" w:cs="Arial"/>
          <w:b/>
          <w:bCs/>
          <w:sz w:val="16"/>
          <w:szCs w:val="16"/>
        </w:rPr>
        <w:t>16.</w:t>
      </w:r>
      <w:r w:rsidR="008E1928" w:rsidRPr="009C4077">
        <w:rPr>
          <w:rFonts w:ascii="Arial" w:hAnsi="Arial" w:cs="Arial"/>
          <w:b/>
          <w:bCs/>
          <w:sz w:val="16"/>
          <w:szCs w:val="16"/>
        </w:rPr>
        <w:t xml:space="preserve">10, </w:t>
      </w:r>
      <w:r w:rsidR="004070E3" w:rsidRPr="009C4077">
        <w:rPr>
          <w:rFonts w:ascii="Arial" w:hAnsi="Arial" w:cs="Arial"/>
          <w:b/>
          <w:bCs/>
          <w:sz w:val="16"/>
          <w:szCs w:val="16"/>
        </w:rPr>
        <w:t>16.</w:t>
      </w:r>
      <w:r w:rsidR="008E1928" w:rsidRPr="009C4077">
        <w:rPr>
          <w:rFonts w:ascii="Arial" w:hAnsi="Arial" w:cs="Arial"/>
          <w:b/>
          <w:bCs/>
          <w:sz w:val="16"/>
          <w:szCs w:val="16"/>
        </w:rPr>
        <w:t>11,</w:t>
      </w:r>
      <w:r w:rsidR="000457B4">
        <w:rPr>
          <w:rFonts w:ascii="Arial" w:hAnsi="Arial" w:cs="Arial"/>
          <w:b/>
          <w:bCs/>
          <w:sz w:val="16"/>
          <w:szCs w:val="16"/>
        </w:rPr>
        <w:t xml:space="preserve"> </w:t>
      </w:r>
      <w:r w:rsidR="009C4077" w:rsidRPr="009C4077">
        <w:rPr>
          <w:rFonts w:ascii="Arial" w:hAnsi="Arial" w:cs="Arial"/>
          <w:b/>
          <w:bCs/>
          <w:sz w:val="16"/>
          <w:szCs w:val="16"/>
        </w:rPr>
        <w:t>16.14 – 16.20, 16.22, 16.24 – 16.31, 16.34 – 16.38, 16.40</w:t>
      </w:r>
      <w:r w:rsidR="008E1928" w:rsidRPr="009C4077">
        <w:rPr>
          <w:rFonts w:ascii="Arial" w:hAnsi="Arial" w:cs="Arial"/>
          <w:b/>
          <w:bCs/>
          <w:sz w:val="16"/>
          <w:szCs w:val="16"/>
        </w:rPr>
        <w:t>.</w:t>
      </w:r>
      <w:r w:rsidRPr="009C4077">
        <w:rPr>
          <w:rFonts w:ascii="Arial" w:hAnsi="Arial" w:cs="Arial"/>
          <w:b/>
          <w:bCs/>
          <w:sz w:val="16"/>
          <w:szCs w:val="16"/>
        </w:rPr>
        <w:t xml:space="preserve"> </w:t>
      </w:r>
      <w:proofErr w:type="gramStart"/>
      <w:r w:rsidRPr="009C4077">
        <w:rPr>
          <w:rFonts w:ascii="Arial" w:hAnsi="Arial" w:cs="Arial"/>
          <w:b/>
          <w:bCs/>
          <w:sz w:val="16"/>
          <w:szCs w:val="16"/>
        </w:rPr>
        <w:t xml:space="preserve">Производство </w:t>
      </w:r>
      <w:r w:rsidRPr="00365144">
        <w:rPr>
          <w:rFonts w:ascii="Arial" w:hAnsi="Arial" w:cs="Arial"/>
          <w:b/>
          <w:bCs/>
          <w:color w:val="000000" w:themeColor="text1"/>
          <w:sz w:val="16"/>
          <w:szCs w:val="16"/>
        </w:rPr>
        <w:t>продукции в натуральном выр</w:t>
      </w:r>
      <w:r w:rsidRPr="00365144">
        <w:rPr>
          <w:rFonts w:ascii="Arial" w:hAnsi="Arial" w:cs="Arial"/>
          <w:b/>
          <w:bCs/>
          <w:color w:val="000000" w:themeColor="text1"/>
          <w:sz w:val="16"/>
          <w:szCs w:val="16"/>
        </w:rPr>
        <w:t>а</w:t>
      </w:r>
      <w:r w:rsidRPr="00365144">
        <w:rPr>
          <w:rFonts w:ascii="Arial" w:hAnsi="Arial" w:cs="Arial"/>
          <w:b/>
          <w:bCs/>
          <w:color w:val="000000" w:themeColor="text1"/>
          <w:sz w:val="16"/>
          <w:szCs w:val="16"/>
        </w:rPr>
        <w:t>жении</w:t>
      </w:r>
      <w:r w:rsidRPr="00365144">
        <w:rPr>
          <w:rFonts w:ascii="Arial" w:hAnsi="Arial" w:cs="Arial"/>
          <w:color w:val="000000" w:themeColor="text1"/>
          <w:sz w:val="16"/>
          <w:szCs w:val="16"/>
        </w:rPr>
        <w:t xml:space="preserve"> включает продукцию, выработанную организацией (независимо от вида основной деятельности) как из собственного сырья и материалов, так и из неоплачиваемых сырья и материалов заказчика (давальческого), предназначенную для отпуска </w:t>
      </w:r>
      <w:r w:rsidR="009A53E2" w:rsidRPr="00365144">
        <w:rPr>
          <w:rFonts w:ascii="Arial" w:hAnsi="Arial" w:cs="Arial"/>
          <w:color w:val="000000" w:themeColor="text1"/>
          <w:sz w:val="16"/>
          <w:szCs w:val="16"/>
        </w:rPr>
        <w:br/>
      </w:r>
      <w:r w:rsidRPr="00365144">
        <w:rPr>
          <w:rFonts w:ascii="Arial" w:hAnsi="Arial" w:cs="Arial"/>
          <w:color w:val="000000" w:themeColor="text1"/>
          <w:sz w:val="16"/>
          <w:szCs w:val="16"/>
        </w:rPr>
        <w:t xml:space="preserve">другим юридическим и физическим лицам, своему капитальному строительству и своим подразделениям, зачисленную в состав основных средств или оборотных активов (например, спецодежда, </w:t>
      </w:r>
      <w:proofErr w:type="spellStart"/>
      <w:r w:rsidRPr="00365144">
        <w:rPr>
          <w:rFonts w:ascii="Arial" w:hAnsi="Arial" w:cs="Arial"/>
          <w:color w:val="000000" w:themeColor="text1"/>
          <w:sz w:val="16"/>
          <w:szCs w:val="16"/>
        </w:rPr>
        <w:t>спецоснастка</w:t>
      </w:r>
      <w:proofErr w:type="spellEnd"/>
      <w:r w:rsidRPr="00365144">
        <w:rPr>
          <w:rFonts w:ascii="Arial" w:hAnsi="Arial" w:cs="Arial"/>
          <w:color w:val="000000" w:themeColor="text1"/>
          <w:sz w:val="16"/>
          <w:szCs w:val="16"/>
        </w:rPr>
        <w:t>), выданную своим работникам в счет оплаты</w:t>
      </w:r>
      <w:proofErr w:type="gramEnd"/>
      <w:r w:rsidRPr="00365144">
        <w:rPr>
          <w:rFonts w:ascii="Arial" w:hAnsi="Arial" w:cs="Arial"/>
          <w:color w:val="000000" w:themeColor="text1"/>
          <w:sz w:val="16"/>
          <w:szCs w:val="16"/>
        </w:rPr>
        <w:t xml:space="preserve"> </w:t>
      </w:r>
      <w:r w:rsidR="009A53E2" w:rsidRPr="00365144">
        <w:rPr>
          <w:rFonts w:ascii="Arial" w:hAnsi="Arial" w:cs="Arial"/>
          <w:color w:val="000000" w:themeColor="text1"/>
          <w:sz w:val="16"/>
          <w:szCs w:val="16"/>
        </w:rPr>
        <w:br/>
      </w:r>
      <w:r w:rsidRPr="00365144">
        <w:rPr>
          <w:rFonts w:ascii="Arial" w:hAnsi="Arial" w:cs="Arial"/>
          <w:color w:val="000000" w:themeColor="text1"/>
          <w:sz w:val="16"/>
          <w:szCs w:val="16"/>
        </w:rPr>
        <w:t xml:space="preserve">труда, а также </w:t>
      </w:r>
      <w:proofErr w:type="gramStart"/>
      <w:r w:rsidRPr="00365144">
        <w:rPr>
          <w:rFonts w:ascii="Arial" w:hAnsi="Arial" w:cs="Arial"/>
          <w:color w:val="000000" w:themeColor="text1"/>
          <w:sz w:val="16"/>
          <w:szCs w:val="16"/>
        </w:rPr>
        <w:t>израсходованную</w:t>
      </w:r>
      <w:proofErr w:type="gramEnd"/>
      <w:r w:rsidRPr="00365144">
        <w:rPr>
          <w:rFonts w:ascii="Arial" w:hAnsi="Arial" w:cs="Arial"/>
          <w:color w:val="000000" w:themeColor="text1"/>
          <w:sz w:val="16"/>
          <w:szCs w:val="16"/>
        </w:rPr>
        <w:t xml:space="preserve"> на собственные производственные нужды. Давальческое сырье </w:t>
      </w:r>
      <w:r w:rsidR="007223FB" w:rsidRPr="00365144">
        <w:rPr>
          <w:rFonts w:ascii="Arial" w:hAnsi="Arial" w:cs="Arial"/>
          <w:color w:val="000000" w:themeColor="text1"/>
          <w:sz w:val="16"/>
          <w:szCs w:val="16"/>
        </w:rPr>
        <w:t>–</w:t>
      </w:r>
      <w:r w:rsidRPr="00365144">
        <w:rPr>
          <w:rFonts w:ascii="Arial" w:hAnsi="Arial" w:cs="Arial"/>
          <w:color w:val="000000" w:themeColor="text1"/>
          <w:sz w:val="16"/>
          <w:szCs w:val="16"/>
        </w:rPr>
        <w:t xml:space="preserve"> это сырье, принадлежащее </w:t>
      </w:r>
      <w:r w:rsidR="009A53E2" w:rsidRPr="00365144">
        <w:rPr>
          <w:rFonts w:ascii="Arial" w:hAnsi="Arial" w:cs="Arial"/>
          <w:color w:val="000000" w:themeColor="text1"/>
          <w:sz w:val="16"/>
          <w:szCs w:val="16"/>
        </w:rPr>
        <w:br/>
      </w:r>
      <w:r w:rsidRPr="00365144">
        <w:rPr>
          <w:rFonts w:ascii="Arial" w:hAnsi="Arial" w:cs="Arial"/>
          <w:color w:val="000000" w:themeColor="text1"/>
          <w:sz w:val="16"/>
          <w:szCs w:val="16"/>
        </w:rPr>
        <w:t xml:space="preserve">заказчику и переданное на переработку другим организациям для производства из него продукции в соответствии с заключенными договорами. Данные приводятся с учетом деятельности физических лиц, занимающихся предпринимательской деятельностью </w:t>
      </w:r>
      <w:r w:rsidR="009A53E2" w:rsidRPr="00365144">
        <w:rPr>
          <w:rFonts w:ascii="Arial" w:hAnsi="Arial" w:cs="Arial"/>
          <w:color w:val="000000" w:themeColor="text1"/>
          <w:sz w:val="16"/>
          <w:szCs w:val="16"/>
        </w:rPr>
        <w:br/>
      </w:r>
      <w:r w:rsidRPr="00365144">
        <w:rPr>
          <w:rFonts w:ascii="Arial" w:hAnsi="Arial" w:cs="Arial"/>
          <w:color w:val="000000" w:themeColor="text1"/>
          <w:sz w:val="16"/>
          <w:szCs w:val="16"/>
        </w:rPr>
        <w:t>без образования юридического лица.</w:t>
      </w:r>
    </w:p>
    <w:p w:rsidR="009254A2" w:rsidRPr="00365144" w:rsidRDefault="009254A2" w:rsidP="006B007D">
      <w:pPr>
        <w:pStyle w:val="ae"/>
        <w:spacing w:after="0" w:line="240" w:lineRule="exact"/>
        <w:ind w:firstLine="284"/>
        <w:jc w:val="both"/>
        <w:rPr>
          <w:b w:val="0"/>
          <w:bCs w:val="0"/>
          <w:color w:val="000000" w:themeColor="text1"/>
          <w:spacing w:val="0"/>
          <w:sz w:val="16"/>
          <w:szCs w:val="16"/>
        </w:rPr>
      </w:pPr>
      <w:r w:rsidRPr="00365144">
        <w:rPr>
          <w:b w:val="0"/>
          <w:bCs w:val="0"/>
          <w:color w:val="000000" w:themeColor="text1"/>
          <w:spacing w:val="0"/>
          <w:sz w:val="16"/>
          <w:szCs w:val="16"/>
        </w:rPr>
        <w:lastRenderedPageBreak/>
        <w:t xml:space="preserve">В настоящем сборнике данные о производстве продукции в натуральном выражении приводятся в соответствии </w:t>
      </w:r>
      <w:r w:rsidR="00C41B6F">
        <w:rPr>
          <w:b w:val="0"/>
          <w:bCs w:val="0"/>
          <w:color w:val="000000" w:themeColor="text1"/>
          <w:spacing w:val="0"/>
          <w:sz w:val="16"/>
          <w:szCs w:val="16"/>
        </w:rPr>
        <w:br/>
      </w:r>
      <w:r w:rsidRPr="00365144">
        <w:rPr>
          <w:b w:val="0"/>
          <w:bCs w:val="0"/>
          <w:color w:val="000000" w:themeColor="text1"/>
          <w:spacing w:val="0"/>
          <w:sz w:val="16"/>
          <w:szCs w:val="16"/>
        </w:rPr>
        <w:t>с Общероссийским классификатором продукции по видам экономической деятельности (ОКПД</w:t>
      </w:r>
      <w:proofErr w:type="gramStart"/>
      <w:r w:rsidRPr="00365144">
        <w:rPr>
          <w:b w:val="0"/>
          <w:bCs w:val="0"/>
          <w:color w:val="000000" w:themeColor="text1"/>
          <w:spacing w:val="0"/>
          <w:sz w:val="16"/>
          <w:szCs w:val="16"/>
        </w:rPr>
        <w:t>2</w:t>
      </w:r>
      <w:proofErr w:type="gramEnd"/>
      <w:r w:rsidRPr="00365144">
        <w:rPr>
          <w:b w:val="0"/>
          <w:bCs w:val="0"/>
          <w:color w:val="000000" w:themeColor="text1"/>
          <w:spacing w:val="0"/>
          <w:sz w:val="16"/>
          <w:szCs w:val="16"/>
        </w:rPr>
        <w:t xml:space="preserve">), внедренным в статистическую практику с 1 января </w:t>
      </w:r>
      <w:smartTag w:uri="urn:schemas-microsoft-com:office:smarttags" w:element="metricconverter">
        <w:smartTagPr>
          <w:attr w:name="ProductID" w:val="2017 г"/>
        </w:smartTagPr>
        <w:r w:rsidRPr="00365144">
          <w:rPr>
            <w:b w:val="0"/>
            <w:bCs w:val="0"/>
            <w:color w:val="000000" w:themeColor="text1"/>
            <w:spacing w:val="0"/>
            <w:sz w:val="16"/>
            <w:szCs w:val="16"/>
          </w:rPr>
          <w:t>2017 г</w:t>
        </w:r>
      </w:smartTag>
      <w:r w:rsidRPr="00365144">
        <w:rPr>
          <w:b w:val="0"/>
          <w:bCs w:val="0"/>
          <w:color w:val="000000" w:themeColor="text1"/>
          <w:spacing w:val="0"/>
          <w:sz w:val="16"/>
          <w:szCs w:val="16"/>
        </w:rPr>
        <w:t>.</w:t>
      </w:r>
    </w:p>
    <w:p w:rsidR="009254A2" w:rsidRPr="00365144" w:rsidRDefault="009254A2" w:rsidP="006B007D">
      <w:pPr>
        <w:spacing w:line="240" w:lineRule="exact"/>
        <w:ind w:firstLine="284"/>
        <w:jc w:val="both"/>
        <w:rPr>
          <w:rFonts w:ascii="Arial" w:hAnsi="Arial" w:cs="Arial"/>
          <w:bCs/>
          <w:color w:val="000000" w:themeColor="text1"/>
          <w:sz w:val="16"/>
          <w:szCs w:val="16"/>
        </w:rPr>
      </w:pPr>
      <w:r w:rsidRPr="00365144">
        <w:rPr>
          <w:rFonts w:ascii="Arial" w:hAnsi="Arial" w:cs="Arial"/>
          <w:b/>
          <w:bCs/>
          <w:color w:val="000000" w:themeColor="text1"/>
          <w:sz w:val="16"/>
          <w:szCs w:val="16"/>
        </w:rPr>
        <w:t xml:space="preserve">Табл. </w:t>
      </w:r>
      <w:r w:rsidR="004070E3" w:rsidRPr="00365144">
        <w:rPr>
          <w:rFonts w:ascii="Arial" w:hAnsi="Arial" w:cs="Arial"/>
          <w:b/>
          <w:bCs/>
          <w:color w:val="000000" w:themeColor="text1"/>
          <w:sz w:val="16"/>
          <w:szCs w:val="16"/>
        </w:rPr>
        <w:t>16.</w:t>
      </w:r>
      <w:r w:rsidRPr="00365144">
        <w:rPr>
          <w:rFonts w:ascii="Arial" w:hAnsi="Arial" w:cs="Arial"/>
          <w:b/>
          <w:bCs/>
          <w:color w:val="000000" w:themeColor="text1"/>
          <w:sz w:val="16"/>
          <w:szCs w:val="16"/>
        </w:rPr>
        <w:t>2</w:t>
      </w:r>
      <w:r w:rsidR="009C4077">
        <w:rPr>
          <w:rFonts w:ascii="Arial" w:hAnsi="Arial" w:cs="Arial"/>
          <w:b/>
          <w:bCs/>
          <w:color w:val="000000" w:themeColor="text1"/>
          <w:sz w:val="16"/>
          <w:szCs w:val="16"/>
        </w:rPr>
        <w:t>3</w:t>
      </w:r>
      <w:r w:rsidRPr="00365144">
        <w:rPr>
          <w:rFonts w:ascii="Arial" w:hAnsi="Arial" w:cs="Arial"/>
          <w:b/>
          <w:bCs/>
          <w:color w:val="000000" w:themeColor="text1"/>
          <w:sz w:val="16"/>
          <w:szCs w:val="16"/>
        </w:rPr>
        <w:t xml:space="preserve">. Материалоемкость </w:t>
      </w:r>
      <w:r w:rsidRPr="00365144">
        <w:rPr>
          <w:rFonts w:ascii="Arial" w:hAnsi="Arial" w:cs="Arial"/>
          <w:bCs/>
          <w:color w:val="000000" w:themeColor="text1"/>
          <w:sz w:val="16"/>
          <w:szCs w:val="16"/>
        </w:rPr>
        <w:t xml:space="preserve">отдельного вида бумаги или картона рассчитывается как соотношение объема производства в тоннах с объемом </w:t>
      </w:r>
      <w:r w:rsidRPr="00365144">
        <w:rPr>
          <w:rFonts w:ascii="Arial" w:hAnsi="Arial" w:cs="Arial"/>
          <w:color w:val="000000" w:themeColor="text1"/>
          <w:sz w:val="16"/>
          <w:szCs w:val="16"/>
        </w:rPr>
        <w:t>производства</w:t>
      </w:r>
      <w:r w:rsidRPr="00365144">
        <w:rPr>
          <w:rFonts w:ascii="Arial" w:hAnsi="Arial" w:cs="Arial"/>
          <w:bCs/>
          <w:color w:val="000000" w:themeColor="text1"/>
          <w:sz w:val="16"/>
          <w:szCs w:val="16"/>
        </w:rPr>
        <w:t xml:space="preserve"> в миллионах квадратных метров.</w:t>
      </w:r>
    </w:p>
    <w:p w:rsidR="009254A2" w:rsidRPr="00365144" w:rsidRDefault="009254A2" w:rsidP="008C1EA8">
      <w:pPr>
        <w:spacing w:before="360" w:after="120"/>
        <w:jc w:val="center"/>
        <w:rPr>
          <w:rFonts w:ascii="Arial" w:hAnsi="Arial" w:cs="Arial"/>
          <w:b/>
          <w:bCs/>
          <w:i/>
          <w:color w:val="000000" w:themeColor="text1"/>
          <w:sz w:val="16"/>
          <w:szCs w:val="16"/>
          <w:lang w:val="en-US"/>
        </w:rPr>
      </w:pPr>
      <w:bookmarkStart w:id="0" w:name="_GoBack"/>
      <w:bookmarkEnd w:id="0"/>
      <w:r w:rsidRPr="00365144">
        <w:rPr>
          <w:rFonts w:ascii="Arial" w:hAnsi="Arial" w:cs="Arial"/>
          <w:b/>
          <w:bCs/>
          <w:i/>
          <w:color w:val="000000" w:themeColor="text1"/>
          <w:lang w:val="en-US"/>
        </w:rPr>
        <w:t xml:space="preserve">METHODOLOGICAL NOTES </w:t>
      </w:r>
    </w:p>
    <w:p w:rsidR="00FD3DFC" w:rsidRPr="00365144" w:rsidRDefault="00FD3DFC" w:rsidP="006B007D">
      <w:pPr>
        <w:pStyle w:val="af3"/>
        <w:spacing w:before="0" w:beforeAutospacing="0" w:after="0" w:afterAutospacing="0" w:line="240" w:lineRule="exact"/>
        <w:ind w:firstLine="284"/>
        <w:jc w:val="both"/>
        <w:rPr>
          <w:rFonts w:ascii="Arial" w:hAnsi="Arial" w:cs="Arial"/>
          <w:i/>
          <w:color w:val="000000" w:themeColor="text1"/>
          <w:sz w:val="16"/>
          <w:szCs w:val="16"/>
          <w:lang w:val="en-US"/>
        </w:rPr>
      </w:pPr>
      <w:proofErr w:type="gramStart"/>
      <w:r w:rsidRPr="00365144">
        <w:rPr>
          <w:rFonts w:ascii="Arial" w:hAnsi="Arial" w:cs="Arial"/>
          <w:b/>
          <w:bCs/>
          <w:i/>
          <w:color w:val="000000" w:themeColor="text1"/>
          <w:sz w:val="16"/>
          <w:szCs w:val="16"/>
          <w:lang w:val="en-US"/>
        </w:rPr>
        <w:t xml:space="preserve">Tables </w:t>
      </w:r>
      <w:r w:rsidR="004070E3" w:rsidRPr="00365144">
        <w:rPr>
          <w:rFonts w:ascii="Arial" w:hAnsi="Arial" w:cs="Arial"/>
          <w:b/>
          <w:bCs/>
          <w:i/>
          <w:color w:val="000000" w:themeColor="text1"/>
          <w:sz w:val="16"/>
          <w:szCs w:val="16"/>
          <w:lang w:val="en-US"/>
        </w:rPr>
        <w:t>16.</w:t>
      </w:r>
      <w:r w:rsidRPr="00365144">
        <w:rPr>
          <w:rFonts w:ascii="Arial" w:hAnsi="Arial" w:cs="Arial"/>
          <w:b/>
          <w:bCs/>
          <w:i/>
          <w:color w:val="000000" w:themeColor="text1"/>
          <w:sz w:val="16"/>
          <w:szCs w:val="16"/>
          <w:lang w:val="en-US"/>
        </w:rPr>
        <w:t xml:space="preserve">1, </w:t>
      </w:r>
      <w:r w:rsidR="004070E3" w:rsidRPr="00365144">
        <w:rPr>
          <w:rFonts w:ascii="Arial" w:hAnsi="Arial" w:cs="Arial"/>
          <w:b/>
          <w:bCs/>
          <w:i/>
          <w:color w:val="000000" w:themeColor="text1"/>
          <w:sz w:val="16"/>
          <w:szCs w:val="16"/>
          <w:lang w:val="en-US"/>
        </w:rPr>
        <w:t>16.</w:t>
      </w:r>
      <w:r w:rsidRPr="00365144">
        <w:rPr>
          <w:rFonts w:ascii="Arial" w:hAnsi="Arial" w:cs="Arial"/>
          <w:b/>
          <w:bCs/>
          <w:i/>
          <w:color w:val="000000" w:themeColor="text1"/>
          <w:sz w:val="16"/>
          <w:szCs w:val="16"/>
          <w:lang w:val="en-US"/>
        </w:rPr>
        <w:t xml:space="preserve">3, </w:t>
      </w:r>
      <w:r w:rsidR="004070E3" w:rsidRPr="00365144">
        <w:rPr>
          <w:rFonts w:ascii="Arial" w:hAnsi="Arial" w:cs="Arial"/>
          <w:b/>
          <w:bCs/>
          <w:i/>
          <w:color w:val="000000" w:themeColor="text1"/>
          <w:sz w:val="16"/>
          <w:szCs w:val="16"/>
          <w:lang w:val="en-US"/>
        </w:rPr>
        <w:t>16.</w:t>
      </w:r>
      <w:r w:rsidRPr="00365144">
        <w:rPr>
          <w:rFonts w:ascii="Arial" w:hAnsi="Arial" w:cs="Arial"/>
          <w:b/>
          <w:bCs/>
          <w:i/>
          <w:color w:val="000000" w:themeColor="text1"/>
          <w:sz w:val="16"/>
          <w:szCs w:val="16"/>
          <w:lang w:val="en-US"/>
        </w:rPr>
        <w:t>4.</w:t>
      </w:r>
      <w:proofErr w:type="gramEnd"/>
      <w:r w:rsidRPr="00365144">
        <w:rPr>
          <w:rFonts w:ascii="Arial" w:hAnsi="Arial" w:cs="Arial"/>
          <w:b/>
          <w:bCs/>
          <w:i/>
          <w:color w:val="000000" w:themeColor="text1"/>
          <w:sz w:val="16"/>
          <w:szCs w:val="16"/>
          <w:lang w:val="en-US"/>
        </w:rPr>
        <w:t xml:space="preserve"> Volume of shipped own produced goods, works performed and services rendered </w:t>
      </w:r>
      <w:r w:rsidRPr="00365144">
        <w:rPr>
          <w:rFonts w:ascii="Arial" w:hAnsi="Arial" w:cs="Arial"/>
          <w:i/>
          <w:color w:val="000000" w:themeColor="text1"/>
          <w:sz w:val="16"/>
          <w:szCs w:val="16"/>
          <w:lang w:val="en-US"/>
        </w:rPr>
        <w:t>is the cost of goods shipped or dispensed for the sales, as well as direct exchange (under an exchange agreement) of all own produced goods, works</w:t>
      </w:r>
      <w:r w:rsidR="00C41B6F" w:rsidRPr="00C41B6F">
        <w:rPr>
          <w:rFonts w:ascii="Arial" w:hAnsi="Arial" w:cs="Arial"/>
          <w:i/>
          <w:color w:val="000000" w:themeColor="text1"/>
          <w:sz w:val="16"/>
          <w:szCs w:val="16"/>
          <w:lang w:val="en-US"/>
        </w:rPr>
        <w:br/>
      </w:r>
      <w:r w:rsidRPr="00365144">
        <w:rPr>
          <w:rFonts w:ascii="Arial" w:hAnsi="Arial" w:cs="Arial"/>
          <w:i/>
          <w:color w:val="000000" w:themeColor="text1"/>
          <w:sz w:val="16"/>
          <w:szCs w:val="16"/>
          <w:lang w:val="en-US"/>
        </w:rPr>
        <w:t xml:space="preserve">performed and services rendered). </w:t>
      </w:r>
    </w:p>
    <w:p w:rsidR="00FD3DFC" w:rsidRPr="00365144" w:rsidRDefault="00FD3DFC" w:rsidP="006B007D">
      <w:pPr>
        <w:pStyle w:val="af3"/>
        <w:spacing w:before="0" w:beforeAutospacing="0" w:after="0" w:afterAutospacing="0" w:line="240" w:lineRule="exact"/>
        <w:ind w:firstLine="284"/>
        <w:jc w:val="both"/>
        <w:rPr>
          <w:rFonts w:ascii="Arial" w:hAnsi="Arial" w:cs="Arial"/>
          <w:color w:val="000000" w:themeColor="text1"/>
          <w:spacing w:val="-2"/>
          <w:sz w:val="16"/>
          <w:szCs w:val="16"/>
          <w:lang w:val="en-US"/>
        </w:rPr>
      </w:pPr>
      <w:r w:rsidRPr="00365144">
        <w:rPr>
          <w:rFonts w:ascii="Arial" w:hAnsi="Arial" w:cs="Arial"/>
          <w:i/>
          <w:color w:val="000000" w:themeColor="text1"/>
          <w:sz w:val="16"/>
          <w:szCs w:val="16"/>
          <w:lang w:val="en-US"/>
        </w:rPr>
        <w:t xml:space="preserve">Volume of shipped goods is the cost of goods produced by a legal entity and actually shipped  during the reference period (to other legal entities or individuals), including goods handed with official documents to customers at the place of production regardless of whether </w:t>
      </w:r>
      <w:r w:rsidR="009A53E2" w:rsidRPr="00365144">
        <w:rPr>
          <w:rFonts w:ascii="Arial" w:hAnsi="Arial" w:cs="Arial"/>
          <w:color w:val="000000" w:themeColor="text1"/>
          <w:sz w:val="16"/>
          <w:szCs w:val="16"/>
          <w:lang w:val="en-US"/>
        </w:rPr>
        <w:br/>
      </w:r>
      <w:r w:rsidRPr="00365144">
        <w:rPr>
          <w:rFonts w:ascii="Arial" w:hAnsi="Arial" w:cs="Arial"/>
          <w:i/>
          <w:color w:val="000000" w:themeColor="text1"/>
          <w:sz w:val="16"/>
          <w:szCs w:val="16"/>
          <w:lang w:val="en-US"/>
        </w:rPr>
        <w:t>the money has been credited to the seller’s account or not.</w:t>
      </w:r>
    </w:p>
    <w:p w:rsidR="00FD3DFC" w:rsidRPr="00365144" w:rsidRDefault="00FD3DFC" w:rsidP="006B007D">
      <w:pPr>
        <w:pStyle w:val="af3"/>
        <w:spacing w:before="0" w:beforeAutospacing="0" w:after="0" w:afterAutospacing="0" w:line="240" w:lineRule="exact"/>
        <w:ind w:firstLine="284"/>
        <w:jc w:val="both"/>
        <w:rPr>
          <w:rFonts w:ascii="Arial" w:hAnsi="Arial" w:cs="Arial"/>
          <w:i/>
          <w:color w:val="000000" w:themeColor="text1"/>
          <w:sz w:val="16"/>
          <w:szCs w:val="16"/>
          <w:lang w:val="en-US"/>
        </w:rPr>
      </w:pPr>
      <w:r w:rsidRPr="00365144">
        <w:rPr>
          <w:rFonts w:ascii="Arial" w:hAnsi="Arial" w:cs="Arial"/>
          <w:i/>
          <w:color w:val="000000" w:themeColor="text1"/>
          <w:sz w:val="16"/>
          <w:szCs w:val="16"/>
          <w:lang w:val="en-US"/>
        </w:rPr>
        <w:t xml:space="preserve">Volume of own </w:t>
      </w:r>
      <w:r w:rsidRPr="00365144">
        <w:rPr>
          <w:rFonts w:ascii="Arial" w:hAnsi="Arial" w:cs="Arial"/>
          <w:bCs/>
          <w:i/>
          <w:color w:val="000000" w:themeColor="text1"/>
          <w:sz w:val="16"/>
          <w:szCs w:val="16"/>
          <w:lang w:val="en-US"/>
        </w:rPr>
        <w:t>performed</w:t>
      </w:r>
      <w:r w:rsidRPr="00365144">
        <w:rPr>
          <w:rFonts w:ascii="Arial" w:hAnsi="Arial" w:cs="Arial"/>
          <w:b/>
          <w:bCs/>
          <w:i/>
          <w:color w:val="000000" w:themeColor="text1"/>
          <w:sz w:val="16"/>
          <w:szCs w:val="16"/>
          <w:lang w:val="en-US"/>
        </w:rPr>
        <w:t xml:space="preserve"> </w:t>
      </w:r>
      <w:r w:rsidRPr="00365144">
        <w:rPr>
          <w:rFonts w:ascii="Arial" w:hAnsi="Arial" w:cs="Arial"/>
          <w:i/>
          <w:color w:val="000000" w:themeColor="text1"/>
          <w:sz w:val="16"/>
          <w:szCs w:val="16"/>
          <w:lang w:val="en-US"/>
        </w:rPr>
        <w:t xml:space="preserve">works and </w:t>
      </w:r>
      <w:r w:rsidRPr="00365144">
        <w:rPr>
          <w:rFonts w:ascii="Arial" w:hAnsi="Arial" w:cs="Arial"/>
          <w:bCs/>
          <w:i/>
          <w:color w:val="000000" w:themeColor="text1"/>
          <w:sz w:val="16"/>
          <w:szCs w:val="16"/>
          <w:lang w:val="en-US"/>
        </w:rPr>
        <w:t>rendered</w:t>
      </w:r>
      <w:r w:rsidRPr="00365144">
        <w:rPr>
          <w:rFonts w:ascii="Arial" w:hAnsi="Arial" w:cs="Arial"/>
          <w:b/>
          <w:bCs/>
          <w:i/>
          <w:color w:val="000000" w:themeColor="text1"/>
          <w:sz w:val="16"/>
          <w:szCs w:val="16"/>
          <w:lang w:val="en-US"/>
        </w:rPr>
        <w:t xml:space="preserve"> </w:t>
      </w:r>
      <w:r w:rsidRPr="00365144">
        <w:rPr>
          <w:rFonts w:ascii="Arial" w:hAnsi="Arial" w:cs="Arial"/>
          <w:i/>
          <w:color w:val="000000" w:themeColor="text1"/>
          <w:sz w:val="16"/>
          <w:szCs w:val="16"/>
          <w:lang w:val="en-US"/>
        </w:rPr>
        <w:t xml:space="preserve">services is the cost of works and services rendered (performed) by the organization </w:t>
      </w:r>
      <w:r w:rsidR="009A53E2" w:rsidRPr="00365144">
        <w:rPr>
          <w:rFonts w:ascii="Arial" w:hAnsi="Arial" w:cs="Arial"/>
          <w:color w:val="000000" w:themeColor="text1"/>
          <w:sz w:val="16"/>
          <w:szCs w:val="16"/>
          <w:lang w:val="en-US"/>
        </w:rPr>
        <w:br/>
      </w:r>
      <w:r w:rsidRPr="00365144">
        <w:rPr>
          <w:rFonts w:ascii="Arial" w:hAnsi="Arial" w:cs="Arial"/>
          <w:i/>
          <w:color w:val="000000" w:themeColor="text1"/>
          <w:sz w:val="16"/>
          <w:szCs w:val="16"/>
          <w:lang w:val="en-US"/>
        </w:rPr>
        <w:t>to other legal entities and individuals.</w:t>
      </w:r>
    </w:p>
    <w:p w:rsidR="004602FE" w:rsidRPr="00365144" w:rsidRDefault="004602FE" w:rsidP="006B007D">
      <w:pPr>
        <w:pStyle w:val="af3"/>
        <w:spacing w:before="0" w:beforeAutospacing="0" w:after="0" w:afterAutospacing="0" w:line="240" w:lineRule="exact"/>
        <w:ind w:firstLine="284"/>
        <w:jc w:val="both"/>
        <w:rPr>
          <w:rFonts w:ascii="Arial" w:hAnsi="Arial" w:cs="Arial"/>
          <w:i/>
          <w:color w:val="000000" w:themeColor="text1"/>
          <w:sz w:val="16"/>
          <w:szCs w:val="16"/>
          <w:lang w:val="en-US"/>
        </w:rPr>
      </w:pPr>
      <w:r w:rsidRPr="00365144">
        <w:rPr>
          <w:rFonts w:ascii="Arial" w:hAnsi="Arial" w:cs="Arial"/>
          <w:i/>
          <w:color w:val="000000" w:themeColor="text1"/>
          <w:sz w:val="16"/>
          <w:szCs w:val="16"/>
          <w:lang w:val="en-US"/>
        </w:rPr>
        <w:t>Data are presented at current</w:t>
      </w:r>
      <w:r w:rsidRPr="00365144">
        <w:rPr>
          <w:rFonts w:ascii="Arial" w:hAnsi="Arial" w:cs="Arial"/>
          <w:i/>
          <w:color w:val="000000" w:themeColor="text1"/>
          <w:sz w:val="14"/>
          <w:szCs w:val="14"/>
          <w:lang w:val="en-US"/>
        </w:rPr>
        <w:t xml:space="preserve"> </w:t>
      </w:r>
      <w:r w:rsidRPr="00365144">
        <w:rPr>
          <w:rFonts w:ascii="Arial" w:hAnsi="Arial" w:cs="Arial"/>
          <w:i/>
          <w:color w:val="000000" w:themeColor="text1"/>
          <w:sz w:val="16"/>
          <w:szCs w:val="16"/>
          <w:lang w:val="en-US"/>
        </w:rPr>
        <w:t xml:space="preserve">wholesale factory prices without value added tax, excise taxes and other compulsory payments. </w:t>
      </w:r>
    </w:p>
    <w:p w:rsidR="004602FE" w:rsidRPr="00365144" w:rsidRDefault="004602FE" w:rsidP="006B007D">
      <w:pPr>
        <w:spacing w:line="240" w:lineRule="exact"/>
        <w:ind w:firstLine="284"/>
        <w:jc w:val="both"/>
        <w:rPr>
          <w:rFonts w:ascii="Arial" w:hAnsi="Arial" w:cs="Arial"/>
          <w:b/>
          <w:bCs/>
          <w:i/>
          <w:color w:val="000000" w:themeColor="text1"/>
          <w:sz w:val="16"/>
          <w:szCs w:val="16"/>
          <w:lang w:val="en-US"/>
        </w:rPr>
      </w:pPr>
      <w:r w:rsidRPr="00365144">
        <w:rPr>
          <w:rFonts w:ascii="Arial" w:hAnsi="Arial" w:cs="Arial"/>
          <w:i/>
          <w:color w:val="000000" w:themeColor="text1"/>
          <w:sz w:val="16"/>
          <w:szCs w:val="16"/>
          <w:lang w:val="en-US"/>
        </w:rPr>
        <w:t xml:space="preserve">Groupings by activity represent a set </w:t>
      </w:r>
      <w:proofErr w:type="gramStart"/>
      <w:r w:rsidRPr="00365144">
        <w:rPr>
          <w:rFonts w:ascii="Arial" w:hAnsi="Arial" w:cs="Arial"/>
          <w:i/>
          <w:color w:val="000000" w:themeColor="text1"/>
          <w:sz w:val="16"/>
          <w:szCs w:val="16"/>
          <w:lang w:val="en-US"/>
        </w:rPr>
        <w:t>of  relevant</w:t>
      </w:r>
      <w:proofErr w:type="gramEnd"/>
      <w:r w:rsidRPr="00365144">
        <w:rPr>
          <w:rFonts w:ascii="Arial" w:hAnsi="Arial" w:cs="Arial"/>
          <w:i/>
          <w:color w:val="000000" w:themeColor="text1"/>
          <w:sz w:val="16"/>
          <w:szCs w:val="16"/>
          <w:lang w:val="en-US"/>
        </w:rPr>
        <w:t xml:space="preserve"> activities carried out by organizations, regardless of their main activity.</w:t>
      </w:r>
    </w:p>
    <w:p w:rsidR="004B44F9" w:rsidRPr="00365144" w:rsidRDefault="004B44F9" w:rsidP="006B007D">
      <w:pPr>
        <w:spacing w:line="240" w:lineRule="exact"/>
        <w:ind w:firstLine="284"/>
        <w:jc w:val="both"/>
        <w:rPr>
          <w:rFonts w:ascii="Arial" w:hAnsi="Arial" w:cs="Arial"/>
          <w:color w:val="000000" w:themeColor="text1"/>
          <w:sz w:val="16"/>
          <w:szCs w:val="16"/>
          <w:lang w:val="en-US"/>
        </w:rPr>
      </w:pPr>
      <w:proofErr w:type="gramStart"/>
      <w:r w:rsidRPr="00365144">
        <w:rPr>
          <w:rFonts w:ascii="Arial" w:hAnsi="Arial" w:cs="Arial"/>
          <w:b/>
          <w:bCs/>
          <w:i/>
          <w:color w:val="000000" w:themeColor="text1"/>
          <w:sz w:val="16"/>
          <w:szCs w:val="16"/>
          <w:lang w:val="en-US"/>
        </w:rPr>
        <w:t xml:space="preserve">Tables </w:t>
      </w:r>
      <w:r w:rsidR="004070E3" w:rsidRPr="00365144">
        <w:rPr>
          <w:rFonts w:ascii="Arial" w:hAnsi="Arial" w:cs="Arial"/>
          <w:b/>
          <w:bCs/>
          <w:i/>
          <w:color w:val="000000" w:themeColor="text1"/>
          <w:sz w:val="16"/>
          <w:szCs w:val="16"/>
          <w:lang w:val="en-US"/>
        </w:rPr>
        <w:t>16.</w:t>
      </w:r>
      <w:r w:rsidRPr="00365144">
        <w:rPr>
          <w:rFonts w:ascii="Arial" w:hAnsi="Arial" w:cs="Arial"/>
          <w:b/>
          <w:bCs/>
          <w:i/>
          <w:color w:val="000000" w:themeColor="text1"/>
          <w:sz w:val="16"/>
          <w:szCs w:val="16"/>
          <w:lang w:val="en-US"/>
        </w:rPr>
        <w:t xml:space="preserve">2, </w:t>
      </w:r>
      <w:r w:rsidR="004070E3" w:rsidRPr="00365144">
        <w:rPr>
          <w:rFonts w:ascii="Arial" w:hAnsi="Arial" w:cs="Arial"/>
          <w:b/>
          <w:bCs/>
          <w:i/>
          <w:color w:val="000000" w:themeColor="text1"/>
          <w:sz w:val="16"/>
          <w:szCs w:val="16"/>
          <w:lang w:val="en-US"/>
        </w:rPr>
        <w:t>16.</w:t>
      </w:r>
      <w:r w:rsidRPr="00365144">
        <w:rPr>
          <w:rFonts w:ascii="Arial" w:hAnsi="Arial" w:cs="Arial"/>
          <w:b/>
          <w:bCs/>
          <w:i/>
          <w:color w:val="000000" w:themeColor="text1"/>
          <w:sz w:val="16"/>
          <w:szCs w:val="16"/>
          <w:lang w:val="en-US"/>
        </w:rPr>
        <w:t>3.</w:t>
      </w:r>
      <w:proofErr w:type="gramEnd"/>
      <w:r w:rsidRPr="00365144">
        <w:rPr>
          <w:rFonts w:ascii="Arial" w:hAnsi="Arial" w:cs="Arial"/>
          <w:b/>
          <w:bCs/>
          <w:color w:val="000000" w:themeColor="text1"/>
          <w:sz w:val="16"/>
          <w:szCs w:val="16"/>
          <w:lang w:val="en-US"/>
        </w:rPr>
        <w:t xml:space="preserve"> </w:t>
      </w:r>
      <w:r w:rsidRPr="00365144">
        <w:rPr>
          <w:rFonts w:ascii="Arial" w:hAnsi="Arial" w:cs="Arial"/>
          <w:b/>
          <w:bCs/>
          <w:i/>
          <w:color w:val="000000" w:themeColor="text1"/>
          <w:sz w:val="16"/>
          <w:szCs w:val="16"/>
          <w:lang w:val="en-US"/>
        </w:rPr>
        <w:t>Index of production</w:t>
      </w:r>
      <w:r w:rsidRPr="00365144">
        <w:rPr>
          <w:rFonts w:ascii="Arial" w:hAnsi="Arial" w:cs="Arial"/>
          <w:i/>
          <w:color w:val="000000" w:themeColor="text1"/>
          <w:sz w:val="16"/>
          <w:szCs w:val="16"/>
          <w:lang w:val="en-US"/>
        </w:rPr>
        <w:t xml:space="preserve"> is a relative indicator characterizing changes in production output over comparable period </w:t>
      </w:r>
      <w:r w:rsidRPr="00365144">
        <w:rPr>
          <w:rFonts w:ascii="Arial" w:hAnsi="Arial" w:cs="Arial"/>
          <w:color w:val="000000" w:themeColor="text1"/>
          <w:sz w:val="16"/>
          <w:szCs w:val="16"/>
          <w:lang w:val="en-US"/>
        </w:rPr>
        <w:br/>
      </w:r>
      <w:r w:rsidRPr="00365144">
        <w:rPr>
          <w:rFonts w:ascii="Arial" w:hAnsi="Arial" w:cs="Arial"/>
          <w:i/>
          <w:color w:val="000000" w:themeColor="text1"/>
          <w:sz w:val="16"/>
          <w:szCs w:val="16"/>
          <w:lang w:val="en-US"/>
        </w:rPr>
        <w:t xml:space="preserve">of time. There are individual and aggregate indices of production. Individual index reflects changes of one product output and is calculated as a ratio of production volume of this type of product in natural terms in comparable periods of time. </w:t>
      </w:r>
      <w:proofErr w:type="gramStart"/>
      <w:r w:rsidRPr="00365144">
        <w:rPr>
          <w:rFonts w:ascii="Arial" w:hAnsi="Arial" w:cs="Arial"/>
          <w:i/>
          <w:color w:val="000000" w:themeColor="text1"/>
          <w:sz w:val="16"/>
          <w:szCs w:val="16"/>
          <w:lang w:val="en-US"/>
        </w:rPr>
        <w:t>Aggregate  production</w:t>
      </w:r>
      <w:proofErr w:type="gramEnd"/>
      <w:r w:rsidRPr="00365144">
        <w:rPr>
          <w:rFonts w:ascii="Arial" w:hAnsi="Arial" w:cs="Arial"/>
          <w:i/>
          <w:color w:val="000000" w:themeColor="text1"/>
          <w:sz w:val="16"/>
          <w:szCs w:val="16"/>
          <w:lang w:val="en-US"/>
        </w:rPr>
        <w:t xml:space="preserve"> index </w:t>
      </w:r>
      <w:r w:rsidR="00341EA9" w:rsidRPr="00341EA9">
        <w:rPr>
          <w:rFonts w:ascii="Arial" w:hAnsi="Arial" w:cs="Arial"/>
          <w:i/>
          <w:color w:val="000000" w:themeColor="text1"/>
          <w:sz w:val="16"/>
          <w:szCs w:val="16"/>
          <w:lang w:val="en-US"/>
        </w:rPr>
        <w:br/>
      </w:r>
      <w:r w:rsidRPr="00365144">
        <w:rPr>
          <w:rFonts w:ascii="Arial" w:hAnsi="Arial" w:cs="Arial"/>
          <w:i/>
          <w:color w:val="000000" w:themeColor="text1"/>
          <w:sz w:val="16"/>
          <w:szCs w:val="16"/>
          <w:lang w:val="en-US"/>
        </w:rPr>
        <w:t xml:space="preserve">characterizes the cumulative changes in the production of all types of products and reflects the change in the value created </w:t>
      </w:r>
      <w:r w:rsidR="00341EA9" w:rsidRPr="00341EA9">
        <w:rPr>
          <w:rFonts w:ascii="Arial" w:hAnsi="Arial" w:cs="Arial"/>
          <w:i/>
          <w:color w:val="000000" w:themeColor="text1"/>
          <w:sz w:val="16"/>
          <w:szCs w:val="16"/>
          <w:lang w:val="en-US"/>
        </w:rPr>
        <w:br/>
      </w:r>
      <w:r w:rsidRPr="00365144">
        <w:rPr>
          <w:rFonts w:ascii="Arial" w:hAnsi="Arial" w:cs="Arial"/>
          <w:i/>
          <w:color w:val="000000" w:themeColor="text1"/>
          <w:sz w:val="16"/>
          <w:szCs w:val="16"/>
          <w:lang w:val="en-US"/>
        </w:rPr>
        <w:t xml:space="preserve">in the production process as a result of changes in only the physical volume of production. To compile the aggregate index of production, individual indices </w:t>
      </w:r>
      <w:proofErr w:type="gramStart"/>
      <w:r w:rsidRPr="00365144">
        <w:rPr>
          <w:rFonts w:ascii="Arial" w:hAnsi="Arial" w:cs="Arial"/>
          <w:i/>
          <w:color w:val="000000" w:themeColor="text1"/>
          <w:sz w:val="16"/>
          <w:szCs w:val="16"/>
          <w:lang w:val="en-US"/>
        </w:rPr>
        <w:t>for  types</w:t>
      </w:r>
      <w:proofErr w:type="gramEnd"/>
      <w:r w:rsidRPr="00365144">
        <w:rPr>
          <w:rFonts w:ascii="Arial" w:hAnsi="Arial" w:cs="Arial"/>
          <w:i/>
          <w:color w:val="000000" w:themeColor="text1"/>
          <w:sz w:val="16"/>
          <w:szCs w:val="16"/>
          <w:lang w:val="en-US"/>
        </w:rPr>
        <w:t xml:space="preserve"> of products are aggregated step by step into indices of groups, divisions, subsections and </w:t>
      </w:r>
      <w:r w:rsidRPr="00365144">
        <w:rPr>
          <w:rFonts w:ascii="Arial" w:hAnsi="Arial" w:cs="Arial"/>
          <w:color w:val="000000" w:themeColor="text1"/>
          <w:sz w:val="16"/>
          <w:szCs w:val="16"/>
          <w:lang w:val="en-US"/>
        </w:rPr>
        <w:t xml:space="preserve">sections </w:t>
      </w:r>
      <w:r w:rsidRPr="00365144">
        <w:rPr>
          <w:rFonts w:ascii="Arial" w:hAnsi="Arial" w:cs="Arial"/>
          <w:i/>
          <w:color w:val="000000" w:themeColor="text1"/>
          <w:sz w:val="16"/>
          <w:szCs w:val="16"/>
          <w:lang w:val="en-US"/>
        </w:rPr>
        <w:t xml:space="preserve">of OKVED2. The industrial production index is the aggregate production index by kinds of economic activities “Mining and quarrying”, Manufacturing”, “Electricity, gas, steam and air conditioning supply "," Water supply; sewerage, waste management and remediation activities”. </w:t>
      </w:r>
    </w:p>
    <w:p w:rsidR="004602FE" w:rsidRPr="00365144" w:rsidRDefault="006F5E1F" w:rsidP="006B007D">
      <w:pPr>
        <w:pStyle w:val="ae"/>
        <w:spacing w:after="0" w:line="240" w:lineRule="exact"/>
        <w:ind w:firstLine="284"/>
        <w:jc w:val="both"/>
        <w:rPr>
          <w:b w:val="0"/>
          <w:i/>
          <w:color w:val="000000" w:themeColor="text1"/>
          <w:spacing w:val="0"/>
          <w:sz w:val="16"/>
          <w:szCs w:val="12"/>
          <w:lang w:val="en-US"/>
        </w:rPr>
      </w:pPr>
      <w:proofErr w:type="gramStart"/>
      <w:r w:rsidRPr="00365144">
        <w:rPr>
          <w:i/>
          <w:color w:val="000000" w:themeColor="text1"/>
          <w:spacing w:val="0"/>
          <w:sz w:val="16"/>
          <w:szCs w:val="12"/>
          <w:lang w:val="en-US"/>
        </w:rPr>
        <w:t xml:space="preserve">Table </w:t>
      </w:r>
      <w:r w:rsidR="004070E3" w:rsidRPr="00365144">
        <w:rPr>
          <w:i/>
          <w:color w:val="000000" w:themeColor="text1"/>
          <w:spacing w:val="0"/>
          <w:sz w:val="16"/>
          <w:szCs w:val="12"/>
          <w:lang w:val="en-US"/>
        </w:rPr>
        <w:t>16.</w:t>
      </w:r>
      <w:r w:rsidRPr="00365144">
        <w:rPr>
          <w:i/>
          <w:color w:val="000000" w:themeColor="text1"/>
          <w:spacing w:val="0"/>
          <w:sz w:val="16"/>
          <w:szCs w:val="12"/>
          <w:lang w:val="en-US"/>
        </w:rPr>
        <w:t>5.</w:t>
      </w:r>
      <w:proofErr w:type="gramEnd"/>
      <w:r w:rsidRPr="00365144">
        <w:rPr>
          <w:i/>
          <w:color w:val="000000" w:themeColor="text1"/>
          <w:spacing w:val="0"/>
          <w:sz w:val="16"/>
          <w:szCs w:val="12"/>
          <w:lang w:val="en-US"/>
        </w:rPr>
        <w:t xml:space="preserve"> Production capacity</w:t>
      </w:r>
      <w:r w:rsidRPr="00365144">
        <w:rPr>
          <w:b w:val="0"/>
          <w:i/>
          <w:color w:val="000000" w:themeColor="text1"/>
          <w:spacing w:val="0"/>
          <w:sz w:val="16"/>
          <w:szCs w:val="12"/>
          <w:lang w:val="en-US"/>
        </w:rPr>
        <w:t xml:space="preserve"> is the maximum possible output of products (per year, day, </w:t>
      </w:r>
      <w:proofErr w:type="gramStart"/>
      <w:r w:rsidRPr="00365144">
        <w:rPr>
          <w:b w:val="0"/>
          <w:i/>
          <w:color w:val="000000" w:themeColor="text1"/>
          <w:spacing w:val="0"/>
          <w:sz w:val="16"/>
          <w:szCs w:val="12"/>
          <w:lang w:val="en-US"/>
        </w:rPr>
        <w:t>shift</w:t>
      </w:r>
      <w:proofErr w:type="gramEnd"/>
      <w:r w:rsidRPr="00365144">
        <w:rPr>
          <w:b w:val="0"/>
          <w:i/>
          <w:color w:val="000000" w:themeColor="text1"/>
          <w:spacing w:val="0"/>
          <w:sz w:val="16"/>
          <w:szCs w:val="12"/>
          <w:lang w:val="en-US"/>
        </w:rPr>
        <w:t xml:space="preserve">) or the volume </w:t>
      </w:r>
      <w:r w:rsidR="004602FE" w:rsidRPr="00365144">
        <w:rPr>
          <w:b w:val="0"/>
          <w:i/>
          <w:color w:val="000000" w:themeColor="text1"/>
          <w:spacing w:val="0"/>
          <w:sz w:val="16"/>
          <w:szCs w:val="12"/>
          <w:lang w:val="en-US"/>
        </w:rPr>
        <w:t xml:space="preserve">of extracted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or processed raw materials in nomenclature and assortment. It is determined taking into account the full use of the established mode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of operation of production equipment and production facilities. Amount of capacity for the production of a particular type of product, factors of its change and level of use characterizes the balance of production capacity. According to the balance of production capacity,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the average annual production capacity operating in the reporting year and the level of its use are calculated. The level of utilization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of the average annual production capacity is a relative indicator characterizing the degree of use of production capacity for the production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of specific types of products. It is calculated as the ratio of actual production to the average annual production capacity, operated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in the reporting year for the production of this product. </w:t>
      </w:r>
    </w:p>
    <w:p w:rsidR="006F5E1F" w:rsidRPr="00365144" w:rsidRDefault="004602FE" w:rsidP="006B007D">
      <w:pPr>
        <w:spacing w:line="240" w:lineRule="exact"/>
        <w:ind w:firstLine="284"/>
        <w:jc w:val="both"/>
        <w:rPr>
          <w:rFonts w:ascii="Arial" w:hAnsi="Arial" w:cs="Arial"/>
          <w:i/>
          <w:color w:val="000000" w:themeColor="text1"/>
          <w:sz w:val="16"/>
          <w:szCs w:val="16"/>
          <w:lang w:val="en-US"/>
        </w:rPr>
      </w:pPr>
      <w:proofErr w:type="gramStart"/>
      <w:r w:rsidRPr="00365144">
        <w:rPr>
          <w:rFonts w:ascii="Arial" w:hAnsi="Arial" w:cs="Arial"/>
          <w:b/>
          <w:bCs/>
          <w:i/>
          <w:color w:val="000000" w:themeColor="text1"/>
          <w:sz w:val="16"/>
          <w:szCs w:val="16"/>
          <w:lang w:val="en-US"/>
        </w:rPr>
        <w:t xml:space="preserve">Tables </w:t>
      </w:r>
      <w:r w:rsidR="009C4077">
        <w:rPr>
          <w:rFonts w:ascii="Arial" w:hAnsi="Arial" w:cs="Arial"/>
          <w:b/>
          <w:bCs/>
          <w:i/>
          <w:color w:val="000000" w:themeColor="text1"/>
          <w:sz w:val="16"/>
          <w:szCs w:val="16"/>
          <w:lang w:val="en-US"/>
        </w:rPr>
        <w:t>16.6, 16.7, 16.1</w:t>
      </w:r>
      <w:r w:rsidR="009C4077" w:rsidRPr="009C4077">
        <w:rPr>
          <w:rFonts w:ascii="Arial" w:hAnsi="Arial" w:cs="Arial"/>
          <w:b/>
          <w:bCs/>
          <w:i/>
          <w:color w:val="000000" w:themeColor="text1"/>
          <w:sz w:val="16"/>
          <w:szCs w:val="16"/>
          <w:lang w:val="en-US"/>
        </w:rPr>
        <w:t>2.</w:t>
      </w:r>
      <w:proofErr w:type="gramEnd"/>
      <w:r w:rsidR="006D5750" w:rsidRPr="00365144">
        <w:rPr>
          <w:rFonts w:ascii="Arial" w:hAnsi="Arial" w:cs="Arial"/>
          <w:b/>
          <w:bCs/>
          <w:color w:val="000000" w:themeColor="text1"/>
          <w:sz w:val="16"/>
          <w:szCs w:val="16"/>
          <w:lang w:val="en-US"/>
        </w:rPr>
        <w:t xml:space="preserve"> </w:t>
      </w:r>
      <w:r w:rsidR="006F5E1F" w:rsidRPr="00365144">
        <w:rPr>
          <w:rFonts w:ascii="Arial" w:hAnsi="Arial" w:cs="Arial"/>
          <w:bCs/>
          <w:i/>
          <w:color w:val="000000" w:themeColor="text1"/>
          <w:sz w:val="16"/>
          <w:szCs w:val="16"/>
          <w:lang w:val="en-US"/>
        </w:rPr>
        <w:t>For</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comparing</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different types of fuel</w:t>
      </w:r>
      <w:r w:rsidR="006F5E1F" w:rsidRPr="00365144">
        <w:rPr>
          <w:rFonts w:ascii="Arial" w:hAnsi="Arial" w:cs="Arial"/>
          <w:i/>
          <w:color w:val="000000" w:themeColor="text1"/>
          <w:sz w:val="16"/>
          <w:szCs w:val="16"/>
          <w:lang w:val="en-US"/>
        </w:rPr>
        <w:t xml:space="preserve"> the</w:t>
      </w:r>
      <w:r w:rsidR="006F5E1F" w:rsidRPr="00365144">
        <w:rPr>
          <w:rFonts w:ascii="Arial" w:hAnsi="Arial" w:cs="Arial"/>
          <w:b/>
          <w:i/>
          <w:color w:val="000000" w:themeColor="text1"/>
          <w:lang w:val="en-US"/>
        </w:rPr>
        <w:t xml:space="preserve"> </w:t>
      </w:r>
      <w:r w:rsidRPr="00365144">
        <w:rPr>
          <w:rFonts w:ascii="Arial" w:hAnsi="Arial" w:cs="Arial"/>
          <w:b/>
          <w:i/>
          <w:color w:val="000000" w:themeColor="text1"/>
          <w:sz w:val="16"/>
          <w:szCs w:val="16"/>
          <w:lang w:val="en-US"/>
        </w:rPr>
        <w:t>oil</w:t>
      </w:r>
      <w:r w:rsidR="006F5E1F" w:rsidRPr="00365144">
        <w:rPr>
          <w:rFonts w:ascii="Arial" w:hAnsi="Arial" w:cs="Arial"/>
          <w:b/>
          <w:i/>
          <w:color w:val="000000" w:themeColor="text1"/>
          <w:sz w:val="16"/>
          <w:szCs w:val="16"/>
          <w:lang w:val="en-US"/>
        </w:rPr>
        <w:t xml:space="preserve"> equivalent</w:t>
      </w:r>
      <w:r w:rsidR="006F5E1F" w:rsidRPr="00365144">
        <w:rPr>
          <w:rFonts w:ascii="Arial" w:hAnsi="Arial" w:cs="Arial"/>
          <w:i/>
          <w:color w:val="000000" w:themeColor="text1"/>
          <w:sz w:val="16"/>
          <w:szCs w:val="16"/>
          <w:lang w:val="en-US"/>
        </w:rPr>
        <w:t xml:space="preserve"> is used as </w:t>
      </w:r>
      <w:r w:rsidR="006F5E1F" w:rsidRPr="00365144">
        <w:rPr>
          <w:rStyle w:val="hps"/>
          <w:rFonts w:ascii="Arial" w:hAnsi="Arial" w:cs="Arial"/>
          <w:i/>
          <w:color w:val="000000" w:themeColor="text1"/>
          <w:sz w:val="16"/>
          <w:szCs w:val="16"/>
          <w:lang w:val="en-US"/>
        </w:rPr>
        <w:t>standard natural unit.</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 xml:space="preserve">Recalculation </w:t>
      </w:r>
      <w:r w:rsidR="00A1126B" w:rsidRPr="00A1126B">
        <w:rPr>
          <w:rStyle w:val="hps"/>
          <w:rFonts w:ascii="Arial" w:hAnsi="Arial" w:cs="Arial"/>
          <w:i/>
          <w:color w:val="000000" w:themeColor="text1"/>
          <w:sz w:val="16"/>
          <w:szCs w:val="16"/>
          <w:lang w:val="en-US"/>
        </w:rPr>
        <w:br/>
      </w:r>
      <w:r w:rsidR="006F5E1F" w:rsidRPr="00365144">
        <w:rPr>
          <w:rStyle w:val="hps"/>
          <w:rFonts w:ascii="Arial" w:hAnsi="Arial" w:cs="Arial"/>
          <w:i/>
          <w:color w:val="000000" w:themeColor="text1"/>
          <w:sz w:val="16"/>
          <w:szCs w:val="16"/>
          <w:lang w:val="en-US"/>
        </w:rPr>
        <w:t>of</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 xml:space="preserve">amount of a type of fuel in </w:t>
      </w:r>
      <w:r w:rsidR="006F5E1F" w:rsidRPr="00365144">
        <w:rPr>
          <w:rFonts w:ascii="Arial" w:hAnsi="Arial" w:cs="Arial"/>
          <w:i/>
          <w:color w:val="000000" w:themeColor="text1"/>
          <w:sz w:val="16"/>
          <w:szCs w:val="16"/>
          <w:lang w:val="en-US"/>
        </w:rPr>
        <w:t xml:space="preserve">fuel </w:t>
      </w:r>
      <w:r w:rsidR="006F5E1F" w:rsidRPr="00365144">
        <w:rPr>
          <w:rStyle w:val="hps"/>
          <w:rFonts w:ascii="Arial" w:hAnsi="Arial" w:cs="Arial"/>
          <w:i/>
          <w:color w:val="000000" w:themeColor="text1"/>
          <w:sz w:val="16"/>
          <w:szCs w:val="16"/>
          <w:lang w:val="en-US"/>
        </w:rPr>
        <w:t xml:space="preserve">equivalent </w:t>
      </w:r>
      <w:r w:rsidR="006F5E1F" w:rsidRPr="00365144">
        <w:rPr>
          <w:rFonts w:ascii="Arial" w:hAnsi="Arial" w:cs="Arial"/>
          <w:i/>
          <w:color w:val="000000" w:themeColor="text1"/>
          <w:sz w:val="16"/>
          <w:szCs w:val="16"/>
          <w:lang w:val="en-US"/>
        </w:rPr>
        <w:t xml:space="preserve">produced </w:t>
      </w:r>
      <w:r w:rsidR="006F5E1F" w:rsidRPr="00365144">
        <w:rPr>
          <w:rStyle w:val="hps"/>
          <w:rFonts w:ascii="Arial" w:hAnsi="Arial" w:cs="Arial"/>
          <w:i/>
          <w:color w:val="000000" w:themeColor="text1"/>
          <w:sz w:val="16"/>
          <w:szCs w:val="16"/>
          <w:lang w:val="en-US"/>
        </w:rPr>
        <w:t>by a factor</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equal to ratio</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of heat content</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 xml:space="preserve">of </w:t>
      </w:r>
      <w:smartTag w:uri="urn:schemas-microsoft-com:office:smarttags" w:element="metricconverter">
        <w:smartTagPr>
          <w:attr w:name="ProductID" w:val="1 kg"/>
        </w:smartTagPr>
        <w:r w:rsidR="006F5E1F" w:rsidRPr="00365144">
          <w:rPr>
            <w:rStyle w:val="hps"/>
            <w:rFonts w:ascii="Arial" w:hAnsi="Arial" w:cs="Arial"/>
            <w:i/>
            <w:color w:val="000000" w:themeColor="text1"/>
            <w:sz w:val="16"/>
            <w:szCs w:val="16"/>
            <w:lang w:val="en-US"/>
          </w:rPr>
          <w:t>1 kg</w:t>
        </w:r>
      </w:smartTag>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of this type of</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fuel</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to</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heat content</w:t>
      </w:r>
      <w:r w:rsidR="006F5E1F" w:rsidRPr="00365144">
        <w:rPr>
          <w:rFonts w:ascii="Arial" w:hAnsi="Arial" w:cs="Arial"/>
          <w:i/>
          <w:color w:val="000000" w:themeColor="text1"/>
          <w:sz w:val="16"/>
          <w:szCs w:val="16"/>
          <w:lang w:val="en-US"/>
        </w:rPr>
        <w:t xml:space="preserve"> </w:t>
      </w:r>
      <w:r w:rsidR="00A1126B" w:rsidRPr="00A1126B">
        <w:rPr>
          <w:rFonts w:ascii="Arial" w:hAnsi="Arial" w:cs="Arial"/>
          <w:i/>
          <w:color w:val="000000" w:themeColor="text1"/>
          <w:sz w:val="16"/>
          <w:szCs w:val="16"/>
          <w:lang w:val="en-US"/>
        </w:rPr>
        <w:br/>
      </w:r>
      <w:r w:rsidR="006F5E1F" w:rsidRPr="00365144">
        <w:rPr>
          <w:rStyle w:val="hps"/>
          <w:rFonts w:ascii="Arial" w:hAnsi="Arial" w:cs="Arial"/>
          <w:i/>
          <w:color w:val="000000" w:themeColor="text1"/>
          <w:sz w:val="16"/>
          <w:szCs w:val="16"/>
          <w:lang w:val="en-US"/>
        </w:rPr>
        <w:t xml:space="preserve">of </w:t>
      </w:r>
      <w:smartTag w:uri="urn:schemas-microsoft-com:office:smarttags" w:element="metricconverter">
        <w:smartTagPr>
          <w:attr w:name="ProductID" w:val="1 kg"/>
        </w:smartTagPr>
        <w:r w:rsidR="006F5E1F" w:rsidRPr="00365144">
          <w:rPr>
            <w:rStyle w:val="hps"/>
            <w:rFonts w:ascii="Arial" w:hAnsi="Arial" w:cs="Arial"/>
            <w:i/>
            <w:color w:val="000000" w:themeColor="text1"/>
            <w:sz w:val="16"/>
            <w:szCs w:val="16"/>
            <w:lang w:val="en-US"/>
          </w:rPr>
          <w:t>1 kg</w:t>
        </w:r>
      </w:smartTag>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of oil equivalent,</w:t>
      </w:r>
      <w:r w:rsidR="006F5E1F" w:rsidRPr="00365144">
        <w:rPr>
          <w:rFonts w:ascii="Arial" w:hAnsi="Arial" w:cs="Arial"/>
          <w:i/>
          <w:color w:val="000000" w:themeColor="text1"/>
          <w:lang w:val="en-US"/>
        </w:rPr>
        <w:t xml:space="preserve"> </w:t>
      </w:r>
      <w:r w:rsidR="006F5E1F" w:rsidRPr="00365144">
        <w:rPr>
          <w:rStyle w:val="hps"/>
          <w:rFonts w:ascii="Arial" w:hAnsi="Arial" w:cs="Arial"/>
          <w:i/>
          <w:color w:val="000000" w:themeColor="text1"/>
          <w:sz w:val="16"/>
          <w:szCs w:val="16"/>
          <w:lang w:val="en-US"/>
        </w:rPr>
        <w:t>which</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is taken equal to</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29.3076</w:t>
      </w:r>
      <w:r w:rsidR="006F5E1F" w:rsidRPr="00365144">
        <w:rPr>
          <w:rFonts w:ascii="Arial" w:hAnsi="Arial" w:cs="Arial"/>
          <w:i/>
          <w:color w:val="000000" w:themeColor="text1"/>
          <w:sz w:val="16"/>
          <w:szCs w:val="16"/>
          <w:lang w:val="en-US"/>
        </w:rPr>
        <w:t xml:space="preserve"> </w:t>
      </w:r>
      <w:r w:rsidR="006F5E1F" w:rsidRPr="00365144">
        <w:rPr>
          <w:rStyle w:val="hps"/>
          <w:rFonts w:ascii="Arial" w:hAnsi="Arial" w:cs="Arial"/>
          <w:i/>
          <w:color w:val="000000" w:themeColor="text1"/>
          <w:sz w:val="16"/>
          <w:szCs w:val="16"/>
          <w:lang w:val="en-US"/>
        </w:rPr>
        <w:t>MJ.</w:t>
      </w:r>
    </w:p>
    <w:p w:rsidR="004602FE" w:rsidRPr="00365144" w:rsidRDefault="004602FE" w:rsidP="006B007D">
      <w:pPr>
        <w:spacing w:line="240" w:lineRule="exact"/>
        <w:ind w:firstLine="284"/>
        <w:jc w:val="both"/>
        <w:rPr>
          <w:rFonts w:ascii="Arial" w:hAnsi="Arial" w:cs="Arial"/>
          <w:i/>
          <w:color w:val="000000" w:themeColor="text1"/>
          <w:sz w:val="16"/>
          <w:szCs w:val="16"/>
          <w:lang w:val="en-US"/>
        </w:rPr>
      </w:pPr>
      <w:proofErr w:type="gramStart"/>
      <w:r w:rsidRPr="00365144">
        <w:rPr>
          <w:rFonts w:ascii="Arial" w:hAnsi="Arial" w:cs="Arial"/>
          <w:b/>
          <w:i/>
          <w:color w:val="000000" w:themeColor="text1"/>
          <w:sz w:val="16"/>
          <w:szCs w:val="16"/>
          <w:lang w:val="en-US"/>
        </w:rPr>
        <w:t>Tables</w:t>
      </w:r>
      <w:r w:rsidRPr="00365144">
        <w:rPr>
          <w:rFonts w:ascii="Arial" w:hAnsi="Arial" w:cs="Arial"/>
          <w:b/>
          <w:bCs/>
          <w:i/>
          <w:color w:val="000000" w:themeColor="text1"/>
          <w:sz w:val="16"/>
          <w:szCs w:val="16"/>
          <w:lang w:val="en-US"/>
        </w:rPr>
        <w:t xml:space="preserve">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 xml:space="preserve">10, </w:t>
      </w:r>
      <w:r w:rsidR="004070E3" w:rsidRPr="00365144">
        <w:rPr>
          <w:rFonts w:ascii="Arial" w:hAnsi="Arial" w:cs="Arial"/>
          <w:b/>
          <w:bCs/>
          <w:i/>
          <w:color w:val="000000" w:themeColor="text1"/>
          <w:sz w:val="16"/>
          <w:szCs w:val="16"/>
          <w:lang w:val="en-US"/>
        </w:rPr>
        <w:t>16.</w:t>
      </w:r>
      <w:r w:rsidR="006F5E1F" w:rsidRPr="00365144">
        <w:rPr>
          <w:rFonts w:ascii="Arial" w:hAnsi="Arial" w:cs="Arial"/>
          <w:b/>
          <w:bCs/>
          <w:i/>
          <w:color w:val="000000" w:themeColor="text1"/>
          <w:sz w:val="16"/>
          <w:szCs w:val="16"/>
          <w:lang w:val="en-US"/>
        </w:rPr>
        <w:t>11</w:t>
      </w:r>
      <w:r w:rsidR="006F5E1F" w:rsidRPr="009C4077">
        <w:rPr>
          <w:rFonts w:ascii="Arial" w:hAnsi="Arial" w:cs="Arial"/>
          <w:b/>
          <w:bCs/>
          <w:i/>
          <w:sz w:val="16"/>
          <w:szCs w:val="16"/>
          <w:lang w:val="en-US"/>
        </w:rPr>
        <w:t xml:space="preserve">, </w:t>
      </w:r>
      <w:r w:rsidR="009C4077" w:rsidRPr="007E2834">
        <w:rPr>
          <w:rFonts w:ascii="Arial" w:hAnsi="Arial" w:cs="Arial"/>
          <w:b/>
          <w:bCs/>
          <w:i/>
          <w:sz w:val="16"/>
          <w:szCs w:val="16"/>
          <w:lang w:val="en-US"/>
        </w:rPr>
        <w:t>16.14 – 16.20,</w:t>
      </w:r>
      <w:r w:rsidR="00583AE7" w:rsidRPr="00686E67">
        <w:rPr>
          <w:rFonts w:ascii="Arial" w:hAnsi="Arial" w:cs="Arial"/>
          <w:b/>
          <w:bCs/>
          <w:i/>
          <w:sz w:val="16"/>
          <w:szCs w:val="16"/>
          <w:lang w:val="en-US"/>
        </w:rPr>
        <w:t xml:space="preserve"> </w:t>
      </w:r>
      <w:r w:rsidR="009C4077" w:rsidRPr="007E2834">
        <w:rPr>
          <w:rFonts w:ascii="Arial" w:hAnsi="Arial" w:cs="Arial"/>
          <w:b/>
          <w:bCs/>
          <w:i/>
          <w:sz w:val="16"/>
          <w:szCs w:val="16"/>
          <w:lang w:val="en-US"/>
        </w:rPr>
        <w:t>16.22, 16.24 – 16.31, 16.34 – 16.38, 16.40</w:t>
      </w:r>
      <w:r w:rsidR="006F5E1F" w:rsidRPr="009C4077">
        <w:rPr>
          <w:rFonts w:ascii="Arial" w:hAnsi="Arial" w:cs="Arial"/>
          <w:b/>
          <w:bCs/>
          <w:sz w:val="16"/>
          <w:szCs w:val="16"/>
          <w:lang w:val="en-US"/>
        </w:rPr>
        <w:t>.</w:t>
      </w:r>
      <w:proofErr w:type="gramEnd"/>
      <w:r w:rsidR="006F5E1F" w:rsidRPr="009C4077">
        <w:rPr>
          <w:rFonts w:ascii="Arial" w:hAnsi="Arial" w:cs="Arial"/>
          <w:b/>
          <w:bCs/>
          <w:sz w:val="16"/>
          <w:szCs w:val="16"/>
          <w:lang w:val="en-US"/>
        </w:rPr>
        <w:t xml:space="preserve"> </w:t>
      </w:r>
      <w:r w:rsidR="006F5E1F" w:rsidRPr="009C4077">
        <w:rPr>
          <w:rFonts w:ascii="Arial" w:hAnsi="Arial" w:cs="Arial"/>
          <w:b/>
          <w:i/>
          <w:sz w:val="16"/>
          <w:szCs w:val="16"/>
          <w:lang w:val="en-US"/>
        </w:rPr>
        <w:t xml:space="preserve">Manufacture </w:t>
      </w:r>
      <w:r w:rsidR="006F5E1F" w:rsidRPr="00365144">
        <w:rPr>
          <w:rFonts w:ascii="Arial" w:hAnsi="Arial" w:cs="Arial"/>
          <w:b/>
          <w:i/>
          <w:color w:val="000000" w:themeColor="text1"/>
          <w:sz w:val="16"/>
          <w:szCs w:val="16"/>
          <w:lang w:val="en-US"/>
        </w:rPr>
        <w:t xml:space="preserve">of products in physical terms </w:t>
      </w:r>
      <w:r w:rsidR="009A53E2" w:rsidRPr="00365144">
        <w:rPr>
          <w:rFonts w:ascii="Arial" w:hAnsi="Arial" w:cs="Arial"/>
          <w:color w:val="000000" w:themeColor="text1"/>
          <w:sz w:val="16"/>
          <w:szCs w:val="16"/>
          <w:lang w:val="en-US"/>
        </w:rPr>
        <w:br/>
      </w:r>
      <w:r w:rsidR="006F5E1F" w:rsidRPr="00365144">
        <w:rPr>
          <w:rFonts w:ascii="Arial" w:hAnsi="Arial" w:cs="Arial"/>
          <w:i/>
          <w:color w:val="000000" w:themeColor="text1"/>
          <w:sz w:val="16"/>
          <w:szCs w:val="16"/>
          <w:lang w:val="en-US"/>
        </w:rPr>
        <w:t xml:space="preserve">includes products produced by an organization (irrespective of its </w:t>
      </w:r>
      <w:r w:rsidRPr="00365144">
        <w:rPr>
          <w:rFonts w:ascii="Arial" w:hAnsi="Arial" w:cs="Arial"/>
          <w:i/>
          <w:color w:val="000000" w:themeColor="text1"/>
          <w:sz w:val="16"/>
          <w:szCs w:val="16"/>
          <w:lang w:val="en-US"/>
        </w:rPr>
        <w:t>main</w:t>
      </w:r>
      <w:r w:rsidR="006F5E1F" w:rsidRPr="00365144">
        <w:rPr>
          <w:rFonts w:ascii="Arial" w:hAnsi="Arial" w:cs="Arial"/>
          <w:i/>
          <w:color w:val="000000" w:themeColor="text1"/>
          <w:sz w:val="16"/>
          <w:szCs w:val="16"/>
          <w:lang w:val="en-US"/>
        </w:rPr>
        <w:t xml:space="preserve"> activity) both from own raw materials and other materials, and from unpaid raw materials and materials of the customer, intended for sale to other legal entities and private persons, own capital construction and its divisions (units), enrolled in fixed assets or current assets (for example, working clothes, special rigging) issued to employees </w:t>
      </w:r>
      <w:r w:rsidR="009A53E2" w:rsidRPr="00365144">
        <w:rPr>
          <w:rFonts w:ascii="Arial" w:hAnsi="Arial" w:cs="Arial"/>
          <w:color w:val="000000" w:themeColor="text1"/>
          <w:sz w:val="16"/>
          <w:szCs w:val="16"/>
          <w:lang w:val="en-US"/>
        </w:rPr>
        <w:br/>
      </w:r>
      <w:r w:rsidR="006F5E1F" w:rsidRPr="00365144">
        <w:rPr>
          <w:rFonts w:ascii="Arial" w:hAnsi="Arial" w:cs="Arial"/>
          <w:i/>
          <w:color w:val="000000" w:themeColor="text1"/>
          <w:sz w:val="16"/>
          <w:szCs w:val="16"/>
          <w:lang w:val="en-US"/>
        </w:rPr>
        <w:t xml:space="preserve">as wages, as well as consumed </w:t>
      </w:r>
      <w:r w:rsidRPr="00365144">
        <w:rPr>
          <w:rFonts w:ascii="Arial" w:hAnsi="Arial" w:cs="Arial"/>
          <w:i/>
          <w:color w:val="000000" w:themeColor="text1"/>
          <w:sz w:val="16"/>
          <w:szCs w:val="16"/>
          <w:lang w:val="en-US"/>
        </w:rPr>
        <w:t>for</w:t>
      </w:r>
      <w:r w:rsidR="006F5E1F" w:rsidRPr="00365144">
        <w:rPr>
          <w:rFonts w:ascii="Arial" w:hAnsi="Arial" w:cs="Arial"/>
          <w:i/>
          <w:color w:val="000000" w:themeColor="text1"/>
          <w:sz w:val="16"/>
          <w:szCs w:val="16"/>
          <w:lang w:val="en-US"/>
        </w:rPr>
        <w:t xml:space="preserve"> their own production needs. Customer</w:t>
      </w:r>
      <w:r w:rsidR="00DC1E9A">
        <w:rPr>
          <w:rFonts w:ascii="Arial" w:hAnsi="Arial" w:cs="Arial"/>
          <w:i/>
          <w:color w:val="000000" w:themeColor="text1"/>
          <w:sz w:val="16"/>
          <w:szCs w:val="16"/>
          <w:lang w:val="en-US"/>
        </w:rPr>
        <w:t>–</w:t>
      </w:r>
      <w:r w:rsidR="006F5E1F" w:rsidRPr="00365144">
        <w:rPr>
          <w:rFonts w:ascii="Arial" w:hAnsi="Arial" w:cs="Arial"/>
          <w:i/>
          <w:color w:val="000000" w:themeColor="text1"/>
          <w:sz w:val="16"/>
          <w:szCs w:val="16"/>
          <w:lang w:val="en-US"/>
        </w:rPr>
        <w:t xml:space="preserve">supplied raw materials are raw materials that belong </w:t>
      </w:r>
      <w:r w:rsidR="009A53E2" w:rsidRPr="00365144">
        <w:rPr>
          <w:rFonts w:ascii="Arial" w:hAnsi="Arial" w:cs="Arial"/>
          <w:color w:val="000000" w:themeColor="text1"/>
          <w:sz w:val="16"/>
          <w:szCs w:val="16"/>
          <w:lang w:val="en-US"/>
        </w:rPr>
        <w:br/>
      </w:r>
      <w:r w:rsidR="006F5E1F" w:rsidRPr="00365144">
        <w:rPr>
          <w:rFonts w:ascii="Arial" w:hAnsi="Arial" w:cs="Arial"/>
          <w:i/>
          <w:color w:val="000000" w:themeColor="text1"/>
          <w:sz w:val="16"/>
          <w:szCs w:val="16"/>
          <w:lang w:val="en-US"/>
        </w:rPr>
        <w:t xml:space="preserve">to the customer and transferred for processing to other organizations for production of products in accordance with the signed contracts. The data  presented include activities of private persons engaged in entrepreneurship </w:t>
      </w:r>
      <w:r w:rsidRPr="00365144">
        <w:rPr>
          <w:rFonts w:ascii="Arial" w:hAnsi="Arial" w:cs="Arial"/>
          <w:i/>
          <w:color w:val="000000" w:themeColor="text1"/>
          <w:sz w:val="16"/>
          <w:szCs w:val="16"/>
          <w:lang w:val="en-US"/>
        </w:rPr>
        <w:t>without establishing legal entity.</w:t>
      </w:r>
    </w:p>
    <w:p w:rsidR="006F5E1F" w:rsidRPr="00365144" w:rsidRDefault="006F5E1F" w:rsidP="006B007D">
      <w:pPr>
        <w:pStyle w:val="ae"/>
        <w:spacing w:after="0" w:line="240" w:lineRule="exact"/>
        <w:ind w:firstLine="284"/>
        <w:jc w:val="both"/>
        <w:rPr>
          <w:bCs w:val="0"/>
          <w:i/>
          <w:color w:val="000000" w:themeColor="text1"/>
          <w:spacing w:val="0"/>
          <w:sz w:val="16"/>
          <w:szCs w:val="16"/>
          <w:lang w:val="en-US"/>
        </w:rPr>
      </w:pPr>
      <w:r w:rsidRPr="00365144">
        <w:rPr>
          <w:b w:val="0"/>
          <w:bCs w:val="0"/>
          <w:i/>
          <w:color w:val="000000" w:themeColor="text1"/>
          <w:spacing w:val="0"/>
          <w:sz w:val="16"/>
          <w:szCs w:val="16"/>
          <w:lang w:val="en-US"/>
        </w:rPr>
        <w:t xml:space="preserve">In this yearbook data </w:t>
      </w:r>
      <w:r w:rsidRPr="00365144">
        <w:rPr>
          <w:b w:val="0"/>
          <w:i/>
          <w:color w:val="000000" w:themeColor="text1"/>
          <w:spacing w:val="0"/>
          <w:sz w:val="16"/>
          <w:szCs w:val="16"/>
          <w:lang w:val="en-US"/>
        </w:rPr>
        <w:t xml:space="preserve">on output of production in physical terms are presented </w:t>
      </w:r>
      <w:r w:rsidRPr="00365144">
        <w:rPr>
          <w:b w:val="0"/>
          <w:i/>
          <w:color w:val="000000" w:themeColor="text1"/>
          <w:spacing w:val="0"/>
          <w:sz w:val="16"/>
          <w:szCs w:val="12"/>
          <w:lang w:val="en-US"/>
        </w:rPr>
        <w:t xml:space="preserve">in accordance with the Russian Classification of Products by Economic Activity (OKPD2), </w:t>
      </w:r>
      <w:r w:rsidRPr="00365144">
        <w:rPr>
          <w:b w:val="0"/>
          <w:i/>
          <w:color w:val="000000" w:themeColor="text1"/>
          <w:spacing w:val="0"/>
          <w:sz w:val="16"/>
          <w:szCs w:val="16"/>
          <w:lang w:val="en-US"/>
        </w:rPr>
        <w:t>implemented in statistical practice since January 1, 20</w:t>
      </w:r>
      <w:r w:rsidR="004070E3" w:rsidRPr="00365144">
        <w:rPr>
          <w:b w:val="0"/>
          <w:i/>
          <w:color w:val="000000" w:themeColor="text1"/>
          <w:spacing w:val="0"/>
          <w:sz w:val="16"/>
          <w:szCs w:val="16"/>
          <w:lang w:val="en-US"/>
        </w:rPr>
        <w:t>16.</w:t>
      </w:r>
      <w:r w:rsidRPr="00365144">
        <w:rPr>
          <w:bCs w:val="0"/>
          <w:i/>
          <w:color w:val="000000" w:themeColor="text1"/>
          <w:spacing w:val="0"/>
          <w:sz w:val="16"/>
          <w:szCs w:val="16"/>
          <w:lang w:val="en-US"/>
        </w:rPr>
        <w:t xml:space="preserve"> </w:t>
      </w:r>
    </w:p>
    <w:p w:rsidR="006F5E1F" w:rsidRPr="00365144" w:rsidRDefault="006F5E1F" w:rsidP="006B007D">
      <w:pPr>
        <w:pStyle w:val="ae"/>
        <w:spacing w:after="0" w:line="240" w:lineRule="exact"/>
        <w:ind w:firstLine="284"/>
        <w:jc w:val="both"/>
        <w:rPr>
          <w:b w:val="0"/>
          <w:i/>
          <w:color w:val="000000" w:themeColor="text1"/>
          <w:spacing w:val="0"/>
          <w:sz w:val="16"/>
          <w:szCs w:val="12"/>
          <w:lang w:val="en-US"/>
        </w:rPr>
      </w:pPr>
      <w:proofErr w:type="gramStart"/>
      <w:r w:rsidRPr="00365144">
        <w:rPr>
          <w:i/>
          <w:color w:val="000000" w:themeColor="text1"/>
          <w:spacing w:val="0"/>
          <w:sz w:val="16"/>
          <w:szCs w:val="12"/>
          <w:lang w:val="en-US"/>
        </w:rPr>
        <w:t xml:space="preserve">Table </w:t>
      </w:r>
      <w:r w:rsidR="004070E3" w:rsidRPr="00365144">
        <w:rPr>
          <w:i/>
          <w:color w:val="000000" w:themeColor="text1"/>
          <w:spacing w:val="0"/>
          <w:sz w:val="16"/>
          <w:szCs w:val="12"/>
          <w:lang w:val="en-US"/>
        </w:rPr>
        <w:t>16.</w:t>
      </w:r>
      <w:r w:rsidRPr="00365144">
        <w:rPr>
          <w:i/>
          <w:color w:val="000000" w:themeColor="text1"/>
          <w:spacing w:val="0"/>
          <w:sz w:val="16"/>
          <w:szCs w:val="12"/>
          <w:lang w:val="en-US"/>
        </w:rPr>
        <w:t>2</w:t>
      </w:r>
      <w:r w:rsidR="009C4077" w:rsidRPr="007E2834">
        <w:rPr>
          <w:i/>
          <w:color w:val="000000" w:themeColor="text1"/>
          <w:spacing w:val="0"/>
          <w:sz w:val="16"/>
          <w:szCs w:val="12"/>
          <w:lang w:val="en-US"/>
        </w:rPr>
        <w:t>3</w:t>
      </w:r>
      <w:r w:rsidRPr="00365144">
        <w:rPr>
          <w:i/>
          <w:color w:val="000000" w:themeColor="text1"/>
          <w:spacing w:val="0"/>
          <w:sz w:val="16"/>
          <w:szCs w:val="12"/>
          <w:lang w:val="en-US"/>
        </w:rPr>
        <w:t>.</w:t>
      </w:r>
      <w:proofErr w:type="gramEnd"/>
      <w:r w:rsidRPr="00365144">
        <w:rPr>
          <w:i/>
          <w:color w:val="000000" w:themeColor="text1"/>
          <w:spacing w:val="0"/>
          <w:sz w:val="16"/>
          <w:szCs w:val="12"/>
          <w:lang w:val="en-US"/>
        </w:rPr>
        <w:t xml:space="preserve"> Specific consumption of materials</w:t>
      </w:r>
      <w:r w:rsidRPr="00365144">
        <w:rPr>
          <w:b w:val="0"/>
          <w:i/>
          <w:color w:val="000000" w:themeColor="text1"/>
          <w:spacing w:val="0"/>
          <w:sz w:val="16"/>
          <w:szCs w:val="12"/>
          <w:lang w:val="en-US"/>
        </w:rPr>
        <w:t xml:space="preserve"> </w:t>
      </w:r>
      <w:r w:rsidR="004602FE" w:rsidRPr="00365144">
        <w:rPr>
          <w:b w:val="0"/>
          <w:i/>
          <w:color w:val="000000" w:themeColor="text1"/>
          <w:spacing w:val="0"/>
          <w:sz w:val="16"/>
          <w:szCs w:val="12"/>
          <w:lang w:val="en-US"/>
        </w:rPr>
        <w:t xml:space="preserve">for certain type of paper or cardboard is calculated as ratio of volume of production </w:t>
      </w:r>
      <w:r w:rsidR="009A53E2" w:rsidRPr="00365144">
        <w:rPr>
          <w:color w:val="000000" w:themeColor="text1"/>
          <w:sz w:val="16"/>
          <w:szCs w:val="16"/>
          <w:lang w:val="en-US"/>
        </w:rPr>
        <w:br/>
      </w:r>
      <w:r w:rsidR="004602FE" w:rsidRPr="00365144">
        <w:rPr>
          <w:b w:val="0"/>
          <w:i/>
          <w:color w:val="000000" w:themeColor="text1"/>
          <w:spacing w:val="0"/>
          <w:sz w:val="16"/>
          <w:szCs w:val="12"/>
          <w:lang w:val="en-US"/>
        </w:rPr>
        <w:t xml:space="preserve">in </w:t>
      </w:r>
      <w:proofErr w:type="spellStart"/>
      <w:r w:rsidR="004602FE" w:rsidRPr="00365144">
        <w:rPr>
          <w:b w:val="0"/>
          <w:i/>
          <w:color w:val="000000" w:themeColor="text1"/>
          <w:spacing w:val="0"/>
          <w:sz w:val="16"/>
          <w:szCs w:val="12"/>
          <w:lang w:val="en-US"/>
        </w:rPr>
        <w:t>tonnes</w:t>
      </w:r>
      <w:proofErr w:type="spellEnd"/>
      <w:r w:rsidR="004602FE" w:rsidRPr="00365144">
        <w:rPr>
          <w:b w:val="0"/>
          <w:i/>
          <w:color w:val="000000" w:themeColor="text1"/>
          <w:spacing w:val="0"/>
          <w:sz w:val="16"/>
          <w:szCs w:val="12"/>
          <w:lang w:val="en-US"/>
        </w:rPr>
        <w:t xml:space="preserve"> to volume of production in million square meters.</w:t>
      </w:r>
    </w:p>
    <w:sectPr w:rsidR="006F5E1F" w:rsidRPr="00365144" w:rsidSect="006B007D">
      <w:headerReference w:type="default" r:id="rId9"/>
      <w:footerReference w:type="default" r:id="rId10"/>
      <w:type w:val="continuous"/>
      <w:pgSz w:w="11907" w:h="16840" w:code="9"/>
      <w:pgMar w:top="1191" w:right="851" w:bottom="1758" w:left="1134" w:header="680" w:footer="1134" w:gutter="0"/>
      <w:pgNumType w:start="373"/>
      <w:cols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12" w:rsidRDefault="002B7412">
      <w:r>
        <w:separator/>
      </w:r>
    </w:p>
  </w:endnote>
  <w:endnote w:type="continuationSeparator" w:id="0">
    <w:p w:rsidR="002B7412" w:rsidRDefault="002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00"/>
    <w:family w:val="decorative"/>
    <w:pitch w:val="variable"/>
  </w:font>
  <w:font w:name="Arial CYR">
    <w:panose1 w:val="020B0604020202020204"/>
    <w:charset w:val="CC"/>
    <w:family w:val="swiss"/>
    <w:pitch w:val="variable"/>
    <w:sig w:usb0="E0002EFF" w:usb1="C000785B" w:usb2="00000009" w:usb3="00000000" w:csb0="000001FF" w:csb1="00000000"/>
  </w:font>
  <w:font w:name="JournalRub">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CellMar>
        <w:left w:w="0" w:type="dxa"/>
        <w:right w:w="0" w:type="dxa"/>
      </w:tblCellMar>
      <w:tblLook w:val="0000" w:firstRow="0" w:lastRow="0" w:firstColumn="0" w:lastColumn="0" w:noHBand="0" w:noVBand="0"/>
    </w:tblPr>
    <w:tblGrid>
      <w:gridCol w:w="4819"/>
      <w:gridCol w:w="4537"/>
      <w:gridCol w:w="567"/>
    </w:tblGrid>
    <w:tr w:rsidR="002B7412">
      <w:trPr>
        <w:jc w:val="center"/>
      </w:trPr>
      <w:tc>
        <w:tcPr>
          <w:tcW w:w="4819" w:type="dxa"/>
        </w:tcPr>
        <w:p w:rsidR="002B7412" w:rsidRPr="000A5340" w:rsidRDefault="002B7412" w:rsidP="0040682E">
          <w:pPr>
            <w:pStyle w:val="ac"/>
            <w:spacing w:before="120"/>
            <w:rPr>
              <w:rFonts w:ascii="GaramondCTT" w:hAnsi="GaramondCTT"/>
              <w:i/>
              <w:sz w:val="16"/>
            </w:rPr>
          </w:pPr>
          <w:r>
            <w:rPr>
              <w:i/>
            </w:rPr>
            <w:t>Российский статистический ежегодник. 2023</w:t>
          </w:r>
        </w:p>
      </w:tc>
      <w:tc>
        <w:tcPr>
          <w:tcW w:w="4537" w:type="dxa"/>
        </w:tcPr>
        <w:p w:rsidR="002B7412" w:rsidRDefault="002B7412" w:rsidP="000D66B3">
          <w:pPr>
            <w:pStyle w:val="ac"/>
            <w:pBdr>
              <w:bottom w:val="single" w:sz="6" w:space="1" w:color="auto"/>
            </w:pBdr>
            <w:spacing w:before="20"/>
            <w:rPr>
              <w:rFonts w:ascii="GaramondCTT" w:hAnsi="GaramondCTT"/>
              <w:i/>
              <w:sz w:val="16"/>
            </w:rPr>
          </w:pPr>
        </w:p>
      </w:tc>
      <w:tc>
        <w:tcPr>
          <w:tcW w:w="567" w:type="dxa"/>
        </w:tcPr>
        <w:p w:rsidR="002B7412" w:rsidRDefault="002B7412" w:rsidP="000D66B3">
          <w:pPr>
            <w:pStyle w:val="ac"/>
            <w:spacing w:before="120"/>
            <w:jc w:val="right"/>
            <w:rPr>
              <w:iCs/>
            </w:rPr>
          </w:pPr>
          <w:r>
            <w:rPr>
              <w:rStyle w:val="a9"/>
            </w:rPr>
            <w:fldChar w:fldCharType="begin"/>
          </w:r>
          <w:r>
            <w:rPr>
              <w:rStyle w:val="a9"/>
            </w:rPr>
            <w:instrText xml:space="preserve"> PAGE </w:instrText>
          </w:r>
          <w:r>
            <w:rPr>
              <w:rStyle w:val="a9"/>
            </w:rPr>
            <w:fldChar w:fldCharType="separate"/>
          </w:r>
          <w:r w:rsidR="008C1EA8">
            <w:rPr>
              <w:rStyle w:val="a9"/>
              <w:noProof/>
            </w:rPr>
            <w:t>399</w:t>
          </w:r>
          <w:r>
            <w:rPr>
              <w:rStyle w:val="a9"/>
            </w:rPr>
            <w:fldChar w:fldCharType="end"/>
          </w:r>
        </w:p>
      </w:tc>
    </w:tr>
  </w:tbl>
  <w:p w:rsidR="002B7412" w:rsidRDefault="002B74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12" w:rsidRDefault="002B7412">
      <w:r>
        <w:separator/>
      </w:r>
    </w:p>
  </w:footnote>
  <w:footnote w:type="continuationSeparator" w:id="0">
    <w:p w:rsidR="002B7412" w:rsidRDefault="002B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12" w:rsidRPr="008770D9" w:rsidRDefault="002B7412" w:rsidP="00A6049E">
    <w:pPr>
      <w:pBdr>
        <w:bottom w:val="single" w:sz="6" w:space="1" w:color="auto"/>
      </w:pBdr>
      <w:jc w:val="center"/>
      <w:rPr>
        <w:lang w:val="en-US"/>
      </w:rPr>
    </w:pPr>
    <w:r w:rsidRPr="008770D9">
      <w:rPr>
        <w:spacing w:val="-4"/>
        <w:sz w:val="14"/>
        <w:szCs w:val="14"/>
        <w:lang w:val="en-US"/>
      </w:rPr>
      <w:t>1</w:t>
    </w:r>
    <w:r>
      <w:rPr>
        <w:spacing w:val="-4"/>
        <w:sz w:val="14"/>
        <w:szCs w:val="14"/>
        <w:lang w:val="en-US"/>
      </w:rPr>
      <w:t>6</w:t>
    </w:r>
    <w:r w:rsidRPr="008770D9">
      <w:rPr>
        <w:spacing w:val="-4"/>
        <w:sz w:val="14"/>
        <w:szCs w:val="14"/>
        <w:lang w:val="en-US"/>
      </w:rPr>
      <w:t xml:space="preserve">. </w:t>
    </w:r>
    <w:r w:rsidRPr="008770D9">
      <w:rPr>
        <w:spacing w:val="-4"/>
        <w:sz w:val="14"/>
        <w:szCs w:val="14"/>
      </w:rPr>
      <w:t>ПРОМЫШЛЕННОЕ</w:t>
    </w:r>
    <w:r w:rsidRPr="008770D9">
      <w:rPr>
        <w:spacing w:val="-4"/>
        <w:sz w:val="14"/>
        <w:szCs w:val="14"/>
        <w:lang w:val="en-US"/>
      </w:rPr>
      <w:t xml:space="preserve"> </w:t>
    </w:r>
    <w:r w:rsidRPr="008770D9">
      <w:rPr>
        <w:spacing w:val="-4"/>
        <w:sz w:val="14"/>
        <w:szCs w:val="14"/>
      </w:rPr>
      <w:t>ПРОИЗВОДСТВО</w:t>
    </w:r>
    <w:r w:rsidRPr="008770D9">
      <w:rPr>
        <w:sz w:val="14"/>
        <w:szCs w:val="14"/>
        <w:lang w:val="en-US"/>
      </w:rPr>
      <w:t xml:space="preserve"> / </w:t>
    </w:r>
    <w:r w:rsidRPr="008770D9">
      <w:rPr>
        <w:bCs/>
        <w:i/>
        <w:sz w:val="14"/>
        <w:szCs w:val="14"/>
        <w:lang w:val="en-US"/>
      </w:rPr>
      <w:t>INDUSTRIAL PRODUCTION</w:t>
    </w:r>
  </w:p>
  <w:p w:rsidR="002B7412" w:rsidRPr="00C120C1" w:rsidRDefault="002B7412">
    <w:pPr>
      <w:pStyle w:val="aa"/>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BB7"/>
    <w:multiLevelType w:val="hybridMultilevel"/>
    <w:tmpl w:val="45483252"/>
    <w:lvl w:ilvl="0" w:tplc="A3C42138">
      <w:start w:val="1"/>
      <w:numFmt w:val="upperRoman"/>
      <w:lvlText w:val="%1."/>
      <w:lvlJc w:val="left"/>
      <w:pPr>
        <w:tabs>
          <w:tab w:val="num" w:pos="721"/>
        </w:tabs>
        <w:ind w:left="721" w:hanging="720"/>
      </w:pPr>
      <w:rPr>
        <w:rFonts w:hint="default"/>
      </w:rPr>
    </w:lvl>
    <w:lvl w:ilvl="1" w:tplc="C8A60BCA">
      <w:start w:val="1"/>
      <w:numFmt w:val="upperLetter"/>
      <w:lvlText w:val="%2."/>
      <w:lvlJc w:val="left"/>
      <w:pPr>
        <w:tabs>
          <w:tab w:val="num" w:pos="1081"/>
        </w:tabs>
        <w:ind w:left="1081" w:hanging="360"/>
      </w:pPr>
      <w:rPr>
        <w:rFonts w:hint="default"/>
      </w:rPr>
    </w:lvl>
    <w:lvl w:ilvl="2" w:tplc="04190001">
      <w:start w:val="1"/>
      <w:numFmt w:val="bullet"/>
      <w:lvlText w:val=""/>
      <w:lvlJc w:val="left"/>
      <w:pPr>
        <w:tabs>
          <w:tab w:val="num" w:pos="1981"/>
        </w:tabs>
        <w:ind w:left="1981" w:hanging="360"/>
      </w:pPr>
      <w:rPr>
        <w:rFonts w:ascii="Symbol" w:hAnsi="Symbol" w:cs="Times New Roman" w:hint="default"/>
      </w:rPr>
    </w:lvl>
    <w:lvl w:ilvl="3" w:tplc="0419000F">
      <w:start w:val="1"/>
      <w:numFmt w:val="decimal"/>
      <w:lvlText w:val="%4."/>
      <w:lvlJc w:val="left"/>
      <w:pPr>
        <w:tabs>
          <w:tab w:val="num" w:pos="2521"/>
        </w:tabs>
        <w:ind w:left="2521" w:hanging="360"/>
      </w:pPr>
    </w:lvl>
    <w:lvl w:ilvl="4" w:tplc="04190019">
      <w:start w:val="1"/>
      <w:numFmt w:val="lowerLetter"/>
      <w:lvlText w:val="%5."/>
      <w:lvlJc w:val="left"/>
      <w:pPr>
        <w:tabs>
          <w:tab w:val="num" w:pos="3241"/>
        </w:tabs>
        <w:ind w:left="3241" w:hanging="360"/>
      </w:pPr>
    </w:lvl>
    <w:lvl w:ilvl="5" w:tplc="0419001B">
      <w:start w:val="1"/>
      <w:numFmt w:val="lowerRoman"/>
      <w:lvlText w:val="%6."/>
      <w:lvlJc w:val="right"/>
      <w:pPr>
        <w:tabs>
          <w:tab w:val="num" w:pos="3961"/>
        </w:tabs>
        <w:ind w:left="3961" w:hanging="180"/>
      </w:pPr>
    </w:lvl>
    <w:lvl w:ilvl="6" w:tplc="0419000F">
      <w:start w:val="1"/>
      <w:numFmt w:val="decimal"/>
      <w:lvlText w:val="%7."/>
      <w:lvlJc w:val="left"/>
      <w:pPr>
        <w:tabs>
          <w:tab w:val="num" w:pos="4681"/>
        </w:tabs>
        <w:ind w:left="4681" w:hanging="360"/>
      </w:pPr>
    </w:lvl>
    <w:lvl w:ilvl="7" w:tplc="04190019">
      <w:start w:val="1"/>
      <w:numFmt w:val="lowerLetter"/>
      <w:lvlText w:val="%8."/>
      <w:lvlJc w:val="left"/>
      <w:pPr>
        <w:tabs>
          <w:tab w:val="num" w:pos="5401"/>
        </w:tabs>
        <w:ind w:left="5401" w:hanging="360"/>
      </w:pPr>
    </w:lvl>
    <w:lvl w:ilvl="8" w:tplc="0419001B">
      <w:start w:val="1"/>
      <w:numFmt w:val="lowerRoman"/>
      <w:lvlText w:val="%9."/>
      <w:lvlJc w:val="right"/>
      <w:pPr>
        <w:tabs>
          <w:tab w:val="num" w:pos="6121"/>
        </w:tabs>
        <w:ind w:left="6121" w:hanging="180"/>
      </w:pPr>
    </w:lvl>
  </w:abstractNum>
  <w:abstractNum w:abstractNumId="1">
    <w:nsid w:val="24D3677C"/>
    <w:multiLevelType w:val="hybridMultilevel"/>
    <w:tmpl w:val="7CA43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ru-MO" w:vendorID="1" w:dllVersion="512" w:checkStyle="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doNotHyphenateCaps/>
  <w:evenAndOddHeaders/>
  <w:displayHorizontalDrawingGridEvery w:val="0"/>
  <w:displayVerticalDrawingGridEvery w:val="0"/>
  <w:doNotUseMarginsForDrawingGridOrigin/>
  <w:doNotShadeFormData/>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31"/>
    <w:rsid w:val="000002B3"/>
    <w:rsid w:val="00000465"/>
    <w:rsid w:val="000008FC"/>
    <w:rsid w:val="00001371"/>
    <w:rsid w:val="00001DC5"/>
    <w:rsid w:val="00002234"/>
    <w:rsid w:val="00002918"/>
    <w:rsid w:val="000043E0"/>
    <w:rsid w:val="00005E2A"/>
    <w:rsid w:val="00006667"/>
    <w:rsid w:val="00007555"/>
    <w:rsid w:val="00007742"/>
    <w:rsid w:val="00010731"/>
    <w:rsid w:val="000121BF"/>
    <w:rsid w:val="000122DE"/>
    <w:rsid w:val="000125BD"/>
    <w:rsid w:val="00013186"/>
    <w:rsid w:val="000136DE"/>
    <w:rsid w:val="00013A69"/>
    <w:rsid w:val="00014564"/>
    <w:rsid w:val="000151AB"/>
    <w:rsid w:val="00016216"/>
    <w:rsid w:val="00016CA8"/>
    <w:rsid w:val="00016D73"/>
    <w:rsid w:val="00017269"/>
    <w:rsid w:val="00017BB1"/>
    <w:rsid w:val="00020642"/>
    <w:rsid w:val="000209B0"/>
    <w:rsid w:val="00020C33"/>
    <w:rsid w:val="0002122E"/>
    <w:rsid w:val="00021B33"/>
    <w:rsid w:val="00021C85"/>
    <w:rsid w:val="00023789"/>
    <w:rsid w:val="00023E2C"/>
    <w:rsid w:val="00024C39"/>
    <w:rsid w:val="00024F40"/>
    <w:rsid w:val="000300D7"/>
    <w:rsid w:val="000302D3"/>
    <w:rsid w:val="00030AE9"/>
    <w:rsid w:val="00031716"/>
    <w:rsid w:val="00032AE2"/>
    <w:rsid w:val="00033539"/>
    <w:rsid w:val="00033FEE"/>
    <w:rsid w:val="00034B81"/>
    <w:rsid w:val="00034C5C"/>
    <w:rsid w:val="0003561C"/>
    <w:rsid w:val="000364D6"/>
    <w:rsid w:val="00036770"/>
    <w:rsid w:val="00036CD3"/>
    <w:rsid w:val="00037AF9"/>
    <w:rsid w:val="00037CDB"/>
    <w:rsid w:val="0004025F"/>
    <w:rsid w:val="00040BAE"/>
    <w:rsid w:val="00040DD7"/>
    <w:rsid w:val="00040FD1"/>
    <w:rsid w:val="000412DA"/>
    <w:rsid w:val="00041619"/>
    <w:rsid w:val="00041C11"/>
    <w:rsid w:val="00041C57"/>
    <w:rsid w:val="00041E78"/>
    <w:rsid w:val="00042AB2"/>
    <w:rsid w:val="0004357E"/>
    <w:rsid w:val="00043697"/>
    <w:rsid w:val="000457B4"/>
    <w:rsid w:val="00047D80"/>
    <w:rsid w:val="00050D80"/>
    <w:rsid w:val="0005118D"/>
    <w:rsid w:val="00051243"/>
    <w:rsid w:val="0005202F"/>
    <w:rsid w:val="00052291"/>
    <w:rsid w:val="00052A63"/>
    <w:rsid w:val="000540CE"/>
    <w:rsid w:val="0005511A"/>
    <w:rsid w:val="00056571"/>
    <w:rsid w:val="0005746A"/>
    <w:rsid w:val="00057798"/>
    <w:rsid w:val="00057CFA"/>
    <w:rsid w:val="00057EC0"/>
    <w:rsid w:val="00060A89"/>
    <w:rsid w:val="00062C0D"/>
    <w:rsid w:val="00062D69"/>
    <w:rsid w:val="00063301"/>
    <w:rsid w:val="00063397"/>
    <w:rsid w:val="00063C60"/>
    <w:rsid w:val="000663E6"/>
    <w:rsid w:val="00067126"/>
    <w:rsid w:val="0006759A"/>
    <w:rsid w:val="00067A5B"/>
    <w:rsid w:val="00067AB3"/>
    <w:rsid w:val="000705AB"/>
    <w:rsid w:val="0007097B"/>
    <w:rsid w:val="0007192F"/>
    <w:rsid w:val="00071BEB"/>
    <w:rsid w:val="00071C1E"/>
    <w:rsid w:val="000729C1"/>
    <w:rsid w:val="000729E4"/>
    <w:rsid w:val="0007307F"/>
    <w:rsid w:val="0007442B"/>
    <w:rsid w:val="00074E69"/>
    <w:rsid w:val="0007537C"/>
    <w:rsid w:val="0007698D"/>
    <w:rsid w:val="00077839"/>
    <w:rsid w:val="00080378"/>
    <w:rsid w:val="00080BA0"/>
    <w:rsid w:val="0008126B"/>
    <w:rsid w:val="00081FBB"/>
    <w:rsid w:val="00082752"/>
    <w:rsid w:val="000833E1"/>
    <w:rsid w:val="000835C2"/>
    <w:rsid w:val="00084DAE"/>
    <w:rsid w:val="00085CA1"/>
    <w:rsid w:val="00087E09"/>
    <w:rsid w:val="0009074A"/>
    <w:rsid w:val="0009097F"/>
    <w:rsid w:val="000914C4"/>
    <w:rsid w:val="000915A3"/>
    <w:rsid w:val="00091973"/>
    <w:rsid w:val="0009286D"/>
    <w:rsid w:val="0009369F"/>
    <w:rsid w:val="000939B2"/>
    <w:rsid w:val="0009490E"/>
    <w:rsid w:val="000952A4"/>
    <w:rsid w:val="000952C9"/>
    <w:rsid w:val="00096F03"/>
    <w:rsid w:val="000972EE"/>
    <w:rsid w:val="000975E0"/>
    <w:rsid w:val="000A2109"/>
    <w:rsid w:val="000A2E2A"/>
    <w:rsid w:val="000A39AE"/>
    <w:rsid w:val="000A3E41"/>
    <w:rsid w:val="000A460D"/>
    <w:rsid w:val="000A5340"/>
    <w:rsid w:val="000A5453"/>
    <w:rsid w:val="000A58D2"/>
    <w:rsid w:val="000A772B"/>
    <w:rsid w:val="000B04D6"/>
    <w:rsid w:val="000B0B4E"/>
    <w:rsid w:val="000B0F35"/>
    <w:rsid w:val="000B1A72"/>
    <w:rsid w:val="000B1BA9"/>
    <w:rsid w:val="000B1CE1"/>
    <w:rsid w:val="000B2689"/>
    <w:rsid w:val="000B3577"/>
    <w:rsid w:val="000B372F"/>
    <w:rsid w:val="000B3A6B"/>
    <w:rsid w:val="000B3AA3"/>
    <w:rsid w:val="000B49DE"/>
    <w:rsid w:val="000B5748"/>
    <w:rsid w:val="000B5C7D"/>
    <w:rsid w:val="000B68D3"/>
    <w:rsid w:val="000C0E8C"/>
    <w:rsid w:val="000C1477"/>
    <w:rsid w:val="000C176B"/>
    <w:rsid w:val="000C1E17"/>
    <w:rsid w:val="000C3C6E"/>
    <w:rsid w:val="000C4094"/>
    <w:rsid w:val="000C48FA"/>
    <w:rsid w:val="000C5828"/>
    <w:rsid w:val="000C58EA"/>
    <w:rsid w:val="000C5BA0"/>
    <w:rsid w:val="000C7504"/>
    <w:rsid w:val="000D11BC"/>
    <w:rsid w:val="000D1351"/>
    <w:rsid w:val="000D336C"/>
    <w:rsid w:val="000D3473"/>
    <w:rsid w:val="000D3D98"/>
    <w:rsid w:val="000D3E67"/>
    <w:rsid w:val="000D593F"/>
    <w:rsid w:val="000D6659"/>
    <w:rsid w:val="000D66B3"/>
    <w:rsid w:val="000D6CFE"/>
    <w:rsid w:val="000D7DDA"/>
    <w:rsid w:val="000E102C"/>
    <w:rsid w:val="000E12F4"/>
    <w:rsid w:val="000E16F1"/>
    <w:rsid w:val="000E1A45"/>
    <w:rsid w:val="000E2A77"/>
    <w:rsid w:val="000E2E34"/>
    <w:rsid w:val="000E381C"/>
    <w:rsid w:val="000E43A6"/>
    <w:rsid w:val="000E4846"/>
    <w:rsid w:val="000E5A75"/>
    <w:rsid w:val="000E5F32"/>
    <w:rsid w:val="000E691D"/>
    <w:rsid w:val="000E6B25"/>
    <w:rsid w:val="000E6F81"/>
    <w:rsid w:val="000F01BF"/>
    <w:rsid w:val="000F0B11"/>
    <w:rsid w:val="000F20DC"/>
    <w:rsid w:val="000F2FB2"/>
    <w:rsid w:val="000F31C7"/>
    <w:rsid w:val="000F3D30"/>
    <w:rsid w:val="000F4052"/>
    <w:rsid w:val="000F51EC"/>
    <w:rsid w:val="000F6882"/>
    <w:rsid w:val="000F6C57"/>
    <w:rsid w:val="000F784B"/>
    <w:rsid w:val="000F7B95"/>
    <w:rsid w:val="001002D1"/>
    <w:rsid w:val="00103DC2"/>
    <w:rsid w:val="0010492C"/>
    <w:rsid w:val="0010494E"/>
    <w:rsid w:val="0010744B"/>
    <w:rsid w:val="001078E9"/>
    <w:rsid w:val="00107937"/>
    <w:rsid w:val="001107B7"/>
    <w:rsid w:val="00110D5D"/>
    <w:rsid w:val="0011128D"/>
    <w:rsid w:val="00111726"/>
    <w:rsid w:val="001119F1"/>
    <w:rsid w:val="00111E0F"/>
    <w:rsid w:val="001138F3"/>
    <w:rsid w:val="00113B2C"/>
    <w:rsid w:val="001142D9"/>
    <w:rsid w:val="001147F9"/>
    <w:rsid w:val="00116B95"/>
    <w:rsid w:val="00117A11"/>
    <w:rsid w:val="00117CEE"/>
    <w:rsid w:val="00120328"/>
    <w:rsid w:val="001204C5"/>
    <w:rsid w:val="00121278"/>
    <w:rsid w:val="00121C9D"/>
    <w:rsid w:val="00121CD4"/>
    <w:rsid w:val="0012498B"/>
    <w:rsid w:val="00124C7F"/>
    <w:rsid w:val="001266C8"/>
    <w:rsid w:val="00126D12"/>
    <w:rsid w:val="00126DCE"/>
    <w:rsid w:val="00127CFE"/>
    <w:rsid w:val="0013032B"/>
    <w:rsid w:val="00130D23"/>
    <w:rsid w:val="00130E9F"/>
    <w:rsid w:val="00131A0F"/>
    <w:rsid w:val="00131A53"/>
    <w:rsid w:val="00131BAC"/>
    <w:rsid w:val="00131D08"/>
    <w:rsid w:val="00131E59"/>
    <w:rsid w:val="00132935"/>
    <w:rsid w:val="00132BF8"/>
    <w:rsid w:val="00132F69"/>
    <w:rsid w:val="00133870"/>
    <w:rsid w:val="00135646"/>
    <w:rsid w:val="00135BC2"/>
    <w:rsid w:val="00136529"/>
    <w:rsid w:val="0013708C"/>
    <w:rsid w:val="0013774B"/>
    <w:rsid w:val="00137BB3"/>
    <w:rsid w:val="00137F68"/>
    <w:rsid w:val="00140842"/>
    <w:rsid w:val="00140E99"/>
    <w:rsid w:val="00142FEE"/>
    <w:rsid w:val="00144849"/>
    <w:rsid w:val="0014583D"/>
    <w:rsid w:val="00146695"/>
    <w:rsid w:val="0014674C"/>
    <w:rsid w:val="001469D4"/>
    <w:rsid w:val="00152254"/>
    <w:rsid w:val="00152B95"/>
    <w:rsid w:val="00153050"/>
    <w:rsid w:val="00154ABB"/>
    <w:rsid w:val="00154E37"/>
    <w:rsid w:val="001553B7"/>
    <w:rsid w:val="00157C3A"/>
    <w:rsid w:val="00157EA5"/>
    <w:rsid w:val="00161B84"/>
    <w:rsid w:val="00161E60"/>
    <w:rsid w:val="00164C1C"/>
    <w:rsid w:val="00167513"/>
    <w:rsid w:val="00167771"/>
    <w:rsid w:val="00170532"/>
    <w:rsid w:val="00171105"/>
    <w:rsid w:val="00171881"/>
    <w:rsid w:val="00171A7A"/>
    <w:rsid w:val="001721F5"/>
    <w:rsid w:val="00172556"/>
    <w:rsid w:val="00172CF9"/>
    <w:rsid w:val="00174707"/>
    <w:rsid w:val="0017597A"/>
    <w:rsid w:val="00177F96"/>
    <w:rsid w:val="001823A8"/>
    <w:rsid w:val="0018486B"/>
    <w:rsid w:val="00184E95"/>
    <w:rsid w:val="0018548C"/>
    <w:rsid w:val="001856EF"/>
    <w:rsid w:val="001870C5"/>
    <w:rsid w:val="001874F7"/>
    <w:rsid w:val="00187ECE"/>
    <w:rsid w:val="00187F03"/>
    <w:rsid w:val="00187F26"/>
    <w:rsid w:val="00191036"/>
    <w:rsid w:val="001912FF"/>
    <w:rsid w:val="001915C3"/>
    <w:rsid w:val="001925BB"/>
    <w:rsid w:val="0019360A"/>
    <w:rsid w:val="00194678"/>
    <w:rsid w:val="001952DA"/>
    <w:rsid w:val="0019560A"/>
    <w:rsid w:val="0019581A"/>
    <w:rsid w:val="0019609B"/>
    <w:rsid w:val="001964F4"/>
    <w:rsid w:val="00196A06"/>
    <w:rsid w:val="001A0599"/>
    <w:rsid w:val="001A0C93"/>
    <w:rsid w:val="001A108B"/>
    <w:rsid w:val="001A157D"/>
    <w:rsid w:val="001A1A3D"/>
    <w:rsid w:val="001A25D1"/>
    <w:rsid w:val="001A2B5C"/>
    <w:rsid w:val="001A397E"/>
    <w:rsid w:val="001A560A"/>
    <w:rsid w:val="001A59FD"/>
    <w:rsid w:val="001A6EDD"/>
    <w:rsid w:val="001B159B"/>
    <w:rsid w:val="001B1619"/>
    <w:rsid w:val="001B17C3"/>
    <w:rsid w:val="001B1A48"/>
    <w:rsid w:val="001B1F74"/>
    <w:rsid w:val="001B2008"/>
    <w:rsid w:val="001B2295"/>
    <w:rsid w:val="001B37B3"/>
    <w:rsid w:val="001B3B44"/>
    <w:rsid w:val="001B3F47"/>
    <w:rsid w:val="001B4575"/>
    <w:rsid w:val="001B57E4"/>
    <w:rsid w:val="001B6408"/>
    <w:rsid w:val="001B6CD6"/>
    <w:rsid w:val="001B7847"/>
    <w:rsid w:val="001B7B1C"/>
    <w:rsid w:val="001C1C25"/>
    <w:rsid w:val="001C2662"/>
    <w:rsid w:val="001C29D3"/>
    <w:rsid w:val="001C49BC"/>
    <w:rsid w:val="001C4A52"/>
    <w:rsid w:val="001C4EBC"/>
    <w:rsid w:val="001C5B18"/>
    <w:rsid w:val="001C604B"/>
    <w:rsid w:val="001C6900"/>
    <w:rsid w:val="001C7C75"/>
    <w:rsid w:val="001D2832"/>
    <w:rsid w:val="001D3018"/>
    <w:rsid w:val="001D376A"/>
    <w:rsid w:val="001D42E8"/>
    <w:rsid w:val="001D572B"/>
    <w:rsid w:val="001D6068"/>
    <w:rsid w:val="001D622E"/>
    <w:rsid w:val="001D6676"/>
    <w:rsid w:val="001D73FF"/>
    <w:rsid w:val="001D75EC"/>
    <w:rsid w:val="001E0308"/>
    <w:rsid w:val="001E128B"/>
    <w:rsid w:val="001E1538"/>
    <w:rsid w:val="001E1E83"/>
    <w:rsid w:val="001E2E77"/>
    <w:rsid w:val="001E4FB7"/>
    <w:rsid w:val="001E52CE"/>
    <w:rsid w:val="001E5C6B"/>
    <w:rsid w:val="001E611A"/>
    <w:rsid w:val="001E6C1C"/>
    <w:rsid w:val="001E7846"/>
    <w:rsid w:val="001F075D"/>
    <w:rsid w:val="001F1FF1"/>
    <w:rsid w:val="001F25A4"/>
    <w:rsid w:val="001F3257"/>
    <w:rsid w:val="001F3342"/>
    <w:rsid w:val="001F5318"/>
    <w:rsid w:val="001F5614"/>
    <w:rsid w:val="001F582B"/>
    <w:rsid w:val="001F5986"/>
    <w:rsid w:val="001F61DD"/>
    <w:rsid w:val="001F6C95"/>
    <w:rsid w:val="002000FB"/>
    <w:rsid w:val="00200202"/>
    <w:rsid w:val="00200E03"/>
    <w:rsid w:val="00201DE3"/>
    <w:rsid w:val="0020355F"/>
    <w:rsid w:val="002042B1"/>
    <w:rsid w:val="00204C08"/>
    <w:rsid w:val="00205949"/>
    <w:rsid w:val="002059B4"/>
    <w:rsid w:val="00205A80"/>
    <w:rsid w:val="0020725E"/>
    <w:rsid w:val="00207281"/>
    <w:rsid w:val="00207855"/>
    <w:rsid w:val="00207A09"/>
    <w:rsid w:val="00207CA4"/>
    <w:rsid w:val="002102D4"/>
    <w:rsid w:val="00210777"/>
    <w:rsid w:val="00211D1E"/>
    <w:rsid w:val="002145C4"/>
    <w:rsid w:val="002148C0"/>
    <w:rsid w:val="0021538A"/>
    <w:rsid w:val="00220283"/>
    <w:rsid w:val="002204B8"/>
    <w:rsid w:val="00220933"/>
    <w:rsid w:val="00220E27"/>
    <w:rsid w:val="002215C7"/>
    <w:rsid w:val="002220C3"/>
    <w:rsid w:val="002221A7"/>
    <w:rsid w:val="00222A94"/>
    <w:rsid w:val="00222F1F"/>
    <w:rsid w:val="00223754"/>
    <w:rsid w:val="00223A29"/>
    <w:rsid w:val="0022437E"/>
    <w:rsid w:val="00226853"/>
    <w:rsid w:val="00227DE0"/>
    <w:rsid w:val="00230029"/>
    <w:rsid w:val="00230728"/>
    <w:rsid w:val="00231250"/>
    <w:rsid w:val="00231CCD"/>
    <w:rsid w:val="0023340A"/>
    <w:rsid w:val="00234DB6"/>
    <w:rsid w:val="00234F9E"/>
    <w:rsid w:val="00235009"/>
    <w:rsid w:val="0023555F"/>
    <w:rsid w:val="00236A7E"/>
    <w:rsid w:val="00237B2A"/>
    <w:rsid w:val="0024216E"/>
    <w:rsid w:val="002421EA"/>
    <w:rsid w:val="00242ECA"/>
    <w:rsid w:val="002471AA"/>
    <w:rsid w:val="00247534"/>
    <w:rsid w:val="0025146E"/>
    <w:rsid w:val="0025183A"/>
    <w:rsid w:val="00252198"/>
    <w:rsid w:val="00252317"/>
    <w:rsid w:val="002531DF"/>
    <w:rsid w:val="00253D66"/>
    <w:rsid w:val="00254E65"/>
    <w:rsid w:val="00255388"/>
    <w:rsid w:val="00255627"/>
    <w:rsid w:val="0025586E"/>
    <w:rsid w:val="002562BE"/>
    <w:rsid w:val="00256516"/>
    <w:rsid w:val="00256E30"/>
    <w:rsid w:val="002575EE"/>
    <w:rsid w:val="00260B64"/>
    <w:rsid w:val="00263CB1"/>
    <w:rsid w:val="00264B99"/>
    <w:rsid w:val="002658ED"/>
    <w:rsid w:val="00265E4B"/>
    <w:rsid w:val="00266B06"/>
    <w:rsid w:val="00267B3C"/>
    <w:rsid w:val="00267BF3"/>
    <w:rsid w:val="002706C7"/>
    <w:rsid w:val="00270D28"/>
    <w:rsid w:val="00271066"/>
    <w:rsid w:val="00271129"/>
    <w:rsid w:val="00273994"/>
    <w:rsid w:val="002742BA"/>
    <w:rsid w:val="00275B60"/>
    <w:rsid w:val="00275C7E"/>
    <w:rsid w:val="00277FD9"/>
    <w:rsid w:val="00280439"/>
    <w:rsid w:val="002824C7"/>
    <w:rsid w:val="002828CF"/>
    <w:rsid w:val="00283BDB"/>
    <w:rsid w:val="002840DE"/>
    <w:rsid w:val="00284F4A"/>
    <w:rsid w:val="002853F6"/>
    <w:rsid w:val="002909B9"/>
    <w:rsid w:val="00292838"/>
    <w:rsid w:val="00292C59"/>
    <w:rsid w:val="002931D7"/>
    <w:rsid w:val="00293BEC"/>
    <w:rsid w:val="00295949"/>
    <w:rsid w:val="00295E87"/>
    <w:rsid w:val="00297210"/>
    <w:rsid w:val="002A036E"/>
    <w:rsid w:val="002A0B1A"/>
    <w:rsid w:val="002A0F0D"/>
    <w:rsid w:val="002A182E"/>
    <w:rsid w:val="002A1DC7"/>
    <w:rsid w:val="002A2053"/>
    <w:rsid w:val="002A36C3"/>
    <w:rsid w:val="002A4B66"/>
    <w:rsid w:val="002A7A7B"/>
    <w:rsid w:val="002B0A95"/>
    <w:rsid w:val="002B1B07"/>
    <w:rsid w:val="002B290A"/>
    <w:rsid w:val="002B3B00"/>
    <w:rsid w:val="002B3E87"/>
    <w:rsid w:val="002B4159"/>
    <w:rsid w:val="002B5653"/>
    <w:rsid w:val="002B56DD"/>
    <w:rsid w:val="002B590E"/>
    <w:rsid w:val="002B7412"/>
    <w:rsid w:val="002C2192"/>
    <w:rsid w:val="002C251C"/>
    <w:rsid w:val="002C4346"/>
    <w:rsid w:val="002C4552"/>
    <w:rsid w:val="002C4E59"/>
    <w:rsid w:val="002C53F0"/>
    <w:rsid w:val="002C6832"/>
    <w:rsid w:val="002C68FF"/>
    <w:rsid w:val="002C7036"/>
    <w:rsid w:val="002C7939"/>
    <w:rsid w:val="002D1188"/>
    <w:rsid w:val="002D2987"/>
    <w:rsid w:val="002D29B5"/>
    <w:rsid w:val="002D2DFC"/>
    <w:rsid w:val="002D3653"/>
    <w:rsid w:val="002D5473"/>
    <w:rsid w:val="002D55AC"/>
    <w:rsid w:val="002D5AC6"/>
    <w:rsid w:val="002D5F7F"/>
    <w:rsid w:val="002D6106"/>
    <w:rsid w:val="002D69F4"/>
    <w:rsid w:val="002D6C79"/>
    <w:rsid w:val="002D6E1B"/>
    <w:rsid w:val="002D73CC"/>
    <w:rsid w:val="002D7D8D"/>
    <w:rsid w:val="002D7E18"/>
    <w:rsid w:val="002E013E"/>
    <w:rsid w:val="002E0414"/>
    <w:rsid w:val="002E0636"/>
    <w:rsid w:val="002E0C71"/>
    <w:rsid w:val="002E296B"/>
    <w:rsid w:val="002E3182"/>
    <w:rsid w:val="002E467E"/>
    <w:rsid w:val="002E598F"/>
    <w:rsid w:val="002E5FDA"/>
    <w:rsid w:val="002E755D"/>
    <w:rsid w:val="002E75DA"/>
    <w:rsid w:val="002E7B2D"/>
    <w:rsid w:val="002E7CA3"/>
    <w:rsid w:val="002E7CEE"/>
    <w:rsid w:val="002F00F3"/>
    <w:rsid w:val="002F0125"/>
    <w:rsid w:val="002F01E3"/>
    <w:rsid w:val="002F0B16"/>
    <w:rsid w:val="002F16D9"/>
    <w:rsid w:val="002F1F46"/>
    <w:rsid w:val="002F27AE"/>
    <w:rsid w:val="002F2D1C"/>
    <w:rsid w:val="002F3E74"/>
    <w:rsid w:val="002F63E4"/>
    <w:rsid w:val="002F6CD0"/>
    <w:rsid w:val="002F70F0"/>
    <w:rsid w:val="002F7BD0"/>
    <w:rsid w:val="003020F1"/>
    <w:rsid w:val="003034CB"/>
    <w:rsid w:val="003044F2"/>
    <w:rsid w:val="003056EC"/>
    <w:rsid w:val="00307112"/>
    <w:rsid w:val="00307340"/>
    <w:rsid w:val="00307CC0"/>
    <w:rsid w:val="00311847"/>
    <w:rsid w:val="00311959"/>
    <w:rsid w:val="00311BDE"/>
    <w:rsid w:val="00312B93"/>
    <w:rsid w:val="00312EC1"/>
    <w:rsid w:val="003132C4"/>
    <w:rsid w:val="003135F0"/>
    <w:rsid w:val="00313F7A"/>
    <w:rsid w:val="00316707"/>
    <w:rsid w:val="003169EF"/>
    <w:rsid w:val="00320600"/>
    <w:rsid w:val="00320769"/>
    <w:rsid w:val="00321BDB"/>
    <w:rsid w:val="00323106"/>
    <w:rsid w:val="0032358D"/>
    <w:rsid w:val="003235A3"/>
    <w:rsid w:val="00323A01"/>
    <w:rsid w:val="00323C3D"/>
    <w:rsid w:val="003245D6"/>
    <w:rsid w:val="003258F6"/>
    <w:rsid w:val="0032671B"/>
    <w:rsid w:val="003273BB"/>
    <w:rsid w:val="00327B09"/>
    <w:rsid w:val="00327C0B"/>
    <w:rsid w:val="00330324"/>
    <w:rsid w:val="00330DC4"/>
    <w:rsid w:val="003310B8"/>
    <w:rsid w:val="00331424"/>
    <w:rsid w:val="003324C5"/>
    <w:rsid w:val="003340DA"/>
    <w:rsid w:val="00334F03"/>
    <w:rsid w:val="00340AF8"/>
    <w:rsid w:val="00341EA9"/>
    <w:rsid w:val="00342686"/>
    <w:rsid w:val="00342A7B"/>
    <w:rsid w:val="00342C0A"/>
    <w:rsid w:val="0034339B"/>
    <w:rsid w:val="00343525"/>
    <w:rsid w:val="00345436"/>
    <w:rsid w:val="00345597"/>
    <w:rsid w:val="00345732"/>
    <w:rsid w:val="003464D3"/>
    <w:rsid w:val="00347073"/>
    <w:rsid w:val="00347F06"/>
    <w:rsid w:val="003508F4"/>
    <w:rsid w:val="00351EE4"/>
    <w:rsid w:val="00352A83"/>
    <w:rsid w:val="003539D7"/>
    <w:rsid w:val="003546EF"/>
    <w:rsid w:val="00354720"/>
    <w:rsid w:val="00354A09"/>
    <w:rsid w:val="0035503B"/>
    <w:rsid w:val="003567C2"/>
    <w:rsid w:val="00357D4A"/>
    <w:rsid w:val="003601F3"/>
    <w:rsid w:val="003604C6"/>
    <w:rsid w:val="00360E6B"/>
    <w:rsid w:val="003613AF"/>
    <w:rsid w:val="0036185F"/>
    <w:rsid w:val="00362D2D"/>
    <w:rsid w:val="00363455"/>
    <w:rsid w:val="0036345C"/>
    <w:rsid w:val="003639B1"/>
    <w:rsid w:val="003648AA"/>
    <w:rsid w:val="00364EA3"/>
    <w:rsid w:val="00365144"/>
    <w:rsid w:val="00370508"/>
    <w:rsid w:val="00370EBA"/>
    <w:rsid w:val="00372611"/>
    <w:rsid w:val="0037265D"/>
    <w:rsid w:val="00373727"/>
    <w:rsid w:val="0037413E"/>
    <w:rsid w:val="00376F5D"/>
    <w:rsid w:val="003775A5"/>
    <w:rsid w:val="00377B02"/>
    <w:rsid w:val="00377E07"/>
    <w:rsid w:val="00380DF3"/>
    <w:rsid w:val="003815F9"/>
    <w:rsid w:val="00382740"/>
    <w:rsid w:val="003849D7"/>
    <w:rsid w:val="00384DC6"/>
    <w:rsid w:val="003874E4"/>
    <w:rsid w:val="00387CAA"/>
    <w:rsid w:val="00387CD2"/>
    <w:rsid w:val="00387D05"/>
    <w:rsid w:val="00390425"/>
    <w:rsid w:val="0039162F"/>
    <w:rsid w:val="00391CBE"/>
    <w:rsid w:val="00392089"/>
    <w:rsid w:val="00393739"/>
    <w:rsid w:val="00394109"/>
    <w:rsid w:val="00396D52"/>
    <w:rsid w:val="00396F19"/>
    <w:rsid w:val="003972FC"/>
    <w:rsid w:val="003A0377"/>
    <w:rsid w:val="003A0679"/>
    <w:rsid w:val="003A2C7E"/>
    <w:rsid w:val="003A3546"/>
    <w:rsid w:val="003A4358"/>
    <w:rsid w:val="003A4EC7"/>
    <w:rsid w:val="003A7698"/>
    <w:rsid w:val="003A7849"/>
    <w:rsid w:val="003A7AC7"/>
    <w:rsid w:val="003B0599"/>
    <w:rsid w:val="003B084C"/>
    <w:rsid w:val="003B0FA9"/>
    <w:rsid w:val="003B1AD3"/>
    <w:rsid w:val="003B31AD"/>
    <w:rsid w:val="003B35EE"/>
    <w:rsid w:val="003B3B79"/>
    <w:rsid w:val="003B3C4D"/>
    <w:rsid w:val="003B3FD2"/>
    <w:rsid w:val="003B40CB"/>
    <w:rsid w:val="003B4B9B"/>
    <w:rsid w:val="003B51F9"/>
    <w:rsid w:val="003B62EA"/>
    <w:rsid w:val="003B6E40"/>
    <w:rsid w:val="003B75F6"/>
    <w:rsid w:val="003B7F44"/>
    <w:rsid w:val="003C00E7"/>
    <w:rsid w:val="003C0286"/>
    <w:rsid w:val="003C0751"/>
    <w:rsid w:val="003C12A6"/>
    <w:rsid w:val="003C15C7"/>
    <w:rsid w:val="003C28CB"/>
    <w:rsid w:val="003C2C45"/>
    <w:rsid w:val="003C3737"/>
    <w:rsid w:val="003C3F97"/>
    <w:rsid w:val="003C4432"/>
    <w:rsid w:val="003C4718"/>
    <w:rsid w:val="003C63E3"/>
    <w:rsid w:val="003C67ED"/>
    <w:rsid w:val="003C6952"/>
    <w:rsid w:val="003C69CD"/>
    <w:rsid w:val="003C765D"/>
    <w:rsid w:val="003C7CF3"/>
    <w:rsid w:val="003D01F4"/>
    <w:rsid w:val="003D09E7"/>
    <w:rsid w:val="003D13AB"/>
    <w:rsid w:val="003D1C23"/>
    <w:rsid w:val="003D2CD4"/>
    <w:rsid w:val="003D32AD"/>
    <w:rsid w:val="003D365B"/>
    <w:rsid w:val="003D3A2C"/>
    <w:rsid w:val="003D449F"/>
    <w:rsid w:val="003D44B0"/>
    <w:rsid w:val="003D4753"/>
    <w:rsid w:val="003D5262"/>
    <w:rsid w:val="003D613A"/>
    <w:rsid w:val="003D692F"/>
    <w:rsid w:val="003D70A3"/>
    <w:rsid w:val="003D7ADA"/>
    <w:rsid w:val="003E15CA"/>
    <w:rsid w:val="003E251B"/>
    <w:rsid w:val="003E3392"/>
    <w:rsid w:val="003E3A32"/>
    <w:rsid w:val="003E3DE1"/>
    <w:rsid w:val="003E4683"/>
    <w:rsid w:val="003E588B"/>
    <w:rsid w:val="003E615C"/>
    <w:rsid w:val="003E6677"/>
    <w:rsid w:val="003E66CE"/>
    <w:rsid w:val="003F01E1"/>
    <w:rsid w:val="003F1285"/>
    <w:rsid w:val="003F38B2"/>
    <w:rsid w:val="003F3B5E"/>
    <w:rsid w:val="003F3FFB"/>
    <w:rsid w:val="003F4642"/>
    <w:rsid w:val="003F4D4A"/>
    <w:rsid w:val="003F4FC6"/>
    <w:rsid w:val="003F567C"/>
    <w:rsid w:val="003F77E0"/>
    <w:rsid w:val="00400431"/>
    <w:rsid w:val="004004A0"/>
    <w:rsid w:val="00400622"/>
    <w:rsid w:val="0040123B"/>
    <w:rsid w:val="004012A8"/>
    <w:rsid w:val="004015CF"/>
    <w:rsid w:val="00401C0B"/>
    <w:rsid w:val="004036F7"/>
    <w:rsid w:val="00404527"/>
    <w:rsid w:val="00404885"/>
    <w:rsid w:val="00404F30"/>
    <w:rsid w:val="00406012"/>
    <w:rsid w:val="0040682E"/>
    <w:rsid w:val="004068FB"/>
    <w:rsid w:val="00406FF1"/>
    <w:rsid w:val="004070E3"/>
    <w:rsid w:val="004100D6"/>
    <w:rsid w:val="0041016B"/>
    <w:rsid w:val="00412E79"/>
    <w:rsid w:val="00413068"/>
    <w:rsid w:val="00413AD6"/>
    <w:rsid w:val="00413B68"/>
    <w:rsid w:val="00415280"/>
    <w:rsid w:val="0041610A"/>
    <w:rsid w:val="00417079"/>
    <w:rsid w:val="00417872"/>
    <w:rsid w:val="00422094"/>
    <w:rsid w:val="0042211E"/>
    <w:rsid w:val="0042303C"/>
    <w:rsid w:val="00424628"/>
    <w:rsid w:val="00424C58"/>
    <w:rsid w:val="0042752C"/>
    <w:rsid w:val="00427D2B"/>
    <w:rsid w:val="00430554"/>
    <w:rsid w:val="00430AA9"/>
    <w:rsid w:val="00430DE3"/>
    <w:rsid w:val="00431BC3"/>
    <w:rsid w:val="00433646"/>
    <w:rsid w:val="0043422A"/>
    <w:rsid w:val="004345EE"/>
    <w:rsid w:val="004358FA"/>
    <w:rsid w:val="00435ED6"/>
    <w:rsid w:val="0043772F"/>
    <w:rsid w:val="00440DF3"/>
    <w:rsid w:val="00441060"/>
    <w:rsid w:val="0044138A"/>
    <w:rsid w:val="00443BEA"/>
    <w:rsid w:val="00444858"/>
    <w:rsid w:val="00444EC8"/>
    <w:rsid w:val="00445B1F"/>
    <w:rsid w:val="00445DB2"/>
    <w:rsid w:val="00446EA4"/>
    <w:rsid w:val="00447291"/>
    <w:rsid w:val="00447494"/>
    <w:rsid w:val="0044785F"/>
    <w:rsid w:val="00450C8B"/>
    <w:rsid w:val="0045129A"/>
    <w:rsid w:val="00451BCF"/>
    <w:rsid w:val="0045316E"/>
    <w:rsid w:val="0045378C"/>
    <w:rsid w:val="004547FC"/>
    <w:rsid w:val="0045524D"/>
    <w:rsid w:val="00455413"/>
    <w:rsid w:val="004559E8"/>
    <w:rsid w:val="0045646A"/>
    <w:rsid w:val="00457253"/>
    <w:rsid w:val="004602FE"/>
    <w:rsid w:val="004605A3"/>
    <w:rsid w:val="0046061B"/>
    <w:rsid w:val="004610A2"/>
    <w:rsid w:val="0046110C"/>
    <w:rsid w:val="004612BA"/>
    <w:rsid w:val="00461BDE"/>
    <w:rsid w:val="00464095"/>
    <w:rsid w:val="004643E4"/>
    <w:rsid w:val="00464987"/>
    <w:rsid w:val="00466AC0"/>
    <w:rsid w:val="00466B13"/>
    <w:rsid w:val="00466DAE"/>
    <w:rsid w:val="00467044"/>
    <w:rsid w:val="00467AF0"/>
    <w:rsid w:val="00467D08"/>
    <w:rsid w:val="00470EB1"/>
    <w:rsid w:val="00471183"/>
    <w:rsid w:val="00471A66"/>
    <w:rsid w:val="00472D9D"/>
    <w:rsid w:val="00473A6C"/>
    <w:rsid w:val="00475305"/>
    <w:rsid w:val="004757B6"/>
    <w:rsid w:val="00475DB7"/>
    <w:rsid w:val="004779B7"/>
    <w:rsid w:val="00480688"/>
    <w:rsid w:val="004809A9"/>
    <w:rsid w:val="00480B7F"/>
    <w:rsid w:val="004820B0"/>
    <w:rsid w:val="00482CC1"/>
    <w:rsid w:val="00483853"/>
    <w:rsid w:val="00483C47"/>
    <w:rsid w:val="00484484"/>
    <w:rsid w:val="00484B5D"/>
    <w:rsid w:val="0048560D"/>
    <w:rsid w:val="00485CB4"/>
    <w:rsid w:val="004863B2"/>
    <w:rsid w:val="00486B71"/>
    <w:rsid w:val="00487AE2"/>
    <w:rsid w:val="004907F8"/>
    <w:rsid w:val="00490983"/>
    <w:rsid w:val="00490ACC"/>
    <w:rsid w:val="00490CDD"/>
    <w:rsid w:val="00492781"/>
    <w:rsid w:val="00492A9A"/>
    <w:rsid w:val="00495E66"/>
    <w:rsid w:val="00496539"/>
    <w:rsid w:val="00496F29"/>
    <w:rsid w:val="00497AB5"/>
    <w:rsid w:val="004A0F74"/>
    <w:rsid w:val="004A13B2"/>
    <w:rsid w:val="004A1631"/>
    <w:rsid w:val="004A2BB6"/>
    <w:rsid w:val="004A41EE"/>
    <w:rsid w:val="004A4884"/>
    <w:rsid w:val="004A5024"/>
    <w:rsid w:val="004A533B"/>
    <w:rsid w:val="004A5963"/>
    <w:rsid w:val="004A5F56"/>
    <w:rsid w:val="004A622B"/>
    <w:rsid w:val="004A6F2D"/>
    <w:rsid w:val="004B0A14"/>
    <w:rsid w:val="004B1029"/>
    <w:rsid w:val="004B134B"/>
    <w:rsid w:val="004B13E3"/>
    <w:rsid w:val="004B17CE"/>
    <w:rsid w:val="004B21DD"/>
    <w:rsid w:val="004B23BF"/>
    <w:rsid w:val="004B36A9"/>
    <w:rsid w:val="004B3DC7"/>
    <w:rsid w:val="004B44F9"/>
    <w:rsid w:val="004B76AE"/>
    <w:rsid w:val="004C03DE"/>
    <w:rsid w:val="004C1211"/>
    <w:rsid w:val="004C19C2"/>
    <w:rsid w:val="004C2A2D"/>
    <w:rsid w:val="004C3128"/>
    <w:rsid w:val="004C3202"/>
    <w:rsid w:val="004C3211"/>
    <w:rsid w:val="004C3FD5"/>
    <w:rsid w:val="004C46B5"/>
    <w:rsid w:val="004C4DFC"/>
    <w:rsid w:val="004C5B33"/>
    <w:rsid w:val="004C5CCF"/>
    <w:rsid w:val="004C61CA"/>
    <w:rsid w:val="004C6A48"/>
    <w:rsid w:val="004C7DB2"/>
    <w:rsid w:val="004D0004"/>
    <w:rsid w:val="004D0046"/>
    <w:rsid w:val="004D0746"/>
    <w:rsid w:val="004D16BB"/>
    <w:rsid w:val="004D175F"/>
    <w:rsid w:val="004D21A9"/>
    <w:rsid w:val="004D2A04"/>
    <w:rsid w:val="004D2D64"/>
    <w:rsid w:val="004D2E33"/>
    <w:rsid w:val="004D4109"/>
    <w:rsid w:val="004D5403"/>
    <w:rsid w:val="004D560F"/>
    <w:rsid w:val="004D570C"/>
    <w:rsid w:val="004D5E65"/>
    <w:rsid w:val="004D65ED"/>
    <w:rsid w:val="004D6D9F"/>
    <w:rsid w:val="004D78B0"/>
    <w:rsid w:val="004E195D"/>
    <w:rsid w:val="004E1B9E"/>
    <w:rsid w:val="004E22FF"/>
    <w:rsid w:val="004E3242"/>
    <w:rsid w:val="004E39AC"/>
    <w:rsid w:val="004E3B61"/>
    <w:rsid w:val="004E43E5"/>
    <w:rsid w:val="004E4801"/>
    <w:rsid w:val="004E6C59"/>
    <w:rsid w:val="004E7621"/>
    <w:rsid w:val="004E7C51"/>
    <w:rsid w:val="004F0682"/>
    <w:rsid w:val="004F08AF"/>
    <w:rsid w:val="004F1721"/>
    <w:rsid w:val="004F1E16"/>
    <w:rsid w:val="004F3946"/>
    <w:rsid w:val="004F4279"/>
    <w:rsid w:val="004F4B01"/>
    <w:rsid w:val="004F52B6"/>
    <w:rsid w:val="00500168"/>
    <w:rsid w:val="00502228"/>
    <w:rsid w:val="00505FCD"/>
    <w:rsid w:val="005076EB"/>
    <w:rsid w:val="00507CAC"/>
    <w:rsid w:val="00507F6E"/>
    <w:rsid w:val="0051026C"/>
    <w:rsid w:val="00510536"/>
    <w:rsid w:val="00510A26"/>
    <w:rsid w:val="00510D1C"/>
    <w:rsid w:val="00512079"/>
    <w:rsid w:val="00512572"/>
    <w:rsid w:val="00512B18"/>
    <w:rsid w:val="005136F9"/>
    <w:rsid w:val="0051432E"/>
    <w:rsid w:val="0051481D"/>
    <w:rsid w:val="00515D19"/>
    <w:rsid w:val="00515F3E"/>
    <w:rsid w:val="0051633E"/>
    <w:rsid w:val="00516AE6"/>
    <w:rsid w:val="00516C3F"/>
    <w:rsid w:val="00517677"/>
    <w:rsid w:val="00517C87"/>
    <w:rsid w:val="00517D46"/>
    <w:rsid w:val="005203C9"/>
    <w:rsid w:val="00520DF0"/>
    <w:rsid w:val="00520E03"/>
    <w:rsid w:val="005230C6"/>
    <w:rsid w:val="00524D21"/>
    <w:rsid w:val="00525EAB"/>
    <w:rsid w:val="00526C45"/>
    <w:rsid w:val="00527277"/>
    <w:rsid w:val="00527F5C"/>
    <w:rsid w:val="00531420"/>
    <w:rsid w:val="005333E7"/>
    <w:rsid w:val="0053458C"/>
    <w:rsid w:val="00534AA0"/>
    <w:rsid w:val="00536528"/>
    <w:rsid w:val="00536A4A"/>
    <w:rsid w:val="00540566"/>
    <w:rsid w:val="00540BBA"/>
    <w:rsid w:val="005419A6"/>
    <w:rsid w:val="00541BDE"/>
    <w:rsid w:val="0054293D"/>
    <w:rsid w:val="00542C4F"/>
    <w:rsid w:val="0054511F"/>
    <w:rsid w:val="005458F6"/>
    <w:rsid w:val="00547592"/>
    <w:rsid w:val="005477A8"/>
    <w:rsid w:val="0055131D"/>
    <w:rsid w:val="00551674"/>
    <w:rsid w:val="00551AA1"/>
    <w:rsid w:val="00551AFF"/>
    <w:rsid w:val="00551D26"/>
    <w:rsid w:val="00555FA9"/>
    <w:rsid w:val="0055630D"/>
    <w:rsid w:val="00556B7C"/>
    <w:rsid w:val="005604AC"/>
    <w:rsid w:val="00560C01"/>
    <w:rsid w:val="005614FD"/>
    <w:rsid w:val="005619D5"/>
    <w:rsid w:val="005625F4"/>
    <w:rsid w:val="005633F4"/>
    <w:rsid w:val="00563CB2"/>
    <w:rsid w:val="00564C53"/>
    <w:rsid w:val="00565F80"/>
    <w:rsid w:val="00566083"/>
    <w:rsid w:val="00567516"/>
    <w:rsid w:val="00570ACA"/>
    <w:rsid w:val="00570D01"/>
    <w:rsid w:val="005722DB"/>
    <w:rsid w:val="0057287B"/>
    <w:rsid w:val="00573D4A"/>
    <w:rsid w:val="005742CD"/>
    <w:rsid w:val="005754E4"/>
    <w:rsid w:val="00575550"/>
    <w:rsid w:val="005759BC"/>
    <w:rsid w:val="00575CE4"/>
    <w:rsid w:val="00576272"/>
    <w:rsid w:val="00576B39"/>
    <w:rsid w:val="005774C1"/>
    <w:rsid w:val="005777C8"/>
    <w:rsid w:val="00577A15"/>
    <w:rsid w:val="0058006B"/>
    <w:rsid w:val="00580482"/>
    <w:rsid w:val="00580706"/>
    <w:rsid w:val="005811D1"/>
    <w:rsid w:val="0058343E"/>
    <w:rsid w:val="00583AE7"/>
    <w:rsid w:val="0058441A"/>
    <w:rsid w:val="005859C8"/>
    <w:rsid w:val="005864B3"/>
    <w:rsid w:val="00586A7F"/>
    <w:rsid w:val="005901E8"/>
    <w:rsid w:val="00590A4E"/>
    <w:rsid w:val="00590B29"/>
    <w:rsid w:val="005917DC"/>
    <w:rsid w:val="00592474"/>
    <w:rsid w:val="00593B9A"/>
    <w:rsid w:val="00593BCE"/>
    <w:rsid w:val="00595E74"/>
    <w:rsid w:val="00595E9B"/>
    <w:rsid w:val="0059654C"/>
    <w:rsid w:val="00597A90"/>
    <w:rsid w:val="00597B42"/>
    <w:rsid w:val="005A3340"/>
    <w:rsid w:val="005A39A1"/>
    <w:rsid w:val="005A3BEC"/>
    <w:rsid w:val="005A4E5C"/>
    <w:rsid w:val="005A51F9"/>
    <w:rsid w:val="005A56EB"/>
    <w:rsid w:val="005A596E"/>
    <w:rsid w:val="005A6B1A"/>
    <w:rsid w:val="005A6BB1"/>
    <w:rsid w:val="005B0AB2"/>
    <w:rsid w:val="005B0D1E"/>
    <w:rsid w:val="005B1E14"/>
    <w:rsid w:val="005B24EA"/>
    <w:rsid w:val="005B2EA1"/>
    <w:rsid w:val="005B3B22"/>
    <w:rsid w:val="005B52C2"/>
    <w:rsid w:val="005B5A29"/>
    <w:rsid w:val="005B6D36"/>
    <w:rsid w:val="005B7877"/>
    <w:rsid w:val="005B79B6"/>
    <w:rsid w:val="005C0463"/>
    <w:rsid w:val="005C078F"/>
    <w:rsid w:val="005C1238"/>
    <w:rsid w:val="005C1D58"/>
    <w:rsid w:val="005C1EDF"/>
    <w:rsid w:val="005C2A9B"/>
    <w:rsid w:val="005C2DD1"/>
    <w:rsid w:val="005C31D7"/>
    <w:rsid w:val="005C48F1"/>
    <w:rsid w:val="005C5817"/>
    <w:rsid w:val="005C661C"/>
    <w:rsid w:val="005C6640"/>
    <w:rsid w:val="005C6A23"/>
    <w:rsid w:val="005C6C26"/>
    <w:rsid w:val="005C6C6E"/>
    <w:rsid w:val="005C7A2C"/>
    <w:rsid w:val="005C7BD6"/>
    <w:rsid w:val="005D0807"/>
    <w:rsid w:val="005D1164"/>
    <w:rsid w:val="005D1999"/>
    <w:rsid w:val="005D344C"/>
    <w:rsid w:val="005D3D8F"/>
    <w:rsid w:val="005D3EF3"/>
    <w:rsid w:val="005D4DD8"/>
    <w:rsid w:val="005D5DF8"/>
    <w:rsid w:val="005D5F73"/>
    <w:rsid w:val="005D6041"/>
    <w:rsid w:val="005D619D"/>
    <w:rsid w:val="005D68BB"/>
    <w:rsid w:val="005D7B8D"/>
    <w:rsid w:val="005D7EFF"/>
    <w:rsid w:val="005E0180"/>
    <w:rsid w:val="005E0A6E"/>
    <w:rsid w:val="005E0FDC"/>
    <w:rsid w:val="005E32C5"/>
    <w:rsid w:val="005E3FBC"/>
    <w:rsid w:val="005E455D"/>
    <w:rsid w:val="005E4B16"/>
    <w:rsid w:val="005E4CB9"/>
    <w:rsid w:val="005E6F16"/>
    <w:rsid w:val="005E6F44"/>
    <w:rsid w:val="005E75AB"/>
    <w:rsid w:val="005E7F8A"/>
    <w:rsid w:val="005F2144"/>
    <w:rsid w:val="005F393C"/>
    <w:rsid w:val="005F3DC2"/>
    <w:rsid w:val="005F4025"/>
    <w:rsid w:val="005F48C3"/>
    <w:rsid w:val="005F5ACF"/>
    <w:rsid w:val="005F7AE1"/>
    <w:rsid w:val="00602921"/>
    <w:rsid w:val="006030BA"/>
    <w:rsid w:val="006033FF"/>
    <w:rsid w:val="00603FCB"/>
    <w:rsid w:val="00606656"/>
    <w:rsid w:val="00607A5E"/>
    <w:rsid w:val="00607E51"/>
    <w:rsid w:val="00607F5B"/>
    <w:rsid w:val="00607F91"/>
    <w:rsid w:val="00610008"/>
    <w:rsid w:val="006109C6"/>
    <w:rsid w:val="00610C62"/>
    <w:rsid w:val="00611148"/>
    <w:rsid w:val="006112C3"/>
    <w:rsid w:val="00612066"/>
    <w:rsid w:val="00614149"/>
    <w:rsid w:val="00614F26"/>
    <w:rsid w:val="00615138"/>
    <w:rsid w:val="00615E14"/>
    <w:rsid w:val="006166E2"/>
    <w:rsid w:val="006177D0"/>
    <w:rsid w:val="00622795"/>
    <w:rsid w:val="00623B80"/>
    <w:rsid w:val="00624299"/>
    <w:rsid w:val="006242B2"/>
    <w:rsid w:val="006242E7"/>
    <w:rsid w:val="006267DB"/>
    <w:rsid w:val="00626825"/>
    <w:rsid w:val="006305BA"/>
    <w:rsid w:val="00632172"/>
    <w:rsid w:val="00633F7A"/>
    <w:rsid w:val="0063431F"/>
    <w:rsid w:val="00635017"/>
    <w:rsid w:val="006351DF"/>
    <w:rsid w:val="00635E8E"/>
    <w:rsid w:val="0063657D"/>
    <w:rsid w:val="006368D0"/>
    <w:rsid w:val="006369AB"/>
    <w:rsid w:val="006404D9"/>
    <w:rsid w:val="006406FA"/>
    <w:rsid w:val="00641013"/>
    <w:rsid w:val="00641B45"/>
    <w:rsid w:val="0064243B"/>
    <w:rsid w:val="00643CF9"/>
    <w:rsid w:val="00643DE3"/>
    <w:rsid w:val="00643F22"/>
    <w:rsid w:val="00643FDA"/>
    <w:rsid w:val="00646204"/>
    <w:rsid w:val="00646E7E"/>
    <w:rsid w:val="0064754E"/>
    <w:rsid w:val="006477C1"/>
    <w:rsid w:val="00647A4E"/>
    <w:rsid w:val="0065002D"/>
    <w:rsid w:val="00650E7B"/>
    <w:rsid w:val="0065103F"/>
    <w:rsid w:val="006510A7"/>
    <w:rsid w:val="00651540"/>
    <w:rsid w:val="00651EC4"/>
    <w:rsid w:val="006525AE"/>
    <w:rsid w:val="00652791"/>
    <w:rsid w:val="00652F2D"/>
    <w:rsid w:val="006538FA"/>
    <w:rsid w:val="00653F59"/>
    <w:rsid w:val="006543FE"/>
    <w:rsid w:val="00654B05"/>
    <w:rsid w:val="00654E22"/>
    <w:rsid w:val="0065585E"/>
    <w:rsid w:val="0065652E"/>
    <w:rsid w:val="0066029A"/>
    <w:rsid w:val="0066274F"/>
    <w:rsid w:val="006632C8"/>
    <w:rsid w:val="00664B7F"/>
    <w:rsid w:val="00665DCE"/>
    <w:rsid w:val="00665FF8"/>
    <w:rsid w:val="00667C5F"/>
    <w:rsid w:val="006710DF"/>
    <w:rsid w:val="00672660"/>
    <w:rsid w:val="00673DC8"/>
    <w:rsid w:val="00675180"/>
    <w:rsid w:val="00675884"/>
    <w:rsid w:val="00676D29"/>
    <w:rsid w:val="00680340"/>
    <w:rsid w:val="006809C8"/>
    <w:rsid w:val="006827D3"/>
    <w:rsid w:val="00682A98"/>
    <w:rsid w:val="006830DD"/>
    <w:rsid w:val="0068363D"/>
    <w:rsid w:val="0068454F"/>
    <w:rsid w:val="0068474C"/>
    <w:rsid w:val="00684C1F"/>
    <w:rsid w:val="006855FE"/>
    <w:rsid w:val="006869DA"/>
    <w:rsid w:val="00686E67"/>
    <w:rsid w:val="00687042"/>
    <w:rsid w:val="006873A2"/>
    <w:rsid w:val="0068740F"/>
    <w:rsid w:val="00687DA9"/>
    <w:rsid w:val="00690C60"/>
    <w:rsid w:val="0069133B"/>
    <w:rsid w:val="00692D98"/>
    <w:rsid w:val="00692F69"/>
    <w:rsid w:val="00693612"/>
    <w:rsid w:val="0069489B"/>
    <w:rsid w:val="00694B40"/>
    <w:rsid w:val="00696B96"/>
    <w:rsid w:val="00697087"/>
    <w:rsid w:val="0069725B"/>
    <w:rsid w:val="006A114D"/>
    <w:rsid w:val="006A16FE"/>
    <w:rsid w:val="006A1B16"/>
    <w:rsid w:val="006A22C5"/>
    <w:rsid w:val="006A2A3E"/>
    <w:rsid w:val="006A3431"/>
    <w:rsid w:val="006A41B2"/>
    <w:rsid w:val="006A5E14"/>
    <w:rsid w:val="006A5ECA"/>
    <w:rsid w:val="006A6758"/>
    <w:rsid w:val="006A790E"/>
    <w:rsid w:val="006A7E23"/>
    <w:rsid w:val="006B007D"/>
    <w:rsid w:val="006B04EE"/>
    <w:rsid w:val="006B0A3C"/>
    <w:rsid w:val="006B0BDB"/>
    <w:rsid w:val="006B1163"/>
    <w:rsid w:val="006B183C"/>
    <w:rsid w:val="006B2533"/>
    <w:rsid w:val="006B3508"/>
    <w:rsid w:val="006B35C9"/>
    <w:rsid w:val="006B4F59"/>
    <w:rsid w:val="006B57C2"/>
    <w:rsid w:val="006B5A51"/>
    <w:rsid w:val="006B72F1"/>
    <w:rsid w:val="006B7DB6"/>
    <w:rsid w:val="006C0D84"/>
    <w:rsid w:val="006C1ABE"/>
    <w:rsid w:val="006C20A9"/>
    <w:rsid w:val="006C448B"/>
    <w:rsid w:val="006C4F77"/>
    <w:rsid w:val="006C578A"/>
    <w:rsid w:val="006C6535"/>
    <w:rsid w:val="006C69B1"/>
    <w:rsid w:val="006D075A"/>
    <w:rsid w:val="006D1939"/>
    <w:rsid w:val="006D1D18"/>
    <w:rsid w:val="006D4A84"/>
    <w:rsid w:val="006D5750"/>
    <w:rsid w:val="006D5D14"/>
    <w:rsid w:val="006D5FD1"/>
    <w:rsid w:val="006D7791"/>
    <w:rsid w:val="006D7CD2"/>
    <w:rsid w:val="006E0442"/>
    <w:rsid w:val="006E083E"/>
    <w:rsid w:val="006E106C"/>
    <w:rsid w:val="006E1541"/>
    <w:rsid w:val="006E1B9A"/>
    <w:rsid w:val="006E1F3B"/>
    <w:rsid w:val="006E1FD4"/>
    <w:rsid w:val="006E2739"/>
    <w:rsid w:val="006E2CF8"/>
    <w:rsid w:val="006E3152"/>
    <w:rsid w:val="006E5D12"/>
    <w:rsid w:val="006E69BE"/>
    <w:rsid w:val="006E70AA"/>
    <w:rsid w:val="006E7931"/>
    <w:rsid w:val="006E7B95"/>
    <w:rsid w:val="006F01B2"/>
    <w:rsid w:val="006F100A"/>
    <w:rsid w:val="006F1E9D"/>
    <w:rsid w:val="006F2450"/>
    <w:rsid w:val="006F2525"/>
    <w:rsid w:val="006F320A"/>
    <w:rsid w:val="006F42F5"/>
    <w:rsid w:val="006F46C9"/>
    <w:rsid w:val="006F4898"/>
    <w:rsid w:val="006F49F9"/>
    <w:rsid w:val="006F57BE"/>
    <w:rsid w:val="006F5E1F"/>
    <w:rsid w:val="006F65BC"/>
    <w:rsid w:val="006F7AAD"/>
    <w:rsid w:val="007005A4"/>
    <w:rsid w:val="00700EBF"/>
    <w:rsid w:val="00700F1B"/>
    <w:rsid w:val="007013E6"/>
    <w:rsid w:val="007015BA"/>
    <w:rsid w:val="00701CA9"/>
    <w:rsid w:val="0070288F"/>
    <w:rsid w:val="00702A68"/>
    <w:rsid w:val="00703529"/>
    <w:rsid w:val="0070393A"/>
    <w:rsid w:val="00704AA6"/>
    <w:rsid w:val="00705855"/>
    <w:rsid w:val="00705F78"/>
    <w:rsid w:val="00706345"/>
    <w:rsid w:val="00707DF8"/>
    <w:rsid w:val="00710E58"/>
    <w:rsid w:val="007116CB"/>
    <w:rsid w:val="007122BE"/>
    <w:rsid w:val="0071273D"/>
    <w:rsid w:val="00712920"/>
    <w:rsid w:val="00713633"/>
    <w:rsid w:val="00713748"/>
    <w:rsid w:val="00714642"/>
    <w:rsid w:val="00714A20"/>
    <w:rsid w:val="00714BC3"/>
    <w:rsid w:val="00714DFD"/>
    <w:rsid w:val="00714E88"/>
    <w:rsid w:val="007158B3"/>
    <w:rsid w:val="00715F70"/>
    <w:rsid w:val="00716041"/>
    <w:rsid w:val="00716D23"/>
    <w:rsid w:val="00716FE4"/>
    <w:rsid w:val="0071736F"/>
    <w:rsid w:val="00717E52"/>
    <w:rsid w:val="00720513"/>
    <w:rsid w:val="007209FF"/>
    <w:rsid w:val="00720C6F"/>
    <w:rsid w:val="00720FFB"/>
    <w:rsid w:val="00721158"/>
    <w:rsid w:val="0072122E"/>
    <w:rsid w:val="00721699"/>
    <w:rsid w:val="007223FB"/>
    <w:rsid w:val="0072335D"/>
    <w:rsid w:val="00723F18"/>
    <w:rsid w:val="007241B9"/>
    <w:rsid w:val="00724745"/>
    <w:rsid w:val="0072476F"/>
    <w:rsid w:val="007251E2"/>
    <w:rsid w:val="0072627B"/>
    <w:rsid w:val="0072672A"/>
    <w:rsid w:val="00726CAA"/>
    <w:rsid w:val="00730E58"/>
    <w:rsid w:val="007318E2"/>
    <w:rsid w:val="00733C61"/>
    <w:rsid w:val="0073539A"/>
    <w:rsid w:val="00735C61"/>
    <w:rsid w:val="007372C9"/>
    <w:rsid w:val="007421B3"/>
    <w:rsid w:val="00742A98"/>
    <w:rsid w:val="0074384C"/>
    <w:rsid w:val="00743C2C"/>
    <w:rsid w:val="00744D2F"/>
    <w:rsid w:val="0074586A"/>
    <w:rsid w:val="00746AD1"/>
    <w:rsid w:val="00747998"/>
    <w:rsid w:val="007502D7"/>
    <w:rsid w:val="00750893"/>
    <w:rsid w:val="0075173B"/>
    <w:rsid w:val="007519D5"/>
    <w:rsid w:val="00752CD2"/>
    <w:rsid w:val="007554A8"/>
    <w:rsid w:val="00755D7F"/>
    <w:rsid w:val="00756032"/>
    <w:rsid w:val="00756636"/>
    <w:rsid w:val="00756637"/>
    <w:rsid w:val="00757818"/>
    <w:rsid w:val="007602C8"/>
    <w:rsid w:val="007604E8"/>
    <w:rsid w:val="00760E52"/>
    <w:rsid w:val="00761180"/>
    <w:rsid w:val="00761C8D"/>
    <w:rsid w:val="00762B3C"/>
    <w:rsid w:val="007634CD"/>
    <w:rsid w:val="00763764"/>
    <w:rsid w:val="007647E6"/>
    <w:rsid w:val="0076633E"/>
    <w:rsid w:val="007671A6"/>
    <w:rsid w:val="0077088F"/>
    <w:rsid w:val="00770CC8"/>
    <w:rsid w:val="00771A63"/>
    <w:rsid w:val="00772418"/>
    <w:rsid w:val="007726E2"/>
    <w:rsid w:val="00773486"/>
    <w:rsid w:val="00777532"/>
    <w:rsid w:val="007807F3"/>
    <w:rsid w:val="0078090E"/>
    <w:rsid w:val="00781846"/>
    <w:rsid w:val="00781EBA"/>
    <w:rsid w:val="0078436A"/>
    <w:rsid w:val="00784601"/>
    <w:rsid w:val="00784890"/>
    <w:rsid w:val="007849E9"/>
    <w:rsid w:val="0078595D"/>
    <w:rsid w:val="00785F58"/>
    <w:rsid w:val="00786301"/>
    <w:rsid w:val="00787A77"/>
    <w:rsid w:val="00787A84"/>
    <w:rsid w:val="0079205C"/>
    <w:rsid w:val="0079231A"/>
    <w:rsid w:val="007929D5"/>
    <w:rsid w:val="007935C0"/>
    <w:rsid w:val="00793F3C"/>
    <w:rsid w:val="00794806"/>
    <w:rsid w:val="00794AB0"/>
    <w:rsid w:val="00794E5F"/>
    <w:rsid w:val="00794F26"/>
    <w:rsid w:val="00795127"/>
    <w:rsid w:val="0079583E"/>
    <w:rsid w:val="00795B30"/>
    <w:rsid w:val="00796714"/>
    <w:rsid w:val="00796F53"/>
    <w:rsid w:val="007A0F8E"/>
    <w:rsid w:val="007A2C4C"/>
    <w:rsid w:val="007A2E3F"/>
    <w:rsid w:val="007A2EDD"/>
    <w:rsid w:val="007A3970"/>
    <w:rsid w:val="007A4105"/>
    <w:rsid w:val="007A432F"/>
    <w:rsid w:val="007A5850"/>
    <w:rsid w:val="007A5E65"/>
    <w:rsid w:val="007A69BF"/>
    <w:rsid w:val="007A7AF9"/>
    <w:rsid w:val="007A7FBF"/>
    <w:rsid w:val="007B0317"/>
    <w:rsid w:val="007B03D5"/>
    <w:rsid w:val="007B0AE4"/>
    <w:rsid w:val="007B263C"/>
    <w:rsid w:val="007B2989"/>
    <w:rsid w:val="007B362C"/>
    <w:rsid w:val="007B387E"/>
    <w:rsid w:val="007B6120"/>
    <w:rsid w:val="007C109F"/>
    <w:rsid w:val="007C1541"/>
    <w:rsid w:val="007C1FA0"/>
    <w:rsid w:val="007C22DA"/>
    <w:rsid w:val="007C299E"/>
    <w:rsid w:val="007C3C39"/>
    <w:rsid w:val="007C46B6"/>
    <w:rsid w:val="007C46BB"/>
    <w:rsid w:val="007C4711"/>
    <w:rsid w:val="007C5A8F"/>
    <w:rsid w:val="007C63CE"/>
    <w:rsid w:val="007C6CF4"/>
    <w:rsid w:val="007C6EAA"/>
    <w:rsid w:val="007C77CA"/>
    <w:rsid w:val="007D0AC8"/>
    <w:rsid w:val="007D1CBB"/>
    <w:rsid w:val="007D2996"/>
    <w:rsid w:val="007D3D3A"/>
    <w:rsid w:val="007D3E55"/>
    <w:rsid w:val="007D4021"/>
    <w:rsid w:val="007D4414"/>
    <w:rsid w:val="007D46BE"/>
    <w:rsid w:val="007D586F"/>
    <w:rsid w:val="007D5DAF"/>
    <w:rsid w:val="007D66D9"/>
    <w:rsid w:val="007D7A9B"/>
    <w:rsid w:val="007D7F13"/>
    <w:rsid w:val="007E0F4D"/>
    <w:rsid w:val="007E22FB"/>
    <w:rsid w:val="007E2834"/>
    <w:rsid w:val="007E329D"/>
    <w:rsid w:val="007E3658"/>
    <w:rsid w:val="007E40EE"/>
    <w:rsid w:val="007E5734"/>
    <w:rsid w:val="007E573D"/>
    <w:rsid w:val="007E6372"/>
    <w:rsid w:val="007E69A5"/>
    <w:rsid w:val="007F056A"/>
    <w:rsid w:val="007F1621"/>
    <w:rsid w:val="007F1C33"/>
    <w:rsid w:val="007F3235"/>
    <w:rsid w:val="007F32C2"/>
    <w:rsid w:val="007F398D"/>
    <w:rsid w:val="007F4195"/>
    <w:rsid w:val="007F41AA"/>
    <w:rsid w:val="007F4EBB"/>
    <w:rsid w:val="007F5299"/>
    <w:rsid w:val="007F5C39"/>
    <w:rsid w:val="007F6700"/>
    <w:rsid w:val="007F67CF"/>
    <w:rsid w:val="007F7B5D"/>
    <w:rsid w:val="007F7EE9"/>
    <w:rsid w:val="00800824"/>
    <w:rsid w:val="00800C43"/>
    <w:rsid w:val="008012B7"/>
    <w:rsid w:val="0080210F"/>
    <w:rsid w:val="00803CEF"/>
    <w:rsid w:val="00805E11"/>
    <w:rsid w:val="008060FF"/>
    <w:rsid w:val="00806AA2"/>
    <w:rsid w:val="00807655"/>
    <w:rsid w:val="00807B5A"/>
    <w:rsid w:val="0081156E"/>
    <w:rsid w:val="008120E5"/>
    <w:rsid w:val="008131B2"/>
    <w:rsid w:val="008134A7"/>
    <w:rsid w:val="008140E3"/>
    <w:rsid w:val="008152B6"/>
    <w:rsid w:val="00815668"/>
    <w:rsid w:val="008159C2"/>
    <w:rsid w:val="00817C18"/>
    <w:rsid w:val="00817D04"/>
    <w:rsid w:val="008205EE"/>
    <w:rsid w:val="008226BC"/>
    <w:rsid w:val="00822AF0"/>
    <w:rsid w:val="00822E26"/>
    <w:rsid w:val="00823E71"/>
    <w:rsid w:val="00824181"/>
    <w:rsid w:val="00824A41"/>
    <w:rsid w:val="00824E35"/>
    <w:rsid w:val="00825368"/>
    <w:rsid w:val="00827C44"/>
    <w:rsid w:val="00830654"/>
    <w:rsid w:val="00830945"/>
    <w:rsid w:val="0083148F"/>
    <w:rsid w:val="008316FC"/>
    <w:rsid w:val="00831F8C"/>
    <w:rsid w:val="00832549"/>
    <w:rsid w:val="00832829"/>
    <w:rsid w:val="008344B9"/>
    <w:rsid w:val="00834A19"/>
    <w:rsid w:val="00834A1C"/>
    <w:rsid w:val="00834E3E"/>
    <w:rsid w:val="00834F71"/>
    <w:rsid w:val="008368B6"/>
    <w:rsid w:val="008378B6"/>
    <w:rsid w:val="00837F6A"/>
    <w:rsid w:val="00840DEF"/>
    <w:rsid w:val="00841521"/>
    <w:rsid w:val="008418A2"/>
    <w:rsid w:val="0084314D"/>
    <w:rsid w:val="00843AB5"/>
    <w:rsid w:val="00844B0E"/>
    <w:rsid w:val="008450C8"/>
    <w:rsid w:val="0084531E"/>
    <w:rsid w:val="00845882"/>
    <w:rsid w:val="008461C3"/>
    <w:rsid w:val="008464BA"/>
    <w:rsid w:val="0084729E"/>
    <w:rsid w:val="008500D4"/>
    <w:rsid w:val="0085140B"/>
    <w:rsid w:val="00851555"/>
    <w:rsid w:val="0085181D"/>
    <w:rsid w:val="0085230A"/>
    <w:rsid w:val="00852346"/>
    <w:rsid w:val="008533D1"/>
    <w:rsid w:val="00853DB1"/>
    <w:rsid w:val="00853DB3"/>
    <w:rsid w:val="008541DF"/>
    <w:rsid w:val="00854229"/>
    <w:rsid w:val="00854BD7"/>
    <w:rsid w:val="00854CD7"/>
    <w:rsid w:val="008563EC"/>
    <w:rsid w:val="008565A9"/>
    <w:rsid w:val="0085685C"/>
    <w:rsid w:val="0085715B"/>
    <w:rsid w:val="0086178E"/>
    <w:rsid w:val="00861BDA"/>
    <w:rsid w:val="008627FA"/>
    <w:rsid w:val="00862EA2"/>
    <w:rsid w:val="008632F5"/>
    <w:rsid w:val="00863724"/>
    <w:rsid w:val="0086488D"/>
    <w:rsid w:val="00864E5A"/>
    <w:rsid w:val="00865470"/>
    <w:rsid w:val="008654AC"/>
    <w:rsid w:val="00866310"/>
    <w:rsid w:val="00866A82"/>
    <w:rsid w:val="00866EBA"/>
    <w:rsid w:val="00867EB9"/>
    <w:rsid w:val="0087091A"/>
    <w:rsid w:val="00870E4F"/>
    <w:rsid w:val="008718AB"/>
    <w:rsid w:val="00872006"/>
    <w:rsid w:val="008722C7"/>
    <w:rsid w:val="0087292A"/>
    <w:rsid w:val="00872D3B"/>
    <w:rsid w:val="0087362A"/>
    <w:rsid w:val="00874240"/>
    <w:rsid w:val="008751C0"/>
    <w:rsid w:val="00876138"/>
    <w:rsid w:val="00876268"/>
    <w:rsid w:val="00876890"/>
    <w:rsid w:val="00876C81"/>
    <w:rsid w:val="008770D9"/>
    <w:rsid w:val="00877636"/>
    <w:rsid w:val="00880067"/>
    <w:rsid w:val="00880D4D"/>
    <w:rsid w:val="00881212"/>
    <w:rsid w:val="00881607"/>
    <w:rsid w:val="008817FF"/>
    <w:rsid w:val="00881D77"/>
    <w:rsid w:val="00884820"/>
    <w:rsid w:val="00887FAD"/>
    <w:rsid w:val="00890708"/>
    <w:rsid w:val="00890937"/>
    <w:rsid w:val="00890D6C"/>
    <w:rsid w:val="00890F34"/>
    <w:rsid w:val="00893D0C"/>
    <w:rsid w:val="008955A5"/>
    <w:rsid w:val="00895B37"/>
    <w:rsid w:val="00895C89"/>
    <w:rsid w:val="008963CF"/>
    <w:rsid w:val="00897379"/>
    <w:rsid w:val="008973A9"/>
    <w:rsid w:val="008A0C60"/>
    <w:rsid w:val="008A10DE"/>
    <w:rsid w:val="008A1D83"/>
    <w:rsid w:val="008A2927"/>
    <w:rsid w:val="008A2E98"/>
    <w:rsid w:val="008A327F"/>
    <w:rsid w:val="008A33E0"/>
    <w:rsid w:val="008A36A1"/>
    <w:rsid w:val="008A4120"/>
    <w:rsid w:val="008A4997"/>
    <w:rsid w:val="008A5311"/>
    <w:rsid w:val="008A532F"/>
    <w:rsid w:val="008A7B47"/>
    <w:rsid w:val="008B03C5"/>
    <w:rsid w:val="008B1075"/>
    <w:rsid w:val="008B1E90"/>
    <w:rsid w:val="008B3D0C"/>
    <w:rsid w:val="008B50FA"/>
    <w:rsid w:val="008B5DCF"/>
    <w:rsid w:val="008B6010"/>
    <w:rsid w:val="008B6987"/>
    <w:rsid w:val="008B6E6C"/>
    <w:rsid w:val="008B7371"/>
    <w:rsid w:val="008B7B88"/>
    <w:rsid w:val="008B7F9B"/>
    <w:rsid w:val="008C00F0"/>
    <w:rsid w:val="008C0C35"/>
    <w:rsid w:val="008C0CF3"/>
    <w:rsid w:val="008C177A"/>
    <w:rsid w:val="008C1E6B"/>
    <w:rsid w:val="008C1EA8"/>
    <w:rsid w:val="008C22C2"/>
    <w:rsid w:val="008C303D"/>
    <w:rsid w:val="008C4857"/>
    <w:rsid w:val="008C61A2"/>
    <w:rsid w:val="008C6E33"/>
    <w:rsid w:val="008D092B"/>
    <w:rsid w:val="008D0D4C"/>
    <w:rsid w:val="008D10FE"/>
    <w:rsid w:val="008D2171"/>
    <w:rsid w:val="008D2FCC"/>
    <w:rsid w:val="008D33A6"/>
    <w:rsid w:val="008D4224"/>
    <w:rsid w:val="008D4E15"/>
    <w:rsid w:val="008D59EE"/>
    <w:rsid w:val="008D74F0"/>
    <w:rsid w:val="008E02BE"/>
    <w:rsid w:val="008E06B4"/>
    <w:rsid w:val="008E1071"/>
    <w:rsid w:val="008E1928"/>
    <w:rsid w:val="008E1EAC"/>
    <w:rsid w:val="008E2C09"/>
    <w:rsid w:val="008E36DF"/>
    <w:rsid w:val="008E448B"/>
    <w:rsid w:val="008E5043"/>
    <w:rsid w:val="008E5560"/>
    <w:rsid w:val="008E5B5F"/>
    <w:rsid w:val="008E5D42"/>
    <w:rsid w:val="008E779B"/>
    <w:rsid w:val="008F160A"/>
    <w:rsid w:val="008F1E4B"/>
    <w:rsid w:val="008F1EAD"/>
    <w:rsid w:val="008F3099"/>
    <w:rsid w:val="008F38D1"/>
    <w:rsid w:val="008F3F0D"/>
    <w:rsid w:val="008F44B8"/>
    <w:rsid w:val="008F4E9E"/>
    <w:rsid w:val="008F4F84"/>
    <w:rsid w:val="008F5F83"/>
    <w:rsid w:val="008F634F"/>
    <w:rsid w:val="008F6594"/>
    <w:rsid w:val="008F6D1C"/>
    <w:rsid w:val="008F712C"/>
    <w:rsid w:val="008F748D"/>
    <w:rsid w:val="00901336"/>
    <w:rsid w:val="009027B0"/>
    <w:rsid w:val="00902DA4"/>
    <w:rsid w:val="00903B0E"/>
    <w:rsid w:val="00903E99"/>
    <w:rsid w:val="00904847"/>
    <w:rsid w:val="0090650E"/>
    <w:rsid w:val="00906618"/>
    <w:rsid w:val="0091039B"/>
    <w:rsid w:val="0091078C"/>
    <w:rsid w:val="00910F0B"/>
    <w:rsid w:val="00913652"/>
    <w:rsid w:val="00913E52"/>
    <w:rsid w:val="0091408F"/>
    <w:rsid w:val="00914228"/>
    <w:rsid w:val="0091465A"/>
    <w:rsid w:val="0091491D"/>
    <w:rsid w:val="0091791B"/>
    <w:rsid w:val="00920472"/>
    <w:rsid w:val="00921052"/>
    <w:rsid w:val="0092222F"/>
    <w:rsid w:val="00922351"/>
    <w:rsid w:val="009233B4"/>
    <w:rsid w:val="009236EE"/>
    <w:rsid w:val="00923849"/>
    <w:rsid w:val="00923923"/>
    <w:rsid w:val="009250F3"/>
    <w:rsid w:val="00925362"/>
    <w:rsid w:val="009254A2"/>
    <w:rsid w:val="009254C1"/>
    <w:rsid w:val="00925529"/>
    <w:rsid w:val="00925DF7"/>
    <w:rsid w:val="00926323"/>
    <w:rsid w:val="00927881"/>
    <w:rsid w:val="00927C60"/>
    <w:rsid w:val="00927CAB"/>
    <w:rsid w:val="009300E0"/>
    <w:rsid w:val="00930683"/>
    <w:rsid w:val="00932590"/>
    <w:rsid w:val="00933C06"/>
    <w:rsid w:val="00934536"/>
    <w:rsid w:val="00934D32"/>
    <w:rsid w:val="00935320"/>
    <w:rsid w:val="00935A4B"/>
    <w:rsid w:val="009372D3"/>
    <w:rsid w:val="00937324"/>
    <w:rsid w:val="00937522"/>
    <w:rsid w:val="0093796C"/>
    <w:rsid w:val="009402FA"/>
    <w:rsid w:val="00940942"/>
    <w:rsid w:val="0094256E"/>
    <w:rsid w:val="00942D54"/>
    <w:rsid w:val="009437C7"/>
    <w:rsid w:val="009453A7"/>
    <w:rsid w:val="00945477"/>
    <w:rsid w:val="00945D50"/>
    <w:rsid w:val="009470BA"/>
    <w:rsid w:val="009478A1"/>
    <w:rsid w:val="009478C6"/>
    <w:rsid w:val="00950543"/>
    <w:rsid w:val="0095114D"/>
    <w:rsid w:val="00952A65"/>
    <w:rsid w:val="00952E95"/>
    <w:rsid w:val="00953050"/>
    <w:rsid w:val="009533E9"/>
    <w:rsid w:val="00953FD5"/>
    <w:rsid w:val="00955328"/>
    <w:rsid w:val="00955428"/>
    <w:rsid w:val="00955A97"/>
    <w:rsid w:val="00955DBC"/>
    <w:rsid w:val="00955E48"/>
    <w:rsid w:val="00956663"/>
    <w:rsid w:val="009567C3"/>
    <w:rsid w:val="009568F9"/>
    <w:rsid w:val="00956D1A"/>
    <w:rsid w:val="00957177"/>
    <w:rsid w:val="0095737F"/>
    <w:rsid w:val="00960AFA"/>
    <w:rsid w:val="00960E3C"/>
    <w:rsid w:val="00961806"/>
    <w:rsid w:val="00961C53"/>
    <w:rsid w:val="0096219E"/>
    <w:rsid w:val="009627DA"/>
    <w:rsid w:val="0096346A"/>
    <w:rsid w:val="009639D1"/>
    <w:rsid w:val="00963C28"/>
    <w:rsid w:val="0096450A"/>
    <w:rsid w:val="0096463A"/>
    <w:rsid w:val="00964B88"/>
    <w:rsid w:val="00966AC0"/>
    <w:rsid w:val="00970EA0"/>
    <w:rsid w:val="0097261B"/>
    <w:rsid w:val="009727F7"/>
    <w:rsid w:val="00972F75"/>
    <w:rsid w:val="00972F9B"/>
    <w:rsid w:val="00973917"/>
    <w:rsid w:val="009746FB"/>
    <w:rsid w:val="009748B4"/>
    <w:rsid w:val="00974975"/>
    <w:rsid w:val="00975F07"/>
    <w:rsid w:val="0097709C"/>
    <w:rsid w:val="009770DE"/>
    <w:rsid w:val="0097784C"/>
    <w:rsid w:val="00980532"/>
    <w:rsid w:val="00980C96"/>
    <w:rsid w:val="00981DC5"/>
    <w:rsid w:val="00981E9C"/>
    <w:rsid w:val="00983471"/>
    <w:rsid w:val="0098433A"/>
    <w:rsid w:val="00984562"/>
    <w:rsid w:val="00984E95"/>
    <w:rsid w:val="00984EEC"/>
    <w:rsid w:val="00984FE1"/>
    <w:rsid w:val="009865F4"/>
    <w:rsid w:val="00986B8E"/>
    <w:rsid w:val="0098765D"/>
    <w:rsid w:val="0098794A"/>
    <w:rsid w:val="009906AB"/>
    <w:rsid w:val="009909EE"/>
    <w:rsid w:val="00990F53"/>
    <w:rsid w:val="00991162"/>
    <w:rsid w:val="009914D1"/>
    <w:rsid w:val="00991788"/>
    <w:rsid w:val="00991CA3"/>
    <w:rsid w:val="00992C54"/>
    <w:rsid w:val="0099340D"/>
    <w:rsid w:val="00993B2F"/>
    <w:rsid w:val="00993F39"/>
    <w:rsid w:val="00994473"/>
    <w:rsid w:val="00994BDC"/>
    <w:rsid w:val="00997681"/>
    <w:rsid w:val="00997D6F"/>
    <w:rsid w:val="009A0543"/>
    <w:rsid w:val="009A23D2"/>
    <w:rsid w:val="009A2C99"/>
    <w:rsid w:val="009A3EA3"/>
    <w:rsid w:val="009A45B4"/>
    <w:rsid w:val="009A507D"/>
    <w:rsid w:val="009A53E2"/>
    <w:rsid w:val="009A5483"/>
    <w:rsid w:val="009A549E"/>
    <w:rsid w:val="009A5DAF"/>
    <w:rsid w:val="009A5E53"/>
    <w:rsid w:val="009A6092"/>
    <w:rsid w:val="009A66B8"/>
    <w:rsid w:val="009A6928"/>
    <w:rsid w:val="009B19A2"/>
    <w:rsid w:val="009B4F39"/>
    <w:rsid w:val="009B5DFC"/>
    <w:rsid w:val="009B5FAC"/>
    <w:rsid w:val="009B62F2"/>
    <w:rsid w:val="009B6DEE"/>
    <w:rsid w:val="009B7D79"/>
    <w:rsid w:val="009C03E0"/>
    <w:rsid w:val="009C09B5"/>
    <w:rsid w:val="009C0B78"/>
    <w:rsid w:val="009C1AF9"/>
    <w:rsid w:val="009C1B9A"/>
    <w:rsid w:val="009C26B8"/>
    <w:rsid w:val="009C2927"/>
    <w:rsid w:val="009C2C64"/>
    <w:rsid w:val="009C3231"/>
    <w:rsid w:val="009C3238"/>
    <w:rsid w:val="009C3E7F"/>
    <w:rsid w:val="009C402D"/>
    <w:rsid w:val="009C4077"/>
    <w:rsid w:val="009C516F"/>
    <w:rsid w:val="009C519C"/>
    <w:rsid w:val="009C6110"/>
    <w:rsid w:val="009C6A8E"/>
    <w:rsid w:val="009C70A4"/>
    <w:rsid w:val="009C70C4"/>
    <w:rsid w:val="009D0A9B"/>
    <w:rsid w:val="009D0BD9"/>
    <w:rsid w:val="009D0CF0"/>
    <w:rsid w:val="009D0EDB"/>
    <w:rsid w:val="009D1358"/>
    <w:rsid w:val="009D2F1F"/>
    <w:rsid w:val="009D3123"/>
    <w:rsid w:val="009D3668"/>
    <w:rsid w:val="009D399E"/>
    <w:rsid w:val="009D4BD6"/>
    <w:rsid w:val="009D5072"/>
    <w:rsid w:val="009D5211"/>
    <w:rsid w:val="009D57AA"/>
    <w:rsid w:val="009D5F55"/>
    <w:rsid w:val="009D634A"/>
    <w:rsid w:val="009D6B28"/>
    <w:rsid w:val="009D6C46"/>
    <w:rsid w:val="009D7370"/>
    <w:rsid w:val="009D7D3B"/>
    <w:rsid w:val="009E01D7"/>
    <w:rsid w:val="009E0633"/>
    <w:rsid w:val="009E0FF9"/>
    <w:rsid w:val="009E1CB6"/>
    <w:rsid w:val="009E27DE"/>
    <w:rsid w:val="009E2E5A"/>
    <w:rsid w:val="009E4028"/>
    <w:rsid w:val="009E4315"/>
    <w:rsid w:val="009E5232"/>
    <w:rsid w:val="009E5A91"/>
    <w:rsid w:val="009F1528"/>
    <w:rsid w:val="009F3673"/>
    <w:rsid w:val="009F3A94"/>
    <w:rsid w:val="009F3DC7"/>
    <w:rsid w:val="009F4805"/>
    <w:rsid w:val="009F4820"/>
    <w:rsid w:val="009F49CB"/>
    <w:rsid w:val="009F4A56"/>
    <w:rsid w:val="009F7FC6"/>
    <w:rsid w:val="00A00909"/>
    <w:rsid w:val="00A01700"/>
    <w:rsid w:val="00A0255C"/>
    <w:rsid w:val="00A0365E"/>
    <w:rsid w:val="00A03B8A"/>
    <w:rsid w:val="00A05BB2"/>
    <w:rsid w:val="00A063FA"/>
    <w:rsid w:val="00A064FF"/>
    <w:rsid w:val="00A067CE"/>
    <w:rsid w:val="00A06A85"/>
    <w:rsid w:val="00A07521"/>
    <w:rsid w:val="00A10412"/>
    <w:rsid w:val="00A10627"/>
    <w:rsid w:val="00A10899"/>
    <w:rsid w:val="00A1126B"/>
    <w:rsid w:val="00A119C8"/>
    <w:rsid w:val="00A11AF2"/>
    <w:rsid w:val="00A13D1D"/>
    <w:rsid w:val="00A14CE2"/>
    <w:rsid w:val="00A14E4D"/>
    <w:rsid w:val="00A14F03"/>
    <w:rsid w:val="00A150C9"/>
    <w:rsid w:val="00A158B2"/>
    <w:rsid w:val="00A16696"/>
    <w:rsid w:val="00A168B5"/>
    <w:rsid w:val="00A17652"/>
    <w:rsid w:val="00A17C9D"/>
    <w:rsid w:val="00A201E1"/>
    <w:rsid w:val="00A21071"/>
    <w:rsid w:val="00A224B1"/>
    <w:rsid w:val="00A238C2"/>
    <w:rsid w:val="00A244D9"/>
    <w:rsid w:val="00A24C48"/>
    <w:rsid w:val="00A25E33"/>
    <w:rsid w:val="00A274C1"/>
    <w:rsid w:val="00A3013A"/>
    <w:rsid w:val="00A30EE4"/>
    <w:rsid w:val="00A3173F"/>
    <w:rsid w:val="00A3297C"/>
    <w:rsid w:val="00A32B0F"/>
    <w:rsid w:val="00A33C91"/>
    <w:rsid w:val="00A33DCF"/>
    <w:rsid w:val="00A34C63"/>
    <w:rsid w:val="00A35B85"/>
    <w:rsid w:val="00A35CDB"/>
    <w:rsid w:val="00A36846"/>
    <w:rsid w:val="00A36E98"/>
    <w:rsid w:val="00A3721E"/>
    <w:rsid w:val="00A373E5"/>
    <w:rsid w:val="00A374D4"/>
    <w:rsid w:val="00A375A5"/>
    <w:rsid w:val="00A37683"/>
    <w:rsid w:val="00A37DA6"/>
    <w:rsid w:val="00A4015C"/>
    <w:rsid w:val="00A40888"/>
    <w:rsid w:val="00A422DA"/>
    <w:rsid w:val="00A42B5E"/>
    <w:rsid w:val="00A438FC"/>
    <w:rsid w:val="00A43B6F"/>
    <w:rsid w:val="00A446BD"/>
    <w:rsid w:val="00A45E0A"/>
    <w:rsid w:val="00A46F9F"/>
    <w:rsid w:val="00A50E5C"/>
    <w:rsid w:val="00A51499"/>
    <w:rsid w:val="00A51549"/>
    <w:rsid w:val="00A518CE"/>
    <w:rsid w:val="00A51AD6"/>
    <w:rsid w:val="00A51E37"/>
    <w:rsid w:val="00A52A46"/>
    <w:rsid w:val="00A53BD3"/>
    <w:rsid w:val="00A5473A"/>
    <w:rsid w:val="00A55C50"/>
    <w:rsid w:val="00A56048"/>
    <w:rsid w:val="00A5614E"/>
    <w:rsid w:val="00A60075"/>
    <w:rsid w:val="00A60100"/>
    <w:rsid w:val="00A6049E"/>
    <w:rsid w:val="00A609B9"/>
    <w:rsid w:val="00A60A63"/>
    <w:rsid w:val="00A62174"/>
    <w:rsid w:val="00A64618"/>
    <w:rsid w:val="00A65BDB"/>
    <w:rsid w:val="00A7172A"/>
    <w:rsid w:val="00A725E1"/>
    <w:rsid w:val="00A7352D"/>
    <w:rsid w:val="00A738A6"/>
    <w:rsid w:val="00A74F79"/>
    <w:rsid w:val="00A7524A"/>
    <w:rsid w:val="00A75C37"/>
    <w:rsid w:val="00A760B8"/>
    <w:rsid w:val="00A760CD"/>
    <w:rsid w:val="00A76663"/>
    <w:rsid w:val="00A77F8A"/>
    <w:rsid w:val="00A81CE9"/>
    <w:rsid w:val="00A82F58"/>
    <w:rsid w:val="00A837B2"/>
    <w:rsid w:val="00A868DF"/>
    <w:rsid w:val="00A876BE"/>
    <w:rsid w:val="00A90733"/>
    <w:rsid w:val="00A93A49"/>
    <w:rsid w:val="00A93C8A"/>
    <w:rsid w:val="00A94049"/>
    <w:rsid w:val="00A95328"/>
    <w:rsid w:val="00A971CB"/>
    <w:rsid w:val="00AA03AC"/>
    <w:rsid w:val="00AA09E8"/>
    <w:rsid w:val="00AA0DAD"/>
    <w:rsid w:val="00AA10C2"/>
    <w:rsid w:val="00AA13D5"/>
    <w:rsid w:val="00AA177B"/>
    <w:rsid w:val="00AA1F5F"/>
    <w:rsid w:val="00AA3455"/>
    <w:rsid w:val="00AA3744"/>
    <w:rsid w:val="00AA411B"/>
    <w:rsid w:val="00AA5025"/>
    <w:rsid w:val="00AA53FE"/>
    <w:rsid w:val="00AA5696"/>
    <w:rsid w:val="00AA58D3"/>
    <w:rsid w:val="00AA65AF"/>
    <w:rsid w:val="00AA699E"/>
    <w:rsid w:val="00AA7332"/>
    <w:rsid w:val="00AB0B59"/>
    <w:rsid w:val="00AB0DC9"/>
    <w:rsid w:val="00AB17D6"/>
    <w:rsid w:val="00AB30A1"/>
    <w:rsid w:val="00AB369D"/>
    <w:rsid w:val="00AB4929"/>
    <w:rsid w:val="00AB4D26"/>
    <w:rsid w:val="00AB504F"/>
    <w:rsid w:val="00AB7700"/>
    <w:rsid w:val="00AC0C64"/>
    <w:rsid w:val="00AC0D09"/>
    <w:rsid w:val="00AC3AA8"/>
    <w:rsid w:val="00AC3EDF"/>
    <w:rsid w:val="00AC4025"/>
    <w:rsid w:val="00AC546D"/>
    <w:rsid w:val="00AC6CAA"/>
    <w:rsid w:val="00AC7118"/>
    <w:rsid w:val="00AD13D0"/>
    <w:rsid w:val="00AD260D"/>
    <w:rsid w:val="00AD3532"/>
    <w:rsid w:val="00AD431E"/>
    <w:rsid w:val="00AD5AA8"/>
    <w:rsid w:val="00AD6432"/>
    <w:rsid w:val="00AD72C1"/>
    <w:rsid w:val="00AE1879"/>
    <w:rsid w:val="00AE198D"/>
    <w:rsid w:val="00AE1BCE"/>
    <w:rsid w:val="00AE1F2F"/>
    <w:rsid w:val="00AE265A"/>
    <w:rsid w:val="00AE3466"/>
    <w:rsid w:val="00AE3588"/>
    <w:rsid w:val="00AE43A3"/>
    <w:rsid w:val="00AE5A0B"/>
    <w:rsid w:val="00AE5D25"/>
    <w:rsid w:val="00AE60F0"/>
    <w:rsid w:val="00AE6293"/>
    <w:rsid w:val="00AE63AD"/>
    <w:rsid w:val="00AE6C47"/>
    <w:rsid w:val="00AE7671"/>
    <w:rsid w:val="00AF0549"/>
    <w:rsid w:val="00AF1054"/>
    <w:rsid w:val="00AF1829"/>
    <w:rsid w:val="00AF2130"/>
    <w:rsid w:val="00AF32E6"/>
    <w:rsid w:val="00AF3BBA"/>
    <w:rsid w:val="00AF447A"/>
    <w:rsid w:val="00AF45BA"/>
    <w:rsid w:val="00AF626B"/>
    <w:rsid w:val="00AF6C98"/>
    <w:rsid w:val="00AF736C"/>
    <w:rsid w:val="00AF798C"/>
    <w:rsid w:val="00B00393"/>
    <w:rsid w:val="00B010AA"/>
    <w:rsid w:val="00B01B7B"/>
    <w:rsid w:val="00B028A7"/>
    <w:rsid w:val="00B03A40"/>
    <w:rsid w:val="00B03A98"/>
    <w:rsid w:val="00B04207"/>
    <w:rsid w:val="00B04F1D"/>
    <w:rsid w:val="00B06DEE"/>
    <w:rsid w:val="00B07007"/>
    <w:rsid w:val="00B0755A"/>
    <w:rsid w:val="00B07D25"/>
    <w:rsid w:val="00B1042F"/>
    <w:rsid w:val="00B10D54"/>
    <w:rsid w:val="00B10E78"/>
    <w:rsid w:val="00B111F8"/>
    <w:rsid w:val="00B11214"/>
    <w:rsid w:val="00B12BE6"/>
    <w:rsid w:val="00B135A9"/>
    <w:rsid w:val="00B14013"/>
    <w:rsid w:val="00B1461C"/>
    <w:rsid w:val="00B15B6F"/>
    <w:rsid w:val="00B1608A"/>
    <w:rsid w:val="00B2005D"/>
    <w:rsid w:val="00B20114"/>
    <w:rsid w:val="00B202D8"/>
    <w:rsid w:val="00B20C1E"/>
    <w:rsid w:val="00B22AB6"/>
    <w:rsid w:val="00B22DC8"/>
    <w:rsid w:val="00B23308"/>
    <w:rsid w:val="00B233BA"/>
    <w:rsid w:val="00B23BCE"/>
    <w:rsid w:val="00B2469B"/>
    <w:rsid w:val="00B24F07"/>
    <w:rsid w:val="00B24FA3"/>
    <w:rsid w:val="00B25358"/>
    <w:rsid w:val="00B25D67"/>
    <w:rsid w:val="00B26599"/>
    <w:rsid w:val="00B26D8A"/>
    <w:rsid w:val="00B30840"/>
    <w:rsid w:val="00B309DB"/>
    <w:rsid w:val="00B313D4"/>
    <w:rsid w:val="00B33915"/>
    <w:rsid w:val="00B34A48"/>
    <w:rsid w:val="00B36B0B"/>
    <w:rsid w:val="00B37E6E"/>
    <w:rsid w:val="00B37FE6"/>
    <w:rsid w:val="00B40490"/>
    <w:rsid w:val="00B40B74"/>
    <w:rsid w:val="00B41A71"/>
    <w:rsid w:val="00B42144"/>
    <w:rsid w:val="00B426CA"/>
    <w:rsid w:val="00B432CA"/>
    <w:rsid w:val="00B4362E"/>
    <w:rsid w:val="00B44D1B"/>
    <w:rsid w:val="00B46227"/>
    <w:rsid w:val="00B4666E"/>
    <w:rsid w:val="00B472FB"/>
    <w:rsid w:val="00B50861"/>
    <w:rsid w:val="00B53854"/>
    <w:rsid w:val="00B54133"/>
    <w:rsid w:val="00B54B5D"/>
    <w:rsid w:val="00B54E19"/>
    <w:rsid w:val="00B55561"/>
    <w:rsid w:val="00B558BF"/>
    <w:rsid w:val="00B5591F"/>
    <w:rsid w:val="00B55BF7"/>
    <w:rsid w:val="00B55CF0"/>
    <w:rsid w:val="00B55D59"/>
    <w:rsid w:val="00B56189"/>
    <w:rsid w:val="00B5635C"/>
    <w:rsid w:val="00B569CB"/>
    <w:rsid w:val="00B5733A"/>
    <w:rsid w:val="00B573A7"/>
    <w:rsid w:val="00B574FA"/>
    <w:rsid w:val="00B60294"/>
    <w:rsid w:val="00B605E1"/>
    <w:rsid w:val="00B6177C"/>
    <w:rsid w:val="00B626CF"/>
    <w:rsid w:val="00B628D6"/>
    <w:rsid w:val="00B6399F"/>
    <w:rsid w:val="00B63DF3"/>
    <w:rsid w:val="00B63E29"/>
    <w:rsid w:val="00B63FC9"/>
    <w:rsid w:val="00B64772"/>
    <w:rsid w:val="00B6550F"/>
    <w:rsid w:val="00B65B44"/>
    <w:rsid w:val="00B65F5D"/>
    <w:rsid w:val="00B70598"/>
    <w:rsid w:val="00B7112A"/>
    <w:rsid w:val="00B7163B"/>
    <w:rsid w:val="00B721B9"/>
    <w:rsid w:val="00B72EBA"/>
    <w:rsid w:val="00B734D0"/>
    <w:rsid w:val="00B740AC"/>
    <w:rsid w:val="00B761FE"/>
    <w:rsid w:val="00B76CD5"/>
    <w:rsid w:val="00B77026"/>
    <w:rsid w:val="00B802A9"/>
    <w:rsid w:val="00B8282D"/>
    <w:rsid w:val="00B82A98"/>
    <w:rsid w:val="00B83374"/>
    <w:rsid w:val="00B83B44"/>
    <w:rsid w:val="00B84EF4"/>
    <w:rsid w:val="00B858EB"/>
    <w:rsid w:val="00B85BDF"/>
    <w:rsid w:val="00B879E9"/>
    <w:rsid w:val="00B911B6"/>
    <w:rsid w:val="00B91E13"/>
    <w:rsid w:val="00B9398A"/>
    <w:rsid w:val="00B93D8C"/>
    <w:rsid w:val="00B95E54"/>
    <w:rsid w:val="00B97F3F"/>
    <w:rsid w:val="00BA0554"/>
    <w:rsid w:val="00BA1D11"/>
    <w:rsid w:val="00BA2836"/>
    <w:rsid w:val="00BA7939"/>
    <w:rsid w:val="00BB038D"/>
    <w:rsid w:val="00BB069D"/>
    <w:rsid w:val="00BB09E9"/>
    <w:rsid w:val="00BB0CF6"/>
    <w:rsid w:val="00BB2334"/>
    <w:rsid w:val="00BB247A"/>
    <w:rsid w:val="00BB34C9"/>
    <w:rsid w:val="00BB4D00"/>
    <w:rsid w:val="00BB4D3F"/>
    <w:rsid w:val="00BB5023"/>
    <w:rsid w:val="00BB7072"/>
    <w:rsid w:val="00BB7406"/>
    <w:rsid w:val="00BB77D7"/>
    <w:rsid w:val="00BB7BEE"/>
    <w:rsid w:val="00BC0806"/>
    <w:rsid w:val="00BC1DD3"/>
    <w:rsid w:val="00BC1DFC"/>
    <w:rsid w:val="00BC360E"/>
    <w:rsid w:val="00BC3D4F"/>
    <w:rsid w:val="00BC42F1"/>
    <w:rsid w:val="00BC4398"/>
    <w:rsid w:val="00BC4658"/>
    <w:rsid w:val="00BC4E51"/>
    <w:rsid w:val="00BC6388"/>
    <w:rsid w:val="00BC7B6F"/>
    <w:rsid w:val="00BD0952"/>
    <w:rsid w:val="00BD0DF4"/>
    <w:rsid w:val="00BD155D"/>
    <w:rsid w:val="00BD1C64"/>
    <w:rsid w:val="00BD224B"/>
    <w:rsid w:val="00BD2367"/>
    <w:rsid w:val="00BD2B5F"/>
    <w:rsid w:val="00BD3BCB"/>
    <w:rsid w:val="00BD3C32"/>
    <w:rsid w:val="00BD4A22"/>
    <w:rsid w:val="00BD4B0B"/>
    <w:rsid w:val="00BD4BC0"/>
    <w:rsid w:val="00BD54E6"/>
    <w:rsid w:val="00BD5793"/>
    <w:rsid w:val="00BD611E"/>
    <w:rsid w:val="00BD7230"/>
    <w:rsid w:val="00BD7B00"/>
    <w:rsid w:val="00BE03D0"/>
    <w:rsid w:val="00BE2A25"/>
    <w:rsid w:val="00BE3A79"/>
    <w:rsid w:val="00BE3CFF"/>
    <w:rsid w:val="00BE4B4F"/>
    <w:rsid w:val="00BE4B6B"/>
    <w:rsid w:val="00BE4BD6"/>
    <w:rsid w:val="00BE5903"/>
    <w:rsid w:val="00BE667E"/>
    <w:rsid w:val="00BE6DDA"/>
    <w:rsid w:val="00BE6DE5"/>
    <w:rsid w:val="00BE7993"/>
    <w:rsid w:val="00BF0408"/>
    <w:rsid w:val="00BF1F5E"/>
    <w:rsid w:val="00BF233F"/>
    <w:rsid w:val="00BF342A"/>
    <w:rsid w:val="00BF36E8"/>
    <w:rsid w:val="00BF45D2"/>
    <w:rsid w:val="00BF4AD0"/>
    <w:rsid w:val="00BF6991"/>
    <w:rsid w:val="00BF7514"/>
    <w:rsid w:val="00BF775F"/>
    <w:rsid w:val="00C005C4"/>
    <w:rsid w:val="00C01510"/>
    <w:rsid w:val="00C02815"/>
    <w:rsid w:val="00C041E0"/>
    <w:rsid w:val="00C05A63"/>
    <w:rsid w:val="00C07BC0"/>
    <w:rsid w:val="00C10508"/>
    <w:rsid w:val="00C10A1F"/>
    <w:rsid w:val="00C10D8A"/>
    <w:rsid w:val="00C11619"/>
    <w:rsid w:val="00C11A80"/>
    <w:rsid w:val="00C120C1"/>
    <w:rsid w:val="00C121E5"/>
    <w:rsid w:val="00C1250A"/>
    <w:rsid w:val="00C12788"/>
    <w:rsid w:val="00C12BCB"/>
    <w:rsid w:val="00C135D4"/>
    <w:rsid w:val="00C137EA"/>
    <w:rsid w:val="00C152EF"/>
    <w:rsid w:val="00C15597"/>
    <w:rsid w:val="00C15EFE"/>
    <w:rsid w:val="00C1611F"/>
    <w:rsid w:val="00C16B1A"/>
    <w:rsid w:val="00C16CC5"/>
    <w:rsid w:val="00C200AE"/>
    <w:rsid w:val="00C20D90"/>
    <w:rsid w:val="00C21820"/>
    <w:rsid w:val="00C21BD4"/>
    <w:rsid w:val="00C237DE"/>
    <w:rsid w:val="00C25273"/>
    <w:rsid w:val="00C25611"/>
    <w:rsid w:val="00C25E90"/>
    <w:rsid w:val="00C267EE"/>
    <w:rsid w:val="00C26B57"/>
    <w:rsid w:val="00C271CE"/>
    <w:rsid w:val="00C30DF1"/>
    <w:rsid w:val="00C31932"/>
    <w:rsid w:val="00C31F3F"/>
    <w:rsid w:val="00C32442"/>
    <w:rsid w:val="00C32BFF"/>
    <w:rsid w:val="00C32F43"/>
    <w:rsid w:val="00C33E3B"/>
    <w:rsid w:val="00C34887"/>
    <w:rsid w:val="00C34897"/>
    <w:rsid w:val="00C352C7"/>
    <w:rsid w:val="00C3551F"/>
    <w:rsid w:val="00C35B28"/>
    <w:rsid w:val="00C360A5"/>
    <w:rsid w:val="00C36E55"/>
    <w:rsid w:val="00C3765C"/>
    <w:rsid w:val="00C379C8"/>
    <w:rsid w:val="00C37C88"/>
    <w:rsid w:val="00C40314"/>
    <w:rsid w:val="00C403D4"/>
    <w:rsid w:val="00C40F90"/>
    <w:rsid w:val="00C41AFB"/>
    <w:rsid w:val="00C41B6F"/>
    <w:rsid w:val="00C4205D"/>
    <w:rsid w:val="00C42FCE"/>
    <w:rsid w:val="00C43621"/>
    <w:rsid w:val="00C43F88"/>
    <w:rsid w:val="00C44653"/>
    <w:rsid w:val="00C44860"/>
    <w:rsid w:val="00C450D5"/>
    <w:rsid w:val="00C45354"/>
    <w:rsid w:val="00C45DD4"/>
    <w:rsid w:val="00C46B57"/>
    <w:rsid w:val="00C46C91"/>
    <w:rsid w:val="00C472B3"/>
    <w:rsid w:val="00C47F78"/>
    <w:rsid w:val="00C5075E"/>
    <w:rsid w:val="00C50BE7"/>
    <w:rsid w:val="00C52A90"/>
    <w:rsid w:val="00C54711"/>
    <w:rsid w:val="00C55669"/>
    <w:rsid w:val="00C55972"/>
    <w:rsid w:val="00C563DB"/>
    <w:rsid w:val="00C566E9"/>
    <w:rsid w:val="00C60483"/>
    <w:rsid w:val="00C60776"/>
    <w:rsid w:val="00C61CE0"/>
    <w:rsid w:val="00C61FB7"/>
    <w:rsid w:val="00C6221A"/>
    <w:rsid w:val="00C64648"/>
    <w:rsid w:val="00C654A8"/>
    <w:rsid w:val="00C65995"/>
    <w:rsid w:val="00C666C1"/>
    <w:rsid w:val="00C67647"/>
    <w:rsid w:val="00C704A9"/>
    <w:rsid w:val="00C7182E"/>
    <w:rsid w:val="00C71E39"/>
    <w:rsid w:val="00C7251D"/>
    <w:rsid w:val="00C7261E"/>
    <w:rsid w:val="00C72EDD"/>
    <w:rsid w:val="00C73510"/>
    <w:rsid w:val="00C73D4F"/>
    <w:rsid w:val="00C7592F"/>
    <w:rsid w:val="00C75DC3"/>
    <w:rsid w:val="00C761D7"/>
    <w:rsid w:val="00C76A58"/>
    <w:rsid w:val="00C77092"/>
    <w:rsid w:val="00C775F5"/>
    <w:rsid w:val="00C8034A"/>
    <w:rsid w:val="00C809C8"/>
    <w:rsid w:val="00C81E23"/>
    <w:rsid w:val="00C823C4"/>
    <w:rsid w:val="00C826D4"/>
    <w:rsid w:val="00C82876"/>
    <w:rsid w:val="00C82EA2"/>
    <w:rsid w:val="00C82F0C"/>
    <w:rsid w:val="00C83A14"/>
    <w:rsid w:val="00C84825"/>
    <w:rsid w:val="00C84D32"/>
    <w:rsid w:val="00C900CF"/>
    <w:rsid w:val="00C900FD"/>
    <w:rsid w:val="00C90DA8"/>
    <w:rsid w:val="00C90F88"/>
    <w:rsid w:val="00C92C10"/>
    <w:rsid w:val="00C9505D"/>
    <w:rsid w:val="00C9611A"/>
    <w:rsid w:val="00C9782C"/>
    <w:rsid w:val="00C978AF"/>
    <w:rsid w:val="00C97932"/>
    <w:rsid w:val="00CA11EE"/>
    <w:rsid w:val="00CA1517"/>
    <w:rsid w:val="00CA210A"/>
    <w:rsid w:val="00CA3665"/>
    <w:rsid w:val="00CA4026"/>
    <w:rsid w:val="00CA4EE0"/>
    <w:rsid w:val="00CA55F7"/>
    <w:rsid w:val="00CA58ED"/>
    <w:rsid w:val="00CA5B86"/>
    <w:rsid w:val="00CA5FC8"/>
    <w:rsid w:val="00CA61D8"/>
    <w:rsid w:val="00CA72F8"/>
    <w:rsid w:val="00CB0779"/>
    <w:rsid w:val="00CB10CA"/>
    <w:rsid w:val="00CB30B2"/>
    <w:rsid w:val="00CB3487"/>
    <w:rsid w:val="00CB3E8F"/>
    <w:rsid w:val="00CB609B"/>
    <w:rsid w:val="00CB6A82"/>
    <w:rsid w:val="00CB71A2"/>
    <w:rsid w:val="00CC06A9"/>
    <w:rsid w:val="00CC08B7"/>
    <w:rsid w:val="00CC0C03"/>
    <w:rsid w:val="00CC0D30"/>
    <w:rsid w:val="00CC0D9F"/>
    <w:rsid w:val="00CC2E27"/>
    <w:rsid w:val="00CC3115"/>
    <w:rsid w:val="00CC316A"/>
    <w:rsid w:val="00CC3E2F"/>
    <w:rsid w:val="00CC3E70"/>
    <w:rsid w:val="00CC4951"/>
    <w:rsid w:val="00CC553E"/>
    <w:rsid w:val="00CC5851"/>
    <w:rsid w:val="00CC6F64"/>
    <w:rsid w:val="00CC7130"/>
    <w:rsid w:val="00CC7188"/>
    <w:rsid w:val="00CD0462"/>
    <w:rsid w:val="00CD0611"/>
    <w:rsid w:val="00CD0A7E"/>
    <w:rsid w:val="00CD0BB9"/>
    <w:rsid w:val="00CD1780"/>
    <w:rsid w:val="00CD321A"/>
    <w:rsid w:val="00CD3461"/>
    <w:rsid w:val="00CD3C3F"/>
    <w:rsid w:val="00CD3EA9"/>
    <w:rsid w:val="00CD52F9"/>
    <w:rsid w:val="00CD54C8"/>
    <w:rsid w:val="00CD64C2"/>
    <w:rsid w:val="00CE12FC"/>
    <w:rsid w:val="00CE26E6"/>
    <w:rsid w:val="00CE4B68"/>
    <w:rsid w:val="00CE6521"/>
    <w:rsid w:val="00CE69F7"/>
    <w:rsid w:val="00CF0336"/>
    <w:rsid w:val="00CF1F11"/>
    <w:rsid w:val="00CF31C0"/>
    <w:rsid w:val="00CF3AC3"/>
    <w:rsid w:val="00CF4483"/>
    <w:rsid w:val="00CF4973"/>
    <w:rsid w:val="00CF4F83"/>
    <w:rsid w:val="00CF52A7"/>
    <w:rsid w:val="00CF58D4"/>
    <w:rsid w:val="00CF5DB1"/>
    <w:rsid w:val="00CF5FC0"/>
    <w:rsid w:val="00CF73CD"/>
    <w:rsid w:val="00CF7FC4"/>
    <w:rsid w:val="00D002B0"/>
    <w:rsid w:val="00D00417"/>
    <w:rsid w:val="00D00611"/>
    <w:rsid w:val="00D00624"/>
    <w:rsid w:val="00D009EA"/>
    <w:rsid w:val="00D009EF"/>
    <w:rsid w:val="00D00BCF"/>
    <w:rsid w:val="00D00DAC"/>
    <w:rsid w:val="00D00EF2"/>
    <w:rsid w:val="00D013EA"/>
    <w:rsid w:val="00D01482"/>
    <w:rsid w:val="00D018DB"/>
    <w:rsid w:val="00D0376A"/>
    <w:rsid w:val="00D0386E"/>
    <w:rsid w:val="00D04AF7"/>
    <w:rsid w:val="00D07082"/>
    <w:rsid w:val="00D0788E"/>
    <w:rsid w:val="00D07B9F"/>
    <w:rsid w:val="00D100A0"/>
    <w:rsid w:val="00D10AA7"/>
    <w:rsid w:val="00D10D7F"/>
    <w:rsid w:val="00D10DFB"/>
    <w:rsid w:val="00D12838"/>
    <w:rsid w:val="00D1348A"/>
    <w:rsid w:val="00D13710"/>
    <w:rsid w:val="00D1521E"/>
    <w:rsid w:val="00D16940"/>
    <w:rsid w:val="00D179D5"/>
    <w:rsid w:val="00D20649"/>
    <w:rsid w:val="00D21039"/>
    <w:rsid w:val="00D23914"/>
    <w:rsid w:val="00D24121"/>
    <w:rsid w:val="00D2553B"/>
    <w:rsid w:val="00D257B2"/>
    <w:rsid w:val="00D25F86"/>
    <w:rsid w:val="00D27B1D"/>
    <w:rsid w:val="00D30182"/>
    <w:rsid w:val="00D32316"/>
    <w:rsid w:val="00D3257F"/>
    <w:rsid w:val="00D32FBE"/>
    <w:rsid w:val="00D3315D"/>
    <w:rsid w:val="00D342D3"/>
    <w:rsid w:val="00D343E0"/>
    <w:rsid w:val="00D34597"/>
    <w:rsid w:val="00D346F7"/>
    <w:rsid w:val="00D3644D"/>
    <w:rsid w:val="00D37865"/>
    <w:rsid w:val="00D379BB"/>
    <w:rsid w:val="00D40063"/>
    <w:rsid w:val="00D415E3"/>
    <w:rsid w:val="00D437A2"/>
    <w:rsid w:val="00D43CEC"/>
    <w:rsid w:val="00D44A72"/>
    <w:rsid w:val="00D452D4"/>
    <w:rsid w:val="00D460B2"/>
    <w:rsid w:val="00D464D4"/>
    <w:rsid w:val="00D467FF"/>
    <w:rsid w:val="00D46FE7"/>
    <w:rsid w:val="00D479FF"/>
    <w:rsid w:val="00D507EE"/>
    <w:rsid w:val="00D5110D"/>
    <w:rsid w:val="00D51D20"/>
    <w:rsid w:val="00D520E9"/>
    <w:rsid w:val="00D544F2"/>
    <w:rsid w:val="00D54629"/>
    <w:rsid w:val="00D55386"/>
    <w:rsid w:val="00D55448"/>
    <w:rsid w:val="00D5553E"/>
    <w:rsid w:val="00D56424"/>
    <w:rsid w:val="00D56952"/>
    <w:rsid w:val="00D56FB5"/>
    <w:rsid w:val="00D60FE1"/>
    <w:rsid w:val="00D65865"/>
    <w:rsid w:val="00D65B08"/>
    <w:rsid w:val="00D6674C"/>
    <w:rsid w:val="00D67BD8"/>
    <w:rsid w:val="00D704DD"/>
    <w:rsid w:val="00D70668"/>
    <w:rsid w:val="00D71214"/>
    <w:rsid w:val="00D7286D"/>
    <w:rsid w:val="00D72F88"/>
    <w:rsid w:val="00D73F58"/>
    <w:rsid w:val="00D75AC9"/>
    <w:rsid w:val="00D767B3"/>
    <w:rsid w:val="00D8066E"/>
    <w:rsid w:val="00D823CC"/>
    <w:rsid w:val="00D82C30"/>
    <w:rsid w:val="00D844DA"/>
    <w:rsid w:val="00D8615F"/>
    <w:rsid w:val="00D8738B"/>
    <w:rsid w:val="00D873E4"/>
    <w:rsid w:val="00D9154B"/>
    <w:rsid w:val="00D91AA8"/>
    <w:rsid w:val="00D91C98"/>
    <w:rsid w:val="00D9203C"/>
    <w:rsid w:val="00D92E08"/>
    <w:rsid w:val="00D92E9B"/>
    <w:rsid w:val="00D93263"/>
    <w:rsid w:val="00D93F0D"/>
    <w:rsid w:val="00D94280"/>
    <w:rsid w:val="00D94BFF"/>
    <w:rsid w:val="00D94EC4"/>
    <w:rsid w:val="00D94F00"/>
    <w:rsid w:val="00D94FF4"/>
    <w:rsid w:val="00D95989"/>
    <w:rsid w:val="00DA0368"/>
    <w:rsid w:val="00DA06CB"/>
    <w:rsid w:val="00DA1646"/>
    <w:rsid w:val="00DA1A72"/>
    <w:rsid w:val="00DA215A"/>
    <w:rsid w:val="00DA2567"/>
    <w:rsid w:val="00DA2D13"/>
    <w:rsid w:val="00DA43B2"/>
    <w:rsid w:val="00DA4B14"/>
    <w:rsid w:val="00DA6FB5"/>
    <w:rsid w:val="00DB1645"/>
    <w:rsid w:val="00DB23EA"/>
    <w:rsid w:val="00DB27CE"/>
    <w:rsid w:val="00DB2BCE"/>
    <w:rsid w:val="00DB394E"/>
    <w:rsid w:val="00DB3DB8"/>
    <w:rsid w:val="00DB4BAC"/>
    <w:rsid w:val="00DB548D"/>
    <w:rsid w:val="00DB6A55"/>
    <w:rsid w:val="00DB7CD4"/>
    <w:rsid w:val="00DB7E20"/>
    <w:rsid w:val="00DC0B61"/>
    <w:rsid w:val="00DC14C0"/>
    <w:rsid w:val="00DC17DA"/>
    <w:rsid w:val="00DC1897"/>
    <w:rsid w:val="00DC1904"/>
    <w:rsid w:val="00DC1E9A"/>
    <w:rsid w:val="00DC2D46"/>
    <w:rsid w:val="00DC3D21"/>
    <w:rsid w:val="00DC3D3B"/>
    <w:rsid w:val="00DC426E"/>
    <w:rsid w:val="00DC475E"/>
    <w:rsid w:val="00DC524A"/>
    <w:rsid w:val="00DC5F3A"/>
    <w:rsid w:val="00DC6A27"/>
    <w:rsid w:val="00DC6E1C"/>
    <w:rsid w:val="00DD153B"/>
    <w:rsid w:val="00DD28C0"/>
    <w:rsid w:val="00DD3EC6"/>
    <w:rsid w:val="00DD412F"/>
    <w:rsid w:val="00DD441D"/>
    <w:rsid w:val="00DD4C42"/>
    <w:rsid w:val="00DD5895"/>
    <w:rsid w:val="00DD7B33"/>
    <w:rsid w:val="00DD7DC9"/>
    <w:rsid w:val="00DE1550"/>
    <w:rsid w:val="00DE2B44"/>
    <w:rsid w:val="00DE3D30"/>
    <w:rsid w:val="00DE4321"/>
    <w:rsid w:val="00DE4A03"/>
    <w:rsid w:val="00DE516B"/>
    <w:rsid w:val="00DE6A6B"/>
    <w:rsid w:val="00DE7107"/>
    <w:rsid w:val="00DE7D4A"/>
    <w:rsid w:val="00DF004C"/>
    <w:rsid w:val="00DF1488"/>
    <w:rsid w:val="00DF1FD0"/>
    <w:rsid w:val="00DF2523"/>
    <w:rsid w:val="00DF2884"/>
    <w:rsid w:val="00DF43CC"/>
    <w:rsid w:val="00DF49F5"/>
    <w:rsid w:val="00DF4A60"/>
    <w:rsid w:val="00DF52E7"/>
    <w:rsid w:val="00DF5704"/>
    <w:rsid w:val="00DF5ACD"/>
    <w:rsid w:val="00DF66CB"/>
    <w:rsid w:val="00DF771A"/>
    <w:rsid w:val="00DF7ADA"/>
    <w:rsid w:val="00DF7E2B"/>
    <w:rsid w:val="00DF7EA3"/>
    <w:rsid w:val="00E00B4D"/>
    <w:rsid w:val="00E036DA"/>
    <w:rsid w:val="00E04101"/>
    <w:rsid w:val="00E04990"/>
    <w:rsid w:val="00E05206"/>
    <w:rsid w:val="00E055B4"/>
    <w:rsid w:val="00E100D8"/>
    <w:rsid w:val="00E10403"/>
    <w:rsid w:val="00E11325"/>
    <w:rsid w:val="00E11C33"/>
    <w:rsid w:val="00E12841"/>
    <w:rsid w:val="00E13F46"/>
    <w:rsid w:val="00E1413C"/>
    <w:rsid w:val="00E15057"/>
    <w:rsid w:val="00E152A0"/>
    <w:rsid w:val="00E159CE"/>
    <w:rsid w:val="00E163B1"/>
    <w:rsid w:val="00E16B54"/>
    <w:rsid w:val="00E17BF1"/>
    <w:rsid w:val="00E17F82"/>
    <w:rsid w:val="00E20946"/>
    <w:rsid w:val="00E218BB"/>
    <w:rsid w:val="00E22D6B"/>
    <w:rsid w:val="00E23B44"/>
    <w:rsid w:val="00E23D83"/>
    <w:rsid w:val="00E23F94"/>
    <w:rsid w:val="00E25C80"/>
    <w:rsid w:val="00E27A86"/>
    <w:rsid w:val="00E30816"/>
    <w:rsid w:val="00E30B8B"/>
    <w:rsid w:val="00E326A8"/>
    <w:rsid w:val="00E33339"/>
    <w:rsid w:val="00E3495B"/>
    <w:rsid w:val="00E35CF0"/>
    <w:rsid w:val="00E35D82"/>
    <w:rsid w:val="00E36486"/>
    <w:rsid w:val="00E40DC0"/>
    <w:rsid w:val="00E41427"/>
    <w:rsid w:val="00E41EFE"/>
    <w:rsid w:val="00E420F0"/>
    <w:rsid w:val="00E434DB"/>
    <w:rsid w:val="00E43CAA"/>
    <w:rsid w:val="00E44669"/>
    <w:rsid w:val="00E447D5"/>
    <w:rsid w:val="00E45430"/>
    <w:rsid w:val="00E45583"/>
    <w:rsid w:val="00E457CA"/>
    <w:rsid w:val="00E46574"/>
    <w:rsid w:val="00E46B89"/>
    <w:rsid w:val="00E46CB2"/>
    <w:rsid w:val="00E46D2E"/>
    <w:rsid w:val="00E47967"/>
    <w:rsid w:val="00E47AF9"/>
    <w:rsid w:val="00E47D8E"/>
    <w:rsid w:val="00E538F1"/>
    <w:rsid w:val="00E53B12"/>
    <w:rsid w:val="00E54272"/>
    <w:rsid w:val="00E54D05"/>
    <w:rsid w:val="00E55A68"/>
    <w:rsid w:val="00E55CBC"/>
    <w:rsid w:val="00E55FCB"/>
    <w:rsid w:val="00E56445"/>
    <w:rsid w:val="00E56CD2"/>
    <w:rsid w:val="00E573B1"/>
    <w:rsid w:val="00E57A67"/>
    <w:rsid w:val="00E57F90"/>
    <w:rsid w:val="00E6120C"/>
    <w:rsid w:val="00E63A7E"/>
    <w:rsid w:val="00E652F7"/>
    <w:rsid w:val="00E6535E"/>
    <w:rsid w:val="00E66F36"/>
    <w:rsid w:val="00E67A39"/>
    <w:rsid w:val="00E67B4B"/>
    <w:rsid w:val="00E67CD2"/>
    <w:rsid w:val="00E7006A"/>
    <w:rsid w:val="00E70635"/>
    <w:rsid w:val="00E71A52"/>
    <w:rsid w:val="00E71D37"/>
    <w:rsid w:val="00E7270E"/>
    <w:rsid w:val="00E72C87"/>
    <w:rsid w:val="00E735C2"/>
    <w:rsid w:val="00E737AF"/>
    <w:rsid w:val="00E739EE"/>
    <w:rsid w:val="00E742F1"/>
    <w:rsid w:val="00E74597"/>
    <w:rsid w:val="00E7474A"/>
    <w:rsid w:val="00E74D6B"/>
    <w:rsid w:val="00E75839"/>
    <w:rsid w:val="00E763EF"/>
    <w:rsid w:val="00E80668"/>
    <w:rsid w:val="00E81BF9"/>
    <w:rsid w:val="00E82073"/>
    <w:rsid w:val="00E82466"/>
    <w:rsid w:val="00E83D26"/>
    <w:rsid w:val="00E849A2"/>
    <w:rsid w:val="00E852C4"/>
    <w:rsid w:val="00E86EA2"/>
    <w:rsid w:val="00E8734E"/>
    <w:rsid w:val="00E87D7A"/>
    <w:rsid w:val="00E87E49"/>
    <w:rsid w:val="00E90882"/>
    <w:rsid w:val="00E90914"/>
    <w:rsid w:val="00E92223"/>
    <w:rsid w:val="00E9285D"/>
    <w:rsid w:val="00E9303F"/>
    <w:rsid w:val="00E9330A"/>
    <w:rsid w:val="00E93332"/>
    <w:rsid w:val="00E94026"/>
    <w:rsid w:val="00E94127"/>
    <w:rsid w:val="00E943F0"/>
    <w:rsid w:val="00E94529"/>
    <w:rsid w:val="00E962B2"/>
    <w:rsid w:val="00E96FC4"/>
    <w:rsid w:val="00E97375"/>
    <w:rsid w:val="00EA0350"/>
    <w:rsid w:val="00EA1A5B"/>
    <w:rsid w:val="00EA1F5E"/>
    <w:rsid w:val="00EA46C7"/>
    <w:rsid w:val="00EA5C12"/>
    <w:rsid w:val="00EA6D96"/>
    <w:rsid w:val="00EA751A"/>
    <w:rsid w:val="00EB1E70"/>
    <w:rsid w:val="00EB20E3"/>
    <w:rsid w:val="00EB2A88"/>
    <w:rsid w:val="00EB2B48"/>
    <w:rsid w:val="00EB3D90"/>
    <w:rsid w:val="00EB5625"/>
    <w:rsid w:val="00EB7421"/>
    <w:rsid w:val="00EB7830"/>
    <w:rsid w:val="00EC0344"/>
    <w:rsid w:val="00EC0872"/>
    <w:rsid w:val="00EC0AB4"/>
    <w:rsid w:val="00EC0D86"/>
    <w:rsid w:val="00EC3428"/>
    <w:rsid w:val="00EC3939"/>
    <w:rsid w:val="00EC39BA"/>
    <w:rsid w:val="00EC4436"/>
    <w:rsid w:val="00EC4755"/>
    <w:rsid w:val="00EC4B17"/>
    <w:rsid w:val="00ED0B3F"/>
    <w:rsid w:val="00ED0BE7"/>
    <w:rsid w:val="00ED0FB6"/>
    <w:rsid w:val="00ED1859"/>
    <w:rsid w:val="00ED1885"/>
    <w:rsid w:val="00ED1AD0"/>
    <w:rsid w:val="00ED2BBD"/>
    <w:rsid w:val="00ED2BC3"/>
    <w:rsid w:val="00ED34E6"/>
    <w:rsid w:val="00ED353A"/>
    <w:rsid w:val="00ED3DB2"/>
    <w:rsid w:val="00ED4303"/>
    <w:rsid w:val="00ED480A"/>
    <w:rsid w:val="00ED59B2"/>
    <w:rsid w:val="00ED5FC9"/>
    <w:rsid w:val="00ED60B4"/>
    <w:rsid w:val="00ED63A3"/>
    <w:rsid w:val="00ED6812"/>
    <w:rsid w:val="00ED7AAA"/>
    <w:rsid w:val="00EE011F"/>
    <w:rsid w:val="00EE0F80"/>
    <w:rsid w:val="00EE0FE9"/>
    <w:rsid w:val="00EE11A2"/>
    <w:rsid w:val="00EE4C12"/>
    <w:rsid w:val="00EE54F6"/>
    <w:rsid w:val="00EE60DD"/>
    <w:rsid w:val="00EE6DB8"/>
    <w:rsid w:val="00EE7025"/>
    <w:rsid w:val="00EF04A1"/>
    <w:rsid w:val="00EF0EF3"/>
    <w:rsid w:val="00EF12C0"/>
    <w:rsid w:val="00EF1505"/>
    <w:rsid w:val="00EF3645"/>
    <w:rsid w:val="00EF4810"/>
    <w:rsid w:val="00EF63D4"/>
    <w:rsid w:val="00EF7DCB"/>
    <w:rsid w:val="00F003E0"/>
    <w:rsid w:val="00F022FD"/>
    <w:rsid w:val="00F0298B"/>
    <w:rsid w:val="00F02B2C"/>
    <w:rsid w:val="00F03494"/>
    <w:rsid w:val="00F04654"/>
    <w:rsid w:val="00F052AC"/>
    <w:rsid w:val="00F05D6F"/>
    <w:rsid w:val="00F05F48"/>
    <w:rsid w:val="00F05F73"/>
    <w:rsid w:val="00F1107A"/>
    <w:rsid w:val="00F113A1"/>
    <w:rsid w:val="00F11411"/>
    <w:rsid w:val="00F12E73"/>
    <w:rsid w:val="00F14021"/>
    <w:rsid w:val="00F15CFF"/>
    <w:rsid w:val="00F17B02"/>
    <w:rsid w:val="00F208D8"/>
    <w:rsid w:val="00F21A92"/>
    <w:rsid w:val="00F22619"/>
    <w:rsid w:val="00F22D75"/>
    <w:rsid w:val="00F23573"/>
    <w:rsid w:val="00F2380F"/>
    <w:rsid w:val="00F25546"/>
    <w:rsid w:val="00F26BDA"/>
    <w:rsid w:val="00F26D8B"/>
    <w:rsid w:val="00F30469"/>
    <w:rsid w:val="00F31CE3"/>
    <w:rsid w:val="00F32036"/>
    <w:rsid w:val="00F3275D"/>
    <w:rsid w:val="00F32827"/>
    <w:rsid w:val="00F32DBD"/>
    <w:rsid w:val="00F33983"/>
    <w:rsid w:val="00F341EC"/>
    <w:rsid w:val="00F35323"/>
    <w:rsid w:val="00F3552F"/>
    <w:rsid w:val="00F361D0"/>
    <w:rsid w:val="00F36222"/>
    <w:rsid w:val="00F36F38"/>
    <w:rsid w:val="00F37769"/>
    <w:rsid w:val="00F40DB1"/>
    <w:rsid w:val="00F41503"/>
    <w:rsid w:val="00F425F2"/>
    <w:rsid w:val="00F42BA3"/>
    <w:rsid w:val="00F42DF5"/>
    <w:rsid w:val="00F43154"/>
    <w:rsid w:val="00F4451B"/>
    <w:rsid w:val="00F44582"/>
    <w:rsid w:val="00F44F45"/>
    <w:rsid w:val="00F46AFA"/>
    <w:rsid w:val="00F46FA6"/>
    <w:rsid w:val="00F475FB"/>
    <w:rsid w:val="00F5025B"/>
    <w:rsid w:val="00F5060E"/>
    <w:rsid w:val="00F506FE"/>
    <w:rsid w:val="00F516A6"/>
    <w:rsid w:val="00F516C5"/>
    <w:rsid w:val="00F52FD7"/>
    <w:rsid w:val="00F53012"/>
    <w:rsid w:val="00F533B6"/>
    <w:rsid w:val="00F5365C"/>
    <w:rsid w:val="00F5491E"/>
    <w:rsid w:val="00F54AEA"/>
    <w:rsid w:val="00F56CC9"/>
    <w:rsid w:val="00F57D3F"/>
    <w:rsid w:val="00F57F6F"/>
    <w:rsid w:val="00F607A9"/>
    <w:rsid w:val="00F607FF"/>
    <w:rsid w:val="00F61CAE"/>
    <w:rsid w:val="00F6243E"/>
    <w:rsid w:val="00F62EA3"/>
    <w:rsid w:val="00F631C5"/>
    <w:rsid w:val="00F64BF3"/>
    <w:rsid w:val="00F67BAF"/>
    <w:rsid w:val="00F67E35"/>
    <w:rsid w:val="00F67F27"/>
    <w:rsid w:val="00F67FF7"/>
    <w:rsid w:val="00F704D4"/>
    <w:rsid w:val="00F70A04"/>
    <w:rsid w:val="00F7154E"/>
    <w:rsid w:val="00F72741"/>
    <w:rsid w:val="00F7331E"/>
    <w:rsid w:val="00F73364"/>
    <w:rsid w:val="00F733F8"/>
    <w:rsid w:val="00F739B1"/>
    <w:rsid w:val="00F744CD"/>
    <w:rsid w:val="00F74EEB"/>
    <w:rsid w:val="00F7513A"/>
    <w:rsid w:val="00F7602C"/>
    <w:rsid w:val="00F76966"/>
    <w:rsid w:val="00F77DC3"/>
    <w:rsid w:val="00F81B5C"/>
    <w:rsid w:val="00F823D3"/>
    <w:rsid w:val="00F832CA"/>
    <w:rsid w:val="00F83819"/>
    <w:rsid w:val="00F85606"/>
    <w:rsid w:val="00F86746"/>
    <w:rsid w:val="00F90DF4"/>
    <w:rsid w:val="00F90E2E"/>
    <w:rsid w:val="00F92B5C"/>
    <w:rsid w:val="00F93B56"/>
    <w:rsid w:val="00F95C4F"/>
    <w:rsid w:val="00F978CC"/>
    <w:rsid w:val="00F97B3B"/>
    <w:rsid w:val="00FA27C3"/>
    <w:rsid w:val="00FA382D"/>
    <w:rsid w:val="00FA42FD"/>
    <w:rsid w:val="00FA464B"/>
    <w:rsid w:val="00FA678A"/>
    <w:rsid w:val="00FA68F8"/>
    <w:rsid w:val="00FA7B15"/>
    <w:rsid w:val="00FA7CF1"/>
    <w:rsid w:val="00FB0D2F"/>
    <w:rsid w:val="00FB1231"/>
    <w:rsid w:val="00FB1DDB"/>
    <w:rsid w:val="00FB329E"/>
    <w:rsid w:val="00FB460C"/>
    <w:rsid w:val="00FB5E0E"/>
    <w:rsid w:val="00FB61C2"/>
    <w:rsid w:val="00FB67F5"/>
    <w:rsid w:val="00FB7C14"/>
    <w:rsid w:val="00FB7EC5"/>
    <w:rsid w:val="00FC0ED9"/>
    <w:rsid w:val="00FC1CFD"/>
    <w:rsid w:val="00FC2290"/>
    <w:rsid w:val="00FC263B"/>
    <w:rsid w:val="00FC2B03"/>
    <w:rsid w:val="00FC3079"/>
    <w:rsid w:val="00FC35D8"/>
    <w:rsid w:val="00FC5811"/>
    <w:rsid w:val="00FC67CA"/>
    <w:rsid w:val="00FC722A"/>
    <w:rsid w:val="00FC7883"/>
    <w:rsid w:val="00FD0FB0"/>
    <w:rsid w:val="00FD1231"/>
    <w:rsid w:val="00FD141C"/>
    <w:rsid w:val="00FD1FE6"/>
    <w:rsid w:val="00FD236B"/>
    <w:rsid w:val="00FD2B32"/>
    <w:rsid w:val="00FD3DFC"/>
    <w:rsid w:val="00FD4447"/>
    <w:rsid w:val="00FD4A6A"/>
    <w:rsid w:val="00FD4BCE"/>
    <w:rsid w:val="00FD4EA1"/>
    <w:rsid w:val="00FD5108"/>
    <w:rsid w:val="00FD565B"/>
    <w:rsid w:val="00FD59EF"/>
    <w:rsid w:val="00FD5E9A"/>
    <w:rsid w:val="00FD62C0"/>
    <w:rsid w:val="00FD658A"/>
    <w:rsid w:val="00FD73CE"/>
    <w:rsid w:val="00FE3789"/>
    <w:rsid w:val="00FE5038"/>
    <w:rsid w:val="00FE5891"/>
    <w:rsid w:val="00FE6A62"/>
    <w:rsid w:val="00FE6AB1"/>
    <w:rsid w:val="00FE6CB5"/>
    <w:rsid w:val="00FE6E04"/>
    <w:rsid w:val="00FF03DD"/>
    <w:rsid w:val="00FF0486"/>
    <w:rsid w:val="00FF0E05"/>
    <w:rsid w:val="00FF0FEF"/>
    <w:rsid w:val="00FF127C"/>
    <w:rsid w:val="00FF13FB"/>
    <w:rsid w:val="00FF2EDD"/>
    <w:rsid w:val="00FF3ABD"/>
    <w:rsid w:val="00FF4D01"/>
    <w:rsid w:val="00FF60E5"/>
    <w:rsid w:val="00FF613E"/>
    <w:rsid w:val="00FF69C0"/>
    <w:rsid w:val="00FF77C8"/>
    <w:rsid w:val="00FF7997"/>
    <w:rsid w:val="00FF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D90"/>
  </w:style>
  <w:style w:type="paragraph" w:styleId="1">
    <w:name w:val="heading 1"/>
    <w:basedOn w:val="a"/>
    <w:next w:val="a"/>
    <w:qFormat/>
    <w:pPr>
      <w:spacing w:before="240"/>
      <w:outlineLvl w:val="0"/>
    </w:pPr>
    <w:rPr>
      <w:rFonts w:ascii="Arial" w:hAnsi="Arial" w:cs="Arial"/>
      <w:b/>
      <w:bCs/>
      <w:sz w:val="24"/>
      <w:szCs w:val="24"/>
      <w:u w:val="single"/>
    </w:rPr>
  </w:style>
  <w:style w:type="paragraph" w:styleId="2">
    <w:name w:val="heading 2"/>
    <w:basedOn w:val="a"/>
    <w:next w:val="a"/>
    <w:qFormat/>
    <w:pPr>
      <w:spacing w:before="120"/>
      <w:outlineLvl w:val="1"/>
    </w:pPr>
    <w:rPr>
      <w:rFonts w:ascii="Arial" w:hAnsi="Arial" w:cs="Arial"/>
      <w:b/>
      <w:bCs/>
      <w:sz w:val="24"/>
      <w:szCs w:val="24"/>
    </w:rPr>
  </w:style>
  <w:style w:type="paragraph" w:styleId="3">
    <w:name w:val="heading 3"/>
    <w:basedOn w:val="a"/>
    <w:next w:val="a0"/>
    <w:qFormat/>
    <w:pPr>
      <w:ind w:left="354"/>
      <w:outlineLvl w:val="2"/>
    </w:pPr>
    <w:rPr>
      <w:b/>
      <w:bCs/>
      <w:sz w:val="24"/>
      <w:szCs w:val="24"/>
    </w:rPr>
  </w:style>
  <w:style w:type="paragraph" w:styleId="4">
    <w:name w:val="heading 4"/>
    <w:basedOn w:val="a"/>
    <w:next w:val="a0"/>
    <w:qFormat/>
    <w:pPr>
      <w:ind w:left="354"/>
      <w:outlineLvl w:val="3"/>
    </w:pPr>
    <w:rPr>
      <w:sz w:val="24"/>
      <w:szCs w:val="24"/>
      <w:u w:val="single"/>
    </w:rPr>
  </w:style>
  <w:style w:type="paragraph" w:styleId="5">
    <w:name w:val="heading 5"/>
    <w:basedOn w:val="a"/>
    <w:next w:val="a0"/>
    <w:qFormat/>
    <w:pPr>
      <w:ind w:left="708"/>
      <w:outlineLvl w:val="4"/>
    </w:pPr>
    <w:rPr>
      <w:b/>
      <w:bCs/>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iCs/>
    </w:rPr>
  </w:style>
  <w:style w:type="paragraph" w:styleId="8">
    <w:name w:val="heading 8"/>
    <w:basedOn w:val="a"/>
    <w:next w:val="a0"/>
    <w:qFormat/>
    <w:pPr>
      <w:ind w:left="708"/>
      <w:outlineLvl w:val="7"/>
    </w:pPr>
    <w:rPr>
      <w:i/>
      <w:iCs/>
    </w:rPr>
  </w:style>
  <w:style w:type="paragraph" w:styleId="9">
    <w:name w:val="heading 9"/>
    <w:basedOn w:val="a"/>
    <w:next w:val="a0"/>
    <w:qFormat/>
    <w:pPr>
      <w:ind w:left="708"/>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link w:val="a5"/>
    <w:semiHidden/>
  </w:style>
  <w:style w:type="paragraph" w:styleId="80">
    <w:name w:val="toc 8"/>
    <w:basedOn w:val="a"/>
    <w:next w:val="a"/>
    <w:autoRedefine/>
    <w:semiHidden/>
    <w:rsid w:val="00643F22"/>
    <w:pPr>
      <w:tabs>
        <w:tab w:val="left" w:leader="dot" w:pos="8646"/>
        <w:tab w:val="right" w:pos="9072"/>
      </w:tabs>
    </w:pPr>
  </w:style>
  <w:style w:type="paragraph" w:styleId="70">
    <w:name w:val="toc 7"/>
    <w:basedOn w:val="a"/>
    <w:next w:val="a"/>
    <w:autoRedefine/>
    <w:semiHidden/>
    <w:pPr>
      <w:tabs>
        <w:tab w:val="left" w:leader="dot" w:pos="8646"/>
        <w:tab w:val="right" w:pos="9072"/>
      </w:tabs>
      <w:ind w:left="4253" w:right="850"/>
    </w:pPr>
  </w:style>
  <w:style w:type="paragraph" w:styleId="60">
    <w:name w:val="toc 6"/>
    <w:basedOn w:val="a"/>
    <w:next w:val="a"/>
    <w:autoRedefine/>
    <w:semiHidden/>
    <w:pPr>
      <w:tabs>
        <w:tab w:val="left" w:leader="dot" w:pos="8646"/>
        <w:tab w:val="right" w:pos="9072"/>
      </w:tabs>
      <w:ind w:left="3544" w:right="850"/>
    </w:pPr>
  </w:style>
  <w:style w:type="paragraph" w:styleId="50">
    <w:name w:val="toc 5"/>
    <w:basedOn w:val="a"/>
    <w:next w:val="a"/>
    <w:autoRedefine/>
    <w:semiHidden/>
    <w:pPr>
      <w:tabs>
        <w:tab w:val="left" w:leader="dot" w:pos="8646"/>
        <w:tab w:val="right" w:pos="9072"/>
      </w:tabs>
      <w:ind w:left="2835" w:right="850"/>
    </w:pPr>
  </w:style>
  <w:style w:type="paragraph" w:styleId="40">
    <w:name w:val="toc 4"/>
    <w:basedOn w:val="a"/>
    <w:next w:val="a"/>
    <w:autoRedefine/>
    <w:semiHidden/>
    <w:pPr>
      <w:tabs>
        <w:tab w:val="left" w:leader="dot" w:pos="8646"/>
        <w:tab w:val="right" w:pos="9072"/>
      </w:tabs>
      <w:ind w:left="2126" w:right="850"/>
    </w:pPr>
  </w:style>
  <w:style w:type="paragraph" w:styleId="30">
    <w:name w:val="toc 3"/>
    <w:basedOn w:val="a"/>
    <w:next w:val="a"/>
    <w:autoRedefine/>
    <w:semiHidden/>
    <w:pPr>
      <w:tabs>
        <w:tab w:val="left" w:leader="dot" w:pos="8646"/>
        <w:tab w:val="right" w:pos="9072"/>
      </w:tabs>
      <w:ind w:left="1418" w:right="850"/>
    </w:pPr>
  </w:style>
  <w:style w:type="paragraph" w:styleId="20">
    <w:name w:val="toc 2"/>
    <w:basedOn w:val="a"/>
    <w:next w:val="a"/>
    <w:autoRedefine/>
    <w:semiHidden/>
    <w:pPr>
      <w:tabs>
        <w:tab w:val="left" w:leader="dot" w:pos="8646"/>
        <w:tab w:val="right" w:pos="9072"/>
      </w:tabs>
      <w:ind w:left="709" w:right="850"/>
    </w:pPr>
  </w:style>
  <w:style w:type="paragraph" w:styleId="10">
    <w:name w:val="toc 1"/>
    <w:basedOn w:val="a"/>
    <w:next w:val="a"/>
    <w:autoRedefine/>
    <w:semiHidden/>
    <w:pPr>
      <w:tabs>
        <w:tab w:val="left" w:leader="dot" w:pos="8646"/>
        <w:tab w:val="right" w:pos="9072"/>
      </w:tabs>
      <w:ind w:right="850"/>
    </w:pPr>
  </w:style>
  <w:style w:type="paragraph" w:styleId="71">
    <w:name w:val="index 7"/>
    <w:basedOn w:val="a"/>
    <w:next w:val="a"/>
    <w:autoRedefine/>
    <w:semiHidden/>
    <w:pPr>
      <w:ind w:left="1698"/>
    </w:pPr>
  </w:style>
  <w:style w:type="paragraph" w:styleId="61">
    <w:name w:val="index 6"/>
    <w:basedOn w:val="a"/>
    <w:next w:val="a"/>
    <w:autoRedefine/>
    <w:semiHidden/>
    <w:rsid w:val="00973917"/>
    <w:pPr>
      <w:ind w:left="180"/>
    </w:pPr>
    <w:rPr>
      <w:rFonts w:ascii="Arial" w:hAnsi="Arial" w:cs="Arial"/>
      <w:bCs/>
      <w:i/>
      <w:iCs/>
      <w:sz w:val="14"/>
      <w:szCs w:val="14"/>
      <w:lang w:val="en-US"/>
    </w:rPr>
  </w:style>
  <w:style w:type="paragraph" w:styleId="51">
    <w:name w:val="index 5"/>
    <w:basedOn w:val="a"/>
    <w:next w:val="a"/>
    <w:autoRedefine/>
    <w:semiHidden/>
    <w:pPr>
      <w:ind w:left="1132"/>
    </w:pPr>
  </w:style>
  <w:style w:type="paragraph" w:styleId="41">
    <w:name w:val="index 4"/>
    <w:basedOn w:val="a"/>
    <w:next w:val="a"/>
    <w:autoRedefine/>
    <w:semiHidden/>
    <w:pPr>
      <w:ind w:left="849"/>
    </w:pPr>
  </w:style>
  <w:style w:type="paragraph" w:styleId="31">
    <w:name w:val="index 3"/>
    <w:basedOn w:val="a"/>
    <w:next w:val="a"/>
    <w:autoRedefine/>
    <w:semiHidden/>
    <w:pPr>
      <w:ind w:left="566"/>
    </w:pPr>
  </w:style>
  <w:style w:type="paragraph" w:styleId="21">
    <w:name w:val="index 2"/>
    <w:basedOn w:val="a"/>
    <w:next w:val="a"/>
    <w:autoRedefine/>
    <w:semiHidden/>
    <w:pPr>
      <w:ind w:left="283"/>
    </w:pPr>
  </w:style>
  <w:style w:type="paragraph" w:styleId="11">
    <w:name w:val="index 1"/>
    <w:basedOn w:val="a"/>
    <w:next w:val="a"/>
    <w:autoRedefine/>
    <w:semiHidden/>
  </w:style>
  <w:style w:type="paragraph" w:styleId="a6">
    <w:name w:val="index heading"/>
    <w:basedOn w:val="a"/>
    <w:next w:val="11"/>
    <w:semiHidden/>
  </w:style>
  <w:style w:type="paragraph" w:styleId="a7">
    <w:name w:val="footnote text"/>
    <w:basedOn w:val="a"/>
    <w:semiHidden/>
  </w:style>
  <w:style w:type="paragraph" w:customStyle="1" w:styleId="a8">
    <w:name w:val="текст конц. сноски"/>
    <w:basedOn w:val="a"/>
  </w:style>
  <w:style w:type="paragraph" w:customStyle="1" w:styleId="TableText">
    <w:name w:val="Table Text"/>
    <w:basedOn w:val="a"/>
    <w:rPr>
      <w:noProof/>
    </w:rPr>
  </w:style>
  <w:style w:type="paragraph" w:customStyle="1" w:styleId="22">
    <w:name w:val="текст конц. сноски2"/>
    <w:basedOn w:val="a"/>
  </w:style>
  <w:style w:type="character" w:styleId="a9">
    <w:name w:val="page number"/>
    <w:basedOn w:val="a1"/>
  </w:style>
  <w:style w:type="paragraph" w:styleId="aa">
    <w:name w:val="header"/>
    <w:basedOn w:val="a"/>
    <w:link w:val="ab"/>
    <w:pPr>
      <w:tabs>
        <w:tab w:val="center" w:pos="4153"/>
        <w:tab w:val="right" w:pos="8306"/>
      </w:tabs>
    </w:pPr>
  </w:style>
  <w:style w:type="paragraph" w:styleId="ac">
    <w:name w:val="footer"/>
    <w:basedOn w:val="a"/>
    <w:link w:val="ad"/>
    <w:pPr>
      <w:tabs>
        <w:tab w:val="center" w:pos="4153"/>
        <w:tab w:val="right" w:pos="8306"/>
      </w:tabs>
    </w:pPr>
  </w:style>
  <w:style w:type="paragraph" w:styleId="ae">
    <w:name w:val="Body Text Indent"/>
    <w:basedOn w:val="a"/>
    <w:pPr>
      <w:spacing w:after="360"/>
      <w:jc w:val="center"/>
    </w:pPr>
    <w:rPr>
      <w:rFonts w:ascii="Arial" w:hAnsi="Arial" w:cs="Arial"/>
      <w:b/>
      <w:bCs/>
      <w:spacing w:val="15"/>
    </w:rPr>
  </w:style>
  <w:style w:type="paragraph" w:styleId="af">
    <w:name w:val="Body Text"/>
    <w:basedOn w:val="a"/>
    <w:link w:val="af0"/>
    <w:pPr>
      <w:tabs>
        <w:tab w:val="center" w:pos="6634"/>
      </w:tabs>
      <w:jc w:val="center"/>
    </w:pPr>
    <w:rPr>
      <w:rFonts w:ascii="Arial" w:hAnsi="Arial" w:cs="Arial"/>
      <w:b/>
      <w:bCs/>
      <w:sz w:val="16"/>
      <w:szCs w:val="16"/>
    </w:rPr>
  </w:style>
  <w:style w:type="character" w:customStyle="1" w:styleId="af0">
    <w:name w:val="Основной текст Знак"/>
    <w:link w:val="af"/>
    <w:rsid w:val="005742CD"/>
    <w:rPr>
      <w:rFonts w:ascii="Arial" w:hAnsi="Arial" w:cs="Arial"/>
      <w:b/>
      <w:bCs/>
      <w:sz w:val="16"/>
      <w:szCs w:val="16"/>
      <w:lang w:val="ru-RU" w:eastAsia="ru-RU" w:bidi="ar-SA"/>
    </w:rPr>
  </w:style>
  <w:style w:type="paragraph" w:styleId="23">
    <w:name w:val="Body Text Indent 2"/>
    <w:basedOn w:val="a"/>
    <w:pPr>
      <w:spacing w:line="180" w:lineRule="exact"/>
      <w:ind w:left="113" w:firstLine="284"/>
      <w:jc w:val="both"/>
    </w:pPr>
    <w:rPr>
      <w:rFonts w:ascii="Arial" w:hAnsi="Arial" w:cs="Arial"/>
      <w:sz w:val="16"/>
      <w:szCs w:val="16"/>
    </w:rPr>
  </w:style>
  <w:style w:type="paragraph" w:styleId="af1">
    <w:name w:val="caption"/>
    <w:basedOn w:val="a"/>
    <w:next w:val="a"/>
    <w:qFormat/>
    <w:pPr>
      <w:spacing w:before="120" w:after="120"/>
      <w:jc w:val="center"/>
    </w:pPr>
    <w:rPr>
      <w:rFonts w:ascii="Arial" w:hAnsi="Arial" w:cs="Arial"/>
      <w:b/>
      <w:bCs/>
      <w:spacing w:val="15"/>
    </w:rPr>
  </w:style>
  <w:style w:type="paragraph" w:styleId="32">
    <w:name w:val="Body Text Indent 3"/>
    <w:basedOn w:val="a"/>
    <w:pPr>
      <w:spacing w:line="200" w:lineRule="exact"/>
      <w:ind w:left="113"/>
      <w:jc w:val="both"/>
    </w:pPr>
    <w:rPr>
      <w:rFonts w:ascii="Arial" w:hAnsi="Arial" w:cs="Arial"/>
      <w:sz w:val="16"/>
      <w:szCs w:val="16"/>
    </w:rPr>
  </w:style>
  <w:style w:type="paragraph" w:styleId="33">
    <w:name w:val="Body Text 3"/>
    <w:basedOn w:val="a"/>
    <w:pPr>
      <w:spacing w:before="20" w:line="120" w:lineRule="exact"/>
      <w:ind w:right="57"/>
      <w:jc w:val="right"/>
    </w:pPr>
    <w:rPr>
      <w:rFonts w:ascii="Arial" w:hAnsi="Arial" w:cs="Arial"/>
      <w:color w:val="000000"/>
      <w:sz w:val="14"/>
      <w:szCs w:val="14"/>
    </w:rPr>
  </w:style>
  <w:style w:type="paragraph" w:customStyle="1" w:styleId="xl24">
    <w:name w:val="xl24"/>
    <w:basedOn w:val="a"/>
    <w:pPr>
      <w:spacing w:before="100" w:beforeAutospacing="1" w:after="100" w:afterAutospacing="1"/>
      <w:jc w:val="right"/>
    </w:pPr>
    <w:rPr>
      <w:rFonts w:ascii="Arial" w:eastAsia="Arial Unicode MS" w:hAnsi="Arial"/>
      <w:b/>
      <w:bCs/>
      <w:i/>
      <w:iCs/>
      <w:sz w:val="24"/>
      <w:szCs w:val="24"/>
    </w:rPr>
  </w:style>
  <w:style w:type="paragraph" w:customStyle="1" w:styleId="xl25">
    <w:name w:val="xl25"/>
    <w:basedOn w:val="a"/>
    <w:pPr>
      <w:spacing w:before="100" w:beforeAutospacing="1" w:after="100" w:afterAutospacing="1"/>
      <w:jc w:val="right"/>
    </w:pPr>
    <w:rPr>
      <w:rFonts w:ascii="Arial Unicode MS" w:eastAsia="Arial Unicode MS" w:hAnsi="Arial Unicode MS"/>
      <w:sz w:val="24"/>
      <w:szCs w:val="24"/>
    </w:rPr>
  </w:style>
  <w:style w:type="paragraph" w:customStyle="1" w:styleId="xl26">
    <w:name w:val="xl26"/>
    <w:basedOn w:val="a"/>
    <w:pPr>
      <w:spacing w:before="100" w:beforeAutospacing="1" w:after="100" w:afterAutospacing="1"/>
      <w:jc w:val="right"/>
    </w:pPr>
    <w:rPr>
      <w:rFonts w:ascii="Arial" w:eastAsia="Arial Unicode MS" w:hAnsi="Arial"/>
      <w:b/>
      <w:bCs/>
      <w:i/>
      <w:iCs/>
      <w:sz w:val="24"/>
      <w:szCs w:val="24"/>
    </w:rPr>
  </w:style>
  <w:style w:type="paragraph" w:customStyle="1" w:styleId="oaenoeiioniinee">
    <w:name w:val="oaeno eiio. niinee"/>
    <w:basedOn w:val="a"/>
  </w:style>
  <w:style w:type="paragraph" w:customStyle="1" w:styleId="01-golovka">
    <w:name w:val="01-golovka"/>
    <w:basedOn w:val="a"/>
    <w:pPr>
      <w:spacing w:before="80" w:after="80"/>
      <w:jc w:val="center"/>
    </w:pPr>
    <w:rPr>
      <w:rFonts w:ascii="PragmaticaC" w:hAnsi="PragmaticaC"/>
      <w:sz w:val="14"/>
      <w:szCs w:val="14"/>
    </w:rPr>
  </w:style>
  <w:style w:type="paragraph" w:styleId="af2">
    <w:name w:val="Title"/>
    <w:basedOn w:val="a"/>
    <w:qFormat/>
    <w:pPr>
      <w:spacing w:after="120"/>
      <w:ind w:right="-290"/>
      <w:jc w:val="center"/>
    </w:pPr>
    <w:rPr>
      <w:b/>
      <w:bCs/>
      <w:sz w:val="24"/>
      <w:szCs w:val="24"/>
    </w:rPr>
  </w:style>
  <w:style w:type="paragraph" w:styleId="af3">
    <w:name w:val="Normal (Web)"/>
    <w:basedOn w:val="a"/>
    <w:pPr>
      <w:spacing w:before="100" w:beforeAutospacing="1" w:after="100" w:afterAutospacing="1"/>
    </w:pPr>
    <w:rPr>
      <w:rFonts w:ascii="Arial Unicode MS" w:eastAsia="Arial Unicode MS" w:hAnsi="Arial Unicode MS"/>
      <w:sz w:val="24"/>
      <w:szCs w:val="24"/>
    </w:rPr>
  </w:style>
  <w:style w:type="paragraph" w:customStyle="1" w:styleId="xl47">
    <w:name w:val="xl47"/>
    <w:basedOn w:val="a"/>
    <w:pPr>
      <w:spacing w:before="100" w:beforeAutospacing="1" w:after="100" w:afterAutospacing="1"/>
      <w:textAlignment w:val="top"/>
    </w:pPr>
    <w:rPr>
      <w:rFonts w:eastAsia="Arial Unicode MS"/>
      <w:color w:val="000000"/>
      <w:sz w:val="24"/>
      <w:szCs w:val="24"/>
    </w:rPr>
  </w:style>
  <w:style w:type="paragraph" w:customStyle="1" w:styleId="12">
    <w:name w:val="текст конц. сноски1"/>
    <w:basedOn w:val="a"/>
  </w:style>
  <w:style w:type="paragraph" w:customStyle="1" w:styleId="xl27">
    <w:name w:val="xl27"/>
    <w:basedOn w:val="a"/>
    <w:pPr>
      <w:shd w:val="clear" w:color="auto" w:fill="FFFFFF"/>
      <w:spacing w:before="100" w:beforeAutospacing="1" w:after="100" w:afterAutospacing="1"/>
    </w:pPr>
    <w:rPr>
      <w:rFonts w:ascii="Arial" w:eastAsia="Arial Unicode MS" w:hAnsi="Arial"/>
      <w:sz w:val="16"/>
      <w:szCs w:val="16"/>
    </w:rPr>
  </w:style>
  <w:style w:type="paragraph" w:customStyle="1" w:styleId="xl23">
    <w:name w:val="xl23"/>
    <w:basedOn w:val="a"/>
    <w:pPr>
      <w:spacing w:before="100" w:beforeAutospacing="1" w:after="100" w:afterAutospacing="1"/>
      <w:jc w:val="right"/>
    </w:pPr>
    <w:rPr>
      <w:rFonts w:ascii="Arial" w:eastAsia="Arial Unicode MS" w:hAnsi="Arial"/>
      <w:sz w:val="14"/>
      <w:szCs w:val="14"/>
    </w:rPr>
  </w:style>
  <w:style w:type="paragraph" w:styleId="24">
    <w:name w:val="Body Text 2"/>
    <w:basedOn w:val="a"/>
    <w:pPr>
      <w:jc w:val="right"/>
    </w:pPr>
    <w:rPr>
      <w:rFonts w:ascii="Arial" w:hAnsi="Arial" w:cs="Arial"/>
      <w:color w:val="000000"/>
      <w:sz w:val="14"/>
      <w:szCs w:val="14"/>
    </w:rPr>
  </w:style>
  <w:style w:type="paragraph" w:customStyle="1" w:styleId="xl40">
    <w:name w:val="xl40"/>
    <w:basedOn w:val="a"/>
    <w:rsid w:val="008718AB"/>
    <w:pPr>
      <w:spacing w:before="100" w:after="100"/>
    </w:pPr>
    <w:rPr>
      <w:rFonts w:ascii="Courier New" w:eastAsia="Arial Unicode MS" w:hAnsi="Courier New"/>
      <w:sz w:val="16"/>
    </w:rPr>
  </w:style>
  <w:style w:type="paragraph" w:customStyle="1" w:styleId="xl2415">
    <w:name w:val="xl2415"/>
    <w:basedOn w:val="a"/>
    <w:rsid w:val="00B83374"/>
    <w:pPr>
      <w:pBdr>
        <w:bottom w:val="single" w:sz="4" w:space="0" w:color="808080"/>
        <w:right w:val="single" w:sz="4" w:space="0" w:color="808080"/>
      </w:pBdr>
      <w:spacing w:before="100" w:after="100"/>
      <w:jc w:val="right"/>
    </w:pPr>
    <w:rPr>
      <w:rFonts w:eastAsia="Arial CYR"/>
      <w:sz w:val="16"/>
    </w:rPr>
  </w:style>
  <w:style w:type="paragraph" w:customStyle="1" w:styleId="Noparagraphstyle">
    <w:name w:val="[No paragraph style]"/>
    <w:rsid w:val="00D32FBE"/>
    <w:pPr>
      <w:autoSpaceDE w:val="0"/>
      <w:autoSpaceDN w:val="0"/>
      <w:adjustRightInd w:val="0"/>
      <w:spacing w:line="288" w:lineRule="auto"/>
      <w:textAlignment w:val="center"/>
    </w:pPr>
    <w:rPr>
      <w:color w:val="000000"/>
      <w:sz w:val="24"/>
      <w:szCs w:val="24"/>
    </w:rPr>
  </w:style>
  <w:style w:type="paragraph" w:customStyle="1" w:styleId="af4">
    <w:name w:val="цифры"/>
    <w:basedOn w:val="a"/>
    <w:rsid w:val="00260B64"/>
    <w:pPr>
      <w:spacing w:before="72"/>
      <w:ind w:right="57"/>
      <w:jc w:val="right"/>
    </w:pPr>
    <w:rPr>
      <w:rFonts w:ascii="JournalRub" w:hAnsi="JournalRub"/>
      <w:sz w:val="18"/>
    </w:rPr>
  </w:style>
  <w:style w:type="paragraph" w:customStyle="1" w:styleId="xl22">
    <w:name w:val="xl22"/>
    <w:basedOn w:val="a"/>
    <w:rsid w:val="00260B64"/>
    <w:pPr>
      <w:spacing w:before="100" w:beforeAutospacing="1" w:after="100" w:afterAutospacing="1"/>
    </w:pPr>
    <w:rPr>
      <w:rFonts w:ascii="Arial" w:eastAsia="Arial Unicode MS" w:hAnsi="Arial" w:cs="Arial Unicode MS"/>
      <w:sz w:val="14"/>
      <w:szCs w:val="14"/>
    </w:rPr>
  </w:style>
  <w:style w:type="paragraph" w:customStyle="1" w:styleId="BodyText21">
    <w:name w:val="Body Text 21"/>
    <w:basedOn w:val="a"/>
    <w:rsid w:val="00260B64"/>
    <w:pPr>
      <w:spacing w:line="220" w:lineRule="exact"/>
      <w:ind w:firstLine="284"/>
      <w:jc w:val="both"/>
    </w:pPr>
    <w:rPr>
      <w:rFonts w:ascii="Arial" w:hAnsi="Arial"/>
    </w:rPr>
  </w:style>
  <w:style w:type="paragraph" w:customStyle="1" w:styleId="af5">
    <w:name w:val="боковик"/>
    <w:basedOn w:val="a"/>
    <w:rsid w:val="00260B64"/>
    <w:pPr>
      <w:jc w:val="both"/>
    </w:pPr>
    <w:rPr>
      <w:rFonts w:ascii="Arial" w:hAnsi="Arial"/>
      <w:sz w:val="16"/>
    </w:rPr>
  </w:style>
  <w:style w:type="paragraph" w:customStyle="1" w:styleId="13">
    <w:name w:val="боковик1"/>
    <w:basedOn w:val="a"/>
    <w:rsid w:val="00260B64"/>
    <w:pPr>
      <w:ind w:left="227"/>
      <w:jc w:val="both"/>
    </w:pPr>
    <w:rPr>
      <w:rFonts w:ascii="Arial" w:hAnsi="Arial"/>
      <w:sz w:val="16"/>
    </w:rPr>
  </w:style>
  <w:style w:type="paragraph" w:customStyle="1" w:styleId="25">
    <w:name w:val="боковик2"/>
    <w:basedOn w:val="af5"/>
    <w:rsid w:val="00260B64"/>
    <w:pPr>
      <w:ind w:left="113"/>
    </w:pPr>
  </w:style>
  <w:style w:type="paragraph" w:customStyle="1" w:styleId="14">
    <w:name w:val="цифры1"/>
    <w:basedOn w:val="af4"/>
    <w:rsid w:val="00260B64"/>
    <w:pPr>
      <w:spacing w:before="76"/>
      <w:ind w:right="113"/>
    </w:pPr>
    <w:rPr>
      <w:sz w:val="16"/>
    </w:rPr>
  </w:style>
  <w:style w:type="paragraph" w:customStyle="1" w:styleId="34">
    <w:name w:val="боковик3"/>
    <w:basedOn w:val="af5"/>
    <w:rsid w:val="00260B64"/>
    <w:pPr>
      <w:spacing w:before="72"/>
      <w:jc w:val="center"/>
    </w:pPr>
    <w:rPr>
      <w:rFonts w:ascii="JournalRub" w:hAnsi="JournalRub"/>
      <w:b/>
      <w:sz w:val="20"/>
    </w:rPr>
  </w:style>
  <w:style w:type="paragraph" w:customStyle="1" w:styleId="Cells">
    <w:name w:val="Cells"/>
    <w:basedOn w:val="a"/>
    <w:rsid w:val="00260B64"/>
    <w:rPr>
      <w:rFonts w:ascii="Arial" w:hAnsi="Arial"/>
      <w:sz w:val="16"/>
      <w:lang w:val="en-US"/>
    </w:rPr>
  </w:style>
  <w:style w:type="paragraph" w:customStyle="1" w:styleId="xl29">
    <w:name w:val="xl29"/>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0">
    <w:name w:val="xl30"/>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1">
    <w:name w:val="xl31"/>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2">
    <w:name w:val="xl32"/>
    <w:basedOn w:val="a"/>
    <w:rsid w:val="00260B64"/>
    <w:pPr>
      <w:spacing w:before="100" w:beforeAutospacing="1" w:after="100" w:afterAutospacing="1"/>
      <w:jc w:val="right"/>
    </w:pPr>
    <w:rPr>
      <w:rFonts w:ascii="Arial CYR" w:eastAsia="Arial Unicode MS" w:hAnsi="Arial CYR" w:cs="Arial CYR"/>
      <w:color w:val="000000"/>
      <w:sz w:val="14"/>
      <w:szCs w:val="14"/>
    </w:rPr>
  </w:style>
  <w:style w:type="paragraph" w:customStyle="1" w:styleId="xl28">
    <w:name w:val="xl28"/>
    <w:basedOn w:val="a"/>
    <w:rsid w:val="00260B64"/>
    <w:pPr>
      <w:shd w:val="clear" w:color="auto" w:fill="FFFFFF"/>
      <w:spacing w:before="100" w:beforeAutospacing="1" w:after="100" w:afterAutospacing="1"/>
    </w:pPr>
    <w:rPr>
      <w:rFonts w:ascii="Arial" w:eastAsia="Arial Unicode MS" w:hAnsi="Arial" w:cs="Arial"/>
      <w:b/>
      <w:bCs/>
      <w:sz w:val="16"/>
      <w:szCs w:val="16"/>
    </w:rPr>
  </w:style>
  <w:style w:type="paragraph" w:customStyle="1" w:styleId="xl44">
    <w:name w:val="xl44"/>
    <w:basedOn w:val="a"/>
    <w:rsid w:val="00260B64"/>
    <w:pPr>
      <w:spacing w:before="100" w:beforeAutospacing="1" w:after="100" w:afterAutospacing="1"/>
    </w:pPr>
    <w:rPr>
      <w:rFonts w:ascii="Arial" w:eastAsia="Arial Unicode MS" w:hAnsi="Arial" w:cs="Arial"/>
      <w:sz w:val="14"/>
      <w:szCs w:val="14"/>
    </w:rPr>
  </w:style>
  <w:style w:type="paragraph" w:customStyle="1" w:styleId="xl45">
    <w:name w:val="xl45"/>
    <w:basedOn w:val="a"/>
    <w:rsid w:val="00260B64"/>
    <w:pPr>
      <w:shd w:val="clear" w:color="auto" w:fill="FFFF00"/>
      <w:spacing w:before="100" w:beforeAutospacing="1" w:after="100" w:afterAutospacing="1"/>
    </w:pPr>
    <w:rPr>
      <w:rFonts w:ascii="Arial" w:eastAsia="Arial Unicode MS" w:hAnsi="Arial" w:cs="Arial"/>
      <w:sz w:val="14"/>
      <w:szCs w:val="14"/>
    </w:rPr>
  </w:style>
  <w:style w:type="paragraph" w:customStyle="1" w:styleId="xl33">
    <w:name w:val="xl33"/>
    <w:basedOn w:val="a"/>
    <w:rsid w:val="00260B64"/>
    <w:pPr>
      <w:shd w:val="clear" w:color="auto" w:fill="FFFF00"/>
      <w:spacing w:before="100" w:beforeAutospacing="1" w:after="100" w:afterAutospacing="1"/>
      <w:jc w:val="right"/>
    </w:pPr>
    <w:rPr>
      <w:rFonts w:ascii="Times New Roman CYR" w:eastAsia="Arial Unicode MS" w:hAnsi="Times New Roman CYR" w:cs="Times New Roman CYR"/>
      <w:sz w:val="24"/>
      <w:szCs w:val="24"/>
    </w:rPr>
  </w:style>
  <w:style w:type="paragraph" w:customStyle="1" w:styleId="xl35">
    <w:name w:val="xl35"/>
    <w:basedOn w:val="a"/>
    <w:rsid w:val="00260B64"/>
    <w:pPr>
      <w:spacing w:before="100" w:beforeAutospacing="1" w:after="100" w:afterAutospacing="1"/>
      <w:jc w:val="right"/>
    </w:pPr>
    <w:rPr>
      <w:rFonts w:ascii="Arial" w:eastAsia="Arial Unicode MS" w:hAnsi="Arial" w:cs="Arial"/>
      <w:b/>
      <w:bCs/>
      <w:sz w:val="14"/>
      <w:szCs w:val="14"/>
    </w:rPr>
  </w:style>
  <w:style w:type="paragraph" w:customStyle="1" w:styleId="xl36">
    <w:name w:val="xl36"/>
    <w:basedOn w:val="a"/>
    <w:rsid w:val="00260B64"/>
    <w:pPr>
      <w:spacing w:before="100" w:beforeAutospacing="1" w:after="100" w:afterAutospacing="1"/>
      <w:jc w:val="right"/>
    </w:pPr>
    <w:rPr>
      <w:rFonts w:ascii="Arial" w:eastAsia="Arial Unicode MS" w:hAnsi="Arial" w:cs="Arial"/>
      <w:sz w:val="14"/>
      <w:szCs w:val="14"/>
    </w:rPr>
  </w:style>
  <w:style w:type="paragraph" w:customStyle="1" w:styleId="xl37">
    <w:name w:val="xl37"/>
    <w:basedOn w:val="a"/>
    <w:rsid w:val="00260B64"/>
    <w:pPr>
      <w:pBdr>
        <w:top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38">
    <w:name w:val="xl38"/>
    <w:basedOn w:val="a"/>
    <w:rsid w:val="00260B64"/>
    <w:pPr>
      <w:spacing w:before="100" w:beforeAutospacing="1" w:after="100" w:afterAutospacing="1"/>
      <w:jc w:val="right"/>
    </w:pPr>
    <w:rPr>
      <w:rFonts w:ascii="Arial" w:eastAsia="Arial Unicode MS" w:hAnsi="Arial" w:cs="Arial"/>
      <w:b/>
      <w:bCs/>
      <w:sz w:val="14"/>
      <w:szCs w:val="14"/>
    </w:rPr>
  </w:style>
  <w:style w:type="character" w:styleId="af6">
    <w:name w:val="Hyperlink"/>
    <w:rsid w:val="00F733F8"/>
    <w:rPr>
      <w:color w:val="0000FF"/>
      <w:u w:val="single"/>
    </w:rPr>
  </w:style>
  <w:style w:type="paragraph" w:customStyle="1" w:styleId="35">
    <w:name w:val="çàãîëîâîê 3"/>
    <w:basedOn w:val="a"/>
    <w:next w:val="a"/>
    <w:rsid w:val="00F52FD7"/>
    <w:pPr>
      <w:keepNext/>
      <w:widowControl w:val="0"/>
      <w:spacing w:before="120" w:after="120"/>
      <w:jc w:val="center"/>
    </w:pPr>
    <w:rPr>
      <w:b/>
      <w:sz w:val="16"/>
    </w:rPr>
  </w:style>
  <w:style w:type="character" w:customStyle="1" w:styleId="15">
    <w:name w:val="Знак Знак1"/>
    <w:rsid w:val="00171881"/>
    <w:rPr>
      <w:rFonts w:ascii="Arial" w:hAnsi="Arial" w:cs="Arial"/>
      <w:b/>
      <w:bCs/>
      <w:sz w:val="16"/>
      <w:szCs w:val="16"/>
      <w:lang w:val="ru-RU" w:eastAsia="ru-RU" w:bidi="ar-SA"/>
    </w:rPr>
  </w:style>
  <w:style w:type="paragraph" w:styleId="af7">
    <w:name w:val="Balloon Text"/>
    <w:basedOn w:val="a"/>
    <w:link w:val="af8"/>
    <w:rsid w:val="00171881"/>
    <w:rPr>
      <w:rFonts w:ascii="Tahoma" w:hAnsi="Tahoma" w:cs="Tahoma"/>
      <w:sz w:val="16"/>
      <w:szCs w:val="16"/>
    </w:rPr>
  </w:style>
  <w:style w:type="character" w:customStyle="1" w:styleId="af8">
    <w:name w:val="Текст выноски Знак"/>
    <w:link w:val="af7"/>
    <w:rsid w:val="00171881"/>
    <w:rPr>
      <w:rFonts w:ascii="Tahoma" w:hAnsi="Tahoma" w:cs="Tahoma"/>
      <w:sz w:val="16"/>
      <w:szCs w:val="16"/>
      <w:lang w:val="ru-RU" w:eastAsia="ru-RU" w:bidi="ar-SA"/>
    </w:rPr>
  </w:style>
  <w:style w:type="character" w:customStyle="1" w:styleId="ab">
    <w:name w:val="Верхний колонтитул Знак"/>
    <w:link w:val="aa"/>
    <w:rsid w:val="00A05BB2"/>
    <w:rPr>
      <w:lang w:val="ru-RU" w:eastAsia="ru-RU" w:bidi="ar-SA"/>
    </w:rPr>
  </w:style>
  <w:style w:type="table" w:styleId="af9">
    <w:name w:val="Table Grid"/>
    <w:basedOn w:val="a2"/>
    <w:rsid w:val="00A0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932590"/>
  </w:style>
  <w:style w:type="character" w:customStyle="1" w:styleId="shorttext">
    <w:name w:val="short_text"/>
    <w:basedOn w:val="a1"/>
    <w:rsid w:val="00340AF8"/>
  </w:style>
  <w:style w:type="character" w:customStyle="1" w:styleId="a5">
    <w:name w:val="Текст примечания Знак"/>
    <w:link w:val="a4"/>
    <w:semiHidden/>
    <w:rsid w:val="0010492C"/>
    <w:rPr>
      <w:lang w:eastAsia="ru-RU"/>
    </w:rPr>
  </w:style>
  <w:style w:type="character" w:customStyle="1" w:styleId="longtext">
    <w:name w:val="long_text"/>
    <w:rsid w:val="008226BC"/>
  </w:style>
  <w:style w:type="character" w:customStyle="1" w:styleId="ad">
    <w:name w:val="Нижний колонтитул Знак"/>
    <w:link w:val="ac"/>
    <w:rsid w:val="00F95C4F"/>
    <w:rPr>
      <w:lang w:eastAsia="ru-RU"/>
    </w:rPr>
  </w:style>
  <w:style w:type="character" w:customStyle="1" w:styleId="16">
    <w:name w:val="Основной текст Знак1"/>
    <w:rsid w:val="00256E30"/>
    <w:rPr>
      <w:rFonts w:ascii="Arial" w:hAnsi="Arial" w:cs="Arial"/>
      <w:b/>
      <w:bCs/>
      <w:sz w:val="16"/>
      <w:szCs w:val="16"/>
      <w:lang w:val="ru-RU" w:eastAsia="ru-RU" w:bidi="ar-SA"/>
    </w:rPr>
  </w:style>
  <w:style w:type="character" w:customStyle="1" w:styleId="alt-edited">
    <w:name w:val="alt-edited"/>
    <w:basedOn w:val="a1"/>
    <w:rsid w:val="00275B60"/>
  </w:style>
  <w:style w:type="character" w:styleId="afa">
    <w:name w:val="annotation reference"/>
    <w:rsid w:val="00D71214"/>
    <w:rPr>
      <w:sz w:val="16"/>
      <w:szCs w:val="16"/>
    </w:rPr>
  </w:style>
  <w:style w:type="paragraph" w:styleId="afb">
    <w:name w:val="annotation subject"/>
    <w:basedOn w:val="a4"/>
    <w:next w:val="a4"/>
    <w:link w:val="afc"/>
    <w:rsid w:val="00D71214"/>
    <w:rPr>
      <w:b/>
      <w:bCs/>
    </w:rPr>
  </w:style>
  <w:style w:type="character" w:customStyle="1" w:styleId="afc">
    <w:name w:val="Тема примечания Знак"/>
    <w:link w:val="afb"/>
    <w:rsid w:val="00D71214"/>
    <w:rPr>
      <w:b/>
      <w:bCs/>
      <w:lang w:val="ru-RU" w:eastAsia="ru-RU"/>
    </w:rPr>
  </w:style>
  <w:style w:type="paragraph" w:styleId="afd">
    <w:name w:val="List Paragraph"/>
    <w:basedOn w:val="a"/>
    <w:uiPriority w:val="34"/>
    <w:qFormat/>
    <w:rsid w:val="003B0FA9"/>
    <w:pPr>
      <w:ind w:left="720"/>
      <w:contextualSpacing/>
    </w:pPr>
  </w:style>
  <w:style w:type="character" w:styleId="afe">
    <w:name w:val="Emphasis"/>
    <w:basedOn w:val="a1"/>
    <w:uiPriority w:val="20"/>
    <w:qFormat/>
    <w:rsid w:val="00686E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D90"/>
  </w:style>
  <w:style w:type="paragraph" w:styleId="1">
    <w:name w:val="heading 1"/>
    <w:basedOn w:val="a"/>
    <w:next w:val="a"/>
    <w:qFormat/>
    <w:pPr>
      <w:spacing w:before="240"/>
      <w:outlineLvl w:val="0"/>
    </w:pPr>
    <w:rPr>
      <w:rFonts w:ascii="Arial" w:hAnsi="Arial" w:cs="Arial"/>
      <w:b/>
      <w:bCs/>
      <w:sz w:val="24"/>
      <w:szCs w:val="24"/>
      <w:u w:val="single"/>
    </w:rPr>
  </w:style>
  <w:style w:type="paragraph" w:styleId="2">
    <w:name w:val="heading 2"/>
    <w:basedOn w:val="a"/>
    <w:next w:val="a"/>
    <w:qFormat/>
    <w:pPr>
      <w:spacing w:before="120"/>
      <w:outlineLvl w:val="1"/>
    </w:pPr>
    <w:rPr>
      <w:rFonts w:ascii="Arial" w:hAnsi="Arial" w:cs="Arial"/>
      <w:b/>
      <w:bCs/>
      <w:sz w:val="24"/>
      <w:szCs w:val="24"/>
    </w:rPr>
  </w:style>
  <w:style w:type="paragraph" w:styleId="3">
    <w:name w:val="heading 3"/>
    <w:basedOn w:val="a"/>
    <w:next w:val="a0"/>
    <w:qFormat/>
    <w:pPr>
      <w:ind w:left="354"/>
      <w:outlineLvl w:val="2"/>
    </w:pPr>
    <w:rPr>
      <w:b/>
      <w:bCs/>
      <w:sz w:val="24"/>
      <w:szCs w:val="24"/>
    </w:rPr>
  </w:style>
  <w:style w:type="paragraph" w:styleId="4">
    <w:name w:val="heading 4"/>
    <w:basedOn w:val="a"/>
    <w:next w:val="a0"/>
    <w:qFormat/>
    <w:pPr>
      <w:ind w:left="354"/>
      <w:outlineLvl w:val="3"/>
    </w:pPr>
    <w:rPr>
      <w:sz w:val="24"/>
      <w:szCs w:val="24"/>
      <w:u w:val="single"/>
    </w:rPr>
  </w:style>
  <w:style w:type="paragraph" w:styleId="5">
    <w:name w:val="heading 5"/>
    <w:basedOn w:val="a"/>
    <w:next w:val="a0"/>
    <w:qFormat/>
    <w:pPr>
      <w:ind w:left="708"/>
      <w:outlineLvl w:val="4"/>
    </w:pPr>
    <w:rPr>
      <w:b/>
      <w:bCs/>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iCs/>
    </w:rPr>
  </w:style>
  <w:style w:type="paragraph" w:styleId="8">
    <w:name w:val="heading 8"/>
    <w:basedOn w:val="a"/>
    <w:next w:val="a0"/>
    <w:qFormat/>
    <w:pPr>
      <w:ind w:left="708"/>
      <w:outlineLvl w:val="7"/>
    </w:pPr>
    <w:rPr>
      <w:i/>
      <w:iCs/>
    </w:rPr>
  </w:style>
  <w:style w:type="paragraph" w:styleId="9">
    <w:name w:val="heading 9"/>
    <w:basedOn w:val="a"/>
    <w:next w:val="a0"/>
    <w:qFormat/>
    <w:pPr>
      <w:ind w:left="708"/>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link w:val="a5"/>
    <w:semiHidden/>
  </w:style>
  <w:style w:type="paragraph" w:styleId="80">
    <w:name w:val="toc 8"/>
    <w:basedOn w:val="a"/>
    <w:next w:val="a"/>
    <w:autoRedefine/>
    <w:semiHidden/>
    <w:rsid w:val="00643F22"/>
    <w:pPr>
      <w:tabs>
        <w:tab w:val="left" w:leader="dot" w:pos="8646"/>
        <w:tab w:val="right" w:pos="9072"/>
      </w:tabs>
    </w:pPr>
  </w:style>
  <w:style w:type="paragraph" w:styleId="70">
    <w:name w:val="toc 7"/>
    <w:basedOn w:val="a"/>
    <w:next w:val="a"/>
    <w:autoRedefine/>
    <w:semiHidden/>
    <w:pPr>
      <w:tabs>
        <w:tab w:val="left" w:leader="dot" w:pos="8646"/>
        <w:tab w:val="right" w:pos="9072"/>
      </w:tabs>
      <w:ind w:left="4253" w:right="850"/>
    </w:pPr>
  </w:style>
  <w:style w:type="paragraph" w:styleId="60">
    <w:name w:val="toc 6"/>
    <w:basedOn w:val="a"/>
    <w:next w:val="a"/>
    <w:autoRedefine/>
    <w:semiHidden/>
    <w:pPr>
      <w:tabs>
        <w:tab w:val="left" w:leader="dot" w:pos="8646"/>
        <w:tab w:val="right" w:pos="9072"/>
      </w:tabs>
      <w:ind w:left="3544" w:right="850"/>
    </w:pPr>
  </w:style>
  <w:style w:type="paragraph" w:styleId="50">
    <w:name w:val="toc 5"/>
    <w:basedOn w:val="a"/>
    <w:next w:val="a"/>
    <w:autoRedefine/>
    <w:semiHidden/>
    <w:pPr>
      <w:tabs>
        <w:tab w:val="left" w:leader="dot" w:pos="8646"/>
        <w:tab w:val="right" w:pos="9072"/>
      </w:tabs>
      <w:ind w:left="2835" w:right="850"/>
    </w:pPr>
  </w:style>
  <w:style w:type="paragraph" w:styleId="40">
    <w:name w:val="toc 4"/>
    <w:basedOn w:val="a"/>
    <w:next w:val="a"/>
    <w:autoRedefine/>
    <w:semiHidden/>
    <w:pPr>
      <w:tabs>
        <w:tab w:val="left" w:leader="dot" w:pos="8646"/>
        <w:tab w:val="right" w:pos="9072"/>
      </w:tabs>
      <w:ind w:left="2126" w:right="850"/>
    </w:pPr>
  </w:style>
  <w:style w:type="paragraph" w:styleId="30">
    <w:name w:val="toc 3"/>
    <w:basedOn w:val="a"/>
    <w:next w:val="a"/>
    <w:autoRedefine/>
    <w:semiHidden/>
    <w:pPr>
      <w:tabs>
        <w:tab w:val="left" w:leader="dot" w:pos="8646"/>
        <w:tab w:val="right" w:pos="9072"/>
      </w:tabs>
      <w:ind w:left="1418" w:right="850"/>
    </w:pPr>
  </w:style>
  <w:style w:type="paragraph" w:styleId="20">
    <w:name w:val="toc 2"/>
    <w:basedOn w:val="a"/>
    <w:next w:val="a"/>
    <w:autoRedefine/>
    <w:semiHidden/>
    <w:pPr>
      <w:tabs>
        <w:tab w:val="left" w:leader="dot" w:pos="8646"/>
        <w:tab w:val="right" w:pos="9072"/>
      </w:tabs>
      <w:ind w:left="709" w:right="850"/>
    </w:pPr>
  </w:style>
  <w:style w:type="paragraph" w:styleId="10">
    <w:name w:val="toc 1"/>
    <w:basedOn w:val="a"/>
    <w:next w:val="a"/>
    <w:autoRedefine/>
    <w:semiHidden/>
    <w:pPr>
      <w:tabs>
        <w:tab w:val="left" w:leader="dot" w:pos="8646"/>
        <w:tab w:val="right" w:pos="9072"/>
      </w:tabs>
      <w:ind w:right="850"/>
    </w:pPr>
  </w:style>
  <w:style w:type="paragraph" w:styleId="71">
    <w:name w:val="index 7"/>
    <w:basedOn w:val="a"/>
    <w:next w:val="a"/>
    <w:autoRedefine/>
    <w:semiHidden/>
    <w:pPr>
      <w:ind w:left="1698"/>
    </w:pPr>
  </w:style>
  <w:style w:type="paragraph" w:styleId="61">
    <w:name w:val="index 6"/>
    <w:basedOn w:val="a"/>
    <w:next w:val="a"/>
    <w:autoRedefine/>
    <w:semiHidden/>
    <w:rsid w:val="00973917"/>
    <w:pPr>
      <w:ind w:left="180"/>
    </w:pPr>
    <w:rPr>
      <w:rFonts w:ascii="Arial" w:hAnsi="Arial" w:cs="Arial"/>
      <w:bCs/>
      <w:i/>
      <w:iCs/>
      <w:sz w:val="14"/>
      <w:szCs w:val="14"/>
      <w:lang w:val="en-US"/>
    </w:rPr>
  </w:style>
  <w:style w:type="paragraph" w:styleId="51">
    <w:name w:val="index 5"/>
    <w:basedOn w:val="a"/>
    <w:next w:val="a"/>
    <w:autoRedefine/>
    <w:semiHidden/>
    <w:pPr>
      <w:ind w:left="1132"/>
    </w:pPr>
  </w:style>
  <w:style w:type="paragraph" w:styleId="41">
    <w:name w:val="index 4"/>
    <w:basedOn w:val="a"/>
    <w:next w:val="a"/>
    <w:autoRedefine/>
    <w:semiHidden/>
    <w:pPr>
      <w:ind w:left="849"/>
    </w:pPr>
  </w:style>
  <w:style w:type="paragraph" w:styleId="31">
    <w:name w:val="index 3"/>
    <w:basedOn w:val="a"/>
    <w:next w:val="a"/>
    <w:autoRedefine/>
    <w:semiHidden/>
    <w:pPr>
      <w:ind w:left="566"/>
    </w:pPr>
  </w:style>
  <w:style w:type="paragraph" w:styleId="21">
    <w:name w:val="index 2"/>
    <w:basedOn w:val="a"/>
    <w:next w:val="a"/>
    <w:autoRedefine/>
    <w:semiHidden/>
    <w:pPr>
      <w:ind w:left="283"/>
    </w:pPr>
  </w:style>
  <w:style w:type="paragraph" w:styleId="11">
    <w:name w:val="index 1"/>
    <w:basedOn w:val="a"/>
    <w:next w:val="a"/>
    <w:autoRedefine/>
    <w:semiHidden/>
  </w:style>
  <w:style w:type="paragraph" w:styleId="a6">
    <w:name w:val="index heading"/>
    <w:basedOn w:val="a"/>
    <w:next w:val="11"/>
    <w:semiHidden/>
  </w:style>
  <w:style w:type="paragraph" w:styleId="a7">
    <w:name w:val="footnote text"/>
    <w:basedOn w:val="a"/>
    <w:semiHidden/>
  </w:style>
  <w:style w:type="paragraph" w:customStyle="1" w:styleId="a8">
    <w:name w:val="текст конц. сноски"/>
    <w:basedOn w:val="a"/>
  </w:style>
  <w:style w:type="paragraph" w:customStyle="1" w:styleId="TableText">
    <w:name w:val="Table Text"/>
    <w:basedOn w:val="a"/>
    <w:rPr>
      <w:noProof/>
    </w:rPr>
  </w:style>
  <w:style w:type="paragraph" w:customStyle="1" w:styleId="22">
    <w:name w:val="текст конц. сноски2"/>
    <w:basedOn w:val="a"/>
  </w:style>
  <w:style w:type="character" w:styleId="a9">
    <w:name w:val="page number"/>
    <w:basedOn w:val="a1"/>
  </w:style>
  <w:style w:type="paragraph" w:styleId="aa">
    <w:name w:val="header"/>
    <w:basedOn w:val="a"/>
    <w:link w:val="ab"/>
    <w:pPr>
      <w:tabs>
        <w:tab w:val="center" w:pos="4153"/>
        <w:tab w:val="right" w:pos="8306"/>
      </w:tabs>
    </w:pPr>
  </w:style>
  <w:style w:type="paragraph" w:styleId="ac">
    <w:name w:val="footer"/>
    <w:basedOn w:val="a"/>
    <w:link w:val="ad"/>
    <w:pPr>
      <w:tabs>
        <w:tab w:val="center" w:pos="4153"/>
        <w:tab w:val="right" w:pos="8306"/>
      </w:tabs>
    </w:pPr>
  </w:style>
  <w:style w:type="paragraph" w:styleId="ae">
    <w:name w:val="Body Text Indent"/>
    <w:basedOn w:val="a"/>
    <w:pPr>
      <w:spacing w:after="360"/>
      <w:jc w:val="center"/>
    </w:pPr>
    <w:rPr>
      <w:rFonts w:ascii="Arial" w:hAnsi="Arial" w:cs="Arial"/>
      <w:b/>
      <w:bCs/>
      <w:spacing w:val="15"/>
    </w:rPr>
  </w:style>
  <w:style w:type="paragraph" w:styleId="af">
    <w:name w:val="Body Text"/>
    <w:basedOn w:val="a"/>
    <w:link w:val="af0"/>
    <w:pPr>
      <w:tabs>
        <w:tab w:val="center" w:pos="6634"/>
      </w:tabs>
      <w:jc w:val="center"/>
    </w:pPr>
    <w:rPr>
      <w:rFonts w:ascii="Arial" w:hAnsi="Arial" w:cs="Arial"/>
      <w:b/>
      <w:bCs/>
      <w:sz w:val="16"/>
      <w:szCs w:val="16"/>
    </w:rPr>
  </w:style>
  <w:style w:type="character" w:customStyle="1" w:styleId="af0">
    <w:name w:val="Основной текст Знак"/>
    <w:link w:val="af"/>
    <w:rsid w:val="005742CD"/>
    <w:rPr>
      <w:rFonts w:ascii="Arial" w:hAnsi="Arial" w:cs="Arial"/>
      <w:b/>
      <w:bCs/>
      <w:sz w:val="16"/>
      <w:szCs w:val="16"/>
      <w:lang w:val="ru-RU" w:eastAsia="ru-RU" w:bidi="ar-SA"/>
    </w:rPr>
  </w:style>
  <w:style w:type="paragraph" w:styleId="23">
    <w:name w:val="Body Text Indent 2"/>
    <w:basedOn w:val="a"/>
    <w:pPr>
      <w:spacing w:line="180" w:lineRule="exact"/>
      <w:ind w:left="113" w:firstLine="284"/>
      <w:jc w:val="both"/>
    </w:pPr>
    <w:rPr>
      <w:rFonts w:ascii="Arial" w:hAnsi="Arial" w:cs="Arial"/>
      <w:sz w:val="16"/>
      <w:szCs w:val="16"/>
    </w:rPr>
  </w:style>
  <w:style w:type="paragraph" w:styleId="af1">
    <w:name w:val="caption"/>
    <w:basedOn w:val="a"/>
    <w:next w:val="a"/>
    <w:qFormat/>
    <w:pPr>
      <w:spacing w:before="120" w:after="120"/>
      <w:jc w:val="center"/>
    </w:pPr>
    <w:rPr>
      <w:rFonts w:ascii="Arial" w:hAnsi="Arial" w:cs="Arial"/>
      <w:b/>
      <w:bCs/>
      <w:spacing w:val="15"/>
    </w:rPr>
  </w:style>
  <w:style w:type="paragraph" w:styleId="32">
    <w:name w:val="Body Text Indent 3"/>
    <w:basedOn w:val="a"/>
    <w:pPr>
      <w:spacing w:line="200" w:lineRule="exact"/>
      <w:ind w:left="113"/>
      <w:jc w:val="both"/>
    </w:pPr>
    <w:rPr>
      <w:rFonts w:ascii="Arial" w:hAnsi="Arial" w:cs="Arial"/>
      <w:sz w:val="16"/>
      <w:szCs w:val="16"/>
    </w:rPr>
  </w:style>
  <w:style w:type="paragraph" w:styleId="33">
    <w:name w:val="Body Text 3"/>
    <w:basedOn w:val="a"/>
    <w:pPr>
      <w:spacing w:before="20" w:line="120" w:lineRule="exact"/>
      <w:ind w:right="57"/>
      <w:jc w:val="right"/>
    </w:pPr>
    <w:rPr>
      <w:rFonts w:ascii="Arial" w:hAnsi="Arial" w:cs="Arial"/>
      <w:color w:val="000000"/>
      <w:sz w:val="14"/>
      <w:szCs w:val="14"/>
    </w:rPr>
  </w:style>
  <w:style w:type="paragraph" w:customStyle="1" w:styleId="xl24">
    <w:name w:val="xl24"/>
    <w:basedOn w:val="a"/>
    <w:pPr>
      <w:spacing w:before="100" w:beforeAutospacing="1" w:after="100" w:afterAutospacing="1"/>
      <w:jc w:val="right"/>
    </w:pPr>
    <w:rPr>
      <w:rFonts w:ascii="Arial" w:eastAsia="Arial Unicode MS" w:hAnsi="Arial"/>
      <w:b/>
      <w:bCs/>
      <w:i/>
      <w:iCs/>
      <w:sz w:val="24"/>
      <w:szCs w:val="24"/>
    </w:rPr>
  </w:style>
  <w:style w:type="paragraph" w:customStyle="1" w:styleId="xl25">
    <w:name w:val="xl25"/>
    <w:basedOn w:val="a"/>
    <w:pPr>
      <w:spacing w:before="100" w:beforeAutospacing="1" w:after="100" w:afterAutospacing="1"/>
      <w:jc w:val="right"/>
    </w:pPr>
    <w:rPr>
      <w:rFonts w:ascii="Arial Unicode MS" w:eastAsia="Arial Unicode MS" w:hAnsi="Arial Unicode MS"/>
      <w:sz w:val="24"/>
      <w:szCs w:val="24"/>
    </w:rPr>
  </w:style>
  <w:style w:type="paragraph" w:customStyle="1" w:styleId="xl26">
    <w:name w:val="xl26"/>
    <w:basedOn w:val="a"/>
    <w:pPr>
      <w:spacing w:before="100" w:beforeAutospacing="1" w:after="100" w:afterAutospacing="1"/>
      <w:jc w:val="right"/>
    </w:pPr>
    <w:rPr>
      <w:rFonts w:ascii="Arial" w:eastAsia="Arial Unicode MS" w:hAnsi="Arial"/>
      <w:b/>
      <w:bCs/>
      <w:i/>
      <w:iCs/>
      <w:sz w:val="24"/>
      <w:szCs w:val="24"/>
    </w:rPr>
  </w:style>
  <w:style w:type="paragraph" w:customStyle="1" w:styleId="oaenoeiioniinee">
    <w:name w:val="oaeno eiio. niinee"/>
    <w:basedOn w:val="a"/>
  </w:style>
  <w:style w:type="paragraph" w:customStyle="1" w:styleId="01-golovka">
    <w:name w:val="01-golovka"/>
    <w:basedOn w:val="a"/>
    <w:pPr>
      <w:spacing w:before="80" w:after="80"/>
      <w:jc w:val="center"/>
    </w:pPr>
    <w:rPr>
      <w:rFonts w:ascii="PragmaticaC" w:hAnsi="PragmaticaC"/>
      <w:sz w:val="14"/>
      <w:szCs w:val="14"/>
    </w:rPr>
  </w:style>
  <w:style w:type="paragraph" w:styleId="af2">
    <w:name w:val="Title"/>
    <w:basedOn w:val="a"/>
    <w:qFormat/>
    <w:pPr>
      <w:spacing w:after="120"/>
      <w:ind w:right="-290"/>
      <w:jc w:val="center"/>
    </w:pPr>
    <w:rPr>
      <w:b/>
      <w:bCs/>
      <w:sz w:val="24"/>
      <w:szCs w:val="24"/>
    </w:rPr>
  </w:style>
  <w:style w:type="paragraph" w:styleId="af3">
    <w:name w:val="Normal (Web)"/>
    <w:basedOn w:val="a"/>
    <w:pPr>
      <w:spacing w:before="100" w:beforeAutospacing="1" w:after="100" w:afterAutospacing="1"/>
    </w:pPr>
    <w:rPr>
      <w:rFonts w:ascii="Arial Unicode MS" w:eastAsia="Arial Unicode MS" w:hAnsi="Arial Unicode MS"/>
      <w:sz w:val="24"/>
      <w:szCs w:val="24"/>
    </w:rPr>
  </w:style>
  <w:style w:type="paragraph" w:customStyle="1" w:styleId="xl47">
    <w:name w:val="xl47"/>
    <w:basedOn w:val="a"/>
    <w:pPr>
      <w:spacing w:before="100" w:beforeAutospacing="1" w:after="100" w:afterAutospacing="1"/>
      <w:textAlignment w:val="top"/>
    </w:pPr>
    <w:rPr>
      <w:rFonts w:eastAsia="Arial Unicode MS"/>
      <w:color w:val="000000"/>
      <w:sz w:val="24"/>
      <w:szCs w:val="24"/>
    </w:rPr>
  </w:style>
  <w:style w:type="paragraph" w:customStyle="1" w:styleId="12">
    <w:name w:val="текст конц. сноски1"/>
    <w:basedOn w:val="a"/>
  </w:style>
  <w:style w:type="paragraph" w:customStyle="1" w:styleId="xl27">
    <w:name w:val="xl27"/>
    <w:basedOn w:val="a"/>
    <w:pPr>
      <w:shd w:val="clear" w:color="auto" w:fill="FFFFFF"/>
      <w:spacing w:before="100" w:beforeAutospacing="1" w:after="100" w:afterAutospacing="1"/>
    </w:pPr>
    <w:rPr>
      <w:rFonts w:ascii="Arial" w:eastAsia="Arial Unicode MS" w:hAnsi="Arial"/>
      <w:sz w:val="16"/>
      <w:szCs w:val="16"/>
    </w:rPr>
  </w:style>
  <w:style w:type="paragraph" w:customStyle="1" w:styleId="xl23">
    <w:name w:val="xl23"/>
    <w:basedOn w:val="a"/>
    <w:pPr>
      <w:spacing w:before="100" w:beforeAutospacing="1" w:after="100" w:afterAutospacing="1"/>
      <w:jc w:val="right"/>
    </w:pPr>
    <w:rPr>
      <w:rFonts w:ascii="Arial" w:eastAsia="Arial Unicode MS" w:hAnsi="Arial"/>
      <w:sz w:val="14"/>
      <w:szCs w:val="14"/>
    </w:rPr>
  </w:style>
  <w:style w:type="paragraph" w:styleId="24">
    <w:name w:val="Body Text 2"/>
    <w:basedOn w:val="a"/>
    <w:pPr>
      <w:jc w:val="right"/>
    </w:pPr>
    <w:rPr>
      <w:rFonts w:ascii="Arial" w:hAnsi="Arial" w:cs="Arial"/>
      <w:color w:val="000000"/>
      <w:sz w:val="14"/>
      <w:szCs w:val="14"/>
    </w:rPr>
  </w:style>
  <w:style w:type="paragraph" w:customStyle="1" w:styleId="xl40">
    <w:name w:val="xl40"/>
    <w:basedOn w:val="a"/>
    <w:rsid w:val="008718AB"/>
    <w:pPr>
      <w:spacing w:before="100" w:after="100"/>
    </w:pPr>
    <w:rPr>
      <w:rFonts w:ascii="Courier New" w:eastAsia="Arial Unicode MS" w:hAnsi="Courier New"/>
      <w:sz w:val="16"/>
    </w:rPr>
  </w:style>
  <w:style w:type="paragraph" w:customStyle="1" w:styleId="xl2415">
    <w:name w:val="xl2415"/>
    <w:basedOn w:val="a"/>
    <w:rsid w:val="00B83374"/>
    <w:pPr>
      <w:pBdr>
        <w:bottom w:val="single" w:sz="4" w:space="0" w:color="808080"/>
        <w:right w:val="single" w:sz="4" w:space="0" w:color="808080"/>
      </w:pBdr>
      <w:spacing w:before="100" w:after="100"/>
      <w:jc w:val="right"/>
    </w:pPr>
    <w:rPr>
      <w:rFonts w:eastAsia="Arial CYR"/>
      <w:sz w:val="16"/>
    </w:rPr>
  </w:style>
  <w:style w:type="paragraph" w:customStyle="1" w:styleId="Noparagraphstyle">
    <w:name w:val="[No paragraph style]"/>
    <w:rsid w:val="00D32FBE"/>
    <w:pPr>
      <w:autoSpaceDE w:val="0"/>
      <w:autoSpaceDN w:val="0"/>
      <w:adjustRightInd w:val="0"/>
      <w:spacing w:line="288" w:lineRule="auto"/>
      <w:textAlignment w:val="center"/>
    </w:pPr>
    <w:rPr>
      <w:color w:val="000000"/>
      <w:sz w:val="24"/>
      <w:szCs w:val="24"/>
    </w:rPr>
  </w:style>
  <w:style w:type="paragraph" w:customStyle="1" w:styleId="af4">
    <w:name w:val="цифры"/>
    <w:basedOn w:val="a"/>
    <w:rsid w:val="00260B64"/>
    <w:pPr>
      <w:spacing w:before="72"/>
      <w:ind w:right="57"/>
      <w:jc w:val="right"/>
    </w:pPr>
    <w:rPr>
      <w:rFonts w:ascii="JournalRub" w:hAnsi="JournalRub"/>
      <w:sz w:val="18"/>
    </w:rPr>
  </w:style>
  <w:style w:type="paragraph" w:customStyle="1" w:styleId="xl22">
    <w:name w:val="xl22"/>
    <w:basedOn w:val="a"/>
    <w:rsid w:val="00260B64"/>
    <w:pPr>
      <w:spacing w:before="100" w:beforeAutospacing="1" w:after="100" w:afterAutospacing="1"/>
    </w:pPr>
    <w:rPr>
      <w:rFonts w:ascii="Arial" w:eastAsia="Arial Unicode MS" w:hAnsi="Arial" w:cs="Arial Unicode MS"/>
      <w:sz w:val="14"/>
      <w:szCs w:val="14"/>
    </w:rPr>
  </w:style>
  <w:style w:type="paragraph" w:customStyle="1" w:styleId="BodyText21">
    <w:name w:val="Body Text 21"/>
    <w:basedOn w:val="a"/>
    <w:rsid w:val="00260B64"/>
    <w:pPr>
      <w:spacing w:line="220" w:lineRule="exact"/>
      <w:ind w:firstLine="284"/>
      <w:jc w:val="both"/>
    </w:pPr>
    <w:rPr>
      <w:rFonts w:ascii="Arial" w:hAnsi="Arial"/>
    </w:rPr>
  </w:style>
  <w:style w:type="paragraph" w:customStyle="1" w:styleId="af5">
    <w:name w:val="боковик"/>
    <w:basedOn w:val="a"/>
    <w:rsid w:val="00260B64"/>
    <w:pPr>
      <w:jc w:val="both"/>
    </w:pPr>
    <w:rPr>
      <w:rFonts w:ascii="Arial" w:hAnsi="Arial"/>
      <w:sz w:val="16"/>
    </w:rPr>
  </w:style>
  <w:style w:type="paragraph" w:customStyle="1" w:styleId="13">
    <w:name w:val="боковик1"/>
    <w:basedOn w:val="a"/>
    <w:rsid w:val="00260B64"/>
    <w:pPr>
      <w:ind w:left="227"/>
      <w:jc w:val="both"/>
    </w:pPr>
    <w:rPr>
      <w:rFonts w:ascii="Arial" w:hAnsi="Arial"/>
      <w:sz w:val="16"/>
    </w:rPr>
  </w:style>
  <w:style w:type="paragraph" w:customStyle="1" w:styleId="25">
    <w:name w:val="боковик2"/>
    <w:basedOn w:val="af5"/>
    <w:rsid w:val="00260B64"/>
    <w:pPr>
      <w:ind w:left="113"/>
    </w:pPr>
  </w:style>
  <w:style w:type="paragraph" w:customStyle="1" w:styleId="14">
    <w:name w:val="цифры1"/>
    <w:basedOn w:val="af4"/>
    <w:rsid w:val="00260B64"/>
    <w:pPr>
      <w:spacing w:before="76"/>
      <w:ind w:right="113"/>
    </w:pPr>
    <w:rPr>
      <w:sz w:val="16"/>
    </w:rPr>
  </w:style>
  <w:style w:type="paragraph" w:customStyle="1" w:styleId="34">
    <w:name w:val="боковик3"/>
    <w:basedOn w:val="af5"/>
    <w:rsid w:val="00260B64"/>
    <w:pPr>
      <w:spacing w:before="72"/>
      <w:jc w:val="center"/>
    </w:pPr>
    <w:rPr>
      <w:rFonts w:ascii="JournalRub" w:hAnsi="JournalRub"/>
      <w:b/>
      <w:sz w:val="20"/>
    </w:rPr>
  </w:style>
  <w:style w:type="paragraph" w:customStyle="1" w:styleId="Cells">
    <w:name w:val="Cells"/>
    <w:basedOn w:val="a"/>
    <w:rsid w:val="00260B64"/>
    <w:rPr>
      <w:rFonts w:ascii="Arial" w:hAnsi="Arial"/>
      <w:sz w:val="16"/>
      <w:lang w:val="en-US"/>
    </w:rPr>
  </w:style>
  <w:style w:type="paragraph" w:customStyle="1" w:styleId="xl29">
    <w:name w:val="xl29"/>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0">
    <w:name w:val="xl30"/>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1">
    <w:name w:val="xl31"/>
    <w:basedOn w:val="a"/>
    <w:rsid w:val="00260B64"/>
    <w:pPr>
      <w:spacing w:before="100" w:beforeAutospacing="1" w:after="100" w:afterAutospacing="1"/>
    </w:pPr>
    <w:rPr>
      <w:rFonts w:ascii="Arial CYR" w:eastAsia="Arial Unicode MS" w:hAnsi="Arial CYR" w:cs="Arial CYR"/>
      <w:sz w:val="14"/>
      <w:szCs w:val="14"/>
    </w:rPr>
  </w:style>
  <w:style w:type="paragraph" w:customStyle="1" w:styleId="xl32">
    <w:name w:val="xl32"/>
    <w:basedOn w:val="a"/>
    <w:rsid w:val="00260B64"/>
    <w:pPr>
      <w:spacing w:before="100" w:beforeAutospacing="1" w:after="100" w:afterAutospacing="1"/>
      <w:jc w:val="right"/>
    </w:pPr>
    <w:rPr>
      <w:rFonts w:ascii="Arial CYR" w:eastAsia="Arial Unicode MS" w:hAnsi="Arial CYR" w:cs="Arial CYR"/>
      <w:color w:val="000000"/>
      <w:sz w:val="14"/>
      <w:szCs w:val="14"/>
    </w:rPr>
  </w:style>
  <w:style w:type="paragraph" w:customStyle="1" w:styleId="xl28">
    <w:name w:val="xl28"/>
    <w:basedOn w:val="a"/>
    <w:rsid w:val="00260B64"/>
    <w:pPr>
      <w:shd w:val="clear" w:color="auto" w:fill="FFFFFF"/>
      <w:spacing w:before="100" w:beforeAutospacing="1" w:after="100" w:afterAutospacing="1"/>
    </w:pPr>
    <w:rPr>
      <w:rFonts w:ascii="Arial" w:eastAsia="Arial Unicode MS" w:hAnsi="Arial" w:cs="Arial"/>
      <w:b/>
      <w:bCs/>
      <w:sz w:val="16"/>
      <w:szCs w:val="16"/>
    </w:rPr>
  </w:style>
  <w:style w:type="paragraph" w:customStyle="1" w:styleId="xl44">
    <w:name w:val="xl44"/>
    <w:basedOn w:val="a"/>
    <w:rsid w:val="00260B64"/>
    <w:pPr>
      <w:spacing w:before="100" w:beforeAutospacing="1" w:after="100" w:afterAutospacing="1"/>
    </w:pPr>
    <w:rPr>
      <w:rFonts w:ascii="Arial" w:eastAsia="Arial Unicode MS" w:hAnsi="Arial" w:cs="Arial"/>
      <w:sz w:val="14"/>
      <w:szCs w:val="14"/>
    </w:rPr>
  </w:style>
  <w:style w:type="paragraph" w:customStyle="1" w:styleId="xl45">
    <w:name w:val="xl45"/>
    <w:basedOn w:val="a"/>
    <w:rsid w:val="00260B64"/>
    <w:pPr>
      <w:shd w:val="clear" w:color="auto" w:fill="FFFF00"/>
      <w:spacing w:before="100" w:beforeAutospacing="1" w:after="100" w:afterAutospacing="1"/>
    </w:pPr>
    <w:rPr>
      <w:rFonts w:ascii="Arial" w:eastAsia="Arial Unicode MS" w:hAnsi="Arial" w:cs="Arial"/>
      <w:sz w:val="14"/>
      <w:szCs w:val="14"/>
    </w:rPr>
  </w:style>
  <w:style w:type="paragraph" w:customStyle="1" w:styleId="xl33">
    <w:name w:val="xl33"/>
    <w:basedOn w:val="a"/>
    <w:rsid w:val="00260B64"/>
    <w:pPr>
      <w:shd w:val="clear" w:color="auto" w:fill="FFFF00"/>
      <w:spacing w:before="100" w:beforeAutospacing="1" w:after="100" w:afterAutospacing="1"/>
      <w:jc w:val="right"/>
    </w:pPr>
    <w:rPr>
      <w:rFonts w:ascii="Times New Roman CYR" w:eastAsia="Arial Unicode MS" w:hAnsi="Times New Roman CYR" w:cs="Times New Roman CYR"/>
      <w:sz w:val="24"/>
      <w:szCs w:val="24"/>
    </w:rPr>
  </w:style>
  <w:style w:type="paragraph" w:customStyle="1" w:styleId="xl35">
    <w:name w:val="xl35"/>
    <w:basedOn w:val="a"/>
    <w:rsid w:val="00260B64"/>
    <w:pPr>
      <w:spacing w:before="100" w:beforeAutospacing="1" w:after="100" w:afterAutospacing="1"/>
      <w:jc w:val="right"/>
    </w:pPr>
    <w:rPr>
      <w:rFonts w:ascii="Arial" w:eastAsia="Arial Unicode MS" w:hAnsi="Arial" w:cs="Arial"/>
      <w:b/>
      <w:bCs/>
      <w:sz w:val="14"/>
      <w:szCs w:val="14"/>
    </w:rPr>
  </w:style>
  <w:style w:type="paragraph" w:customStyle="1" w:styleId="xl36">
    <w:name w:val="xl36"/>
    <w:basedOn w:val="a"/>
    <w:rsid w:val="00260B64"/>
    <w:pPr>
      <w:spacing w:before="100" w:beforeAutospacing="1" w:after="100" w:afterAutospacing="1"/>
      <w:jc w:val="right"/>
    </w:pPr>
    <w:rPr>
      <w:rFonts w:ascii="Arial" w:eastAsia="Arial Unicode MS" w:hAnsi="Arial" w:cs="Arial"/>
      <w:sz w:val="14"/>
      <w:szCs w:val="14"/>
    </w:rPr>
  </w:style>
  <w:style w:type="paragraph" w:customStyle="1" w:styleId="xl37">
    <w:name w:val="xl37"/>
    <w:basedOn w:val="a"/>
    <w:rsid w:val="00260B64"/>
    <w:pPr>
      <w:pBdr>
        <w:top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38">
    <w:name w:val="xl38"/>
    <w:basedOn w:val="a"/>
    <w:rsid w:val="00260B64"/>
    <w:pPr>
      <w:spacing w:before="100" w:beforeAutospacing="1" w:after="100" w:afterAutospacing="1"/>
      <w:jc w:val="right"/>
    </w:pPr>
    <w:rPr>
      <w:rFonts w:ascii="Arial" w:eastAsia="Arial Unicode MS" w:hAnsi="Arial" w:cs="Arial"/>
      <w:b/>
      <w:bCs/>
      <w:sz w:val="14"/>
      <w:szCs w:val="14"/>
    </w:rPr>
  </w:style>
  <w:style w:type="character" w:styleId="af6">
    <w:name w:val="Hyperlink"/>
    <w:rsid w:val="00F733F8"/>
    <w:rPr>
      <w:color w:val="0000FF"/>
      <w:u w:val="single"/>
    </w:rPr>
  </w:style>
  <w:style w:type="paragraph" w:customStyle="1" w:styleId="35">
    <w:name w:val="çàãîëîâîê 3"/>
    <w:basedOn w:val="a"/>
    <w:next w:val="a"/>
    <w:rsid w:val="00F52FD7"/>
    <w:pPr>
      <w:keepNext/>
      <w:widowControl w:val="0"/>
      <w:spacing w:before="120" w:after="120"/>
      <w:jc w:val="center"/>
    </w:pPr>
    <w:rPr>
      <w:b/>
      <w:sz w:val="16"/>
    </w:rPr>
  </w:style>
  <w:style w:type="character" w:customStyle="1" w:styleId="15">
    <w:name w:val="Знак Знак1"/>
    <w:rsid w:val="00171881"/>
    <w:rPr>
      <w:rFonts w:ascii="Arial" w:hAnsi="Arial" w:cs="Arial"/>
      <w:b/>
      <w:bCs/>
      <w:sz w:val="16"/>
      <w:szCs w:val="16"/>
      <w:lang w:val="ru-RU" w:eastAsia="ru-RU" w:bidi="ar-SA"/>
    </w:rPr>
  </w:style>
  <w:style w:type="paragraph" w:styleId="af7">
    <w:name w:val="Balloon Text"/>
    <w:basedOn w:val="a"/>
    <w:link w:val="af8"/>
    <w:rsid w:val="00171881"/>
    <w:rPr>
      <w:rFonts w:ascii="Tahoma" w:hAnsi="Tahoma" w:cs="Tahoma"/>
      <w:sz w:val="16"/>
      <w:szCs w:val="16"/>
    </w:rPr>
  </w:style>
  <w:style w:type="character" w:customStyle="1" w:styleId="af8">
    <w:name w:val="Текст выноски Знак"/>
    <w:link w:val="af7"/>
    <w:rsid w:val="00171881"/>
    <w:rPr>
      <w:rFonts w:ascii="Tahoma" w:hAnsi="Tahoma" w:cs="Tahoma"/>
      <w:sz w:val="16"/>
      <w:szCs w:val="16"/>
      <w:lang w:val="ru-RU" w:eastAsia="ru-RU" w:bidi="ar-SA"/>
    </w:rPr>
  </w:style>
  <w:style w:type="character" w:customStyle="1" w:styleId="ab">
    <w:name w:val="Верхний колонтитул Знак"/>
    <w:link w:val="aa"/>
    <w:rsid w:val="00A05BB2"/>
    <w:rPr>
      <w:lang w:val="ru-RU" w:eastAsia="ru-RU" w:bidi="ar-SA"/>
    </w:rPr>
  </w:style>
  <w:style w:type="table" w:styleId="af9">
    <w:name w:val="Table Grid"/>
    <w:basedOn w:val="a2"/>
    <w:rsid w:val="00A0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932590"/>
  </w:style>
  <w:style w:type="character" w:customStyle="1" w:styleId="shorttext">
    <w:name w:val="short_text"/>
    <w:basedOn w:val="a1"/>
    <w:rsid w:val="00340AF8"/>
  </w:style>
  <w:style w:type="character" w:customStyle="1" w:styleId="a5">
    <w:name w:val="Текст примечания Знак"/>
    <w:link w:val="a4"/>
    <w:semiHidden/>
    <w:rsid w:val="0010492C"/>
    <w:rPr>
      <w:lang w:eastAsia="ru-RU"/>
    </w:rPr>
  </w:style>
  <w:style w:type="character" w:customStyle="1" w:styleId="longtext">
    <w:name w:val="long_text"/>
    <w:rsid w:val="008226BC"/>
  </w:style>
  <w:style w:type="character" w:customStyle="1" w:styleId="ad">
    <w:name w:val="Нижний колонтитул Знак"/>
    <w:link w:val="ac"/>
    <w:rsid w:val="00F95C4F"/>
    <w:rPr>
      <w:lang w:eastAsia="ru-RU"/>
    </w:rPr>
  </w:style>
  <w:style w:type="character" w:customStyle="1" w:styleId="16">
    <w:name w:val="Основной текст Знак1"/>
    <w:rsid w:val="00256E30"/>
    <w:rPr>
      <w:rFonts w:ascii="Arial" w:hAnsi="Arial" w:cs="Arial"/>
      <w:b/>
      <w:bCs/>
      <w:sz w:val="16"/>
      <w:szCs w:val="16"/>
      <w:lang w:val="ru-RU" w:eastAsia="ru-RU" w:bidi="ar-SA"/>
    </w:rPr>
  </w:style>
  <w:style w:type="character" w:customStyle="1" w:styleId="alt-edited">
    <w:name w:val="alt-edited"/>
    <w:basedOn w:val="a1"/>
    <w:rsid w:val="00275B60"/>
  </w:style>
  <w:style w:type="character" w:styleId="afa">
    <w:name w:val="annotation reference"/>
    <w:rsid w:val="00D71214"/>
    <w:rPr>
      <w:sz w:val="16"/>
      <w:szCs w:val="16"/>
    </w:rPr>
  </w:style>
  <w:style w:type="paragraph" w:styleId="afb">
    <w:name w:val="annotation subject"/>
    <w:basedOn w:val="a4"/>
    <w:next w:val="a4"/>
    <w:link w:val="afc"/>
    <w:rsid w:val="00D71214"/>
    <w:rPr>
      <w:b/>
      <w:bCs/>
    </w:rPr>
  </w:style>
  <w:style w:type="character" w:customStyle="1" w:styleId="afc">
    <w:name w:val="Тема примечания Знак"/>
    <w:link w:val="afb"/>
    <w:rsid w:val="00D71214"/>
    <w:rPr>
      <w:b/>
      <w:bCs/>
      <w:lang w:val="ru-RU" w:eastAsia="ru-RU"/>
    </w:rPr>
  </w:style>
  <w:style w:type="paragraph" w:styleId="afd">
    <w:name w:val="List Paragraph"/>
    <w:basedOn w:val="a"/>
    <w:uiPriority w:val="34"/>
    <w:qFormat/>
    <w:rsid w:val="003B0FA9"/>
    <w:pPr>
      <w:ind w:left="720"/>
      <w:contextualSpacing/>
    </w:pPr>
  </w:style>
  <w:style w:type="character" w:styleId="afe">
    <w:name w:val="Emphasis"/>
    <w:basedOn w:val="a1"/>
    <w:uiPriority w:val="20"/>
    <w:qFormat/>
    <w:rsid w:val="00686E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3504">
      <w:bodyDiv w:val="1"/>
      <w:marLeft w:val="0"/>
      <w:marRight w:val="0"/>
      <w:marTop w:val="0"/>
      <w:marBottom w:val="0"/>
      <w:divBdr>
        <w:top w:val="none" w:sz="0" w:space="0" w:color="auto"/>
        <w:left w:val="none" w:sz="0" w:space="0" w:color="auto"/>
        <w:bottom w:val="none" w:sz="0" w:space="0" w:color="auto"/>
        <w:right w:val="none" w:sz="0" w:space="0" w:color="auto"/>
      </w:divBdr>
    </w:div>
    <w:div w:id="127557187">
      <w:bodyDiv w:val="1"/>
      <w:marLeft w:val="0"/>
      <w:marRight w:val="0"/>
      <w:marTop w:val="0"/>
      <w:marBottom w:val="0"/>
      <w:divBdr>
        <w:top w:val="none" w:sz="0" w:space="0" w:color="auto"/>
        <w:left w:val="none" w:sz="0" w:space="0" w:color="auto"/>
        <w:bottom w:val="none" w:sz="0" w:space="0" w:color="auto"/>
        <w:right w:val="none" w:sz="0" w:space="0" w:color="auto"/>
      </w:divBdr>
    </w:div>
    <w:div w:id="229390467">
      <w:bodyDiv w:val="1"/>
      <w:marLeft w:val="0"/>
      <w:marRight w:val="0"/>
      <w:marTop w:val="0"/>
      <w:marBottom w:val="0"/>
      <w:divBdr>
        <w:top w:val="none" w:sz="0" w:space="0" w:color="auto"/>
        <w:left w:val="none" w:sz="0" w:space="0" w:color="auto"/>
        <w:bottom w:val="none" w:sz="0" w:space="0" w:color="auto"/>
        <w:right w:val="none" w:sz="0" w:space="0" w:color="auto"/>
      </w:divBdr>
    </w:div>
    <w:div w:id="445924206">
      <w:bodyDiv w:val="1"/>
      <w:marLeft w:val="0"/>
      <w:marRight w:val="0"/>
      <w:marTop w:val="0"/>
      <w:marBottom w:val="0"/>
      <w:divBdr>
        <w:top w:val="none" w:sz="0" w:space="0" w:color="auto"/>
        <w:left w:val="none" w:sz="0" w:space="0" w:color="auto"/>
        <w:bottom w:val="none" w:sz="0" w:space="0" w:color="auto"/>
        <w:right w:val="none" w:sz="0" w:space="0" w:color="auto"/>
      </w:divBdr>
    </w:div>
    <w:div w:id="517891686">
      <w:bodyDiv w:val="1"/>
      <w:marLeft w:val="0"/>
      <w:marRight w:val="0"/>
      <w:marTop w:val="0"/>
      <w:marBottom w:val="0"/>
      <w:divBdr>
        <w:top w:val="none" w:sz="0" w:space="0" w:color="auto"/>
        <w:left w:val="none" w:sz="0" w:space="0" w:color="auto"/>
        <w:bottom w:val="none" w:sz="0" w:space="0" w:color="auto"/>
        <w:right w:val="none" w:sz="0" w:space="0" w:color="auto"/>
      </w:divBdr>
    </w:div>
    <w:div w:id="562182008">
      <w:bodyDiv w:val="1"/>
      <w:marLeft w:val="0"/>
      <w:marRight w:val="0"/>
      <w:marTop w:val="0"/>
      <w:marBottom w:val="0"/>
      <w:divBdr>
        <w:top w:val="none" w:sz="0" w:space="0" w:color="auto"/>
        <w:left w:val="none" w:sz="0" w:space="0" w:color="auto"/>
        <w:bottom w:val="none" w:sz="0" w:space="0" w:color="auto"/>
        <w:right w:val="none" w:sz="0" w:space="0" w:color="auto"/>
      </w:divBdr>
    </w:div>
    <w:div w:id="768737282">
      <w:bodyDiv w:val="1"/>
      <w:marLeft w:val="0"/>
      <w:marRight w:val="0"/>
      <w:marTop w:val="0"/>
      <w:marBottom w:val="0"/>
      <w:divBdr>
        <w:top w:val="none" w:sz="0" w:space="0" w:color="auto"/>
        <w:left w:val="none" w:sz="0" w:space="0" w:color="auto"/>
        <w:bottom w:val="none" w:sz="0" w:space="0" w:color="auto"/>
        <w:right w:val="none" w:sz="0" w:space="0" w:color="auto"/>
      </w:divBdr>
    </w:div>
    <w:div w:id="941187842">
      <w:bodyDiv w:val="1"/>
      <w:marLeft w:val="0"/>
      <w:marRight w:val="0"/>
      <w:marTop w:val="0"/>
      <w:marBottom w:val="0"/>
      <w:divBdr>
        <w:top w:val="none" w:sz="0" w:space="0" w:color="auto"/>
        <w:left w:val="none" w:sz="0" w:space="0" w:color="auto"/>
        <w:bottom w:val="none" w:sz="0" w:space="0" w:color="auto"/>
        <w:right w:val="none" w:sz="0" w:space="0" w:color="auto"/>
      </w:divBdr>
    </w:div>
    <w:div w:id="948466083">
      <w:bodyDiv w:val="1"/>
      <w:marLeft w:val="0"/>
      <w:marRight w:val="0"/>
      <w:marTop w:val="0"/>
      <w:marBottom w:val="0"/>
      <w:divBdr>
        <w:top w:val="none" w:sz="0" w:space="0" w:color="auto"/>
        <w:left w:val="none" w:sz="0" w:space="0" w:color="auto"/>
        <w:bottom w:val="none" w:sz="0" w:space="0" w:color="auto"/>
        <w:right w:val="none" w:sz="0" w:space="0" w:color="auto"/>
      </w:divBdr>
    </w:div>
    <w:div w:id="986327045">
      <w:bodyDiv w:val="1"/>
      <w:marLeft w:val="0"/>
      <w:marRight w:val="0"/>
      <w:marTop w:val="0"/>
      <w:marBottom w:val="0"/>
      <w:divBdr>
        <w:top w:val="none" w:sz="0" w:space="0" w:color="auto"/>
        <w:left w:val="none" w:sz="0" w:space="0" w:color="auto"/>
        <w:bottom w:val="none" w:sz="0" w:space="0" w:color="auto"/>
        <w:right w:val="none" w:sz="0" w:space="0" w:color="auto"/>
      </w:divBdr>
    </w:div>
    <w:div w:id="1075322146">
      <w:bodyDiv w:val="1"/>
      <w:marLeft w:val="0"/>
      <w:marRight w:val="0"/>
      <w:marTop w:val="0"/>
      <w:marBottom w:val="0"/>
      <w:divBdr>
        <w:top w:val="none" w:sz="0" w:space="0" w:color="auto"/>
        <w:left w:val="none" w:sz="0" w:space="0" w:color="auto"/>
        <w:bottom w:val="none" w:sz="0" w:space="0" w:color="auto"/>
        <w:right w:val="none" w:sz="0" w:space="0" w:color="auto"/>
      </w:divBdr>
    </w:div>
    <w:div w:id="1139762985">
      <w:bodyDiv w:val="1"/>
      <w:marLeft w:val="0"/>
      <w:marRight w:val="0"/>
      <w:marTop w:val="0"/>
      <w:marBottom w:val="0"/>
      <w:divBdr>
        <w:top w:val="none" w:sz="0" w:space="0" w:color="auto"/>
        <w:left w:val="none" w:sz="0" w:space="0" w:color="auto"/>
        <w:bottom w:val="none" w:sz="0" w:space="0" w:color="auto"/>
        <w:right w:val="none" w:sz="0" w:space="0" w:color="auto"/>
      </w:divBdr>
    </w:div>
    <w:div w:id="1208489124">
      <w:bodyDiv w:val="1"/>
      <w:marLeft w:val="0"/>
      <w:marRight w:val="0"/>
      <w:marTop w:val="0"/>
      <w:marBottom w:val="0"/>
      <w:divBdr>
        <w:top w:val="none" w:sz="0" w:space="0" w:color="auto"/>
        <w:left w:val="none" w:sz="0" w:space="0" w:color="auto"/>
        <w:bottom w:val="none" w:sz="0" w:space="0" w:color="auto"/>
        <w:right w:val="none" w:sz="0" w:space="0" w:color="auto"/>
      </w:divBdr>
    </w:div>
    <w:div w:id="1255935305">
      <w:bodyDiv w:val="1"/>
      <w:marLeft w:val="0"/>
      <w:marRight w:val="0"/>
      <w:marTop w:val="0"/>
      <w:marBottom w:val="0"/>
      <w:divBdr>
        <w:top w:val="none" w:sz="0" w:space="0" w:color="auto"/>
        <w:left w:val="none" w:sz="0" w:space="0" w:color="auto"/>
        <w:bottom w:val="none" w:sz="0" w:space="0" w:color="auto"/>
        <w:right w:val="none" w:sz="0" w:space="0" w:color="auto"/>
      </w:divBdr>
    </w:div>
    <w:div w:id="1266156518">
      <w:bodyDiv w:val="1"/>
      <w:marLeft w:val="0"/>
      <w:marRight w:val="0"/>
      <w:marTop w:val="0"/>
      <w:marBottom w:val="0"/>
      <w:divBdr>
        <w:top w:val="none" w:sz="0" w:space="0" w:color="auto"/>
        <w:left w:val="none" w:sz="0" w:space="0" w:color="auto"/>
        <w:bottom w:val="none" w:sz="0" w:space="0" w:color="auto"/>
        <w:right w:val="none" w:sz="0" w:space="0" w:color="auto"/>
      </w:divBdr>
    </w:div>
    <w:div w:id="1268855651">
      <w:bodyDiv w:val="1"/>
      <w:marLeft w:val="0"/>
      <w:marRight w:val="0"/>
      <w:marTop w:val="0"/>
      <w:marBottom w:val="0"/>
      <w:divBdr>
        <w:top w:val="none" w:sz="0" w:space="0" w:color="auto"/>
        <w:left w:val="none" w:sz="0" w:space="0" w:color="auto"/>
        <w:bottom w:val="none" w:sz="0" w:space="0" w:color="auto"/>
        <w:right w:val="none" w:sz="0" w:space="0" w:color="auto"/>
      </w:divBdr>
    </w:div>
    <w:div w:id="1337808432">
      <w:bodyDiv w:val="1"/>
      <w:marLeft w:val="0"/>
      <w:marRight w:val="0"/>
      <w:marTop w:val="0"/>
      <w:marBottom w:val="0"/>
      <w:divBdr>
        <w:top w:val="none" w:sz="0" w:space="0" w:color="auto"/>
        <w:left w:val="none" w:sz="0" w:space="0" w:color="auto"/>
        <w:bottom w:val="none" w:sz="0" w:space="0" w:color="auto"/>
        <w:right w:val="none" w:sz="0" w:space="0" w:color="auto"/>
      </w:divBdr>
    </w:div>
    <w:div w:id="1392267476">
      <w:bodyDiv w:val="1"/>
      <w:marLeft w:val="0"/>
      <w:marRight w:val="0"/>
      <w:marTop w:val="0"/>
      <w:marBottom w:val="0"/>
      <w:divBdr>
        <w:top w:val="none" w:sz="0" w:space="0" w:color="auto"/>
        <w:left w:val="none" w:sz="0" w:space="0" w:color="auto"/>
        <w:bottom w:val="none" w:sz="0" w:space="0" w:color="auto"/>
        <w:right w:val="none" w:sz="0" w:space="0" w:color="auto"/>
      </w:divBdr>
    </w:div>
    <w:div w:id="1481732075">
      <w:bodyDiv w:val="1"/>
      <w:marLeft w:val="0"/>
      <w:marRight w:val="0"/>
      <w:marTop w:val="0"/>
      <w:marBottom w:val="0"/>
      <w:divBdr>
        <w:top w:val="none" w:sz="0" w:space="0" w:color="auto"/>
        <w:left w:val="none" w:sz="0" w:space="0" w:color="auto"/>
        <w:bottom w:val="none" w:sz="0" w:space="0" w:color="auto"/>
        <w:right w:val="none" w:sz="0" w:space="0" w:color="auto"/>
      </w:divBdr>
    </w:div>
    <w:div w:id="1552961541">
      <w:bodyDiv w:val="1"/>
      <w:marLeft w:val="0"/>
      <w:marRight w:val="0"/>
      <w:marTop w:val="0"/>
      <w:marBottom w:val="0"/>
      <w:divBdr>
        <w:top w:val="none" w:sz="0" w:space="0" w:color="auto"/>
        <w:left w:val="none" w:sz="0" w:space="0" w:color="auto"/>
        <w:bottom w:val="none" w:sz="0" w:space="0" w:color="auto"/>
        <w:right w:val="none" w:sz="0" w:space="0" w:color="auto"/>
      </w:divBdr>
    </w:div>
    <w:div w:id="1642421344">
      <w:bodyDiv w:val="1"/>
      <w:marLeft w:val="0"/>
      <w:marRight w:val="0"/>
      <w:marTop w:val="0"/>
      <w:marBottom w:val="0"/>
      <w:divBdr>
        <w:top w:val="none" w:sz="0" w:space="0" w:color="auto"/>
        <w:left w:val="none" w:sz="0" w:space="0" w:color="auto"/>
        <w:bottom w:val="none" w:sz="0" w:space="0" w:color="auto"/>
        <w:right w:val="none" w:sz="0" w:space="0" w:color="auto"/>
      </w:divBdr>
    </w:div>
    <w:div w:id="1879197517">
      <w:bodyDiv w:val="1"/>
      <w:marLeft w:val="0"/>
      <w:marRight w:val="0"/>
      <w:marTop w:val="0"/>
      <w:marBottom w:val="0"/>
      <w:divBdr>
        <w:top w:val="none" w:sz="0" w:space="0" w:color="auto"/>
        <w:left w:val="none" w:sz="0" w:space="0" w:color="auto"/>
        <w:bottom w:val="none" w:sz="0" w:space="0" w:color="auto"/>
        <w:right w:val="none" w:sz="0" w:space="0" w:color="auto"/>
      </w:divBdr>
    </w:div>
    <w:div w:id="1916084496">
      <w:bodyDiv w:val="1"/>
      <w:marLeft w:val="0"/>
      <w:marRight w:val="0"/>
      <w:marTop w:val="0"/>
      <w:marBottom w:val="0"/>
      <w:divBdr>
        <w:top w:val="none" w:sz="0" w:space="0" w:color="auto"/>
        <w:left w:val="none" w:sz="0" w:space="0" w:color="auto"/>
        <w:bottom w:val="none" w:sz="0" w:space="0" w:color="auto"/>
        <w:right w:val="none" w:sz="0" w:space="0" w:color="auto"/>
      </w:divBdr>
    </w:div>
    <w:div w:id="1985544921">
      <w:bodyDiv w:val="1"/>
      <w:marLeft w:val="0"/>
      <w:marRight w:val="0"/>
      <w:marTop w:val="0"/>
      <w:marBottom w:val="0"/>
      <w:divBdr>
        <w:top w:val="none" w:sz="0" w:space="0" w:color="auto"/>
        <w:left w:val="none" w:sz="0" w:space="0" w:color="auto"/>
        <w:bottom w:val="none" w:sz="0" w:space="0" w:color="auto"/>
        <w:right w:val="none" w:sz="0" w:space="0" w:color="auto"/>
      </w:divBdr>
    </w:div>
    <w:div w:id="2013603879">
      <w:bodyDiv w:val="1"/>
      <w:marLeft w:val="0"/>
      <w:marRight w:val="0"/>
      <w:marTop w:val="0"/>
      <w:marBottom w:val="0"/>
      <w:divBdr>
        <w:top w:val="none" w:sz="0" w:space="0" w:color="auto"/>
        <w:left w:val="none" w:sz="0" w:space="0" w:color="auto"/>
        <w:bottom w:val="none" w:sz="0" w:space="0" w:color="auto"/>
        <w:right w:val="none" w:sz="0" w:space="0" w:color="auto"/>
      </w:divBdr>
    </w:div>
    <w:div w:id="2106529823">
      <w:bodyDiv w:val="1"/>
      <w:marLeft w:val="0"/>
      <w:marRight w:val="0"/>
      <w:marTop w:val="0"/>
      <w:marBottom w:val="0"/>
      <w:divBdr>
        <w:top w:val="none" w:sz="0" w:space="0" w:color="auto"/>
        <w:left w:val="none" w:sz="0" w:space="0" w:color="auto"/>
        <w:bottom w:val="none" w:sz="0" w:space="0" w:color="auto"/>
        <w:right w:val="none" w:sz="0" w:space="0" w:color="auto"/>
      </w:divBdr>
    </w:div>
    <w:div w:id="21322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8831-F653-483A-9C47-32F005DD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Pages>
  <Words>1394</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XIV</vt:lpstr>
    </vt:vector>
  </TitlesOfParts>
  <Company>ВЦ ГКС РФ</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XIV</dc:title>
  <dc:creator>Alexandre Katalov</dc:creator>
  <cp:lastModifiedBy>Читадзе Тамара Давидовна</cp:lastModifiedBy>
  <cp:revision>135</cp:revision>
  <cp:lastPrinted>2019-12-25T13:47:00Z</cp:lastPrinted>
  <dcterms:created xsi:type="dcterms:W3CDTF">2019-11-26T14:40:00Z</dcterms:created>
  <dcterms:modified xsi:type="dcterms:W3CDTF">2024-03-25T06:33:00Z</dcterms:modified>
</cp:coreProperties>
</file>