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59" w:rsidRPr="006F220F" w:rsidRDefault="00455D46" w:rsidP="00351F59">
      <w:pPr>
        <w:pBdr>
          <w:bottom w:val="single" w:sz="18" w:space="1" w:color="auto"/>
        </w:pBdr>
        <w:jc w:val="center"/>
        <w:rPr>
          <w:rFonts w:ascii="Arial" w:hAnsi="Arial"/>
          <w:b/>
          <w:color w:val="000000"/>
          <w:sz w:val="32"/>
          <w:szCs w:val="32"/>
        </w:rPr>
      </w:pPr>
      <w:r>
        <w:rPr>
          <w:rFonts w:ascii="Arial" w:hAnsi="Arial"/>
          <w:b/>
          <w:color w:val="000000"/>
          <w:sz w:val="32"/>
          <w:szCs w:val="32"/>
        </w:rPr>
        <w:t>20.</w:t>
      </w:r>
      <w:r w:rsidR="00351F59" w:rsidRPr="006F220F">
        <w:rPr>
          <w:rFonts w:ascii="Arial" w:hAnsi="Arial"/>
          <w:b/>
          <w:color w:val="000000"/>
          <w:sz w:val="32"/>
          <w:szCs w:val="32"/>
        </w:rPr>
        <w:t xml:space="preserve"> ТРАНСПОРТ</w:t>
      </w:r>
    </w:p>
    <w:p w:rsidR="00351F59" w:rsidRPr="006F220F" w:rsidRDefault="00351F59" w:rsidP="00351F59">
      <w:pPr>
        <w:pBdr>
          <w:bottom w:val="single" w:sz="18" w:space="1" w:color="auto"/>
        </w:pBdr>
        <w:spacing w:after="240"/>
        <w:jc w:val="center"/>
        <w:rPr>
          <w:rFonts w:ascii="Arial" w:hAnsi="Arial"/>
          <w:b/>
          <w:i/>
          <w:color w:val="000000"/>
          <w:sz w:val="32"/>
          <w:szCs w:val="32"/>
        </w:rPr>
      </w:pPr>
      <w:r w:rsidRPr="006F220F">
        <w:rPr>
          <w:rFonts w:ascii="Arial" w:hAnsi="Arial"/>
          <w:b/>
          <w:i/>
          <w:color w:val="000000"/>
          <w:sz w:val="32"/>
          <w:szCs w:val="32"/>
          <w:lang w:val="en-US"/>
        </w:rPr>
        <w:t>TRANSPORT</w:t>
      </w:r>
    </w:p>
    <w:p w:rsidR="00633842" w:rsidRPr="006F220F" w:rsidRDefault="001F4BC5" w:rsidP="00533366">
      <w:pPr>
        <w:pStyle w:val="af3"/>
        <w:spacing w:before="0" w:line="240" w:lineRule="auto"/>
        <w:rPr>
          <w:rFonts w:cs="Arial"/>
          <w:color w:val="000000"/>
          <w:szCs w:val="16"/>
        </w:rPr>
      </w:pPr>
      <w:r w:rsidRPr="006F220F">
        <w:rPr>
          <w:rFonts w:cs="Arial"/>
          <w:color w:val="000000"/>
          <w:szCs w:val="16"/>
        </w:rPr>
        <w:t>Р</w:t>
      </w:r>
      <w:r w:rsidR="00633842" w:rsidRPr="006F220F">
        <w:rPr>
          <w:rFonts w:cs="Arial"/>
          <w:color w:val="000000"/>
          <w:szCs w:val="16"/>
        </w:rPr>
        <w:t>аздел</w:t>
      </w:r>
      <w:r w:rsidRPr="006F220F">
        <w:rPr>
          <w:rFonts w:cs="Arial"/>
          <w:color w:val="000000"/>
          <w:szCs w:val="16"/>
        </w:rPr>
        <w:t xml:space="preserve"> содержит </w:t>
      </w:r>
      <w:r w:rsidR="00A829B5" w:rsidRPr="006F220F">
        <w:rPr>
          <w:rFonts w:cs="Arial"/>
          <w:color w:val="000000"/>
          <w:szCs w:val="16"/>
        </w:rPr>
        <w:t>статистическую информ</w:t>
      </w:r>
      <w:r w:rsidR="00CA343F" w:rsidRPr="006F220F">
        <w:rPr>
          <w:rFonts w:cs="Arial"/>
          <w:color w:val="000000"/>
          <w:szCs w:val="16"/>
        </w:rPr>
        <w:t>а</w:t>
      </w:r>
      <w:r w:rsidR="00A829B5" w:rsidRPr="006F220F">
        <w:rPr>
          <w:rFonts w:cs="Arial"/>
          <w:color w:val="000000"/>
          <w:szCs w:val="16"/>
        </w:rPr>
        <w:t xml:space="preserve">цию о </w:t>
      </w:r>
      <w:r w:rsidR="00226C6E" w:rsidRPr="006F220F">
        <w:rPr>
          <w:rFonts w:cs="Arial"/>
          <w:color w:val="000000"/>
          <w:szCs w:val="16"/>
        </w:rPr>
        <w:t xml:space="preserve">транспортной </w:t>
      </w:r>
      <w:r w:rsidR="00A829B5" w:rsidRPr="006F220F">
        <w:rPr>
          <w:rFonts w:cs="Arial"/>
          <w:color w:val="000000"/>
          <w:szCs w:val="16"/>
        </w:rPr>
        <w:t>деятельности, разрабатываемую</w:t>
      </w:r>
      <w:r w:rsidR="00633842" w:rsidRPr="006F220F">
        <w:rPr>
          <w:rFonts w:cs="Arial"/>
          <w:color w:val="000000"/>
          <w:szCs w:val="16"/>
        </w:rPr>
        <w:t xml:space="preserve"> Росстат</w:t>
      </w:r>
      <w:r w:rsidR="00A829B5" w:rsidRPr="006F220F">
        <w:rPr>
          <w:rFonts w:cs="Arial"/>
          <w:color w:val="000000"/>
          <w:szCs w:val="16"/>
        </w:rPr>
        <w:t>ом</w:t>
      </w:r>
      <w:r w:rsidR="00633842" w:rsidRPr="006F220F">
        <w:rPr>
          <w:rFonts w:cs="Arial"/>
          <w:color w:val="000000"/>
          <w:szCs w:val="16"/>
        </w:rPr>
        <w:t xml:space="preserve">, </w:t>
      </w:r>
      <w:r w:rsidR="00A829B5" w:rsidRPr="006F220F">
        <w:rPr>
          <w:rFonts w:cs="Arial"/>
          <w:color w:val="000000"/>
          <w:szCs w:val="16"/>
        </w:rPr>
        <w:t xml:space="preserve">МВД России, </w:t>
      </w:r>
      <w:r w:rsidR="009D5EC3" w:rsidRPr="006F220F">
        <w:rPr>
          <w:rFonts w:cs="Arial"/>
          <w:color w:val="000000"/>
          <w:szCs w:val="16"/>
        </w:rPr>
        <w:br/>
      </w:r>
      <w:proofErr w:type="spellStart"/>
      <w:r w:rsidR="00A829B5" w:rsidRPr="006F220F">
        <w:rPr>
          <w:rFonts w:cs="Arial"/>
          <w:color w:val="000000"/>
          <w:szCs w:val="16"/>
        </w:rPr>
        <w:t>Росавиацией</w:t>
      </w:r>
      <w:proofErr w:type="spellEnd"/>
      <w:r w:rsidR="00A829B5" w:rsidRPr="006F220F">
        <w:rPr>
          <w:rFonts w:cs="Arial"/>
          <w:color w:val="000000"/>
          <w:szCs w:val="16"/>
        </w:rPr>
        <w:t xml:space="preserve">, </w:t>
      </w:r>
      <w:proofErr w:type="spellStart"/>
      <w:r w:rsidR="00633842" w:rsidRPr="006F220F">
        <w:rPr>
          <w:rFonts w:cs="Arial"/>
          <w:color w:val="000000"/>
          <w:szCs w:val="16"/>
        </w:rPr>
        <w:t>Росморречфлот</w:t>
      </w:r>
      <w:r w:rsidR="00A829B5" w:rsidRPr="006F220F">
        <w:rPr>
          <w:rFonts w:cs="Arial"/>
          <w:color w:val="000000"/>
          <w:szCs w:val="16"/>
        </w:rPr>
        <w:t>ом</w:t>
      </w:r>
      <w:proofErr w:type="spellEnd"/>
      <w:r w:rsidR="00633842" w:rsidRPr="006F220F">
        <w:rPr>
          <w:rFonts w:cs="Arial"/>
          <w:color w:val="000000"/>
          <w:szCs w:val="16"/>
        </w:rPr>
        <w:t xml:space="preserve">, </w:t>
      </w:r>
      <w:proofErr w:type="spellStart"/>
      <w:r w:rsidR="00633842" w:rsidRPr="006F220F">
        <w:rPr>
          <w:rFonts w:cs="Arial"/>
          <w:color w:val="000000"/>
          <w:szCs w:val="16"/>
        </w:rPr>
        <w:t>Росавтодор</w:t>
      </w:r>
      <w:r w:rsidR="00A829B5" w:rsidRPr="006F220F">
        <w:rPr>
          <w:rFonts w:cs="Arial"/>
          <w:color w:val="000000"/>
          <w:szCs w:val="16"/>
        </w:rPr>
        <w:t>ом</w:t>
      </w:r>
      <w:proofErr w:type="spellEnd"/>
      <w:r w:rsidR="00633842" w:rsidRPr="006F220F">
        <w:rPr>
          <w:rFonts w:cs="Arial"/>
          <w:color w:val="000000"/>
          <w:szCs w:val="16"/>
        </w:rPr>
        <w:t xml:space="preserve">, </w:t>
      </w:r>
      <w:proofErr w:type="spellStart"/>
      <w:r w:rsidR="00633842" w:rsidRPr="006F220F">
        <w:rPr>
          <w:rFonts w:cs="Arial"/>
          <w:color w:val="000000"/>
          <w:szCs w:val="16"/>
        </w:rPr>
        <w:t>Ространснадзор</w:t>
      </w:r>
      <w:r w:rsidR="00A829B5" w:rsidRPr="006F220F">
        <w:rPr>
          <w:rFonts w:cs="Arial"/>
          <w:color w:val="000000"/>
          <w:szCs w:val="16"/>
        </w:rPr>
        <w:t>ом</w:t>
      </w:r>
      <w:proofErr w:type="spellEnd"/>
      <w:r w:rsidR="00A829B5" w:rsidRPr="006F220F">
        <w:rPr>
          <w:rFonts w:cs="Arial"/>
          <w:color w:val="000000"/>
          <w:szCs w:val="16"/>
        </w:rPr>
        <w:t xml:space="preserve"> и др.</w:t>
      </w:r>
      <w:r w:rsidR="00633842" w:rsidRPr="006F220F">
        <w:rPr>
          <w:rFonts w:cs="Arial"/>
          <w:color w:val="000000"/>
          <w:szCs w:val="16"/>
        </w:rPr>
        <w:t xml:space="preserve"> </w:t>
      </w:r>
    </w:p>
    <w:p w:rsidR="0073694A" w:rsidRPr="000A778C" w:rsidRDefault="0073694A" w:rsidP="00533366">
      <w:pPr>
        <w:pStyle w:val="af3"/>
        <w:spacing w:before="0" w:line="240" w:lineRule="auto"/>
        <w:rPr>
          <w:color w:val="000000"/>
          <w:spacing w:val="-2"/>
          <w:szCs w:val="16"/>
          <w:lang w:val="en-US"/>
        </w:rPr>
      </w:pPr>
      <w:r w:rsidRPr="000A617E">
        <w:rPr>
          <w:rFonts w:cs="Arial"/>
          <w:color w:val="000000"/>
          <w:spacing w:val="-2"/>
          <w:szCs w:val="16"/>
        </w:rPr>
        <w:t>Более подробная информация</w:t>
      </w:r>
      <w:r w:rsidR="00D10769" w:rsidRPr="000A617E">
        <w:rPr>
          <w:rFonts w:cs="Arial"/>
          <w:color w:val="000000"/>
          <w:spacing w:val="-2"/>
          <w:szCs w:val="16"/>
        </w:rPr>
        <w:t>,</w:t>
      </w:r>
      <w:r w:rsidRPr="000A617E">
        <w:rPr>
          <w:rFonts w:cs="Arial"/>
          <w:color w:val="000000"/>
          <w:spacing w:val="-2"/>
          <w:szCs w:val="16"/>
        </w:rPr>
        <w:t xml:space="preserve"> характеризующая состояние транспорта в России, представлена в </w:t>
      </w:r>
      <w:r w:rsidR="00CF7B4E" w:rsidRPr="000A617E">
        <w:rPr>
          <w:rFonts w:cs="Arial"/>
          <w:color w:val="000000"/>
          <w:spacing w:val="-2"/>
          <w:szCs w:val="16"/>
        </w:rPr>
        <w:t>стати</w:t>
      </w:r>
      <w:r w:rsidR="00997992" w:rsidRPr="000A617E">
        <w:rPr>
          <w:rFonts w:cs="Arial"/>
          <w:color w:val="000000"/>
          <w:spacing w:val="-2"/>
          <w:szCs w:val="16"/>
        </w:rPr>
        <w:t>сти</w:t>
      </w:r>
      <w:r w:rsidR="00CF7B4E" w:rsidRPr="000A617E">
        <w:rPr>
          <w:rFonts w:cs="Arial"/>
          <w:color w:val="000000"/>
          <w:spacing w:val="-2"/>
          <w:szCs w:val="16"/>
        </w:rPr>
        <w:t xml:space="preserve">ческом </w:t>
      </w:r>
      <w:r w:rsidRPr="000A617E">
        <w:rPr>
          <w:rFonts w:cs="Arial"/>
          <w:color w:val="000000"/>
          <w:spacing w:val="-2"/>
          <w:szCs w:val="16"/>
        </w:rPr>
        <w:t xml:space="preserve">сборнике </w:t>
      </w:r>
      <w:r w:rsidR="00032622">
        <w:rPr>
          <w:rFonts w:cs="Arial"/>
          <w:color w:val="000000"/>
          <w:spacing w:val="-2"/>
          <w:szCs w:val="16"/>
        </w:rPr>
        <w:br/>
      </w:r>
      <w:r w:rsidRPr="000A617E">
        <w:rPr>
          <w:rFonts w:cs="Arial"/>
          <w:color w:val="000000"/>
          <w:spacing w:val="-2"/>
          <w:szCs w:val="16"/>
        </w:rPr>
        <w:t>Росстата «Транс</w:t>
      </w:r>
      <w:r w:rsidR="00870A0F" w:rsidRPr="000A617E">
        <w:rPr>
          <w:rFonts w:cs="Arial"/>
          <w:color w:val="000000"/>
          <w:spacing w:val="-2"/>
          <w:szCs w:val="16"/>
        </w:rPr>
        <w:t>п</w:t>
      </w:r>
      <w:r w:rsidR="002F3604" w:rsidRPr="000A617E">
        <w:rPr>
          <w:rFonts w:cs="Arial"/>
          <w:color w:val="000000"/>
          <w:spacing w:val="-2"/>
          <w:szCs w:val="16"/>
        </w:rPr>
        <w:t xml:space="preserve">орт </w:t>
      </w:r>
      <w:r w:rsidRPr="000A617E">
        <w:rPr>
          <w:rFonts w:cs="Arial"/>
          <w:color w:val="000000"/>
          <w:spacing w:val="-2"/>
          <w:szCs w:val="16"/>
        </w:rPr>
        <w:t>в России</w:t>
      </w:r>
      <w:r w:rsidR="00AE3E6E" w:rsidRPr="000A617E">
        <w:rPr>
          <w:rFonts w:cs="Arial"/>
          <w:color w:val="000000"/>
          <w:spacing w:val="-2"/>
          <w:szCs w:val="16"/>
        </w:rPr>
        <w:t>.</w:t>
      </w:r>
      <w:r w:rsidRPr="000A617E">
        <w:rPr>
          <w:rFonts w:cs="Arial"/>
          <w:color w:val="000000"/>
          <w:spacing w:val="-2"/>
          <w:szCs w:val="16"/>
        </w:rPr>
        <w:t xml:space="preserve"> </w:t>
      </w:r>
      <w:r w:rsidR="00C52CDB">
        <w:rPr>
          <w:rFonts w:cs="Arial"/>
          <w:color w:val="000000"/>
          <w:spacing w:val="-2"/>
          <w:szCs w:val="16"/>
          <w:lang w:val="en-US"/>
        </w:rPr>
        <w:t>20</w:t>
      </w:r>
      <w:r w:rsidR="00C52CDB" w:rsidRPr="005668F4">
        <w:rPr>
          <w:rFonts w:cs="Arial"/>
          <w:color w:val="000000"/>
          <w:spacing w:val="-2"/>
          <w:szCs w:val="16"/>
          <w:lang w:val="en-US"/>
        </w:rPr>
        <w:t>2</w:t>
      </w:r>
      <w:r w:rsidR="001C4603">
        <w:rPr>
          <w:rFonts w:cs="Arial"/>
          <w:color w:val="000000"/>
          <w:spacing w:val="-2"/>
          <w:szCs w:val="16"/>
          <w:lang w:val="en-US"/>
        </w:rPr>
        <w:t>2</w:t>
      </w:r>
      <w:r w:rsidRPr="000A778C">
        <w:rPr>
          <w:rFonts w:cs="Arial"/>
          <w:color w:val="000000"/>
          <w:spacing w:val="-2"/>
          <w:szCs w:val="16"/>
          <w:lang w:val="en-US"/>
        </w:rPr>
        <w:t xml:space="preserve">» </w:t>
      </w:r>
      <w:r w:rsidR="00383D1D" w:rsidRPr="000A778C">
        <w:rPr>
          <w:rFonts w:cs="Arial"/>
          <w:color w:val="000000"/>
          <w:szCs w:val="16"/>
          <w:lang w:val="en-US"/>
        </w:rPr>
        <w:t>(http</w:t>
      </w:r>
      <w:r w:rsidR="005F160B">
        <w:rPr>
          <w:rFonts w:cs="Arial"/>
          <w:color w:val="000000"/>
          <w:szCs w:val="16"/>
          <w:lang w:val="en-US"/>
        </w:rPr>
        <w:t>s</w:t>
      </w:r>
      <w:r w:rsidR="00383D1D" w:rsidRPr="000A778C">
        <w:rPr>
          <w:rFonts w:cs="Arial"/>
          <w:color w:val="000000"/>
          <w:szCs w:val="16"/>
          <w:lang w:val="en-US"/>
        </w:rPr>
        <w:t>://</w:t>
      </w:r>
      <w:r w:rsidR="00E5721C">
        <w:rPr>
          <w:rFonts w:cs="Arial"/>
          <w:color w:val="000000"/>
          <w:szCs w:val="16"/>
          <w:lang w:val="en-US"/>
        </w:rPr>
        <w:t>rosstat.gov</w:t>
      </w:r>
      <w:r w:rsidR="00383D1D" w:rsidRPr="000A778C">
        <w:rPr>
          <w:rFonts w:cs="Arial"/>
          <w:color w:val="000000"/>
          <w:szCs w:val="16"/>
          <w:lang w:val="en-US"/>
        </w:rPr>
        <w:t>.ru/</w:t>
      </w:r>
      <w:r w:rsidR="00A11C4A">
        <w:rPr>
          <w:rFonts w:cs="Arial"/>
          <w:color w:val="000000"/>
          <w:szCs w:val="16"/>
          <w:lang w:val="en-US"/>
        </w:rPr>
        <w:t> </w:t>
      </w:r>
      <w:r w:rsidR="00383D1D" w:rsidRPr="000A778C">
        <w:rPr>
          <w:rFonts w:cs="Arial"/>
          <w:szCs w:val="16"/>
          <w:lang w:val="en-US"/>
        </w:rPr>
        <w:t>folder/210/document/132</w:t>
      </w:r>
      <w:r w:rsidR="00383D1D" w:rsidRPr="00322DF4">
        <w:rPr>
          <w:rFonts w:cs="Arial"/>
          <w:szCs w:val="16"/>
          <w:lang w:val="en-US"/>
        </w:rPr>
        <w:t>2</w:t>
      </w:r>
      <w:r w:rsidR="00383D1D">
        <w:rPr>
          <w:rFonts w:cs="Arial"/>
          <w:szCs w:val="16"/>
          <w:lang w:val="en-US"/>
        </w:rPr>
        <w:t>9</w:t>
      </w:r>
      <w:r w:rsidR="00383D1D" w:rsidRPr="000A778C">
        <w:rPr>
          <w:rFonts w:cs="Arial"/>
          <w:szCs w:val="16"/>
          <w:lang w:val="en-US"/>
        </w:rPr>
        <w:t>)</w:t>
      </w:r>
      <w:r w:rsidR="00383D1D" w:rsidRPr="000A778C">
        <w:rPr>
          <w:rFonts w:cs="Arial"/>
          <w:color w:val="000000"/>
          <w:szCs w:val="16"/>
          <w:lang w:val="en-US"/>
        </w:rPr>
        <w:t>.</w:t>
      </w:r>
    </w:p>
    <w:p w:rsidR="001F4F0A" w:rsidRPr="006F220F" w:rsidRDefault="001F4F0A" w:rsidP="00533366">
      <w:pPr>
        <w:pStyle w:val="af3"/>
        <w:spacing w:line="240" w:lineRule="auto"/>
        <w:rPr>
          <w:rFonts w:cs="Arial"/>
          <w:i/>
          <w:color w:val="000000"/>
          <w:szCs w:val="16"/>
          <w:lang w:val="en-US"/>
        </w:rPr>
      </w:pPr>
      <w:r w:rsidRPr="006F220F">
        <w:rPr>
          <w:rFonts w:cs="Arial"/>
          <w:i/>
          <w:color w:val="000000"/>
          <w:szCs w:val="16"/>
          <w:lang w:val="en-US"/>
        </w:rPr>
        <w:t>This section contains statistical information on transport activities, compiled by the Federal State Statistics Service (</w:t>
      </w:r>
      <w:proofErr w:type="spellStart"/>
      <w:r w:rsidRPr="006F220F">
        <w:rPr>
          <w:rFonts w:cs="Arial"/>
          <w:i/>
          <w:color w:val="000000"/>
          <w:szCs w:val="16"/>
          <w:lang w:val="en-US"/>
        </w:rPr>
        <w:t>Rosstat</w:t>
      </w:r>
      <w:proofErr w:type="spellEnd"/>
      <w:r w:rsidRPr="006F220F">
        <w:rPr>
          <w:rFonts w:cs="Arial"/>
          <w:i/>
          <w:color w:val="000000"/>
          <w:szCs w:val="16"/>
          <w:lang w:val="en-US"/>
        </w:rPr>
        <w:t>),</w:t>
      </w:r>
      <w:r w:rsidR="00B9225B">
        <w:rPr>
          <w:rFonts w:cs="Arial"/>
          <w:i/>
          <w:color w:val="000000"/>
          <w:szCs w:val="16"/>
          <w:lang w:val="en-US"/>
        </w:rPr>
        <w:br/>
      </w:r>
      <w:r w:rsidRPr="006F220F">
        <w:rPr>
          <w:rFonts w:cs="Arial"/>
          <w:i/>
          <w:color w:val="000000"/>
          <w:szCs w:val="16"/>
          <w:lang w:val="en-US"/>
        </w:rPr>
        <w:t xml:space="preserve"> the Ministry of Internal Affairs of the Russian Federation, the Federal Air Transport Agency, the Federal Agency for Maritime and River Transport, the Federal Road Transport Agency, the Federal Transportation Inspection </w:t>
      </w:r>
      <w:r w:rsidR="000A778C" w:rsidRPr="000A778C">
        <w:rPr>
          <w:rFonts w:cs="Arial"/>
          <w:i/>
          <w:szCs w:val="16"/>
          <w:lang w:val="en-US"/>
        </w:rPr>
        <w:t>Service and others</w:t>
      </w:r>
      <w:r w:rsidRPr="006F220F">
        <w:rPr>
          <w:rFonts w:cs="Arial"/>
          <w:i/>
          <w:color w:val="000000"/>
          <w:szCs w:val="16"/>
          <w:lang w:val="en-US"/>
        </w:rPr>
        <w:t xml:space="preserve">. </w:t>
      </w:r>
    </w:p>
    <w:p w:rsidR="00822507" w:rsidRPr="003B2A78" w:rsidRDefault="00822507" w:rsidP="00533366">
      <w:pPr>
        <w:pStyle w:val="af3"/>
        <w:spacing w:before="0" w:line="240" w:lineRule="auto"/>
        <w:rPr>
          <w:i/>
          <w:spacing w:val="-2"/>
          <w:szCs w:val="16"/>
        </w:rPr>
      </w:pPr>
      <w:r w:rsidRPr="00822507">
        <w:rPr>
          <w:rFonts w:cs="Arial"/>
          <w:i/>
          <w:szCs w:val="15"/>
          <w:lang w:val="en-US"/>
        </w:rPr>
        <w:t xml:space="preserve">More detailed information, characterizing the condition of transport in Russia, is presented in the </w:t>
      </w:r>
      <w:proofErr w:type="spellStart"/>
      <w:r w:rsidRPr="00822507">
        <w:rPr>
          <w:rFonts w:cs="Arial"/>
          <w:i/>
          <w:szCs w:val="15"/>
          <w:lang w:val="en-US"/>
        </w:rPr>
        <w:t>Rosstat</w:t>
      </w:r>
      <w:proofErr w:type="spellEnd"/>
      <w:r w:rsidRPr="00822507">
        <w:rPr>
          <w:rFonts w:cs="Arial"/>
          <w:i/>
          <w:szCs w:val="15"/>
          <w:lang w:val="en-US"/>
        </w:rPr>
        <w:t xml:space="preserve"> statistical publication </w:t>
      </w:r>
      <w:r w:rsidRPr="00822507">
        <w:rPr>
          <w:i/>
          <w:lang w:val="en-US"/>
        </w:rPr>
        <w:t xml:space="preserve">«Transport in Russia. </w:t>
      </w:r>
      <w:r w:rsidR="00C52CDB">
        <w:rPr>
          <w:i/>
        </w:rPr>
        <w:t>202</w:t>
      </w:r>
      <w:r w:rsidR="001C4603" w:rsidRPr="001C4603">
        <w:rPr>
          <w:i/>
        </w:rPr>
        <w:t>2</w:t>
      </w:r>
      <w:r w:rsidRPr="003B2A78">
        <w:rPr>
          <w:i/>
        </w:rPr>
        <w:t xml:space="preserve">» </w:t>
      </w:r>
      <w:r w:rsidRPr="003B2A78">
        <w:rPr>
          <w:rFonts w:cs="Arial"/>
          <w:i/>
          <w:szCs w:val="16"/>
        </w:rPr>
        <w:t>(</w:t>
      </w:r>
      <w:r w:rsidRPr="00822507">
        <w:rPr>
          <w:rFonts w:cs="Arial"/>
          <w:i/>
          <w:szCs w:val="16"/>
          <w:lang w:val="en-US"/>
        </w:rPr>
        <w:t>http</w:t>
      </w:r>
      <w:r w:rsidRPr="003B2A78">
        <w:rPr>
          <w:rFonts w:cs="Arial"/>
          <w:i/>
          <w:szCs w:val="16"/>
        </w:rPr>
        <w:t>://</w:t>
      </w:r>
      <w:proofErr w:type="spellStart"/>
      <w:r w:rsidR="00E5721C" w:rsidRPr="00E5721C">
        <w:rPr>
          <w:rFonts w:cs="Arial"/>
          <w:i/>
          <w:color w:val="000000"/>
          <w:szCs w:val="16"/>
          <w:lang w:val="en-US"/>
        </w:rPr>
        <w:t>rosstat</w:t>
      </w:r>
      <w:proofErr w:type="spellEnd"/>
      <w:r w:rsidR="00E5721C" w:rsidRPr="00C14FAB">
        <w:rPr>
          <w:rFonts w:cs="Arial"/>
          <w:i/>
          <w:color w:val="000000"/>
          <w:szCs w:val="16"/>
        </w:rPr>
        <w:t>.</w:t>
      </w:r>
      <w:proofErr w:type="spellStart"/>
      <w:r w:rsidR="00E5721C" w:rsidRPr="00E5721C">
        <w:rPr>
          <w:rFonts w:cs="Arial"/>
          <w:i/>
          <w:color w:val="000000"/>
          <w:szCs w:val="16"/>
          <w:lang w:val="en-US"/>
        </w:rPr>
        <w:t>gov</w:t>
      </w:r>
      <w:proofErr w:type="spellEnd"/>
      <w:r w:rsidR="00847A0B" w:rsidRPr="003B2A78">
        <w:rPr>
          <w:rFonts w:cs="Arial"/>
          <w:i/>
          <w:szCs w:val="16"/>
        </w:rPr>
        <w:t>.</w:t>
      </w:r>
      <w:proofErr w:type="spellStart"/>
      <w:r w:rsidR="00847A0B">
        <w:rPr>
          <w:rFonts w:cs="Arial"/>
          <w:i/>
          <w:szCs w:val="16"/>
          <w:lang w:val="en-US"/>
        </w:rPr>
        <w:t>ru</w:t>
      </w:r>
      <w:proofErr w:type="spellEnd"/>
      <w:r w:rsidR="00847A0B" w:rsidRPr="003B2A78">
        <w:rPr>
          <w:rFonts w:cs="Arial"/>
          <w:i/>
          <w:szCs w:val="16"/>
        </w:rPr>
        <w:t>/</w:t>
      </w:r>
      <w:r w:rsidR="00A11C4A">
        <w:rPr>
          <w:rFonts w:cs="Arial"/>
          <w:i/>
          <w:szCs w:val="16"/>
          <w:lang w:val="en-US"/>
        </w:rPr>
        <w:t> </w:t>
      </w:r>
      <w:r w:rsidR="00847A0B">
        <w:rPr>
          <w:rFonts w:cs="Arial"/>
          <w:i/>
          <w:szCs w:val="16"/>
          <w:lang w:val="en-US"/>
        </w:rPr>
        <w:t>folder</w:t>
      </w:r>
      <w:r w:rsidR="00847A0B" w:rsidRPr="003B2A78">
        <w:rPr>
          <w:rFonts w:cs="Arial"/>
          <w:i/>
          <w:szCs w:val="16"/>
        </w:rPr>
        <w:t>/210/</w:t>
      </w:r>
      <w:r w:rsidR="00847A0B">
        <w:rPr>
          <w:rFonts w:cs="Arial"/>
          <w:i/>
          <w:szCs w:val="16"/>
          <w:lang w:val="en-US"/>
        </w:rPr>
        <w:t>document</w:t>
      </w:r>
      <w:r w:rsidR="00847A0B" w:rsidRPr="003B2A78">
        <w:rPr>
          <w:rFonts w:cs="Arial"/>
          <w:i/>
          <w:szCs w:val="16"/>
        </w:rPr>
        <w:t>/13229</w:t>
      </w:r>
      <w:r w:rsidRPr="003B2A78">
        <w:rPr>
          <w:rFonts w:cs="Arial"/>
          <w:i/>
          <w:szCs w:val="16"/>
        </w:rPr>
        <w:t>).</w:t>
      </w:r>
    </w:p>
    <w:p w:rsidR="00AF07A5" w:rsidRPr="006F220F" w:rsidRDefault="00AF07A5" w:rsidP="00533366">
      <w:pPr>
        <w:pStyle w:val="34"/>
        <w:spacing w:before="360"/>
        <w:rPr>
          <w:color w:val="000000"/>
          <w:sz w:val="20"/>
          <w:szCs w:val="20"/>
        </w:rPr>
      </w:pPr>
      <w:r w:rsidRPr="006F220F">
        <w:rPr>
          <w:rFonts w:ascii="Arial" w:hAnsi="Arial" w:cs="Arial"/>
          <w:color w:val="000000"/>
          <w:sz w:val="20"/>
          <w:szCs w:val="20"/>
        </w:rPr>
        <w:t>МЕТОДОЛОГИЧЕСКИЕ ПОЯСНЕНИЯ</w:t>
      </w:r>
    </w:p>
    <w:p w:rsidR="00351FC5" w:rsidRPr="006F220F" w:rsidRDefault="00351FC5" w:rsidP="00F814E6">
      <w:pPr>
        <w:jc w:val="center"/>
        <w:rPr>
          <w:rFonts w:ascii="Arial" w:hAnsi="Arial"/>
          <w:b/>
          <w:color w:val="000000"/>
        </w:rPr>
      </w:pPr>
    </w:p>
    <w:p w:rsidR="00351FC5" w:rsidRPr="006F220F" w:rsidRDefault="00C90387" w:rsidP="00FC5CC7">
      <w:pPr>
        <w:pStyle w:val="24"/>
        <w:spacing w:line="200" w:lineRule="exact"/>
        <w:ind w:left="0"/>
        <w:rPr>
          <w:color w:val="000000"/>
        </w:rPr>
      </w:pPr>
      <w:r w:rsidRPr="006F220F">
        <w:rPr>
          <w:b/>
          <w:color w:val="000000"/>
        </w:rPr>
        <w:t>Табл</w:t>
      </w:r>
      <w:r w:rsidR="00855F8A">
        <w:rPr>
          <w:b/>
          <w:color w:val="000000"/>
        </w:rPr>
        <w:t>.</w:t>
      </w:r>
      <w:r w:rsidRPr="006F220F">
        <w:rPr>
          <w:b/>
          <w:color w:val="000000"/>
        </w:rPr>
        <w:t xml:space="preserve"> </w:t>
      </w:r>
      <w:r>
        <w:rPr>
          <w:b/>
          <w:color w:val="000000"/>
        </w:rPr>
        <w:t>20</w:t>
      </w:r>
      <w:r w:rsidR="00855F8A">
        <w:rPr>
          <w:b/>
          <w:color w:val="000000"/>
        </w:rPr>
        <w:t>.</w:t>
      </w:r>
      <w:r w:rsidRPr="006F220F">
        <w:rPr>
          <w:b/>
          <w:color w:val="000000"/>
        </w:rPr>
        <w:t>1</w:t>
      </w:r>
      <w:r w:rsidRPr="00387175">
        <w:rPr>
          <w:b/>
          <w:color w:val="000000"/>
        </w:rPr>
        <w:t xml:space="preserve"> </w:t>
      </w:r>
      <w:r w:rsidRPr="00C90387">
        <w:rPr>
          <w:b/>
        </w:rPr>
        <w:t>– 20</w:t>
      </w:r>
      <w:r w:rsidR="00855F8A">
        <w:rPr>
          <w:b/>
        </w:rPr>
        <w:t>.</w:t>
      </w:r>
      <w:r w:rsidRPr="00C90387">
        <w:rPr>
          <w:b/>
        </w:rPr>
        <w:t>21, 20</w:t>
      </w:r>
      <w:r w:rsidR="00855F8A">
        <w:rPr>
          <w:b/>
        </w:rPr>
        <w:t>.</w:t>
      </w:r>
      <w:r w:rsidRPr="00C90387">
        <w:rPr>
          <w:b/>
        </w:rPr>
        <w:t>25 – 20</w:t>
      </w:r>
      <w:r w:rsidR="00855F8A">
        <w:rPr>
          <w:b/>
        </w:rPr>
        <w:t>.</w:t>
      </w:r>
      <w:r w:rsidRPr="00C90387">
        <w:rPr>
          <w:b/>
        </w:rPr>
        <w:t xml:space="preserve">30 </w:t>
      </w:r>
      <w:proofErr w:type="gramStart"/>
      <w:r w:rsidR="00FA6266" w:rsidRPr="006F220F">
        <w:rPr>
          <w:color w:val="000000"/>
        </w:rPr>
        <w:t>п</w:t>
      </w:r>
      <w:r w:rsidR="00F767DC" w:rsidRPr="006F220F">
        <w:rPr>
          <w:color w:val="000000"/>
        </w:rPr>
        <w:t>редставлены</w:t>
      </w:r>
      <w:proofErr w:type="gramEnd"/>
      <w:r w:rsidR="00F767DC" w:rsidRPr="006F220F">
        <w:rPr>
          <w:b/>
          <w:color w:val="000000"/>
        </w:rPr>
        <w:t xml:space="preserve"> </w:t>
      </w:r>
      <w:r w:rsidR="00F767DC" w:rsidRPr="006F220F">
        <w:rPr>
          <w:color w:val="000000"/>
        </w:rPr>
        <w:t>по данным</w:t>
      </w:r>
      <w:r w:rsidR="00F767DC" w:rsidRPr="006F220F">
        <w:rPr>
          <w:b/>
          <w:color w:val="000000"/>
        </w:rPr>
        <w:t xml:space="preserve"> </w:t>
      </w:r>
      <w:r w:rsidR="00F767DC" w:rsidRPr="006F220F">
        <w:rPr>
          <w:color w:val="000000"/>
        </w:rPr>
        <w:t xml:space="preserve">Росстата, </w:t>
      </w:r>
      <w:proofErr w:type="spellStart"/>
      <w:r w:rsidR="00F767DC" w:rsidRPr="006F220F">
        <w:rPr>
          <w:color w:val="000000"/>
        </w:rPr>
        <w:t>Росморречфлота</w:t>
      </w:r>
      <w:proofErr w:type="spellEnd"/>
      <w:r w:rsidR="00F767DC" w:rsidRPr="006F220F">
        <w:rPr>
          <w:color w:val="000000"/>
        </w:rPr>
        <w:t xml:space="preserve">, </w:t>
      </w:r>
      <w:proofErr w:type="spellStart"/>
      <w:r w:rsidR="00F767DC" w:rsidRPr="006F220F">
        <w:rPr>
          <w:color w:val="000000"/>
        </w:rPr>
        <w:t>Росавиации</w:t>
      </w:r>
      <w:proofErr w:type="spellEnd"/>
      <w:r w:rsidR="00F767DC" w:rsidRPr="006F220F">
        <w:rPr>
          <w:color w:val="000000"/>
        </w:rPr>
        <w:t xml:space="preserve">, </w:t>
      </w:r>
      <w:proofErr w:type="spellStart"/>
      <w:r w:rsidR="00F767DC" w:rsidRPr="006F220F">
        <w:rPr>
          <w:color w:val="000000"/>
        </w:rPr>
        <w:t>Росавтодора</w:t>
      </w:r>
      <w:proofErr w:type="spellEnd"/>
      <w:r w:rsidR="00F767DC" w:rsidRPr="006F220F">
        <w:rPr>
          <w:color w:val="000000"/>
        </w:rPr>
        <w:t xml:space="preserve">, </w:t>
      </w:r>
      <w:r w:rsidR="00203CCB">
        <w:rPr>
          <w:color w:val="000000"/>
        </w:rPr>
        <w:br/>
      </w:r>
      <w:proofErr w:type="spellStart"/>
      <w:r w:rsidR="00F767DC" w:rsidRPr="006F220F">
        <w:rPr>
          <w:color w:val="000000"/>
        </w:rPr>
        <w:t>Ространснадзора</w:t>
      </w:r>
      <w:proofErr w:type="spellEnd"/>
      <w:r w:rsidR="00F767DC" w:rsidRPr="006F220F">
        <w:rPr>
          <w:color w:val="000000"/>
        </w:rPr>
        <w:t>, МВД России</w:t>
      </w:r>
      <w:r w:rsidR="0042166A">
        <w:rPr>
          <w:color w:val="000000"/>
        </w:rPr>
        <w:t>.</w:t>
      </w:r>
      <w:r w:rsidR="00F767DC" w:rsidRPr="006F220F">
        <w:rPr>
          <w:color w:val="000000"/>
        </w:rPr>
        <w:t xml:space="preserve"> </w:t>
      </w:r>
    </w:p>
    <w:p w:rsidR="00351FC5" w:rsidRPr="006F220F" w:rsidRDefault="00BC3743" w:rsidP="00FC5CC7">
      <w:pPr>
        <w:pStyle w:val="24"/>
        <w:spacing w:line="200" w:lineRule="exact"/>
        <w:ind w:left="0"/>
        <w:rPr>
          <w:color w:val="000000"/>
        </w:rPr>
      </w:pPr>
      <w:r w:rsidRPr="006F220F">
        <w:rPr>
          <w:b/>
          <w:color w:val="000000"/>
        </w:rPr>
        <w:t>Табл</w:t>
      </w:r>
      <w:r w:rsidR="00855F8A">
        <w:rPr>
          <w:b/>
          <w:color w:val="000000"/>
        </w:rPr>
        <w:t>.</w:t>
      </w:r>
      <w:r w:rsidRPr="006F220F">
        <w:rPr>
          <w:b/>
          <w:color w:val="000000"/>
        </w:rPr>
        <w:t xml:space="preserve"> </w:t>
      </w:r>
      <w:r w:rsidR="00455D46">
        <w:rPr>
          <w:b/>
          <w:color w:val="000000"/>
        </w:rPr>
        <w:t>20</w:t>
      </w:r>
      <w:r w:rsidR="00855F8A">
        <w:rPr>
          <w:b/>
          <w:color w:val="000000"/>
        </w:rPr>
        <w:t>.</w:t>
      </w:r>
      <w:r w:rsidR="000179B7" w:rsidRPr="006F220F">
        <w:rPr>
          <w:b/>
          <w:color w:val="000000"/>
        </w:rPr>
        <w:t>1</w:t>
      </w:r>
      <w:r w:rsidR="0008447B" w:rsidRPr="006F220F">
        <w:rPr>
          <w:b/>
          <w:color w:val="000000"/>
        </w:rPr>
        <w:t xml:space="preserve">, </w:t>
      </w:r>
      <w:r w:rsidR="00455D46">
        <w:rPr>
          <w:b/>
          <w:color w:val="000000"/>
        </w:rPr>
        <w:t>20</w:t>
      </w:r>
      <w:r w:rsidR="00855F8A">
        <w:rPr>
          <w:b/>
          <w:color w:val="000000"/>
        </w:rPr>
        <w:t>.</w:t>
      </w:r>
      <w:r w:rsidR="000179B7" w:rsidRPr="006F220F">
        <w:rPr>
          <w:b/>
          <w:color w:val="000000"/>
        </w:rPr>
        <w:t>2</w:t>
      </w:r>
      <w:r w:rsidR="00074279" w:rsidRPr="006F220F">
        <w:rPr>
          <w:b/>
          <w:color w:val="000000"/>
        </w:rPr>
        <w:t xml:space="preserve">, </w:t>
      </w:r>
      <w:r w:rsidR="00455D46">
        <w:rPr>
          <w:b/>
          <w:color w:val="000000"/>
        </w:rPr>
        <w:t>20</w:t>
      </w:r>
      <w:r w:rsidR="00855F8A">
        <w:rPr>
          <w:b/>
          <w:color w:val="000000"/>
        </w:rPr>
        <w:t>.</w:t>
      </w:r>
      <w:r w:rsidR="00646AE8" w:rsidRPr="006F220F">
        <w:rPr>
          <w:b/>
          <w:color w:val="000000"/>
        </w:rPr>
        <w:t>3</w:t>
      </w:r>
      <w:r w:rsidR="000179B7" w:rsidRPr="006F220F">
        <w:rPr>
          <w:b/>
          <w:color w:val="000000"/>
        </w:rPr>
        <w:t xml:space="preserve">, </w:t>
      </w:r>
      <w:r w:rsidR="00455D46">
        <w:rPr>
          <w:b/>
          <w:color w:val="000000"/>
        </w:rPr>
        <w:t>20</w:t>
      </w:r>
      <w:r w:rsidR="00855F8A">
        <w:rPr>
          <w:b/>
          <w:color w:val="000000"/>
        </w:rPr>
        <w:t>.</w:t>
      </w:r>
      <w:r w:rsidR="00646AE8" w:rsidRPr="006F220F">
        <w:rPr>
          <w:b/>
          <w:color w:val="000000"/>
        </w:rPr>
        <w:t>5</w:t>
      </w:r>
      <w:r w:rsidR="00387175" w:rsidRPr="007A2DFA">
        <w:rPr>
          <w:b/>
          <w:color w:val="000000"/>
        </w:rPr>
        <w:t xml:space="preserve"> </w:t>
      </w:r>
      <w:r w:rsidR="00236798">
        <w:rPr>
          <w:b/>
          <w:color w:val="000000"/>
        </w:rPr>
        <w:t>–</w:t>
      </w:r>
      <w:r w:rsidR="00387175" w:rsidRPr="007A2DFA">
        <w:rPr>
          <w:b/>
          <w:color w:val="000000"/>
        </w:rPr>
        <w:t xml:space="preserve"> </w:t>
      </w:r>
      <w:r w:rsidR="00455D46">
        <w:rPr>
          <w:b/>
          <w:color w:val="000000"/>
        </w:rPr>
        <w:t>20</w:t>
      </w:r>
      <w:r w:rsidR="00855F8A">
        <w:rPr>
          <w:b/>
          <w:color w:val="000000"/>
        </w:rPr>
        <w:t>.</w:t>
      </w:r>
      <w:r w:rsidR="00646AE8" w:rsidRPr="006F220F">
        <w:rPr>
          <w:b/>
          <w:color w:val="000000"/>
        </w:rPr>
        <w:t>8</w:t>
      </w:r>
      <w:r w:rsidRPr="006F220F">
        <w:rPr>
          <w:b/>
          <w:color w:val="000000"/>
        </w:rPr>
        <w:t xml:space="preserve">, </w:t>
      </w:r>
      <w:r w:rsidR="00455D46">
        <w:rPr>
          <w:b/>
          <w:color w:val="000000"/>
        </w:rPr>
        <w:t>20</w:t>
      </w:r>
      <w:r w:rsidR="00855F8A">
        <w:rPr>
          <w:b/>
          <w:color w:val="000000"/>
        </w:rPr>
        <w:t>.</w:t>
      </w:r>
      <w:r w:rsidRPr="006F220F">
        <w:rPr>
          <w:b/>
          <w:color w:val="000000"/>
        </w:rPr>
        <w:t>1</w:t>
      </w:r>
      <w:r w:rsidR="00646AE8" w:rsidRPr="006F220F">
        <w:rPr>
          <w:b/>
          <w:color w:val="000000"/>
        </w:rPr>
        <w:t>1</w:t>
      </w:r>
      <w:r w:rsidR="000179B7" w:rsidRPr="006F220F">
        <w:rPr>
          <w:b/>
          <w:color w:val="000000"/>
        </w:rPr>
        <w:t xml:space="preserve">, </w:t>
      </w:r>
      <w:r w:rsidR="00455D46">
        <w:rPr>
          <w:b/>
          <w:color w:val="000000"/>
        </w:rPr>
        <w:t>20</w:t>
      </w:r>
      <w:r w:rsidR="00855F8A">
        <w:rPr>
          <w:b/>
          <w:color w:val="000000"/>
        </w:rPr>
        <w:t>.</w:t>
      </w:r>
      <w:r w:rsidR="000179B7" w:rsidRPr="006F220F">
        <w:rPr>
          <w:b/>
          <w:color w:val="000000"/>
        </w:rPr>
        <w:t>1</w:t>
      </w:r>
      <w:r w:rsidR="00646AE8" w:rsidRPr="006F220F">
        <w:rPr>
          <w:b/>
          <w:color w:val="000000"/>
        </w:rPr>
        <w:t>3</w:t>
      </w:r>
      <w:r w:rsidR="00F72686">
        <w:rPr>
          <w:b/>
          <w:color w:val="000000"/>
        </w:rPr>
        <w:t>.</w:t>
      </w:r>
      <w:r w:rsidRPr="006F220F">
        <w:rPr>
          <w:b/>
          <w:color w:val="000000"/>
        </w:rPr>
        <w:t xml:space="preserve"> Перевезено грузов (объем перевозок грузов)</w:t>
      </w:r>
      <w:r w:rsidRPr="006F220F">
        <w:rPr>
          <w:color w:val="000000"/>
        </w:rPr>
        <w:t xml:space="preserve"> – количество грузов в тоннах, перевезенных транспортом</w:t>
      </w:r>
      <w:r w:rsidR="0042166A">
        <w:rPr>
          <w:color w:val="000000"/>
        </w:rPr>
        <w:t>.</w:t>
      </w:r>
      <w:r w:rsidRPr="006F220F">
        <w:rPr>
          <w:color w:val="000000"/>
        </w:rPr>
        <w:t xml:space="preserve"> </w:t>
      </w:r>
      <w:proofErr w:type="gramStart"/>
      <w:r w:rsidRPr="006F220F">
        <w:rPr>
          <w:color w:val="000000"/>
        </w:rPr>
        <w:t xml:space="preserve">Начальный момент процесса перевозок грузов отражается показателем </w:t>
      </w:r>
      <w:r w:rsidR="00DA616F" w:rsidRPr="006F220F">
        <w:rPr>
          <w:color w:val="000000"/>
        </w:rPr>
        <w:t>«</w:t>
      </w:r>
      <w:r w:rsidRPr="006F220F">
        <w:rPr>
          <w:color w:val="000000"/>
        </w:rPr>
        <w:t>отправлено (отправление) грузов</w:t>
      </w:r>
      <w:r w:rsidR="00DA616F" w:rsidRPr="006F220F">
        <w:rPr>
          <w:color w:val="000000"/>
        </w:rPr>
        <w:t>»</w:t>
      </w:r>
      <w:r w:rsidRPr="006F220F">
        <w:rPr>
          <w:color w:val="000000"/>
        </w:rPr>
        <w:t xml:space="preserve">, конечный момент – показателем </w:t>
      </w:r>
      <w:r w:rsidR="00DA616F" w:rsidRPr="006F220F">
        <w:rPr>
          <w:color w:val="000000"/>
        </w:rPr>
        <w:t>«</w:t>
      </w:r>
      <w:r w:rsidRPr="006F220F">
        <w:rPr>
          <w:color w:val="000000"/>
        </w:rPr>
        <w:t>прибыло (прибытие) грузов</w:t>
      </w:r>
      <w:r w:rsidR="00DA616F" w:rsidRPr="006F220F">
        <w:rPr>
          <w:color w:val="000000"/>
        </w:rPr>
        <w:t>»</w:t>
      </w:r>
      <w:r w:rsidR="0042166A">
        <w:rPr>
          <w:color w:val="000000"/>
        </w:rPr>
        <w:t>.</w:t>
      </w:r>
      <w:proofErr w:type="gramEnd"/>
      <w:r w:rsidRPr="006F220F">
        <w:rPr>
          <w:color w:val="000000"/>
        </w:rPr>
        <w:t xml:space="preserve"> Для отдельных организаций транспорта для </w:t>
      </w:r>
      <w:r w:rsidR="00203CCB">
        <w:rPr>
          <w:color w:val="000000"/>
        </w:rPr>
        <w:br/>
      </w:r>
      <w:r w:rsidRPr="006F220F">
        <w:rPr>
          <w:color w:val="000000"/>
        </w:rPr>
        <w:t xml:space="preserve">характеристики всего объема работы применяется показатель </w:t>
      </w:r>
      <w:r w:rsidR="00DA616F" w:rsidRPr="006F220F">
        <w:rPr>
          <w:color w:val="000000"/>
        </w:rPr>
        <w:t>«</w:t>
      </w:r>
      <w:r w:rsidRPr="006F220F">
        <w:rPr>
          <w:color w:val="000000"/>
        </w:rPr>
        <w:t>перевезено (перевозка) грузов</w:t>
      </w:r>
      <w:r w:rsidR="00DA616F" w:rsidRPr="006F220F">
        <w:rPr>
          <w:color w:val="000000"/>
        </w:rPr>
        <w:t>»</w:t>
      </w:r>
      <w:r w:rsidRPr="006F220F">
        <w:rPr>
          <w:color w:val="000000"/>
        </w:rPr>
        <w:t>, который определяется как сумма отправленных грузов и принятых грузов от других организаций транспорта для перевозки</w:t>
      </w:r>
      <w:r w:rsidR="0042166A">
        <w:rPr>
          <w:color w:val="000000"/>
        </w:rPr>
        <w:t>.</w:t>
      </w:r>
      <w:r w:rsidRPr="006F220F">
        <w:rPr>
          <w:color w:val="000000"/>
        </w:rPr>
        <w:t xml:space="preserve"> Единицей наблюдения в статистике </w:t>
      </w:r>
      <w:r w:rsidR="00203CCB">
        <w:rPr>
          <w:color w:val="000000"/>
        </w:rPr>
        <w:br/>
      </w:r>
      <w:r w:rsidRPr="006F220F">
        <w:rPr>
          <w:color w:val="000000"/>
        </w:rPr>
        <w:t>перевозок грузов является отправка, т</w:t>
      </w:r>
      <w:r w:rsidR="001B26A9">
        <w:rPr>
          <w:color w:val="000000"/>
        </w:rPr>
        <w:t>.</w:t>
      </w:r>
      <w:r w:rsidRPr="006F220F">
        <w:rPr>
          <w:color w:val="000000"/>
        </w:rPr>
        <w:t>е</w:t>
      </w:r>
      <w:r w:rsidR="001B26A9">
        <w:rPr>
          <w:color w:val="000000"/>
        </w:rPr>
        <w:t>.</w:t>
      </w:r>
      <w:r w:rsidRPr="006F220F">
        <w:rPr>
          <w:color w:val="000000"/>
        </w:rPr>
        <w:t xml:space="preserve"> партия груза, перевозка которой оформлена договором перевозки</w:t>
      </w:r>
      <w:r w:rsidR="0042166A">
        <w:rPr>
          <w:color w:val="000000"/>
        </w:rPr>
        <w:t>.</w:t>
      </w:r>
    </w:p>
    <w:p w:rsidR="00351FC5" w:rsidRPr="00FF01D9" w:rsidRDefault="00BC3743" w:rsidP="00FC5CC7">
      <w:pPr>
        <w:pStyle w:val="24"/>
        <w:spacing w:line="200" w:lineRule="exact"/>
        <w:ind w:left="0"/>
      </w:pPr>
      <w:r w:rsidRPr="006F220F">
        <w:rPr>
          <w:color w:val="000000"/>
        </w:rPr>
        <w:t xml:space="preserve">По всем видам транспорта, кроме автомобильного, </w:t>
      </w:r>
      <w:r w:rsidR="003F637C" w:rsidRPr="006F220F">
        <w:rPr>
          <w:b/>
          <w:color w:val="000000"/>
        </w:rPr>
        <w:t>объем пере</w:t>
      </w:r>
      <w:r w:rsidRPr="006F220F">
        <w:rPr>
          <w:b/>
          <w:color w:val="000000"/>
        </w:rPr>
        <w:t>везенных грузов</w:t>
      </w:r>
      <w:r w:rsidRPr="006F220F">
        <w:rPr>
          <w:color w:val="000000"/>
        </w:rPr>
        <w:t xml:space="preserve"> показан по моменту отправления</w:t>
      </w:r>
      <w:r w:rsidR="008D1BF0">
        <w:rPr>
          <w:color w:val="000000"/>
        </w:rPr>
        <w:t>,</w:t>
      </w:r>
      <w:r w:rsidRPr="006F220F">
        <w:rPr>
          <w:color w:val="000000"/>
        </w:rPr>
        <w:t xml:space="preserve"> </w:t>
      </w:r>
      <w:r w:rsidR="008829AC" w:rsidRPr="00074062">
        <w:rPr>
          <w:color w:val="000000"/>
        </w:rPr>
        <w:br/>
      </w:r>
      <w:r w:rsidRPr="00FF01D9">
        <w:t>На автомобильном транспорте учет перевезенных грузов осуществляется по моменту прибытия</w:t>
      </w:r>
      <w:r w:rsidR="0042166A">
        <w:t>.</w:t>
      </w:r>
    </w:p>
    <w:p w:rsidR="001507F5" w:rsidRPr="00FF01D9" w:rsidRDefault="001507F5" w:rsidP="001507F5">
      <w:pPr>
        <w:pStyle w:val="24"/>
        <w:spacing w:line="200" w:lineRule="exact"/>
        <w:ind w:left="0"/>
      </w:pPr>
      <w:r w:rsidRPr="00FF01D9">
        <w:rPr>
          <w:b/>
        </w:rPr>
        <w:t>Табл</w:t>
      </w:r>
      <w:r w:rsidR="00855F8A">
        <w:rPr>
          <w:b/>
        </w:rPr>
        <w:t>.</w:t>
      </w:r>
      <w:r w:rsidRPr="00FF01D9">
        <w:rPr>
          <w:b/>
        </w:rPr>
        <w:t xml:space="preserve"> 20</w:t>
      </w:r>
      <w:r w:rsidR="00855F8A">
        <w:rPr>
          <w:b/>
        </w:rPr>
        <w:t>.</w:t>
      </w:r>
      <w:r w:rsidRPr="00FF01D9">
        <w:rPr>
          <w:b/>
        </w:rPr>
        <w:t>4</w:t>
      </w:r>
      <w:r w:rsidR="00F72686">
        <w:rPr>
          <w:b/>
        </w:rPr>
        <w:t>.</w:t>
      </w:r>
      <w:r w:rsidRPr="00FF01D9">
        <w:rPr>
          <w:b/>
        </w:rPr>
        <w:t xml:space="preserve"> Погрузка грузов на железнодорожном транспорте </w:t>
      </w:r>
      <w:r w:rsidRPr="00FF01D9">
        <w:t xml:space="preserve">– объем погруженных грузов всеми станциями железных </w:t>
      </w:r>
      <w:r w:rsidRPr="00FF01D9">
        <w:br/>
        <w:t>дорог</w:t>
      </w:r>
      <w:r w:rsidR="0042166A">
        <w:t>.</w:t>
      </w:r>
    </w:p>
    <w:p w:rsidR="00B739FD" w:rsidRPr="00FF01D9" w:rsidRDefault="00B739FD" w:rsidP="00FC5CC7">
      <w:pPr>
        <w:pStyle w:val="24"/>
        <w:spacing w:line="200" w:lineRule="exact"/>
        <w:ind w:left="0"/>
      </w:pPr>
      <w:r w:rsidRPr="00FF01D9">
        <w:rPr>
          <w:b/>
          <w:spacing w:val="-2"/>
        </w:rPr>
        <w:t>Табл</w:t>
      </w:r>
      <w:r w:rsidR="00855F8A">
        <w:rPr>
          <w:b/>
          <w:spacing w:val="-2"/>
        </w:rPr>
        <w:t>.</w:t>
      </w:r>
      <w:r w:rsidRPr="00FF01D9">
        <w:rPr>
          <w:b/>
          <w:spacing w:val="-2"/>
        </w:rPr>
        <w:t xml:space="preserve"> </w:t>
      </w:r>
      <w:r w:rsidR="00455D46" w:rsidRPr="00FF01D9">
        <w:rPr>
          <w:b/>
          <w:spacing w:val="-2"/>
        </w:rPr>
        <w:t>20</w:t>
      </w:r>
      <w:r w:rsidR="00855F8A">
        <w:rPr>
          <w:b/>
          <w:spacing w:val="-2"/>
        </w:rPr>
        <w:t>.</w:t>
      </w:r>
      <w:r w:rsidRPr="00FF01D9">
        <w:rPr>
          <w:b/>
          <w:spacing w:val="-2"/>
        </w:rPr>
        <w:t xml:space="preserve">1, </w:t>
      </w:r>
      <w:r w:rsidR="00455D46" w:rsidRPr="00FF01D9">
        <w:rPr>
          <w:b/>
          <w:spacing w:val="-2"/>
        </w:rPr>
        <w:t>20</w:t>
      </w:r>
      <w:r w:rsidR="00855F8A">
        <w:rPr>
          <w:b/>
          <w:spacing w:val="-2"/>
        </w:rPr>
        <w:t>.</w:t>
      </w:r>
      <w:r w:rsidRPr="00FF01D9">
        <w:rPr>
          <w:b/>
          <w:spacing w:val="-2"/>
        </w:rPr>
        <w:t xml:space="preserve">2, </w:t>
      </w:r>
      <w:r w:rsidR="00455D46" w:rsidRPr="00FF01D9">
        <w:rPr>
          <w:b/>
          <w:spacing w:val="-2"/>
        </w:rPr>
        <w:t>20</w:t>
      </w:r>
      <w:r w:rsidR="00855F8A">
        <w:rPr>
          <w:b/>
          <w:spacing w:val="-2"/>
        </w:rPr>
        <w:t>.</w:t>
      </w:r>
      <w:r w:rsidR="00646AE8" w:rsidRPr="00FF01D9">
        <w:rPr>
          <w:b/>
          <w:spacing w:val="-2"/>
        </w:rPr>
        <w:t>9</w:t>
      </w:r>
      <w:r w:rsidR="00387175" w:rsidRPr="00FF01D9">
        <w:rPr>
          <w:b/>
          <w:spacing w:val="-2"/>
        </w:rPr>
        <w:t xml:space="preserve"> </w:t>
      </w:r>
      <w:r w:rsidR="00236798" w:rsidRPr="00FF01D9">
        <w:rPr>
          <w:b/>
          <w:spacing w:val="-2"/>
        </w:rPr>
        <w:t>–</w:t>
      </w:r>
      <w:r w:rsidR="00387175" w:rsidRPr="00FF01D9">
        <w:rPr>
          <w:b/>
          <w:spacing w:val="-2"/>
        </w:rPr>
        <w:t xml:space="preserve"> </w:t>
      </w:r>
      <w:r w:rsidR="00455D46" w:rsidRPr="00FF01D9">
        <w:rPr>
          <w:b/>
          <w:spacing w:val="-2"/>
        </w:rPr>
        <w:t>20</w:t>
      </w:r>
      <w:r w:rsidR="00855F8A">
        <w:rPr>
          <w:b/>
          <w:spacing w:val="-2"/>
        </w:rPr>
        <w:t>.</w:t>
      </w:r>
      <w:r w:rsidRPr="00FF01D9">
        <w:rPr>
          <w:b/>
          <w:spacing w:val="-2"/>
        </w:rPr>
        <w:t>1</w:t>
      </w:r>
      <w:r w:rsidR="00646AE8" w:rsidRPr="00FF01D9">
        <w:rPr>
          <w:b/>
          <w:spacing w:val="-2"/>
        </w:rPr>
        <w:t>3</w:t>
      </w:r>
      <w:r w:rsidR="00F72686">
        <w:rPr>
          <w:b/>
          <w:spacing w:val="-2"/>
        </w:rPr>
        <w:t>.</w:t>
      </w:r>
      <w:r w:rsidRPr="00FF01D9">
        <w:rPr>
          <w:b/>
          <w:spacing w:val="-2"/>
        </w:rPr>
        <w:t xml:space="preserve"> Грузооборот транспорта </w:t>
      </w:r>
      <w:r w:rsidRPr="00FF01D9">
        <w:rPr>
          <w:spacing w:val="-2"/>
        </w:rPr>
        <w:t>– объем работы транспорта по перевозкам грузов</w:t>
      </w:r>
      <w:r w:rsidR="0042166A">
        <w:rPr>
          <w:spacing w:val="-2"/>
        </w:rPr>
        <w:t>.</w:t>
      </w:r>
      <w:r w:rsidRPr="00FF01D9">
        <w:rPr>
          <w:spacing w:val="-2"/>
        </w:rPr>
        <w:t xml:space="preserve"> Единицей измерения </w:t>
      </w:r>
      <w:r w:rsidRPr="00FF01D9">
        <w:t>является тонно-километр</w:t>
      </w:r>
      <w:r w:rsidR="0042166A">
        <w:t>.</w:t>
      </w:r>
      <w:r w:rsidRPr="00FF01D9">
        <w:t xml:space="preserve"> Определяется путем суммирования произведений массы перевезенных грузов в тоннах на расстояние перевозки в километрах (милях)</w:t>
      </w:r>
      <w:r w:rsidR="0042166A">
        <w:t>.</w:t>
      </w:r>
      <w:r w:rsidRPr="00FF01D9">
        <w:t xml:space="preserve"> </w:t>
      </w:r>
    </w:p>
    <w:p w:rsidR="00F279CD" w:rsidRPr="006F220F" w:rsidRDefault="00F279CD" w:rsidP="00FC5CC7">
      <w:pPr>
        <w:pStyle w:val="24"/>
        <w:spacing w:line="200" w:lineRule="exact"/>
        <w:ind w:left="0"/>
        <w:rPr>
          <w:color w:val="000000"/>
        </w:rPr>
      </w:pPr>
      <w:r w:rsidRPr="00FF01D9">
        <w:rPr>
          <w:b/>
        </w:rPr>
        <w:t>Табл</w:t>
      </w:r>
      <w:r w:rsidR="00855F8A">
        <w:rPr>
          <w:b/>
        </w:rPr>
        <w:t>.</w:t>
      </w:r>
      <w:r w:rsidRPr="00FF01D9">
        <w:rPr>
          <w:b/>
        </w:rPr>
        <w:t xml:space="preserve"> </w:t>
      </w:r>
      <w:r w:rsidR="00455D46" w:rsidRPr="00FF01D9">
        <w:rPr>
          <w:b/>
        </w:rPr>
        <w:t>20</w:t>
      </w:r>
      <w:r w:rsidR="00855F8A">
        <w:rPr>
          <w:b/>
        </w:rPr>
        <w:t>.</w:t>
      </w:r>
      <w:r w:rsidRPr="00FF01D9">
        <w:rPr>
          <w:b/>
        </w:rPr>
        <w:t xml:space="preserve">1, </w:t>
      </w:r>
      <w:r w:rsidR="00455D46" w:rsidRPr="00FF01D9">
        <w:rPr>
          <w:b/>
        </w:rPr>
        <w:t>20</w:t>
      </w:r>
      <w:r w:rsidR="00855F8A">
        <w:rPr>
          <w:b/>
        </w:rPr>
        <w:t>.</w:t>
      </w:r>
      <w:r w:rsidRPr="00FF01D9">
        <w:rPr>
          <w:b/>
        </w:rPr>
        <w:t xml:space="preserve">2, </w:t>
      </w:r>
      <w:r w:rsidR="00455D46" w:rsidRPr="00FF01D9">
        <w:rPr>
          <w:b/>
        </w:rPr>
        <w:t>20</w:t>
      </w:r>
      <w:r w:rsidR="00855F8A">
        <w:rPr>
          <w:b/>
        </w:rPr>
        <w:t>.</w:t>
      </w:r>
      <w:r w:rsidRPr="00FF01D9">
        <w:rPr>
          <w:b/>
        </w:rPr>
        <w:t>1</w:t>
      </w:r>
      <w:r w:rsidR="00646AE8" w:rsidRPr="00FF01D9">
        <w:rPr>
          <w:b/>
        </w:rPr>
        <w:t>4</w:t>
      </w:r>
      <w:r w:rsidRPr="00FF01D9">
        <w:rPr>
          <w:b/>
        </w:rPr>
        <w:t xml:space="preserve">, </w:t>
      </w:r>
      <w:r w:rsidR="00455D46" w:rsidRPr="00FF01D9">
        <w:rPr>
          <w:b/>
        </w:rPr>
        <w:t>20</w:t>
      </w:r>
      <w:r w:rsidR="00855F8A">
        <w:rPr>
          <w:b/>
        </w:rPr>
        <w:t>.</w:t>
      </w:r>
      <w:r w:rsidRPr="00FF01D9">
        <w:rPr>
          <w:b/>
        </w:rPr>
        <w:t>1</w:t>
      </w:r>
      <w:r w:rsidR="00646AE8" w:rsidRPr="00FF01D9">
        <w:rPr>
          <w:b/>
        </w:rPr>
        <w:t>7</w:t>
      </w:r>
      <w:r w:rsidR="00855F8A">
        <w:rPr>
          <w:b/>
        </w:rPr>
        <w:t>.</w:t>
      </w:r>
      <w:r w:rsidRPr="00FF01D9">
        <w:rPr>
          <w:b/>
        </w:rPr>
        <w:t xml:space="preserve"> Перевезено пассажиров </w:t>
      </w:r>
      <w:r w:rsidR="00D77507" w:rsidRPr="00FF01D9">
        <w:t>–</w:t>
      </w:r>
      <w:r w:rsidRPr="00FF01D9">
        <w:rPr>
          <w:b/>
        </w:rPr>
        <w:t xml:space="preserve"> </w:t>
      </w:r>
      <w:r w:rsidRPr="00FF01D9">
        <w:t xml:space="preserve">число пассажиров, перевезенных за определенный период времени </w:t>
      </w:r>
      <w:r w:rsidRPr="006F220F">
        <w:rPr>
          <w:color w:val="000000"/>
        </w:rPr>
        <w:t xml:space="preserve">(включая пассажиров, пользующихся правом бесплатного </w:t>
      </w:r>
      <w:r w:rsidR="0021153D" w:rsidRPr="006F220F">
        <w:rPr>
          <w:color w:val="000000"/>
        </w:rPr>
        <w:t xml:space="preserve">и льготного </w:t>
      </w:r>
      <w:r w:rsidRPr="006F220F">
        <w:rPr>
          <w:color w:val="000000"/>
        </w:rPr>
        <w:t>проезда)</w:t>
      </w:r>
      <w:r w:rsidR="0042166A">
        <w:rPr>
          <w:color w:val="000000"/>
        </w:rPr>
        <w:t>.</w:t>
      </w:r>
      <w:r w:rsidRPr="006F220F">
        <w:rPr>
          <w:color w:val="000000"/>
        </w:rPr>
        <w:t xml:space="preserve"> </w:t>
      </w:r>
    </w:p>
    <w:p w:rsidR="00F279CD" w:rsidRPr="006F220F" w:rsidRDefault="00F279CD" w:rsidP="00FC5CC7">
      <w:pPr>
        <w:pStyle w:val="24"/>
        <w:spacing w:line="200" w:lineRule="exact"/>
        <w:ind w:left="0"/>
        <w:rPr>
          <w:color w:val="000000"/>
        </w:rPr>
      </w:pPr>
      <w:r w:rsidRPr="00387175">
        <w:rPr>
          <w:color w:val="000000"/>
          <w:spacing w:val="-2"/>
        </w:rPr>
        <w:t xml:space="preserve">Единицей наблюдения в статистике перевозок пассажиров является </w:t>
      </w:r>
      <w:proofErr w:type="spellStart"/>
      <w:r w:rsidRPr="00387175">
        <w:rPr>
          <w:color w:val="000000"/>
          <w:spacing w:val="-2"/>
        </w:rPr>
        <w:t>пассажиро</w:t>
      </w:r>
      <w:proofErr w:type="spellEnd"/>
      <w:r w:rsidRPr="00387175">
        <w:rPr>
          <w:color w:val="000000"/>
          <w:spacing w:val="-2"/>
        </w:rPr>
        <w:t>-поездка</w:t>
      </w:r>
      <w:r w:rsidR="0042166A">
        <w:rPr>
          <w:color w:val="000000"/>
          <w:spacing w:val="-2"/>
        </w:rPr>
        <w:t>.</w:t>
      </w:r>
      <w:r w:rsidRPr="00387175">
        <w:rPr>
          <w:color w:val="000000"/>
          <w:spacing w:val="-2"/>
        </w:rPr>
        <w:t xml:space="preserve"> Учет пассажиров на железнодорожном</w:t>
      </w:r>
      <w:r w:rsidRPr="006F220F">
        <w:rPr>
          <w:color w:val="000000"/>
        </w:rPr>
        <w:t xml:space="preserve">, автомобильном, городском электрическом транспорте осуществляется по моменту приобретения билета, на водном </w:t>
      </w:r>
      <w:r w:rsidR="00387175" w:rsidRPr="00387175">
        <w:rPr>
          <w:color w:val="000000"/>
        </w:rPr>
        <w:br/>
      </w:r>
      <w:r w:rsidRPr="006F220F">
        <w:rPr>
          <w:color w:val="000000"/>
        </w:rPr>
        <w:t xml:space="preserve">и воздушном транспорте </w:t>
      </w:r>
      <w:r w:rsidR="00715B81" w:rsidRPr="006F220F">
        <w:rPr>
          <w:color w:val="000000"/>
        </w:rPr>
        <w:t>–</w:t>
      </w:r>
      <w:r w:rsidRPr="006F220F">
        <w:rPr>
          <w:color w:val="000000"/>
        </w:rPr>
        <w:t xml:space="preserve"> по моменту отправления транспортного средства</w:t>
      </w:r>
      <w:r w:rsidR="0042166A">
        <w:rPr>
          <w:color w:val="000000"/>
        </w:rPr>
        <w:t>.</w:t>
      </w:r>
      <w:r w:rsidRPr="006F220F">
        <w:rPr>
          <w:color w:val="000000"/>
        </w:rPr>
        <w:t xml:space="preserve"> Момент прибытия в статистике перевозок пассажиров на практике, за исключением воздушного транспорта, не используется</w:t>
      </w:r>
      <w:r w:rsidR="0042166A">
        <w:rPr>
          <w:color w:val="000000"/>
        </w:rPr>
        <w:t>.</w:t>
      </w:r>
    </w:p>
    <w:p w:rsidR="00F279CD" w:rsidRPr="006F220F" w:rsidRDefault="00F279CD" w:rsidP="00FC5CC7">
      <w:pPr>
        <w:pStyle w:val="24"/>
        <w:spacing w:line="200" w:lineRule="exact"/>
        <w:ind w:left="0"/>
        <w:rPr>
          <w:color w:val="000000"/>
        </w:rPr>
      </w:pPr>
      <w:r w:rsidRPr="009B3F8C">
        <w:rPr>
          <w:b/>
          <w:color w:val="000000"/>
          <w:spacing w:val="-2"/>
        </w:rPr>
        <w:t>Табл</w:t>
      </w:r>
      <w:r w:rsidR="00855F8A">
        <w:rPr>
          <w:b/>
          <w:color w:val="000000"/>
          <w:spacing w:val="-2"/>
        </w:rPr>
        <w:t>.</w:t>
      </w:r>
      <w:r w:rsidR="003E0092">
        <w:rPr>
          <w:b/>
          <w:color w:val="000000"/>
          <w:spacing w:val="-2"/>
        </w:rPr>
        <w:t xml:space="preserve"> </w:t>
      </w:r>
      <w:r w:rsidR="00455D46">
        <w:rPr>
          <w:b/>
          <w:color w:val="000000"/>
          <w:spacing w:val="-2"/>
        </w:rPr>
        <w:t>20</w:t>
      </w:r>
      <w:r w:rsidR="00855F8A">
        <w:rPr>
          <w:b/>
          <w:color w:val="000000"/>
          <w:spacing w:val="-2"/>
        </w:rPr>
        <w:t>.</w:t>
      </w:r>
      <w:r w:rsidR="00B15056" w:rsidRPr="009B3F8C">
        <w:rPr>
          <w:b/>
          <w:color w:val="000000"/>
          <w:spacing w:val="-2"/>
        </w:rPr>
        <w:t>1</w:t>
      </w:r>
      <w:r w:rsidRPr="009B3F8C">
        <w:rPr>
          <w:b/>
          <w:color w:val="000000"/>
          <w:spacing w:val="-2"/>
        </w:rPr>
        <w:t xml:space="preserve">, </w:t>
      </w:r>
      <w:r w:rsidR="00455D46">
        <w:rPr>
          <w:b/>
          <w:color w:val="000000"/>
          <w:spacing w:val="-2"/>
        </w:rPr>
        <w:t>20</w:t>
      </w:r>
      <w:r w:rsidR="00855F8A">
        <w:rPr>
          <w:b/>
          <w:color w:val="000000"/>
          <w:spacing w:val="-2"/>
        </w:rPr>
        <w:t>.</w:t>
      </w:r>
      <w:r w:rsidR="007B18B8" w:rsidRPr="009B3F8C">
        <w:rPr>
          <w:b/>
          <w:color w:val="000000"/>
          <w:spacing w:val="-2"/>
        </w:rPr>
        <w:t xml:space="preserve">2, </w:t>
      </w:r>
      <w:r w:rsidR="00455D46">
        <w:rPr>
          <w:b/>
          <w:color w:val="000000"/>
          <w:spacing w:val="-2"/>
        </w:rPr>
        <w:t>20</w:t>
      </w:r>
      <w:r w:rsidR="00855F8A">
        <w:rPr>
          <w:b/>
          <w:color w:val="000000"/>
          <w:spacing w:val="-2"/>
        </w:rPr>
        <w:t>.</w:t>
      </w:r>
      <w:r w:rsidRPr="009B3F8C">
        <w:rPr>
          <w:b/>
          <w:color w:val="000000"/>
          <w:spacing w:val="-2"/>
        </w:rPr>
        <w:t>1</w:t>
      </w:r>
      <w:r w:rsidR="00646AE8" w:rsidRPr="009B3F8C">
        <w:rPr>
          <w:b/>
          <w:color w:val="000000"/>
          <w:spacing w:val="-2"/>
        </w:rPr>
        <w:t>6</w:t>
      </w:r>
      <w:r w:rsidRPr="009B3F8C">
        <w:rPr>
          <w:b/>
          <w:color w:val="000000"/>
          <w:spacing w:val="-2"/>
        </w:rPr>
        <w:t xml:space="preserve">, </w:t>
      </w:r>
      <w:r w:rsidR="00C90387" w:rsidRPr="00C90387">
        <w:rPr>
          <w:b/>
          <w:spacing w:val="-2"/>
        </w:rPr>
        <w:t>20</w:t>
      </w:r>
      <w:r w:rsidR="00855F8A">
        <w:rPr>
          <w:b/>
          <w:spacing w:val="-2"/>
        </w:rPr>
        <w:t>.</w:t>
      </w:r>
      <w:r w:rsidR="00C90387" w:rsidRPr="00C90387">
        <w:rPr>
          <w:b/>
          <w:spacing w:val="-2"/>
        </w:rPr>
        <w:t>18</w:t>
      </w:r>
      <w:r w:rsidR="00855F8A">
        <w:rPr>
          <w:b/>
          <w:spacing w:val="-2"/>
        </w:rPr>
        <w:t>.</w:t>
      </w:r>
      <w:r w:rsidRPr="00C90387">
        <w:rPr>
          <w:b/>
          <w:spacing w:val="-2"/>
        </w:rPr>
        <w:t xml:space="preserve"> </w:t>
      </w:r>
      <w:r w:rsidRPr="009B3F8C">
        <w:rPr>
          <w:b/>
          <w:color w:val="000000"/>
          <w:spacing w:val="-2"/>
        </w:rPr>
        <w:t>Пассажирооборот транспорта</w:t>
      </w:r>
      <w:r w:rsidRPr="009B3F8C">
        <w:rPr>
          <w:color w:val="000000"/>
          <w:spacing w:val="-2"/>
        </w:rPr>
        <w:t xml:space="preserve"> – объем работы транспорта по перевозкам пассажиров</w:t>
      </w:r>
      <w:r w:rsidR="0042166A">
        <w:rPr>
          <w:color w:val="000000"/>
          <w:spacing w:val="-2"/>
        </w:rPr>
        <w:t>.</w:t>
      </w:r>
      <w:r w:rsidRPr="009B3F8C">
        <w:rPr>
          <w:color w:val="000000"/>
          <w:spacing w:val="-2"/>
        </w:rPr>
        <w:t xml:space="preserve"> Единицей</w:t>
      </w:r>
      <w:r w:rsidRPr="006F220F">
        <w:rPr>
          <w:color w:val="000000"/>
        </w:rPr>
        <w:t xml:space="preserve"> измерения является </w:t>
      </w:r>
      <w:proofErr w:type="spellStart"/>
      <w:r w:rsidRPr="006F220F">
        <w:rPr>
          <w:color w:val="000000"/>
        </w:rPr>
        <w:t>пассажиро</w:t>
      </w:r>
      <w:proofErr w:type="spellEnd"/>
      <w:r w:rsidRPr="006F220F">
        <w:rPr>
          <w:color w:val="000000"/>
        </w:rPr>
        <w:t>-километр</w:t>
      </w:r>
      <w:r w:rsidR="0042166A">
        <w:rPr>
          <w:color w:val="000000"/>
        </w:rPr>
        <w:t>.</w:t>
      </w:r>
      <w:r w:rsidRPr="006F220F">
        <w:rPr>
          <w:color w:val="000000"/>
        </w:rPr>
        <w:t xml:space="preserve"> Определяется суммированием произведений </w:t>
      </w:r>
      <w:r w:rsidR="007B18B8" w:rsidRPr="006F220F">
        <w:rPr>
          <w:color w:val="000000"/>
        </w:rPr>
        <w:t xml:space="preserve">числа </w:t>
      </w:r>
      <w:r w:rsidRPr="006F220F">
        <w:rPr>
          <w:color w:val="000000"/>
        </w:rPr>
        <w:t xml:space="preserve">пассажиров по каждой позиции </w:t>
      </w:r>
      <w:r w:rsidR="009926A5">
        <w:rPr>
          <w:color w:val="000000"/>
        </w:rPr>
        <w:br/>
      </w:r>
      <w:r w:rsidRPr="006F220F">
        <w:rPr>
          <w:color w:val="000000"/>
        </w:rPr>
        <w:t>перевозки на расстояние перевозки</w:t>
      </w:r>
      <w:r w:rsidR="0042166A">
        <w:rPr>
          <w:color w:val="000000"/>
        </w:rPr>
        <w:t>.</w:t>
      </w:r>
    </w:p>
    <w:p w:rsidR="00AB3839" w:rsidRPr="006F220F" w:rsidRDefault="00AB3839" w:rsidP="00AB3839">
      <w:pPr>
        <w:spacing w:line="200" w:lineRule="exact"/>
        <w:ind w:firstLine="284"/>
        <w:jc w:val="both"/>
        <w:rPr>
          <w:rFonts w:ascii="Arial" w:hAnsi="Arial"/>
          <w:bCs/>
          <w:color w:val="000000"/>
          <w:sz w:val="16"/>
        </w:rPr>
      </w:pPr>
      <w:proofErr w:type="gramStart"/>
      <w:r w:rsidRPr="006F220F">
        <w:rPr>
          <w:rFonts w:ascii="Arial" w:hAnsi="Arial"/>
          <w:bCs/>
          <w:color w:val="000000"/>
          <w:sz w:val="16"/>
        </w:rPr>
        <w:t xml:space="preserve">Количество лиц с правом бесплатного проезда на городском транспорте устанавливается по справкам о количестве </w:t>
      </w:r>
      <w:r w:rsidRPr="006F220F">
        <w:rPr>
          <w:rFonts w:ascii="Arial" w:hAnsi="Arial"/>
          <w:bCs/>
          <w:color w:val="000000"/>
          <w:sz w:val="16"/>
        </w:rPr>
        <w:br/>
        <w:t xml:space="preserve">выданных документов, на основании которых разрешен бесплатный проезд отдельных категорий граждан: количество </w:t>
      </w:r>
      <w:r w:rsidR="00203CCB">
        <w:rPr>
          <w:color w:val="000000"/>
        </w:rPr>
        <w:br/>
      </w:r>
      <w:r w:rsidRPr="006F220F">
        <w:rPr>
          <w:rFonts w:ascii="Arial" w:hAnsi="Arial"/>
          <w:bCs/>
          <w:color w:val="000000"/>
          <w:sz w:val="16"/>
        </w:rPr>
        <w:t>перевезенных пассажиров определяется из расчета 30 поездок в месяц (до 2006 г</w:t>
      </w:r>
      <w:r w:rsidR="0042166A">
        <w:rPr>
          <w:rFonts w:ascii="Arial" w:hAnsi="Arial"/>
          <w:bCs/>
          <w:color w:val="000000"/>
          <w:sz w:val="16"/>
        </w:rPr>
        <w:t>.</w:t>
      </w:r>
      <w:r w:rsidRPr="006F220F">
        <w:rPr>
          <w:rFonts w:ascii="Arial" w:hAnsi="Arial"/>
          <w:bCs/>
          <w:color w:val="000000"/>
          <w:sz w:val="16"/>
        </w:rPr>
        <w:t xml:space="preserve"> – 50 поездок в месяц) для всех категорий лиц, пользующихся правом бесплатного проезда, или по данным обследования пассажиропотоков</w:t>
      </w:r>
      <w:r w:rsidR="0042166A">
        <w:rPr>
          <w:rFonts w:ascii="Arial" w:hAnsi="Arial"/>
          <w:bCs/>
          <w:color w:val="000000"/>
          <w:sz w:val="16"/>
        </w:rPr>
        <w:t>.</w:t>
      </w:r>
      <w:proofErr w:type="gramEnd"/>
    </w:p>
    <w:p w:rsidR="00BD749E" w:rsidRPr="006F220F" w:rsidRDefault="00DD0871" w:rsidP="00BD749E">
      <w:pPr>
        <w:spacing w:line="200" w:lineRule="exact"/>
        <w:ind w:firstLine="284"/>
        <w:jc w:val="both"/>
        <w:rPr>
          <w:rFonts w:ascii="Arial" w:hAnsi="Arial"/>
          <w:bCs/>
          <w:color w:val="000000"/>
          <w:sz w:val="16"/>
        </w:rPr>
      </w:pPr>
      <w:proofErr w:type="gramStart"/>
      <w:r w:rsidRPr="006F220F">
        <w:rPr>
          <w:rFonts w:ascii="Arial" w:hAnsi="Arial"/>
          <w:bCs/>
          <w:color w:val="000000"/>
          <w:sz w:val="16"/>
        </w:rPr>
        <w:t xml:space="preserve">Данные по перевозкам пассажиров и пассажирообороту </w:t>
      </w:r>
      <w:r w:rsidRPr="006F220F">
        <w:rPr>
          <w:rFonts w:ascii="Arial" w:hAnsi="Arial"/>
          <w:b/>
          <w:bCs/>
          <w:color w:val="000000"/>
          <w:sz w:val="16"/>
        </w:rPr>
        <w:t>автобусного транспорта</w:t>
      </w:r>
      <w:r w:rsidRPr="006F220F">
        <w:rPr>
          <w:rFonts w:ascii="Arial" w:hAnsi="Arial"/>
          <w:bCs/>
          <w:color w:val="000000"/>
          <w:sz w:val="16"/>
        </w:rPr>
        <w:t xml:space="preserve"> приведены суммарно по перевозкам </w:t>
      </w:r>
      <w:r w:rsidR="00203CCB">
        <w:rPr>
          <w:color w:val="000000"/>
        </w:rPr>
        <w:br/>
      </w:r>
      <w:r w:rsidRPr="006F220F">
        <w:rPr>
          <w:rFonts w:ascii="Arial" w:hAnsi="Arial"/>
          <w:bCs/>
          <w:color w:val="000000"/>
          <w:sz w:val="16"/>
        </w:rPr>
        <w:t>пассажиров, выполненных эксплуатационными автобусами по маршрутам регулярных перевозок в соответствии с расписанием</w:t>
      </w:r>
      <w:r w:rsidR="00BD749E" w:rsidRPr="006F220F">
        <w:rPr>
          <w:rFonts w:ascii="Arial" w:hAnsi="Arial"/>
          <w:bCs/>
          <w:color w:val="000000"/>
          <w:sz w:val="16"/>
        </w:rPr>
        <w:t xml:space="preserve"> </w:t>
      </w:r>
      <w:r w:rsidR="00203CCB">
        <w:rPr>
          <w:color w:val="000000"/>
        </w:rPr>
        <w:br/>
      </w:r>
      <w:r w:rsidR="00BD749E" w:rsidRPr="006F220F">
        <w:rPr>
          <w:rFonts w:ascii="Arial" w:hAnsi="Arial"/>
          <w:bCs/>
          <w:color w:val="000000"/>
          <w:sz w:val="16"/>
        </w:rPr>
        <w:t xml:space="preserve">отправления, согласованным с органом исполнительной власти субъекта Российской Федерации (органом местного </w:t>
      </w:r>
      <w:r w:rsidR="00203CCB">
        <w:rPr>
          <w:color w:val="000000"/>
        </w:rPr>
        <w:br/>
      </w:r>
      <w:r w:rsidR="00BD749E" w:rsidRPr="006F220F">
        <w:rPr>
          <w:rFonts w:ascii="Arial" w:hAnsi="Arial"/>
          <w:bCs/>
          <w:color w:val="000000"/>
          <w:sz w:val="16"/>
        </w:rPr>
        <w:t xml:space="preserve">самоуправления), и заказными автобусами (единичные перевозки по маршруту, определяемому заказчиком, юридическим </w:t>
      </w:r>
      <w:r w:rsidR="00203CCB">
        <w:rPr>
          <w:rFonts w:ascii="Arial" w:hAnsi="Arial"/>
          <w:bCs/>
          <w:color w:val="000000"/>
          <w:sz w:val="16"/>
        </w:rPr>
        <w:br/>
      </w:r>
      <w:r w:rsidR="00BD749E" w:rsidRPr="006F220F">
        <w:rPr>
          <w:rFonts w:ascii="Arial" w:hAnsi="Arial"/>
          <w:bCs/>
          <w:color w:val="000000"/>
          <w:sz w:val="16"/>
        </w:rPr>
        <w:t xml:space="preserve">или физическим лицом: перевозки туристско-экскурсионными автобусами, специальные автобусные перевозки (школьные, </w:t>
      </w:r>
      <w:r w:rsidR="00203CCB">
        <w:rPr>
          <w:rFonts w:ascii="Arial" w:hAnsi="Arial"/>
          <w:bCs/>
          <w:color w:val="000000"/>
          <w:sz w:val="16"/>
        </w:rPr>
        <w:br/>
      </w:r>
      <w:r w:rsidR="00BD749E" w:rsidRPr="006F220F">
        <w:rPr>
          <w:rFonts w:ascii="Arial" w:hAnsi="Arial"/>
          <w:bCs/>
          <w:color w:val="000000"/>
          <w:sz w:val="16"/>
        </w:rPr>
        <w:t>вахтовые, доставка работников на</w:t>
      </w:r>
      <w:proofErr w:type="gramEnd"/>
      <w:r w:rsidR="00BD749E" w:rsidRPr="006F220F">
        <w:rPr>
          <w:rFonts w:ascii="Arial" w:hAnsi="Arial"/>
          <w:bCs/>
          <w:color w:val="000000"/>
          <w:sz w:val="16"/>
        </w:rPr>
        <w:t xml:space="preserve"> коммерческой основе на производственные объекты, удаленные от общих линий городского пассажирского транспорта, в отдаленных районах сельской местности и т</w:t>
      </w:r>
      <w:r w:rsidR="0042166A">
        <w:rPr>
          <w:rFonts w:ascii="Arial" w:hAnsi="Arial"/>
          <w:bCs/>
          <w:color w:val="000000"/>
          <w:sz w:val="16"/>
        </w:rPr>
        <w:t>.</w:t>
      </w:r>
      <w:r w:rsidR="00BD749E" w:rsidRPr="006F220F">
        <w:rPr>
          <w:rFonts w:ascii="Arial" w:hAnsi="Arial"/>
          <w:bCs/>
          <w:color w:val="000000"/>
          <w:sz w:val="16"/>
        </w:rPr>
        <w:t>п</w:t>
      </w:r>
      <w:r w:rsidR="0042166A">
        <w:rPr>
          <w:rFonts w:ascii="Arial" w:hAnsi="Arial"/>
          <w:bCs/>
          <w:color w:val="000000"/>
          <w:sz w:val="16"/>
        </w:rPr>
        <w:t>.</w:t>
      </w:r>
      <w:r w:rsidR="00BD749E" w:rsidRPr="006F220F">
        <w:rPr>
          <w:rFonts w:ascii="Arial" w:hAnsi="Arial"/>
          <w:bCs/>
          <w:color w:val="000000"/>
          <w:sz w:val="16"/>
        </w:rPr>
        <w:t>)</w:t>
      </w:r>
      <w:r w:rsidR="0042166A">
        <w:rPr>
          <w:rFonts w:ascii="Arial" w:hAnsi="Arial"/>
          <w:bCs/>
          <w:color w:val="000000"/>
          <w:sz w:val="16"/>
        </w:rPr>
        <w:t>.</w:t>
      </w:r>
    </w:p>
    <w:p w:rsidR="00074062" w:rsidRPr="00F521E4" w:rsidRDefault="00074062" w:rsidP="00074062">
      <w:pPr>
        <w:pStyle w:val="24"/>
        <w:spacing w:line="200" w:lineRule="exact"/>
        <w:ind w:left="0"/>
        <w:rPr>
          <w:color w:val="000000"/>
        </w:rPr>
      </w:pPr>
      <w:r w:rsidRPr="00F521E4">
        <w:rPr>
          <w:color w:val="000000"/>
        </w:rPr>
        <w:t xml:space="preserve">Данные по перевозке </w:t>
      </w:r>
      <w:r>
        <w:rPr>
          <w:color w:val="000000"/>
        </w:rPr>
        <w:t>пассажиров и пассажирооборот</w:t>
      </w:r>
      <w:r w:rsidR="00C66229">
        <w:rPr>
          <w:color w:val="000000"/>
        </w:rPr>
        <w:t>у</w:t>
      </w:r>
      <w:r>
        <w:rPr>
          <w:color w:val="000000"/>
        </w:rPr>
        <w:t xml:space="preserve"> приведены без сведений по легковым такси</w:t>
      </w:r>
      <w:r w:rsidR="00C80EE4">
        <w:rPr>
          <w:color w:val="000000"/>
        </w:rPr>
        <w:t>.</w:t>
      </w:r>
    </w:p>
    <w:p w:rsidR="00715411" w:rsidRPr="006F220F" w:rsidRDefault="00715411" w:rsidP="00FC5CC7">
      <w:pPr>
        <w:spacing w:line="200" w:lineRule="exact"/>
        <w:ind w:firstLine="284"/>
        <w:jc w:val="both"/>
        <w:rPr>
          <w:rFonts w:ascii="Arial" w:hAnsi="Arial"/>
          <w:color w:val="000000"/>
          <w:sz w:val="16"/>
        </w:rPr>
      </w:pPr>
      <w:r w:rsidRPr="006F220F">
        <w:rPr>
          <w:rFonts w:ascii="Arial" w:hAnsi="Arial"/>
          <w:b/>
          <w:color w:val="000000"/>
          <w:sz w:val="16"/>
        </w:rPr>
        <w:t>Табл</w:t>
      </w:r>
      <w:r w:rsidR="00855F8A">
        <w:rPr>
          <w:rFonts w:ascii="Arial" w:hAnsi="Arial"/>
          <w:b/>
          <w:color w:val="000000"/>
          <w:sz w:val="16"/>
        </w:rPr>
        <w:t>.</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 xml:space="preserve">1, </w:t>
      </w:r>
      <w:r w:rsidR="00455D46">
        <w:rPr>
          <w:rFonts w:ascii="Arial" w:hAnsi="Arial"/>
          <w:b/>
          <w:color w:val="000000"/>
          <w:sz w:val="16"/>
        </w:rPr>
        <w:t>20</w:t>
      </w:r>
      <w:r w:rsidR="00855F8A">
        <w:rPr>
          <w:rFonts w:ascii="Arial" w:hAnsi="Arial"/>
          <w:b/>
          <w:color w:val="000000"/>
          <w:sz w:val="16"/>
        </w:rPr>
        <w:t>.</w:t>
      </w:r>
      <w:r w:rsidR="00646AE8" w:rsidRPr="006F220F">
        <w:rPr>
          <w:rFonts w:ascii="Arial" w:hAnsi="Arial"/>
          <w:b/>
          <w:color w:val="000000"/>
          <w:sz w:val="16"/>
        </w:rPr>
        <w:t>3</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00646AE8" w:rsidRPr="006F220F">
        <w:rPr>
          <w:rFonts w:ascii="Arial" w:hAnsi="Arial"/>
          <w:b/>
          <w:color w:val="000000"/>
          <w:sz w:val="16"/>
        </w:rPr>
        <w:t>7</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00646AE8" w:rsidRPr="006F220F">
        <w:rPr>
          <w:rFonts w:ascii="Arial" w:hAnsi="Arial"/>
          <w:b/>
          <w:color w:val="000000"/>
          <w:sz w:val="16"/>
        </w:rPr>
        <w:t>9</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1</w:t>
      </w:r>
      <w:r w:rsidR="00646AE8" w:rsidRPr="006F220F">
        <w:rPr>
          <w:rFonts w:ascii="Arial" w:hAnsi="Arial"/>
          <w:b/>
          <w:color w:val="000000"/>
          <w:sz w:val="16"/>
        </w:rPr>
        <w:t>0</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1</w:t>
      </w:r>
      <w:r w:rsidR="00646AE8" w:rsidRPr="006F220F">
        <w:rPr>
          <w:rFonts w:ascii="Arial" w:hAnsi="Arial"/>
          <w:b/>
          <w:color w:val="000000"/>
          <w:sz w:val="16"/>
        </w:rPr>
        <w:t>4</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1</w:t>
      </w:r>
      <w:r w:rsidR="00646AE8" w:rsidRPr="006F220F">
        <w:rPr>
          <w:rFonts w:ascii="Arial" w:hAnsi="Arial"/>
          <w:b/>
          <w:color w:val="000000"/>
          <w:sz w:val="16"/>
        </w:rPr>
        <w:t>6</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1</w:t>
      </w:r>
      <w:r w:rsidR="00646AE8" w:rsidRPr="006F220F">
        <w:rPr>
          <w:rFonts w:ascii="Arial" w:hAnsi="Arial"/>
          <w:b/>
          <w:color w:val="000000"/>
          <w:sz w:val="16"/>
        </w:rPr>
        <w:t>7</w:t>
      </w:r>
      <w:r w:rsidR="00C90387">
        <w:rPr>
          <w:rFonts w:ascii="Arial" w:hAnsi="Arial"/>
          <w:b/>
          <w:color w:val="000000"/>
          <w:sz w:val="16"/>
        </w:rPr>
        <w:t xml:space="preserve">, </w:t>
      </w:r>
      <w:r w:rsidR="00C90387" w:rsidRPr="00C90387">
        <w:rPr>
          <w:rFonts w:ascii="Arial" w:hAnsi="Arial"/>
          <w:b/>
          <w:sz w:val="16"/>
        </w:rPr>
        <w:t>20</w:t>
      </w:r>
      <w:r w:rsidR="00855F8A">
        <w:rPr>
          <w:rFonts w:ascii="Arial" w:hAnsi="Arial"/>
          <w:b/>
          <w:sz w:val="16"/>
        </w:rPr>
        <w:t>.</w:t>
      </w:r>
      <w:r w:rsidR="00C90387" w:rsidRPr="00C90387">
        <w:rPr>
          <w:rFonts w:ascii="Arial" w:hAnsi="Arial"/>
          <w:b/>
          <w:sz w:val="16"/>
        </w:rPr>
        <w:t>18</w:t>
      </w:r>
      <w:r w:rsidR="00855F8A">
        <w:rPr>
          <w:rFonts w:ascii="Arial" w:hAnsi="Arial"/>
          <w:b/>
          <w:sz w:val="16"/>
        </w:rPr>
        <w:t>.</w:t>
      </w:r>
      <w:r w:rsidRPr="00C90387">
        <w:rPr>
          <w:rFonts w:ascii="Arial" w:hAnsi="Arial"/>
          <w:b/>
          <w:sz w:val="16"/>
        </w:rPr>
        <w:t xml:space="preserve"> </w:t>
      </w:r>
      <w:r w:rsidRPr="006F220F">
        <w:rPr>
          <w:rFonts w:ascii="Arial" w:hAnsi="Arial"/>
          <w:color w:val="000000"/>
          <w:sz w:val="16"/>
        </w:rPr>
        <w:t xml:space="preserve">По </w:t>
      </w:r>
      <w:r w:rsidRPr="006F220F">
        <w:rPr>
          <w:rFonts w:ascii="Arial" w:hAnsi="Arial"/>
          <w:b/>
          <w:color w:val="000000"/>
          <w:sz w:val="16"/>
        </w:rPr>
        <w:t>воздушному транспорту</w:t>
      </w:r>
      <w:r w:rsidRPr="006F220F">
        <w:rPr>
          <w:rFonts w:ascii="Arial" w:hAnsi="Arial"/>
          <w:color w:val="000000"/>
          <w:sz w:val="16"/>
        </w:rPr>
        <w:t xml:space="preserve"> с 2000 г</w:t>
      </w:r>
      <w:r w:rsidR="00C80EE4">
        <w:rPr>
          <w:rFonts w:ascii="Arial" w:hAnsi="Arial"/>
          <w:color w:val="000000"/>
          <w:sz w:val="16"/>
        </w:rPr>
        <w:t>.</w:t>
      </w:r>
      <w:r w:rsidR="008D1BF0">
        <w:rPr>
          <w:rFonts w:ascii="Arial" w:hAnsi="Arial"/>
          <w:color w:val="000000"/>
          <w:sz w:val="16"/>
        </w:rPr>
        <w:t>,</w:t>
      </w:r>
      <w:r w:rsidRPr="006F220F">
        <w:rPr>
          <w:rFonts w:ascii="Arial" w:hAnsi="Arial"/>
          <w:color w:val="000000"/>
          <w:sz w:val="16"/>
        </w:rPr>
        <w:t xml:space="preserve"> представлены данные </w:t>
      </w:r>
      <w:r w:rsidR="00203CCB">
        <w:rPr>
          <w:rFonts w:ascii="Arial" w:hAnsi="Arial"/>
          <w:color w:val="000000"/>
          <w:sz w:val="16"/>
        </w:rPr>
        <w:br/>
      </w:r>
      <w:r w:rsidRPr="006F220F">
        <w:rPr>
          <w:rFonts w:ascii="Arial" w:hAnsi="Arial"/>
          <w:color w:val="000000"/>
          <w:sz w:val="16"/>
        </w:rPr>
        <w:t>о деятельности регулярных и нерегулярных авиаперевозчиков</w:t>
      </w:r>
      <w:r w:rsidR="0042166A">
        <w:rPr>
          <w:rFonts w:ascii="Arial" w:hAnsi="Arial"/>
          <w:color w:val="000000"/>
          <w:sz w:val="16"/>
        </w:rPr>
        <w:t>.</w:t>
      </w:r>
      <w:r w:rsidRPr="006F220F">
        <w:rPr>
          <w:rFonts w:ascii="Arial" w:hAnsi="Arial"/>
          <w:color w:val="000000"/>
          <w:sz w:val="16"/>
        </w:rPr>
        <w:t xml:space="preserve"> </w:t>
      </w:r>
    </w:p>
    <w:p w:rsidR="00BD749E" w:rsidRPr="006F220F" w:rsidRDefault="00BD749E" w:rsidP="00BD749E">
      <w:pPr>
        <w:spacing w:line="200" w:lineRule="exact"/>
        <w:ind w:firstLine="284"/>
        <w:jc w:val="both"/>
        <w:rPr>
          <w:rFonts w:ascii="Arial" w:hAnsi="Arial"/>
          <w:color w:val="000000"/>
          <w:sz w:val="16"/>
        </w:rPr>
      </w:pPr>
      <w:r w:rsidRPr="006F220F">
        <w:rPr>
          <w:rFonts w:ascii="Arial" w:hAnsi="Arial"/>
          <w:b/>
          <w:bCs/>
          <w:color w:val="000000"/>
          <w:sz w:val="16"/>
        </w:rPr>
        <w:t>Регулярные авиаперевозчики</w:t>
      </w:r>
      <w:r w:rsidRPr="006F220F">
        <w:rPr>
          <w:rFonts w:ascii="Arial" w:hAnsi="Arial"/>
          <w:b/>
          <w:color w:val="000000"/>
          <w:sz w:val="16"/>
        </w:rPr>
        <w:t xml:space="preserve"> </w:t>
      </w:r>
      <w:r w:rsidRPr="006F220F">
        <w:rPr>
          <w:rFonts w:ascii="Arial" w:hAnsi="Arial"/>
          <w:color w:val="000000"/>
          <w:sz w:val="16"/>
        </w:rPr>
        <w:t xml:space="preserve">– организации, осуществляющие коммерческие перевозки пассажиров, грузов и почты, а также авиационные работы </w:t>
      </w:r>
      <w:r w:rsidRPr="006F220F">
        <w:rPr>
          <w:rFonts w:ascii="Arial" w:hAnsi="Arial" w:cs="Arial"/>
          <w:color w:val="000000"/>
          <w:sz w:val="16"/>
          <w:szCs w:val="16"/>
        </w:rPr>
        <w:t xml:space="preserve">по обслуживанию отраслей </w:t>
      </w:r>
      <w:proofErr w:type="gramStart"/>
      <w:r w:rsidRPr="006F220F">
        <w:rPr>
          <w:rFonts w:ascii="Arial" w:hAnsi="Arial" w:cs="Arial"/>
          <w:color w:val="000000"/>
          <w:sz w:val="16"/>
          <w:szCs w:val="16"/>
        </w:rPr>
        <w:t>экономики</w:t>
      </w:r>
      <w:proofErr w:type="gramEnd"/>
      <w:r w:rsidRPr="006F220F">
        <w:rPr>
          <w:rFonts w:ascii="Arial" w:hAnsi="Arial" w:cs="Arial"/>
          <w:color w:val="000000"/>
          <w:sz w:val="16"/>
          <w:szCs w:val="16"/>
        </w:rPr>
        <w:t xml:space="preserve"> </w:t>
      </w:r>
      <w:r w:rsidRPr="006F220F">
        <w:rPr>
          <w:rFonts w:ascii="Arial" w:hAnsi="Arial"/>
          <w:color w:val="000000"/>
          <w:sz w:val="16"/>
        </w:rPr>
        <w:t>как на регулярной, так и на нерегулярной основе</w:t>
      </w:r>
      <w:r w:rsidR="0042166A">
        <w:rPr>
          <w:rFonts w:ascii="Arial" w:hAnsi="Arial"/>
          <w:color w:val="000000"/>
          <w:sz w:val="16"/>
        </w:rPr>
        <w:t>.</w:t>
      </w:r>
      <w:r w:rsidRPr="006F220F">
        <w:rPr>
          <w:rFonts w:ascii="Arial" w:hAnsi="Arial"/>
          <w:color w:val="000000"/>
          <w:sz w:val="16"/>
        </w:rPr>
        <w:t xml:space="preserve"> </w:t>
      </w:r>
      <w:r w:rsidR="008829AC" w:rsidRPr="00074062">
        <w:rPr>
          <w:rFonts w:ascii="Arial" w:hAnsi="Arial"/>
          <w:color w:val="000000"/>
          <w:sz w:val="16"/>
        </w:rPr>
        <w:br/>
      </w:r>
      <w:r w:rsidRPr="006F220F">
        <w:rPr>
          <w:rFonts w:ascii="Arial" w:hAnsi="Arial"/>
          <w:color w:val="000000"/>
          <w:sz w:val="16"/>
        </w:rPr>
        <w:t xml:space="preserve">К регулярным перевозкам относятся полеты, запланированные и выполняемые в соответствии с опубликованным расписанием </w:t>
      </w:r>
      <w:r w:rsidR="008829AC" w:rsidRPr="008829AC">
        <w:rPr>
          <w:rFonts w:ascii="Arial" w:hAnsi="Arial"/>
          <w:color w:val="000000"/>
          <w:sz w:val="16"/>
        </w:rPr>
        <w:br/>
      </w:r>
      <w:r w:rsidRPr="006F220F">
        <w:rPr>
          <w:rFonts w:ascii="Arial" w:hAnsi="Arial"/>
          <w:color w:val="000000"/>
          <w:sz w:val="16"/>
        </w:rPr>
        <w:t xml:space="preserve">за плату, или достаточно частые полеты, которые поддаются определенной систематизации и доступны для общественного </w:t>
      </w:r>
      <w:r w:rsidR="008829AC" w:rsidRPr="008829AC">
        <w:rPr>
          <w:rFonts w:ascii="Arial" w:hAnsi="Arial"/>
          <w:color w:val="000000"/>
          <w:sz w:val="16"/>
        </w:rPr>
        <w:br/>
      </w:r>
      <w:r w:rsidRPr="006F220F">
        <w:rPr>
          <w:rFonts w:ascii="Arial" w:hAnsi="Arial"/>
          <w:color w:val="000000"/>
          <w:sz w:val="16"/>
        </w:rPr>
        <w:t>пользования, а также дополнительные полеты, вызванные перегрузкой регулярных рейсов</w:t>
      </w:r>
      <w:r w:rsidR="0042166A">
        <w:rPr>
          <w:rFonts w:ascii="Arial" w:hAnsi="Arial"/>
          <w:color w:val="000000"/>
          <w:sz w:val="16"/>
        </w:rPr>
        <w:t>.</w:t>
      </w:r>
    </w:p>
    <w:p w:rsidR="00BD749E" w:rsidRPr="006F220F" w:rsidRDefault="00BD749E" w:rsidP="00BD749E">
      <w:pPr>
        <w:spacing w:line="200" w:lineRule="exact"/>
        <w:ind w:firstLine="284"/>
        <w:jc w:val="both"/>
        <w:rPr>
          <w:rFonts w:ascii="Arial" w:hAnsi="Arial" w:cs="Arial"/>
          <w:color w:val="000000"/>
          <w:sz w:val="16"/>
          <w:szCs w:val="16"/>
        </w:rPr>
      </w:pPr>
      <w:r w:rsidRPr="006F220F">
        <w:rPr>
          <w:rFonts w:ascii="Arial" w:hAnsi="Arial" w:cs="Arial"/>
          <w:b/>
          <w:bCs/>
          <w:color w:val="000000"/>
          <w:sz w:val="16"/>
          <w:szCs w:val="16"/>
        </w:rPr>
        <w:t>Нерегулярные авиаперевозчики</w:t>
      </w:r>
      <w:r w:rsidRPr="006F220F">
        <w:rPr>
          <w:rFonts w:ascii="Arial" w:hAnsi="Arial" w:cs="Arial"/>
          <w:color w:val="000000"/>
          <w:sz w:val="16"/>
          <w:szCs w:val="16"/>
        </w:rPr>
        <w:t xml:space="preserve"> – организации, осуществляющие коммерческие перевозки грузов, почты и пассажиров </w:t>
      </w:r>
      <w:r w:rsidR="00387175" w:rsidRPr="00387175">
        <w:rPr>
          <w:rFonts w:ascii="Arial" w:hAnsi="Arial" w:cs="Arial"/>
          <w:color w:val="000000"/>
          <w:sz w:val="16"/>
          <w:szCs w:val="16"/>
        </w:rPr>
        <w:br/>
      </w:r>
      <w:r w:rsidRPr="006F220F">
        <w:rPr>
          <w:rFonts w:ascii="Arial" w:hAnsi="Arial" w:cs="Arial"/>
          <w:color w:val="000000"/>
          <w:sz w:val="16"/>
          <w:szCs w:val="16"/>
        </w:rPr>
        <w:t>и авиационные работы по обслуживанию отраслей экономики только на нерегулярной основе (чартерные (заказные) полеты, спецрейсы, туристские маршруты, не отнесенные к регулярным перевозкам)</w:t>
      </w:r>
      <w:r w:rsidR="0042166A">
        <w:rPr>
          <w:rFonts w:ascii="Arial" w:hAnsi="Arial" w:cs="Arial"/>
          <w:color w:val="000000"/>
          <w:sz w:val="16"/>
          <w:szCs w:val="16"/>
        </w:rPr>
        <w:t>.</w:t>
      </w:r>
    </w:p>
    <w:p w:rsidR="00F47B6F" w:rsidRPr="006F220F" w:rsidRDefault="00F47B6F" w:rsidP="00FC5CC7">
      <w:pPr>
        <w:spacing w:line="200" w:lineRule="exact"/>
        <w:ind w:firstLine="284"/>
        <w:jc w:val="both"/>
        <w:rPr>
          <w:rFonts w:ascii="Arial" w:hAnsi="Arial" w:cs="Arial"/>
          <w:color w:val="000000"/>
          <w:sz w:val="16"/>
          <w:szCs w:val="16"/>
        </w:rPr>
      </w:pPr>
      <w:r w:rsidRPr="006F220F">
        <w:rPr>
          <w:rFonts w:ascii="Arial" w:hAnsi="Arial" w:cs="Arial"/>
          <w:b/>
          <w:color w:val="000000"/>
          <w:sz w:val="16"/>
          <w:szCs w:val="16"/>
        </w:rPr>
        <w:t>Табл</w:t>
      </w:r>
      <w:r w:rsidR="00855F8A">
        <w:rPr>
          <w:rFonts w:ascii="Arial" w:hAnsi="Arial" w:cs="Arial"/>
          <w:b/>
          <w:color w:val="000000"/>
          <w:sz w:val="16"/>
          <w:szCs w:val="16"/>
        </w:rPr>
        <w:t>.</w:t>
      </w:r>
      <w:r w:rsidRPr="006F220F">
        <w:rPr>
          <w:rFonts w:ascii="Arial" w:hAnsi="Arial" w:cs="Arial"/>
          <w:b/>
          <w:color w:val="000000"/>
          <w:sz w:val="16"/>
          <w:szCs w:val="16"/>
        </w:rPr>
        <w:t xml:space="preserve"> </w:t>
      </w:r>
      <w:r w:rsidR="00455D46">
        <w:rPr>
          <w:rFonts w:ascii="Arial" w:hAnsi="Arial" w:cs="Arial"/>
          <w:b/>
          <w:color w:val="000000"/>
          <w:sz w:val="16"/>
          <w:szCs w:val="16"/>
        </w:rPr>
        <w:t>20</w:t>
      </w:r>
      <w:r w:rsidR="00855F8A">
        <w:rPr>
          <w:rFonts w:ascii="Arial" w:hAnsi="Arial" w:cs="Arial"/>
          <w:b/>
          <w:color w:val="000000"/>
          <w:sz w:val="16"/>
          <w:szCs w:val="16"/>
        </w:rPr>
        <w:t>.</w:t>
      </w:r>
      <w:r w:rsidRPr="006F220F">
        <w:rPr>
          <w:rFonts w:ascii="Arial" w:hAnsi="Arial" w:cs="Arial"/>
          <w:b/>
          <w:color w:val="000000"/>
          <w:sz w:val="16"/>
          <w:szCs w:val="16"/>
        </w:rPr>
        <w:t xml:space="preserve">1, </w:t>
      </w:r>
      <w:r w:rsidR="00C90387" w:rsidRPr="00C90387">
        <w:rPr>
          <w:rFonts w:ascii="Arial" w:hAnsi="Arial" w:cs="Arial"/>
          <w:b/>
          <w:sz w:val="16"/>
          <w:szCs w:val="16"/>
        </w:rPr>
        <w:t>20</w:t>
      </w:r>
      <w:r w:rsidR="00855F8A">
        <w:rPr>
          <w:rFonts w:ascii="Arial" w:hAnsi="Arial" w:cs="Arial"/>
          <w:b/>
          <w:sz w:val="16"/>
          <w:szCs w:val="16"/>
        </w:rPr>
        <w:t>.</w:t>
      </w:r>
      <w:r w:rsidR="00C90387" w:rsidRPr="00C90387">
        <w:rPr>
          <w:rFonts w:ascii="Arial" w:hAnsi="Arial" w:cs="Arial"/>
          <w:b/>
          <w:sz w:val="16"/>
          <w:szCs w:val="16"/>
        </w:rPr>
        <w:t>25</w:t>
      </w:r>
      <w:r w:rsidR="00855F8A">
        <w:rPr>
          <w:rFonts w:ascii="Arial" w:hAnsi="Arial" w:cs="Arial"/>
          <w:b/>
          <w:sz w:val="16"/>
          <w:szCs w:val="16"/>
        </w:rPr>
        <w:t>.</w:t>
      </w:r>
      <w:r w:rsidRPr="00C90387">
        <w:rPr>
          <w:rFonts w:ascii="Arial" w:hAnsi="Arial" w:cs="Arial"/>
          <w:b/>
          <w:color w:val="000000"/>
          <w:sz w:val="16"/>
          <w:szCs w:val="16"/>
        </w:rPr>
        <w:t xml:space="preserve"> </w:t>
      </w:r>
      <w:r w:rsidRPr="006F220F">
        <w:rPr>
          <w:rFonts w:ascii="Arial" w:hAnsi="Arial" w:cs="Arial"/>
          <w:b/>
          <w:color w:val="000000"/>
          <w:sz w:val="16"/>
          <w:szCs w:val="16"/>
        </w:rPr>
        <w:t xml:space="preserve">Протяженность сети путей сообщения </w:t>
      </w:r>
      <w:r w:rsidRPr="006F220F">
        <w:rPr>
          <w:rFonts w:ascii="Arial" w:hAnsi="Arial" w:cs="Arial"/>
          <w:color w:val="000000"/>
          <w:sz w:val="16"/>
          <w:szCs w:val="16"/>
        </w:rPr>
        <w:t xml:space="preserve">– суммарная протяженность в километрах участков путей </w:t>
      </w:r>
      <w:r w:rsidR="009B3F8C" w:rsidRPr="009B3F8C">
        <w:rPr>
          <w:rFonts w:ascii="Arial" w:hAnsi="Arial" w:cs="Arial"/>
          <w:color w:val="000000"/>
          <w:sz w:val="16"/>
          <w:szCs w:val="16"/>
        </w:rPr>
        <w:br/>
      </w:r>
      <w:r w:rsidRPr="006F220F">
        <w:rPr>
          <w:rFonts w:ascii="Arial" w:hAnsi="Arial" w:cs="Arial"/>
          <w:color w:val="000000"/>
          <w:sz w:val="16"/>
          <w:szCs w:val="16"/>
        </w:rPr>
        <w:t>транспортного сообщения</w:t>
      </w:r>
      <w:r w:rsidR="008D1BF0">
        <w:rPr>
          <w:rFonts w:ascii="Arial" w:hAnsi="Arial" w:cs="Arial"/>
          <w:color w:val="000000"/>
          <w:sz w:val="16"/>
          <w:szCs w:val="16"/>
        </w:rPr>
        <w:t>,</w:t>
      </w:r>
      <w:r w:rsidRPr="006F220F">
        <w:rPr>
          <w:rFonts w:ascii="Arial" w:hAnsi="Arial" w:cs="Arial"/>
          <w:color w:val="000000"/>
          <w:sz w:val="16"/>
          <w:szCs w:val="16"/>
        </w:rPr>
        <w:t xml:space="preserve"> Определяется на дату путем суммирования длин отдельных участков, образующих сеть</w:t>
      </w:r>
      <w:r w:rsidR="0042166A">
        <w:rPr>
          <w:rFonts w:ascii="Arial" w:hAnsi="Arial" w:cs="Arial"/>
          <w:color w:val="000000"/>
          <w:sz w:val="16"/>
          <w:szCs w:val="16"/>
        </w:rPr>
        <w:t>.</w:t>
      </w:r>
    </w:p>
    <w:p w:rsidR="00901271" w:rsidRPr="006F220F" w:rsidRDefault="00901271" w:rsidP="00FC5CC7">
      <w:pPr>
        <w:spacing w:line="200" w:lineRule="exact"/>
        <w:ind w:firstLine="284"/>
        <w:jc w:val="both"/>
        <w:rPr>
          <w:rFonts w:ascii="Arial" w:hAnsi="Arial"/>
          <w:color w:val="000000"/>
          <w:sz w:val="16"/>
        </w:rPr>
      </w:pPr>
      <w:r w:rsidRPr="006F220F">
        <w:rPr>
          <w:rFonts w:ascii="Arial" w:hAnsi="Arial"/>
          <w:b/>
          <w:color w:val="000000"/>
          <w:sz w:val="16"/>
        </w:rPr>
        <w:t>Табл</w:t>
      </w:r>
      <w:r w:rsidR="00855F8A">
        <w:rPr>
          <w:rFonts w:ascii="Arial" w:hAnsi="Arial"/>
          <w:b/>
          <w:color w:val="000000"/>
          <w:sz w:val="16"/>
        </w:rPr>
        <w:t>.</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00646AE8" w:rsidRPr="006F220F">
        <w:rPr>
          <w:rFonts w:ascii="Arial" w:hAnsi="Arial"/>
          <w:b/>
          <w:color w:val="000000"/>
          <w:sz w:val="16"/>
        </w:rPr>
        <w:t>9</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1</w:t>
      </w:r>
      <w:r w:rsidR="00646AE8" w:rsidRPr="006F220F">
        <w:rPr>
          <w:rFonts w:ascii="Arial" w:hAnsi="Arial"/>
          <w:b/>
          <w:color w:val="000000"/>
          <w:sz w:val="16"/>
        </w:rPr>
        <w:t>0</w:t>
      </w:r>
      <w:r w:rsidRPr="006F220F">
        <w:rPr>
          <w:rFonts w:ascii="Arial" w:hAnsi="Arial"/>
          <w:b/>
          <w:color w:val="000000"/>
          <w:sz w:val="16"/>
        </w:rPr>
        <w:t xml:space="preserve">, </w:t>
      </w:r>
      <w:r w:rsidR="00455D46">
        <w:rPr>
          <w:rFonts w:ascii="Arial" w:hAnsi="Arial"/>
          <w:b/>
          <w:color w:val="000000"/>
          <w:sz w:val="16"/>
        </w:rPr>
        <w:t>20</w:t>
      </w:r>
      <w:r w:rsidR="00855F8A">
        <w:rPr>
          <w:rFonts w:ascii="Arial" w:hAnsi="Arial"/>
          <w:b/>
          <w:color w:val="000000"/>
          <w:sz w:val="16"/>
        </w:rPr>
        <w:t>.</w:t>
      </w:r>
      <w:r w:rsidRPr="006F220F">
        <w:rPr>
          <w:rFonts w:ascii="Arial" w:hAnsi="Arial"/>
          <w:b/>
          <w:color w:val="000000"/>
          <w:sz w:val="16"/>
        </w:rPr>
        <w:t>1</w:t>
      </w:r>
      <w:r w:rsidR="00646AE8" w:rsidRPr="006F220F">
        <w:rPr>
          <w:rFonts w:ascii="Arial" w:hAnsi="Arial"/>
          <w:b/>
          <w:color w:val="000000"/>
          <w:sz w:val="16"/>
        </w:rPr>
        <w:t>6</w:t>
      </w:r>
      <w:r w:rsidRPr="006F220F">
        <w:rPr>
          <w:rFonts w:ascii="Arial" w:hAnsi="Arial"/>
          <w:b/>
          <w:color w:val="000000"/>
          <w:sz w:val="16"/>
        </w:rPr>
        <w:t xml:space="preserve">, </w:t>
      </w:r>
      <w:r w:rsidR="00C90387" w:rsidRPr="00C90387">
        <w:rPr>
          <w:rFonts w:ascii="Arial" w:hAnsi="Arial"/>
          <w:b/>
          <w:sz w:val="16"/>
        </w:rPr>
        <w:t>20</w:t>
      </w:r>
      <w:r w:rsidR="00855F8A">
        <w:rPr>
          <w:rFonts w:ascii="Arial" w:hAnsi="Arial"/>
          <w:b/>
          <w:sz w:val="16"/>
        </w:rPr>
        <w:t>.</w:t>
      </w:r>
      <w:r w:rsidR="00C90387" w:rsidRPr="00C90387">
        <w:rPr>
          <w:rFonts w:ascii="Arial" w:hAnsi="Arial"/>
          <w:b/>
          <w:sz w:val="16"/>
        </w:rPr>
        <w:t>18</w:t>
      </w:r>
      <w:r w:rsidR="00855F8A">
        <w:rPr>
          <w:rFonts w:ascii="Arial" w:hAnsi="Arial"/>
          <w:b/>
          <w:sz w:val="16"/>
        </w:rPr>
        <w:t>.</w:t>
      </w:r>
      <w:r w:rsidR="00C90387" w:rsidRPr="00C90387">
        <w:rPr>
          <w:rFonts w:ascii="Arial" w:hAnsi="Arial"/>
          <w:b/>
          <w:sz w:val="16"/>
        </w:rPr>
        <w:t xml:space="preserve"> </w:t>
      </w:r>
      <w:r w:rsidRPr="006F220F">
        <w:rPr>
          <w:rFonts w:ascii="Arial" w:hAnsi="Arial"/>
          <w:b/>
          <w:color w:val="000000"/>
          <w:sz w:val="16"/>
        </w:rPr>
        <w:t>Грузооборот и пассажирооборот на</w:t>
      </w:r>
      <w:r w:rsidRPr="006F220F">
        <w:rPr>
          <w:rFonts w:ascii="Arial" w:hAnsi="Arial"/>
          <w:color w:val="000000"/>
          <w:sz w:val="16"/>
        </w:rPr>
        <w:t xml:space="preserve"> </w:t>
      </w:r>
      <w:r w:rsidRPr="006F220F">
        <w:rPr>
          <w:rFonts w:ascii="Arial" w:hAnsi="Arial"/>
          <w:b/>
          <w:color w:val="000000"/>
          <w:sz w:val="16"/>
        </w:rPr>
        <w:t>воздушном транспорте</w:t>
      </w:r>
      <w:r w:rsidRPr="006F220F">
        <w:rPr>
          <w:rFonts w:ascii="Arial" w:hAnsi="Arial"/>
          <w:color w:val="000000"/>
          <w:sz w:val="16"/>
        </w:rPr>
        <w:t xml:space="preserve"> определены только </w:t>
      </w:r>
      <w:r w:rsidR="004669C1">
        <w:rPr>
          <w:rFonts w:ascii="Arial" w:hAnsi="Arial"/>
          <w:color w:val="000000"/>
          <w:sz w:val="16"/>
        </w:rPr>
        <w:br/>
      </w:r>
      <w:r w:rsidRPr="006F220F">
        <w:rPr>
          <w:rFonts w:ascii="Arial" w:hAnsi="Arial"/>
          <w:color w:val="000000"/>
          <w:sz w:val="16"/>
        </w:rPr>
        <w:t>по перевозкам транспортной авиацией, т</w:t>
      </w:r>
      <w:r w:rsidR="00F72686">
        <w:rPr>
          <w:rFonts w:ascii="Arial" w:hAnsi="Arial"/>
          <w:color w:val="000000"/>
          <w:sz w:val="16"/>
        </w:rPr>
        <w:t>.</w:t>
      </w:r>
      <w:r w:rsidRPr="006F220F">
        <w:rPr>
          <w:rFonts w:ascii="Arial" w:hAnsi="Arial"/>
          <w:color w:val="000000"/>
          <w:sz w:val="16"/>
        </w:rPr>
        <w:t>е</w:t>
      </w:r>
      <w:r w:rsidR="00F72686">
        <w:rPr>
          <w:rFonts w:ascii="Arial" w:hAnsi="Arial"/>
          <w:color w:val="000000"/>
          <w:sz w:val="16"/>
        </w:rPr>
        <w:t>.</w:t>
      </w:r>
      <w:r w:rsidRPr="006F220F">
        <w:rPr>
          <w:rFonts w:ascii="Arial" w:hAnsi="Arial"/>
          <w:color w:val="000000"/>
          <w:sz w:val="16"/>
        </w:rPr>
        <w:t xml:space="preserve"> без учета перевозок авиацией, применяемой </w:t>
      </w:r>
      <w:r w:rsidR="007B18B8" w:rsidRPr="006F220F">
        <w:rPr>
          <w:rFonts w:ascii="Arial" w:hAnsi="Arial"/>
          <w:color w:val="000000"/>
          <w:sz w:val="16"/>
        </w:rPr>
        <w:t xml:space="preserve">на работах </w:t>
      </w:r>
      <w:r w:rsidR="007B18B8" w:rsidRPr="006F220F">
        <w:rPr>
          <w:rFonts w:ascii="Arial" w:hAnsi="Arial" w:cs="Arial"/>
          <w:color w:val="000000"/>
          <w:sz w:val="16"/>
          <w:szCs w:val="16"/>
        </w:rPr>
        <w:t>по обслуживанию отраслей экономики</w:t>
      </w:r>
      <w:r w:rsidR="0042166A">
        <w:rPr>
          <w:rFonts w:ascii="Arial" w:hAnsi="Arial"/>
          <w:color w:val="000000"/>
          <w:sz w:val="16"/>
        </w:rPr>
        <w:t>.</w:t>
      </w:r>
    </w:p>
    <w:p w:rsidR="00351FC5" w:rsidRPr="006F220F" w:rsidRDefault="00BC3743" w:rsidP="00FC5CC7">
      <w:pPr>
        <w:pStyle w:val="24"/>
        <w:spacing w:line="200" w:lineRule="exact"/>
        <w:ind w:left="0"/>
        <w:rPr>
          <w:color w:val="000000"/>
        </w:rPr>
      </w:pPr>
      <w:r w:rsidRPr="006F220F">
        <w:rPr>
          <w:b/>
          <w:color w:val="000000"/>
        </w:rPr>
        <w:lastRenderedPageBreak/>
        <w:t>Табл</w:t>
      </w:r>
      <w:r w:rsidR="00855F8A">
        <w:rPr>
          <w:b/>
          <w:color w:val="000000"/>
        </w:rPr>
        <w:t>.</w:t>
      </w:r>
      <w:r w:rsidRPr="006F220F">
        <w:rPr>
          <w:b/>
          <w:color w:val="000000"/>
        </w:rPr>
        <w:t xml:space="preserve"> </w:t>
      </w:r>
      <w:r w:rsidR="00455D46">
        <w:rPr>
          <w:b/>
          <w:color w:val="000000"/>
        </w:rPr>
        <w:t>20</w:t>
      </w:r>
      <w:r w:rsidR="00855F8A">
        <w:rPr>
          <w:b/>
          <w:color w:val="000000"/>
        </w:rPr>
        <w:t>.</w:t>
      </w:r>
      <w:r w:rsidRPr="006F220F">
        <w:rPr>
          <w:b/>
          <w:color w:val="000000"/>
        </w:rPr>
        <w:t>1</w:t>
      </w:r>
      <w:r w:rsidR="00646AE8" w:rsidRPr="006F220F">
        <w:rPr>
          <w:b/>
          <w:color w:val="000000"/>
        </w:rPr>
        <w:t>1</w:t>
      </w:r>
      <w:r w:rsidR="00855F8A">
        <w:rPr>
          <w:b/>
          <w:color w:val="000000"/>
        </w:rPr>
        <w:t>.</w:t>
      </w:r>
      <w:r w:rsidRPr="006F220F">
        <w:rPr>
          <w:b/>
          <w:color w:val="000000"/>
        </w:rPr>
        <w:t xml:space="preserve"> Перевозки грузов промышленным железнодорожным транспортом </w:t>
      </w:r>
      <w:r w:rsidRPr="006F220F">
        <w:rPr>
          <w:color w:val="000000"/>
        </w:rPr>
        <w:t xml:space="preserve">включают грузы, перевезенные </w:t>
      </w:r>
      <w:r w:rsidR="009B3F8C" w:rsidRPr="009B3F8C">
        <w:rPr>
          <w:color w:val="000000"/>
        </w:rPr>
        <w:br/>
      </w:r>
      <w:r w:rsidRPr="006F220F">
        <w:rPr>
          <w:color w:val="000000"/>
        </w:rPr>
        <w:t>по подъездным путям организаций</w:t>
      </w:r>
      <w:r w:rsidR="0042166A">
        <w:rPr>
          <w:color w:val="000000"/>
        </w:rPr>
        <w:t>.</w:t>
      </w:r>
      <w:r w:rsidRPr="006F220F">
        <w:rPr>
          <w:color w:val="000000"/>
        </w:rPr>
        <w:t xml:space="preserve"> Общий объем перевозок определяется как сумма грузов, принятых с железных дорог общего пользования и переданных на эти железные дороги, а также грузов</w:t>
      </w:r>
      <w:r w:rsidR="0042166A">
        <w:rPr>
          <w:color w:val="000000"/>
        </w:rPr>
        <w:t>, перевезенных по подъездным пу</w:t>
      </w:r>
      <w:r w:rsidRPr="006F220F">
        <w:rPr>
          <w:color w:val="000000"/>
        </w:rPr>
        <w:t xml:space="preserve">тям в пределах этих </w:t>
      </w:r>
      <w:r w:rsidR="009B3F8C" w:rsidRPr="009B3F8C">
        <w:rPr>
          <w:color w:val="000000"/>
        </w:rPr>
        <w:br/>
      </w:r>
      <w:r w:rsidRPr="006F220F">
        <w:rPr>
          <w:color w:val="000000"/>
        </w:rPr>
        <w:t>организаций без выхода на сеть общего пользования</w:t>
      </w:r>
      <w:r w:rsidR="0042166A">
        <w:rPr>
          <w:color w:val="000000"/>
        </w:rPr>
        <w:t>.</w:t>
      </w:r>
    </w:p>
    <w:p w:rsidR="007129E4" w:rsidRPr="006F220F" w:rsidRDefault="007129E4" w:rsidP="002463B8">
      <w:pPr>
        <w:spacing w:line="200" w:lineRule="exact"/>
        <w:ind w:firstLine="284"/>
        <w:jc w:val="both"/>
        <w:rPr>
          <w:rFonts w:ascii="Arial" w:hAnsi="Arial"/>
          <w:bCs/>
          <w:color w:val="000000"/>
          <w:sz w:val="16"/>
        </w:rPr>
      </w:pPr>
      <w:r w:rsidRPr="006F220F">
        <w:rPr>
          <w:rFonts w:ascii="Arial" w:hAnsi="Arial" w:cs="Arial"/>
          <w:b/>
          <w:color w:val="000000"/>
          <w:sz w:val="16"/>
          <w:szCs w:val="16"/>
        </w:rPr>
        <w:t>Табл</w:t>
      </w:r>
      <w:r w:rsidR="00855F8A">
        <w:rPr>
          <w:rFonts w:ascii="Arial" w:hAnsi="Arial" w:cs="Arial"/>
          <w:b/>
          <w:color w:val="000000"/>
          <w:sz w:val="16"/>
          <w:szCs w:val="16"/>
        </w:rPr>
        <w:t>.</w:t>
      </w:r>
      <w:r w:rsidRPr="006F220F">
        <w:rPr>
          <w:rFonts w:ascii="Arial" w:hAnsi="Arial" w:cs="Arial"/>
          <w:b/>
          <w:color w:val="000000"/>
          <w:sz w:val="16"/>
          <w:szCs w:val="16"/>
        </w:rPr>
        <w:t xml:space="preserve"> </w:t>
      </w:r>
      <w:r w:rsidR="00455D46">
        <w:rPr>
          <w:rFonts w:ascii="Arial" w:hAnsi="Arial" w:cs="Arial"/>
          <w:b/>
          <w:color w:val="000000"/>
          <w:sz w:val="16"/>
          <w:szCs w:val="16"/>
        </w:rPr>
        <w:t>20</w:t>
      </w:r>
      <w:r w:rsidR="00855F8A">
        <w:rPr>
          <w:rFonts w:ascii="Arial" w:hAnsi="Arial" w:cs="Arial"/>
          <w:b/>
          <w:color w:val="000000"/>
          <w:sz w:val="16"/>
          <w:szCs w:val="16"/>
        </w:rPr>
        <w:t>.</w:t>
      </w:r>
      <w:r w:rsidR="00066B8E">
        <w:rPr>
          <w:rFonts w:ascii="Arial" w:hAnsi="Arial" w:cs="Arial"/>
          <w:b/>
          <w:color w:val="000000"/>
          <w:sz w:val="16"/>
          <w:szCs w:val="16"/>
        </w:rPr>
        <w:t>3</w:t>
      </w:r>
      <w:r w:rsidR="001507F5" w:rsidRPr="00514034">
        <w:rPr>
          <w:rFonts w:ascii="Arial" w:hAnsi="Arial" w:cs="Arial"/>
          <w:b/>
          <w:color w:val="000000"/>
          <w:sz w:val="16"/>
          <w:szCs w:val="16"/>
        </w:rPr>
        <w:t>1</w:t>
      </w:r>
      <w:r w:rsidR="0042166A">
        <w:rPr>
          <w:rFonts w:ascii="Arial" w:hAnsi="Arial" w:cs="Arial"/>
          <w:b/>
          <w:color w:val="000000"/>
          <w:spacing w:val="-2"/>
          <w:sz w:val="16"/>
          <w:szCs w:val="16"/>
        </w:rPr>
        <w:t>.</w:t>
      </w:r>
      <w:r w:rsidRPr="00387175">
        <w:rPr>
          <w:b/>
          <w:color w:val="000000"/>
          <w:spacing w:val="-2"/>
        </w:rPr>
        <w:t xml:space="preserve"> </w:t>
      </w:r>
      <w:r w:rsidRPr="00387175">
        <w:rPr>
          <w:rFonts w:ascii="Arial" w:hAnsi="Arial"/>
          <w:bCs/>
          <w:color w:val="000000"/>
          <w:spacing w:val="-2"/>
          <w:sz w:val="16"/>
        </w:rPr>
        <w:t xml:space="preserve">Информация приведена по </w:t>
      </w:r>
      <w:r w:rsidRPr="007627D1">
        <w:rPr>
          <w:rFonts w:ascii="Arial" w:hAnsi="Arial"/>
          <w:bCs/>
          <w:color w:val="000000" w:themeColor="text1"/>
          <w:spacing w:val="-2"/>
          <w:sz w:val="16"/>
        </w:rPr>
        <w:t xml:space="preserve">данным </w:t>
      </w:r>
      <w:proofErr w:type="spellStart"/>
      <w:r w:rsidR="00C66229" w:rsidRPr="007627D1">
        <w:rPr>
          <w:rFonts w:ascii="Arial" w:hAnsi="Arial"/>
          <w:bCs/>
          <w:color w:val="000000" w:themeColor="text1"/>
          <w:spacing w:val="-2"/>
          <w:sz w:val="16"/>
        </w:rPr>
        <w:t>Мин</w:t>
      </w:r>
      <w:r w:rsidR="00A35E58" w:rsidRPr="007627D1">
        <w:rPr>
          <w:rFonts w:ascii="Arial" w:hAnsi="Arial"/>
          <w:bCs/>
          <w:color w:val="000000" w:themeColor="text1"/>
          <w:spacing w:val="-2"/>
          <w:sz w:val="16"/>
        </w:rPr>
        <w:t>цифры</w:t>
      </w:r>
      <w:proofErr w:type="spellEnd"/>
      <w:r w:rsidR="00C66229" w:rsidRPr="007627D1">
        <w:rPr>
          <w:rFonts w:ascii="Arial" w:hAnsi="Arial"/>
          <w:bCs/>
          <w:color w:val="000000" w:themeColor="text1"/>
          <w:spacing w:val="-2"/>
          <w:sz w:val="16"/>
        </w:rPr>
        <w:t xml:space="preserve"> России</w:t>
      </w:r>
      <w:r w:rsidR="0042166A">
        <w:rPr>
          <w:rFonts w:ascii="Arial" w:hAnsi="Arial"/>
          <w:bCs/>
          <w:color w:val="000000" w:themeColor="text1"/>
          <w:sz w:val="16"/>
        </w:rPr>
        <w:t>.</w:t>
      </w:r>
      <w:r w:rsidRPr="007627D1">
        <w:rPr>
          <w:rFonts w:ascii="Arial" w:hAnsi="Arial"/>
          <w:bCs/>
          <w:color w:val="000000" w:themeColor="text1"/>
          <w:sz w:val="16"/>
        </w:rPr>
        <w:t xml:space="preserve"> </w:t>
      </w:r>
      <w:r w:rsidRPr="006F220F">
        <w:rPr>
          <w:rFonts w:ascii="Arial" w:hAnsi="Arial"/>
          <w:bCs/>
          <w:color w:val="000000"/>
          <w:sz w:val="16"/>
        </w:rPr>
        <w:t xml:space="preserve">Сведения предоставляют операторы связи, имеющие </w:t>
      </w:r>
      <w:r w:rsidR="009B3F8C" w:rsidRPr="009B3F8C">
        <w:rPr>
          <w:rFonts w:ascii="Arial" w:hAnsi="Arial"/>
          <w:bCs/>
          <w:color w:val="000000"/>
          <w:sz w:val="16"/>
        </w:rPr>
        <w:br/>
      </w:r>
      <w:r w:rsidRPr="006F220F">
        <w:rPr>
          <w:rFonts w:ascii="Arial" w:hAnsi="Arial"/>
          <w:bCs/>
          <w:color w:val="000000"/>
          <w:sz w:val="16"/>
        </w:rPr>
        <w:t>лицензии на оказание услуг связи</w:t>
      </w:r>
      <w:r w:rsidR="0042166A">
        <w:rPr>
          <w:rFonts w:ascii="Arial" w:hAnsi="Arial"/>
          <w:bCs/>
          <w:color w:val="000000"/>
          <w:sz w:val="16"/>
        </w:rPr>
        <w:t>.</w:t>
      </w:r>
    </w:p>
    <w:p w:rsidR="007129E4" w:rsidRPr="006F220F" w:rsidRDefault="007129E4" w:rsidP="002463B8">
      <w:pPr>
        <w:spacing w:line="200" w:lineRule="exact"/>
        <w:ind w:firstLine="284"/>
        <w:jc w:val="both"/>
        <w:rPr>
          <w:rFonts w:ascii="Arial" w:hAnsi="Arial"/>
          <w:bCs/>
          <w:color w:val="000000"/>
          <w:sz w:val="16"/>
        </w:rPr>
      </w:pPr>
      <w:r w:rsidRPr="006F220F">
        <w:rPr>
          <w:rFonts w:ascii="Arial" w:hAnsi="Arial"/>
          <w:b/>
          <w:bCs/>
          <w:color w:val="000000"/>
          <w:sz w:val="16"/>
        </w:rPr>
        <w:t>Почтовая связь</w:t>
      </w:r>
      <w:proofErr w:type="gramStart"/>
      <w:r w:rsidRPr="006F220F">
        <w:rPr>
          <w:rFonts w:ascii="Arial" w:hAnsi="Arial"/>
          <w:bCs/>
          <w:color w:val="000000"/>
          <w:sz w:val="16"/>
          <w:vertAlign w:val="superscript"/>
        </w:rPr>
        <w:t>1</w:t>
      </w:r>
      <w:proofErr w:type="gramEnd"/>
      <w:r w:rsidRPr="006F220F">
        <w:rPr>
          <w:rFonts w:ascii="Arial" w:hAnsi="Arial"/>
          <w:bCs/>
          <w:color w:val="000000"/>
          <w:sz w:val="16"/>
          <w:vertAlign w:val="superscript"/>
        </w:rPr>
        <w:t>)</w:t>
      </w:r>
      <w:r w:rsidRPr="006F220F">
        <w:rPr>
          <w:rFonts w:ascii="Arial" w:hAnsi="Arial"/>
          <w:bCs/>
          <w:color w:val="000000"/>
          <w:sz w:val="16"/>
        </w:rPr>
        <w:t xml:space="preserve"> – вид связи, представляющий собой единый производственно-технологический комплекс технических </w:t>
      </w:r>
      <w:r w:rsidR="00387175" w:rsidRPr="00387175">
        <w:rPr>
          <w:rFonts w:ascii="Arial" w:hAnsi="Arial"/>
          <w:bCs/>
          <w:color w:val="000000"/>
          <w:sz w:val="16"/>
        </w:rPr>
        <w:br/>
      </w:r>
      <w:r w:rsidRPr="006F220F">
        <w:rPr>
          <w:rFonts w:ascii="Arial" w:hAnsi="Arial"/>
          <w:bCs/>
          <w:color w:val="000000"/>
          <w:sz w:val="16"/>
        </w:rPr>
        <w:t xml:space="preserve">и транспортных средств, обеспечивающий прием, обработку, перевозку, доставку, (вручение) почтовых отправлений, а также </w:t>
      </w:r>
      <w:r w:rsidR="00387175" w:rsidRPr="00387175">
        <w:rPr>
          <w:rFonts w:ascii="Arial" w:hAnsi="Arial"/>
          <w:bCs/>
          <w:color w:val="000000"/>
          <w:sz w:val="16"/>
        </w:rPr>
        <w:br/>
      </w:r>
      <w:r w:rsidRPr="006F220F">
        <w:rPr>
          <w:rFonts w:ascii="Arial" w:hAnsi="Arial"/>
          <w:bCs/>
          <w:color w:val="000000"/>
          <w:sz w:val="16"/>
        </w:rPr>
        <w:t>осуществление почтовых переводов денежных средств</w:t>
      </w:r>
      <w:r w:rsidR="00F72686">
        <w:rPr>
          <w:rFonts w:ascii="Arial" w:hAnsi="Arial"/>
          <w:bCs/>
          <w:color w:val="000000"/>
          <w:sz w:val="16"/>
        </w:rPr>
        <w:t>.</w:t>
      </w:r>
    </w:p>
    <w:p w:rsidR="007129E4" w:rsidRPr="006F220F" w:rsidRDefault="007129E4" w:rsidP="007129E4">
      <w:pPr>
        <w:spacing w:line="200" w:lineRule="exact"/>
        <w:ind w:firstLine="284"/>
        <w:jc w:val="both"/>
        <w:rPr>
          <w:rFonts w:ascii="Arial" w:hAnsi="Arial" w:cs="Arial"/>
          <w:color w:val="000000"/>
          <w:sz w:val="16"/>
          <w:szCs w:val="16"/>
        </w:rPr>
      </w:pPr>
      <w:r w:rsidRPr="006F220F">
        <w:rPr>
          <w:rFonts w:ascii="Arial" w:hAnsi="Arial"/>
          <w:b/>
          <w:bCs/>
          <w:color w:val="000000"/>
          <w:sz w:val="16"/>
        </w:rPr>
        <w:t>Почтовые отправления</w:t>
      </w:r>
      <w:proofErr w:type="gramStart"/>
      <w:r w:rsidRPr="006F220F">
        <w:rPr>
          <w:rFonts w:ascii="Arial" w:hAnsi="Arial"/>
          <w:bCs/>
          <w:color w:val="000000"/>
          <w:sz w:val="16"/>
          <w:vertAlign w:val="superscript"/>
        </w:rPr>
        <w:t>1</w:t>
      </w:r>
      <w:proofErr w:type="gramEnd"/>
      <w:r w:rsidRPr="006F220F">
        <w:rPr>
          <w:rFonts w:ascii="Arial" w:hAnsi="Arial"/>
          <w:bCs/>
          <w:color w:val="000000"/>
          <w:sz w:val="16"/>
          <w:vertAlign w:val="superscript"/>
        </w:rPr>
        <w:t>)</w:t>
      </w:r>
      <w:r w:rsidRPr="006F220F">
        <w:rPr>
          <w:rFonts w:ascii="Arial" w:hAnsi="Arial"/>
          <w:bCs/>
          <w:color w:val="000000"/>
          <w:sz w:val="16"/>
        </w:rPr>
        <w:t xml:space="preserve"> </w:t>
      </w:r>
      <w:r w:rsidR="00634750" w:rsidRPr="006F220F">
        <w:rPr>
          <w:rFonts w:ascii="Arial" w:hAnsi="Arial"/>
          <w:bCs/>
          <w:color w:val="000000"/>
          <w:sz w:val="16"/>
        </w:rPr>
        <w:t>–</w:t>
      </w:r>
      <w:r w:rsidRPr="006F220F">
        <w:rPr>
          <w:rFonts w:ascii="Arial" w:hAnsi="Arial"/>
          <w:bCs/>
          <w:color w:val="000000"/>
          <w:sz w:val="16"/>
        </w:rPr>
        <w:t xml:space="preserve"> адресованные письменная корреспонденция, посылки, прямые почтовые контейнеры; </w:t>
      </w:r>
      <w:r w:rsidRPr="006F220F">
        <w:rPr>
          <w:rFonts w:ascii="Arial" w:hAnsi="Arial"/>
          <w:bCs/>
          <w:color w:val="000000"/>
          <w:sz w:val="16"/>
        </w:rPr>
        <w:br/>
      </w:r>
      <w:r w:rsidRPr="00387175">
        <w:rPr>
          <w:rFonts w:ascii="Arial" w:hAnsi="Arial"/>
          <w:b/>
          <w:bCs/>
          <w:color w:val="000000"/>
          <w:spacing w:val="-2"/>
          <w:sz w:val="16"/>
        </w:rPr>
        <w:t>письменная корреспонденция</w:t>
      </w:r>
      <w:r w:rsidRPr="00387175">
        <w:rPr>
          <w:rFonts w:ascii="Arial" w:hAnsi="Arial"/>
          <w:bCs/>
          <w:color w:val="000000"/>
          <w:spacing w:val="-2"/>
          <w:sz w:val="16"/>
          <w:vertAlign w:val="superscript"/>
        </w:rPr>
        <w:t>1)</w:t>
      </w:r>
      <w:r w:rsidR="00762591" w:rsidRPr="00387175">
        <w:rPr>
          <w:rFonts w:ascii="Arial" w:hAnsi="Arial"/>
          <w:bCs/>
          <w:color w:val="000000"/>
          <w:spacing w:val="-2"/>
          <w:sz w:val="16"/>
        </w:rPr>
        <w:t xml:space="preserve"> –</w:t>
      </w:r>
      <w:r w:rsidRPr="00387175">
        <w:rPr>
          <w:rFonts w:ascii="Arial" w:hAnsi="Arial"/>
          <w:bCs/>
          <w:color w:val="000000"/>
          <w:spacing w:val="-2"/>
          <w:sz w:val="16"/>
        </w:rPr>
        <w:t xml:space="preserve"> простые и регистрируемые письма, почтовые карточки, </w:t>
      </w:r>
      <w:proofErr w:type="spellStart"/>
      <w:r w:rsidRPr="00387175">
        <w:rPr>
          <w:rFonts w:ascii="Arial" w:hAnsi="Arial"/>
          <w:bCs/>
          <w:color w:val="000000"/>
          <w:spacing w:val="-2"/>
          <w:sz w:val="16"/>
        </w:rPr>
        <w:t>секограммы</w:t>
      </w:r>
      <w:proofErr w:type="spellEnd"/>
      <w:r w:rsidRPr="00387175">
        <w:rPr>
          <w:rFonts w:ascii="Arial" w:hAnsi="Arial"/>
          <w:bCs/>
          <w:color w:val="000000"/>
          <w:spacing w:val="-2"/>
          <w:sz w:val="16"/>
        </w:rPr>
        <w:t>, бандероли и мелкие пакеты;</w:t>
      </w:r>
      <w:r w:rsidRPr="006F220F">
        <w:rPr>
          <w:rFonts w:ascii="Arial" w:hAnsi="Arial"/>
          <w:bCs/>
          <w:color w:val="000000"/>
          <w:sz w:val="16"/>
        </w:rPr>
        <w:t xml:space="preserve"> </w:t>
      </w:r>
      <w:r w:rsidRPr="006F220F">
        <w:rPr>
          <w:rFonts w:ascii="Arial" w:hAnsi="Arial"/>
          <w:b/>
          <w:bCs/>
          <w:color w:val="000000"/>
          <w:sz w:val="16"/>
        </w:rPr>
        <w:t>почтовый перевод денежных средств</w:t>
      </w:r>
      <w:r w:rsidRPr="006F220F">
        <w:rPr>
          <w:rFonts w:ascii="Arial" w:hAnsi="Arial"/>
          <w:bCs/>
          <w:color w:val="000000"/>
          <w:sz w:val="16"/>
          <w:vertAlign w:val="superscript"/>
        </w:rPr>
        <w:t>1)</w:t>
      </w:r>
      <w:r w:rsidRPr="006F220F">
        <w:rPr>
          <w:rFonts w:ascii="Arial" w:hAnsi="Arial"/>
          <w:bCs/>
          <w:color w:val="000000"/>
          <w:sz w:val="16"/>
        </w:rPr>
        <w:t xml:space="preserve"> – услуга организаций федеральной почтовой связи по приему, обработке, перевозке </w:t>
      </w:r>
      <w:r w:rsidR="00387175" w:rsidRPr="00387175">
        <w:rPr>
          <w:rFonts w:ascii="Arial" w:hAnsi="Arial"/>
          <w:bCs/>
          <w:color w:val="000000"/>
          <w:sz w:val="16"/>
        </w:rPr>
        <w:br/>
      </w:r>
      <w:r w:rsidRPr="006F220F">
        <w:rPr>
          <w:rFonts w:ascii="Arial" w:hAnsi="Arial"/>
          <w:bCs/>
          <w:color w:val="000000"/>
          <w:sz w:val="16"/>
        </w:rPr>
        <w:t>(передаче), доставке (вручению) денежных средств</w:t>
      </w:r>
      <w:r w:rsidRPr="006F220F">
        <w:rPr>
          <w:rFonts w:ascii="Arial" w:hAnsi="Arial" w:cs="Arial"/>
          <w:color w:val="000000"/>
          <w:sz w:val="16"/>
          <w:szCs w:val="16"/>
        </w:rPr>
        <w:t xml:space="preserve"> с использованием сетей почтовой и электрической связи</w:t>
      </w:r>
      <w:r w:rsidR="0042166A">
        <w:rPr>
          <w:rFonts w:ascii="Arial" w:hAnsi="Arial" w:cs="Arial"/>
          <w:color w:val="000000"/>
          <w:sz w:val="16"/>
          <w:szCs w:val="16"/>
        </w:rPr>
        <w:t>.</w:t>
      </w:r>
    </w:p>
    <w:p w:rsidR="00EE1491" w:rsidRPr="006F220F" w:rsidRDefault="00EE1491" w:rsidP="00EE1491">
      <w:pPr>
        <w:spacing w:before="60"/>
        <w:ind w:left="113" w:right="113"/>
        <w:rPr>
          <w:rFonts w:ascii="Arial" w:hAnsi="Arial" w:cs="Arial"/>
          <w:bCs/>
          <w:color w:val="000000"/>
          <w:sz w:val="14"/>
          <w:szCs w:val="14"/>
        </w:rPr>
      </w:pP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p>
    <w:p w:rsidR="00736A66" w:rsidRPr="006F220F" w:rsidRDefault="00EE1491" w:rsidP="00EE1491">
      <w:pPr>
        <w:spacing w:before="60"/>
        <w:ind w:left="113"/>
        <w:rPr>
          <w:rFonts w:ascii="Arial" w:hAnsi="Arial" w:cs="Arial"/>
          <w:color w:val="000000"/>
          <w:sz w:val="12"/>
          <w:szCs w:val="12"/>
        </w:rPr>
      </w:pPr>
      <w:r w:rsidRPr="006F220F">
        <w:rPr>
          <w:rFonts w:ascii="Arial" w:hAnsi="Arial" w:cs="Arial"/>
          <w:bCs/>
          <w:color w:val="000000"/>
          <w:sz w:val="12"/>
          <w:szCs w:val="12"/>
          <w:vertAlign w:val="superscript"/>
        </w:rPr>
        <w:t xml:space="preserve">1) </w:t>
      </w:r>
      <w:r w:rsidRPr="006F220F">
        <w:rPr>
          <w:rFonts w:ascii="Arial" w:hAnsi="Arial" w:cs="Arial"/>
          <w:bCs/>
          <w:color w:val="000000"/>
          <w:sz w:val="12"/>
          <w:szCs w:val="12"/>
        </w:rPr>
        <w:t>Ст</w:t>
      </w:r>
      <w:r w:rsidR="0042166A">
        <w:rPr>
          <w:rFonts w:ascii="Arial" w:hAnsi="Arial" w:cs="Arial"/>
          <w:bCs/>
          <w:color w:val="000000"/>
          <w:sz w:val="12"/>
          <w:szCs w:val="12"/>
        </w:rPr>
        <w:t>.</w:t>
      </w:r>
      <w:r w:rsidRPr="006F220F">
        <w:rPr>
          <w:rFonts w:ascii="Arial" w:hAnsi="Arial" w:cs="Arial"/>
          <w:bCs/>
          <w:color w:val="000000"/>
          <w:sz w:val="12"/>
          <w:szCs w:val="12"/>
          <w:vertAlign w:val="superscript"/>
        </w:rPr>
        <w:t xml:space="preserve"> </w:t>
      </w:r>
      <w:r w:rsidRPr="006F220F">
        <w:rPr>
          <w:rFonts w:ascii="Arial" w:hAnsi="Arial" w:cs="Arial"/>
          <w:color w:val="000000"/>
          <w:sz w:val="12"/>
          <w:szCs w:val="12"/>
        </w:rPr>
        <w:t>2 Федерального Закона от 17</w:t>
      </w:r>
      <w:r w:rsidR="0042166A">
        <w:rPr>
          <w:rFonts w:ascii="Arial" w:hAnsi="Arial" w:cs="Arial"/>
          <w:color w:val="000000"/>
          <w:sz w:val="12"/>
          <w:szCs w:val="12"/>
        </w:rPr>
        <w:t>.</w:t>
      </w:r>
      <w:r w:rsidRPr="006F220F">
        <w:rPr>
          <w:rFonts w:ascii="Arial" w:hAnsi="Arial" w:cs="Arial"/>
          <w:color w:val="000000"/>
          <w:sz w:val="12"/>
          <w:szCs w:val="12"/>
        </w:rPr>
        <w:t>07</w:t>
      </w:r>
      <w:r w:rsidR="0042166A">
        <w:rPr>
          <w:rFonts w:ascii="Arial" w:hAnsi="Arial" w:cs="Arial"/>
          <w:color w:val="000000"/>
          <w:sz w:val="12"/>
          <w:szCs w:val="12"/>
        </w:rPr>
        <w:t>.</w:t>
      </w:r>
      <w:r w:rsidRPr="006F220F">
        <w:rPr>
          <w:rFonts w:ascii="Arial" w:hAnsi="Arial" w:cs="Arial"/>
          <w:color w:val="000000"/>
          <w:sz w:val="12"/>
          <w:szCs w:val="12"/>
        </w:rPr>
        <w:t>1999 №176-ФЗ «О почтовой связи» (с изменениями)</w:t>
      </w:r>
      <w:r w:rsidR="0042166A">
        <w:rPr>
          <w:rFonts w:ascii="Arial" w:hAnsi="Arial" w:cs="Arial"/>
          <w:color w:val="000000"/>
          <w:sz w:val="12"/>
          <w:szCs w:val="12"/>
        </w:rPr>
        <w:t>.</w:t>
      </w:r>
    </w:p>
    <w:p w:rsidR="003E6051" w:rsidRPr="006F220F" w:rsidRDefault="003E6051" w:rsidP="00533366">
      <w:pPr>
        <w:pStyle w:val="24"/>
        <w:spacing w:before="360" w:line="204" w:lineRule="exact"/>
        <w:jc w:val="center"/>
        <w:rPr>
          <w:b/>
          <w:i/>
          <w:color w:val="000000"/>
          <w:sz w:val="20"/>
          <w:lang w:val="en-US"/>
        </w:rPr>
      </w:pPr>
      <w:r w:rsidRPr="006F220F">
        <w:rPr>
          <w:b/>
          <w:i/>
          <w:color w:val="000000"/>
          <w:sz w:val="20"/>
          <w:lang w:val="en-US"/>
        </w:rPr>
        <w:t xml:space="preserve">METHODOLOGICAL </w:t>
      </w:r>
      <w:r w:rsidR="00715D08" w:rsidRPr="006F220F">
        <w:rPr>
          <w:b/>
          <w:i/>
          <w:color w:val="000000"/>
          <w:sz w:val="20"/>
          <w:lang w:val="en-US"/>
        </w:rPr>
        <w:t>NOTES</w:t>
      </w:r>
    </w:p>
    <w:p w:rsidR="002463B8" w:rsidRPr="006F220F" w:rsidRDefault="002463B8" w:rsidP="002463B8">
      <w:pPr>
        <w:pStyle w:val="24"/>
        <w:spacing w:before="120" w:after="120" w:line="204" w:lineRule="exact"/>
        <w:jc w:val="center"/>
        <w:rPr>
          <w:b/>
          <w:i/>
          <w:color w:val="000000"/>
          <w:sz w:val="20"/>
          <w:lang w:val="en-US"/>
        </w:rPr>
      </w:pPr>
    </w:p>
    <w:p w:rsidR="00A40B79" w:rsidRPr="00A40B79" w:rsidRDefault="00A40B79" w:rsidP="00A40B79">
      <w:pPr>
        <w:pStyle w:val="24"/>
        <w:spacing w:line="204" w:lineRule="exact"/>
        <w:ind w:left="0"/>
        <w:rPr>
          <w:i/>
          <w:lang w:val="en-US"/>
        </w:rPr>
      </w:pPr>
      <w:r w:rsidRPr="00A40B79">
        <w:rPr>
          <w:b/>
          <w:i/>
          <w:lang w:val="en-US"/>
        </w:rPr>
        <w:t xml:space="preserve">Tables </w:t>
      </w:r>
      <w:r w:rsidR="00455D46">
        <w:rPr>
          <w:b/>
          <w:i/>
          <w:lang w:val="en-US"/>
        </w:rPr>
        <w:t>20</w:t>
      </w:r>
      <w:r w:rsidR="00855F8A">
        <w:rPr>
          <w:b/>
          <w:i/>
          <w:lang w:val="en-US"/>
        </w:rPr>
        <w:t>.</w:t>
      </w:r>
      <w:r w:rsidRPr="00A40B79">
        <w:rPr>
          <w:b/>
          <w:i/>
          <w:lang w:val="en-US"/>
        </w:rPr>
        <w:t>1</w:t>
      </w:r>
      <w:r w:rsidR="00F4523D" w:rsidRPr="00F4523D">
        <w:rPr>
          <w:b/>
          <w:i/>
          <w:lang w:val="en-US"/>
        </w:rPr>
        <w:t xml:space="preserve"> </w:t>
      </w:r>
      <w:r>
        <w:rPr>
          <w:b/>
          <w:i/>
          <w:lang w:val="en-US"/>
        </w:rPr>
        <w:t>–</w:t>
      </w:r>
      <w:r w:rsidR="00F4523D" w:rsidRPr="00F4523D">
        <w:rPr>
          <w:b/>
          <w:i/>
          <w:lang w:val="en-US"/>
        </w:rPr>
        <w:t xml:space="preserve"> </w:t>
      </w:r>
      <w:r w:rsidR="00C90387" w:rsidRPr="00C90387">
        <w:rPr>
          <w:b/>
          <w:i/>
          <w:lang w:val="en-US"/>
        </w:rPr>
        <w:t>20</w:t>
      </w:r>
      <w:r w:rsidR="00855F8A">
        <w:rPr>
          <w:b/>
          <w:i/>
          <w:lang w:val="en-US"/>
        </w:rPr>
        <w:t>.</w:t>
      </w:r>
      <w:r w:rsidR="00C90387" w:rsidRPr="00C90387">
        <w:rPr>
          <w:b/>
          <w:i/>
          <w:lang w:val="en-US"/>
        </w:rPr>
        <w:t>21, 20</w:t>
      </w:r>
      <w:r w:rsidR="00855F8A">
        <w:rPr>
          <w:b/>
          <w:i/>
          <w:lang w:val="en-US"/>
        </w:rPr>
        <w:t>.</w:t>
      </w:r>
      <w:r w:rsidR="00C90387" w:rsidRPr="00C90387">
        <w:rPr>
          <w:b/>
          <w:i/>
          <w:lang w:val="en-US"/>
        </w:rPr>
        <w:t>25 – 20</w:t>
      </w:r>
      <w:r w:rsidR="00855F8A">
        <w:rPr>
          <w:b/>
          <w:i/>
          <w:lang w:val="en-US"/>
        </w:rPr>
        <w:t>.</w:t>
      </w:r>
      <w:r w:rsidR="00C90387" w:rsidRPr="00C90387">
        <w:rPr>
          <w:b/>
          <w:i/>
          <w:lang w:val="en-US"/>
        </w:rPr>
        <w:t xml:space="preserve">30 </w:t>
      </w:r>
      <w:r w:rsidRPr="00A40B79">
        <w:rPr>
          <w:b/>
          <w:i/>
          <w:lang w:val="en-US"/>
        </w:rPr>
        <w:t xml:space="preserve">are </w:t>
      </w:r>
      <w:r w:rsidRPr="00A40B79">
        <w:rPr>
          <w:i/>
          <w:lang w:val="en-US"/>
        </w:rPr>
        <w:t>presented according to data of the Federal State Statistics Service (</w:t>
      </w:r>
      <w:proofErr w:type="spellStart"/>
      <w:r w:rsidRPr="00A40B79">
        <w:rPr>
          <w:i/>
          <w:lang w:val="en-US"/>
        </w:rPr>
        <w:t>Rosstat</w:t>
      </w:r>
      <w:proofErr w:type="spellEnd"/>
      <w:r w:rsidRPr="00A40B79">
        <w:rPr>
          <w:i/>
          <w:lang w:val="en-US"/>
        </w:rPr>
        <w:t xml:space="preserve">), the Federal </w:t>
      </w:r>
      <w:r w:rsidR="009B3F8C">
        <w:rPr>
          <w:i/>
          <w:lang w:val="en-US"/>
        </w:rPr>
        <w:br/>
      </w:r>
      <w:r w:rsidRPr="009B3F8C">
        <w:rPr>
          <w:i/>
          <w:spacing w:val="-2"/>
          <w:lang w:val="en-US"/>
        </w:rPr>
        <w:t>Agency for Maritime and River Transport, the Federal Air Transport Agency, the Federal Road Transport Agency, the Federal Transportation</w:t>
      </w:r>
      <w:r w:rsidRPr="00A40B79">
        <w:rPr>
          <w:i/>
          <w:lang w:val="en-US"/>
        </w:rPr>
        <w:t xml:space="preserve"> </w:t>
      </w:r>
      <w:r w:rsidR="009B3F8C">
        <w:rPr>
          <w:i/>
          <w:lang w:val="en-US"/>
        </w:rPr>
        <w:br/>
      </w:r>
      <w:r w:rsidRPr="00A40B79">
        <w:rPr>
          <w:i/>
          <w:lang w:val="en-US"/>
        </w:rPr>
        <w:t>Inspection Service, the Ministry of Internal Affairs of the Russian Federation</w:t>
      </w:r>
      <w:r w:rsidR="0042166A" w:rsidRPr="0042166A">
        <w:rPr>
          <w:i/>
          <w:lang w:val="en-US"/>
        </w:rPr>
        <w:t>.</w:t>
      </w:r>
    </w:p>
    <w:p w:rsidR="00A40B79" w:rsidRPr="0042166A" w:rsidRDefault="00A40B79" w:rsidP="00A40B79">
      <w:pPr>
        <w:pStyle w:val="24"/>
        <w:spacing w:line="204" w:lineRule="exact"/>
        <w:ind w:left="0" w:firstLine="313"/>
        <w:rPr>
          <w:rStyle w:val="hps"/>
          <w:i/>
          <w:lang w:val="en-US"/>
        </w:rPr>
      </w:pPr>
      <w:proofErr w:type="gramStart"/>
      <w:r w:rsidRPr="00A40B79">
        <w:rPr>
          <w:b/>
          <w:i/>
          <w:lang w:val="en-US"/>
        </w:rPr>
        <w:t xml:space="preserve">Tables </w:t>
      </w:r>
      <w:r w:rsidR="00455D46">
        <w:rPr>
          <w:b/>
          <w:i/>
          <w:lang w:val="en-US"/>
        </w:rPr>
        <w:t>20</w:t>
      </w:r>
      <w:r w:rsidR="00855F8A">
        <w:rPr>
          <w:b/>
          <w:i/>
          <w:lang w:val="en-US"/>
        </w:rPr>
        <w:t>.</w:t>
      </w:r>
      <w:r w:rsidRPr="00A40B79">
        <w:rPr>
          <w:b/>
          <w:i/>
          <w:lang w:val="en-US"/>
        </w:rPr>
        <w:t xml:space="preserve">1, </w:t>
      </w:r>
      <w:r w:rsidR="00455D46">
        <w:rPr>
          <w:b/>
          <w:i/>
          <w:lang w:val="en-US"/>
        </w:rPr>
        <w:t>20</w:t>
      </w:r>
      <w:r w:rsidR="00855F8A">
        <w:rPr>
          <w:b/>
          <w:i/>
          <w:lang w:val="en-US"/>
        </w:rPr>
        <w:t>.</w:t>
      </w:r>
      <w:r w:rsidRPr="00A40B79">
        <w:rPr>
          <w:b/>
          <w:i/>
          <w:lang w:val="en-US"/>
        </w:rPr>
        <w:t xml:space="preserve">2, </w:t>
      </w:r>
      <w:r w:rsidR="00455D46">
        <w:rPr>
          <w:b/>
          <w:i/>
          <w:lang w:val="en-US"/>
        </w:rPr>
        <w:t>20</w:t>
      </w:r>
      <w:r w:rsidR="00855F8A">
        <w:rPr>
          <w:b/>
          <w:i/>
          <w:lang w:val="en-US"/>
        </w:rPr>
        <w:t>.</w:t>
      </w:r>
      <w:r w:rsidRPr="00A40B79">
        <w:rPr>
          <w:b/>
          <w:i/>
          <w:lang w:val="en-US"/>
        </w:rPr>
        <w:t xml:space="preserve">3, </w:t>
      </w:r>
      <w:r w:rsidR="00455D46">
        <w:rPr>
          <w:b/>
          <w:i/>
          <w:lang w:val="en-US"/>
        </w:rPr>
        <w:t>20</w:t>
      </w:r>
      <w:r w:rsidR="00855F8A">
        <w:rPr>
          <w:b/>
          <w:i/>
          <w:lang w:val="en-US"/>
        </w:rPr>
        <w:t>.</w:t>
      </w:r>
      <w:r w:rsidRPr="00A40B79">
        <w:rPr>
          <w:b/>
          <w:i/>
          <w:lang w:val="en-US"/>
        </w:rPr>
        <w:t>5</w:t>
      </w:r>
      <w:r w:rsidR="00F4523D" w:rsidRPr="007A2DFA">
        <w:rPr>
          <w:b/>
          <w:i/>
          <w:lang w:val="en-US"/>
        </w:rPr>
        <w:t xml:space="preserve"> </w:t>
      </w:r>
      <w:r>
        <w:rPr>
          <w:b/>
          <w:i/>
          <w:lang w:val="en-US"/>
        </w:rPr>
        <w:t>–</w:t>
      </w:r>
      <w:r w:rsidR="00F4523D" w:rsidRPr="007A2DFA">
        <w:rPr>
          <w:b/>
          <w:i/>
          <w:lang w:val="en-US"/>
        </w:rPr>
        <w:t xml:space="preserve"> </w:t>
      </w:r>
      <w:r w:rsidR="00455D46">
        <w:rPr>
          <w:b/>
          <w:i/>
          <w:lang w:val="en-US"/>
        </w:rPr>
        <w:t>20</w:t>
      </w:r>
      <w:r w:rsidR="00855F8A">
        <w:rPr>
          <w:b/>
          <w:i/>
          <w:lang w:val="en-US"/>
        </w:rPr>
        <w:t>.</w:t>
      </w:r>
      <w:r w:rsidRPr="00A40B79">
        <w:rPr>
          <w:b/>
          <w:i/>
          <w:lang w:val="en-US"/>
        </w:rPr>
        <w:t xml:space="preserve">8, </w:t>
      </w:r>
      <w:r w:rsidR="00455D46">
        <w:rPr>
          <w:b/>
          <w:i/>
          <w:lang w:val="en-US"/>
        </w:rPr>
        <w:t>20</w:t>
      </w:r>
      <w:r w:rsidR="00855F8A">
        <w:rPr>
          <w:b/>
          <w:i/>
          <w:lang w:val="en-US"/>
        </w:rPr>
        <w:t>.</w:t>
      </w:r>
      <w:r w:rsidRPr="00A40B79">
        <w:rPr>
          <w:b/>
          <w:i/>
          <w:lang w:val="en-US"/>
        </w:rPr>
        <w:t xml:space="preserve">11, </w:t>
      </w:r>
      <w:r w:rsidR="00455D46">
        <w:rPr>
          <w:b/>
          <w:i/>
          <w:lang w:val="en-US"/>
        </w:rPr>
        <w:t>20</w:t>
      </w:r>
      <w:r w:rsidR="00855F8A">
        <w:rPr>
          <w:b/>
          <w:i/>
          <w:lang w:val="en-US"/>
        </w:rPr>
        <w:t>.</w:t>
      </w:r>
      <w:r w:rsidRPr="00A40B79">
        <w:rPr>
          <w:b/>
          <w:i/>
          <w:lang w:val="en-US"/>
        </w:rPr>
        <w:t>13</w:t>
      </w:r>
      <w:r w:rsidR="00FB3DD4" w:rsidRPr="00FB3DD4">
        <w:rPr>
          <w:b/>
          <w:i/>
          <w:lang w:val="en-US"/>
        </w:rPr>
        <w:t>.</w:t>
      </w:r>
      <w:proofErr w:type="gramEnd"/>
      <w:r w:rsidRPr="00A40B79">
        <w:rPr>
          <w:b/>
          <w:i/>
          <w:lang w:val="en-US"/>
        </w:rPr>
        <w:t xml:space="preserve"> C</w:t>
      </w:r>
      <w:proofErr w:type="spellStart"/>
      <w:r w:rsidRPr="00A40B79">
        <w:rPr>
          <w:rStyle w:val="hps"/>
          <w:rFonts w:cs="Arial"/>
          <w:b/>
          <w:i/>
          <w:szCs w:val="16"/>
          <w:lang w:val="en"/>
        </w:rPr>
        <w:t>onveyance</w:t>
      </w:r>
      <w:proofErr w:type="spellEnd"/>
      <w:r w:rsidRPr="00A40B79">
        <w:rPr>
          <w:rStyle w:val="hps"/>
          <w:rFonts w:cs="Arial"/>
          <w:b/>
          <w:i/>
          <w:szCs w:val="16"/>
          <w:lang w:val="en"/>
        </w:rPr>
        <w:t xml:space="preserve"> of goods </w:t>
      </w:r>
      <w:r w:rsidRPr="00A40B79">
        <w:rPr>
          <w:rStyle w:val="hpsatn"/>
          <w:b/>
          <w:i/>
          <w:lang w:val="en"/>
        </w:rPr>
        <w:t>(</w:t>
      </w:r>
      <w:r w:rsidRPr="00A40B79">
        <w:rPr>
          <w:rStyle w:val="longtext"/>
          <w:b/>
          <w:i/>
          <w:lang w:val="en"/>
        </w:rPr>
        <w:t>cargo shipment volume</w:t>
      </w:r>
      <w:r w:rsidRPr="00A40B79">
        <w:rPr>
          <w:rStyle w:val="longtext"/>
          <w:i/>
          <w:lang w:val="en"/>
        </w:rPr>
        <w:t xml:space="preserve">) is the amount </w:t>
      </w:r>
      <w:r w:rsidRPr="00A40B79">
        <w:rPr>
          <w:rStyle w:val="hps"/>
          <w:i/>
          <w:lang w:val="en"/>
        </w:rPr>
        <w:t xml:space="preserve">of goods in </w:t>
      </w:r>
      <w:proofErr w:type="spellStart"/>
      <w:r w:rsidRPr="00A40B79">
        <w:rPr>
          <w:rStyle w:val="hps"/>
          <w:i/>
          <w:lang w:val="en"/>
        </w:rPr>
        <w:t>tonnes</w:t>
      </w:r>
      <w:proofErr w:type="spellEnd"/>
      <w:r w:rsidRPr="00A40B79">
        <w:rPr>
          <w:rStyle w:val="longtext"/>
          <w:i/>
          <w:lang w:val="en"/>
        </w:rPr>
        <w:t xml:space="preserve"> </w:t>
      </w:r>
      <w:r w:rsidRPr="00A40B79">
        <w:rPr>
          <w:rStyle w:val="hps"/>
          <w:i/>
          <w:lang w:val="en"/>
        </w:rPr>
        <w:t>carried by</w:t>
      </w:r>
      <w:r w:rsidRPr="00A40B79">
        <w:rPr>
          <w:rStyle w:val="longtext"/>
          <w:i/>
          <w:lang w:val="en"/>
        </w:rPr>
        <w:t xml:space="preserve"> </w:t>
      </w:r>
      <w:r w:rsidRPr="00A40B79">
        <w:rPr>
          <w:rStyle w:val="hps"/>
          <w:i/>
          <w:lang w:val="en"/>
        </w:rPr>
        <w:t>transport</w:t>
      </w:r>
      <w:r w:rsidR="001B26A9">
        <w:rPr>
          <w:rStyle w:val="hps"/>
          <w:i/>
          <w:lang w:val="en-US"/>
        </w:rPr>
        <w:t xml:space="preserve"> mean</w:t>
      </w:r>
      <w:r w:rsidR="001B26A9" w:rsidRPr="001B26A9">
        <w:rPr>
          <w:rStyle w:val="hps"/>
          <w:i/>
          <w:lang w:val="en-US"/>
        </w:rPr>
        <w:t>.</w:t>
      </w:r>
      <w:r w:rsidRPr="00A40B79">
        <w:rPr>
          <w:rStyle w:val="hps"/>
          <w:i/>
          <w:lang w:val="en"/>
        </w:rPr>
        <w:t xml:space="preserve"> The initial moment of the c</w:t>
      </w:r>
      <w:r w:rsidRPr="00A40B79">
        <w:rPr>
          <w:rStyle w:val="hps"/>
          <w:rFonts w:cs="Arial"/>
          <w:i/>
          <w:szCs w:val="16"/>
          <w:lang w:val="en"/>
        </w:rPr>
        <w:t>onveyance</w:t>
      </w:r>
      <w:r w:rsidRPr="00A40B79">
        <w:rPr>
          <w:rStyle w:val="hps"/>
          <w:rFonts w:cs="Arial"/>
          <w:b/>
          <w:i/>
          <w:szCs w:val="16"/>
          <w:lang w:val="en"/>
        </w:rPr>
        <w:t xml:space="preserve"> </w:t>
      </w:r>
      <w:r w:rsidRPr="00A40B79">
        <w:rPr>
          <w:rStyle w:val="hps"/>
          <w:i/>
          <w:lang w:val="en"/>
        </w:rPr>
        <w:t xml:space="preserve">process is reflected by the indicator "dispatch of goods", the final moment </w:t>
      </w:r>
      <w:r>
        <w:rPr>
          <w:rStyle w:val="hps"/>
          <w:i/>
          <w:lang w:val="en"/>
        </w:rPr>
        <w:t>–</w:t>
      </w:r>
      <w:r w:rsidRPr="00A40B79">
        <w:rPr>
          <w:rStyle w:val="hps"/>
          <w:i/>
          <w:lang w:val="en"/>
        </w:rPr>
        <w:t xml:space="preserve"> by the indicator "arrival of goods"</w:t>
      </w:r>
      <w:r w:rsidR="0042166A" w:rsidRPr="0042166A">
        <w:rPr>
          <w:rStyle w:val="hps"/>
          <w:i/>
          <w:lang w:val="en-US"/>
        </w:rPr>
        <w:t>.</w:t>
      </w:r>
      <w:r w:rsidRPr="00A40B79">
        <w:rPr>
          <w:rStyle w:val="hps"/>
          <w:i/>
          <w:lang w:val="en"/>
        </w:rPr>
        <w:t xml:space="preserve"> For certain transport organizations, the indicator "</w:t>
      </w:r>
      <w:r w:rsidR="00BE02D1">
        <w:rPr>
          <w:rStyle w:val="hps"/>
          <w:i/>
          <w:lang w:val="en"/>
        </w:rPr>
        <w:t>C</w:t>
      </w:r>
      <w:r w:rsidRPr="00A40B79">
        <w:rPr>
          <w:rStyle w:val="hps"/>
          <w:rFonts w:cs="Arial"/>
          <w:i/>
          <w:szCs w:val="16"/>
          <w:lang w:val="en"/>
        </w:rPr>
        <w:t xml:space="preserve">onveyance of </w:t>
      </w:r>
      <w:proofErr w:type="gramStart"/>
      <w:r w:rsidRPr="00A40B79">
        <w:rPr>
          <w:rStyle w:val="hps"/>
          <w:rFonts w:cs="Arial"/>
          <w:i/>
          <w:szCs w:val="16"/>
          <w:lang w:val="en"/>
        </w:rPr>
        <w:t>goods</w:t>
      </w:r>
      <w:r w:rsidRPr="00A40B79">
        <w:rPr>
          <w:rStyle w:val="hps"/>
          <w:rFonts w:cs="Arial"/>
          <w:b/>
          <w:i/>
          <w:szCs w:val="16"/>
          <w:lang w:val="en"/>
        </w:rPr>
        <w:t xml:space="preserve"> </w:t>
      </w:r>
      <w:r w:rsidRPr="00A40B79">
        <w:rPr>
          <w:rStyle w:val="hps"/>
          <w:i/>
          <w:lang w:val="en"/>
        </w:rPr>
        <w:t>"</w:t>
      </w:r>
      <w:proofErr w:type="gramEnd"/>
      <w:r w:rsidRPr="00A40B79">
        <w:rPr>
          <w:rStyle w:val="hps"/>
          <w:i/>
          <w:lang w:val="en"/>
        </w:rPr>
        <w:t xml:space="preserve"> is used to characterize </w:t>
      </w:r>
      <w:r w:rsidR="009B3F8C">
        <w:rPr>
          <w:rStyle w:val="hps"/>
          <w:i/>
          <w:lang w:val="en"/>
        </w:rPr>
        <w:br/>
      </w:r>
      <w:r w:rsidRPr="00A40B79">
        <w:rPr>
          <w:rStyle w:val="hps"/>
          <w:i/>
          <w:lang w:val="en"/>
        </w:rPr>
        <w:t xml:space="preserve">the whole amount of work, which is defined as the sum of dispatched goods and accepted goods from other transport organizations </w:t>
      </w:r>
      <w:r w:rsidR="009B3F8C">
        <w:rPr>
          <w:rStyle w:val="hps"/>
          <w:i/>
          <w:lang w:val="en"/>
        </w:rPr>
        <w:br/>
      </w:r>
      <w:r w:rsidRPr="00A40B79">
        <w:rPr>
          <w:rStyle w:val="hps"/>
          <w:i/>
          <w:lang w:val="en"/>
        </w:rPr>
        <w:t>for shipment</w:t>
      </w:r>
      <w:r w:rsidR="0042166A" w:rsidRPr="0042166A">
        <w:rPr>
          <w:rStyle w:val="hps"/>
          <w:i/>
          <w:lang w:val="en-US"/>
        </w:rPr>
        <w:t>.</w:t>
      </w:r>
      <w:r w:rsidRPr="00A40B79">
        <w:rPr>
          <w:rStyle w:val="hps"/>
          <w:i/>
          <w:lang w:val="en"/>
        </w:rPr>
        <w:t xml:space="preserve"> The observation unit in the c</w:t>
      </w:r>
      <w:r w:rsidRPr="00A40B79">
        <w:rPr>
          <w:rStyle w:val="hps"/>
          <w:rFonts w:cs="Arial"/>
          <w:i/>
          <w:szCs w:val="16"/>
          <w:lang w:val="en"/>
        </w:rPr>
        <w:t>onveyance of goods</w:t>
      </w:r>
      <w:r w:rsidRPr="00A40B79">
        <w:rPr>
          <w:rStyle w:val="hps"/>
          <w:rFonts w:cs="Arial"/>
          <w:b/>
          <w:i/>
          <w:szCs w:val="16"/>
          <w:lang w:val="en"/>
        </w:rPr>
        <w:t xml:space="preserve"> </w:t>
      </w:r>
      <w:r w:rsidRPr="00A40B79">
        <w:rPr>
          <w:rStyle w:val="hps"/>
          <w:i/>
          <w:lang w:val="en"/>
        </w:rPr>
        <w:t>statistics is dispatch, i</w:t>
      </w:r>
      <w:r w:rsidR="001B26A9" w:rsidRPr="001B26A9">
        <w:rPr>
          <w:rStyle w:val="hps"/>
          <w:i/>
          <w:lang w:val="en-US"/>
        </w:rPr>
        <w:t>.</w:t>
      </w:r>
      <w:r w:rsidRPr="00A40B79">
        <w:rPr>
          <w:rStyle w:val="hps"/>
          <w:i/>
          <w:lang w:val="en"/>
        </w:rPr>
        <w:t>e</w:t>
      </w:r>
      <w:r w:rsidR="001B26A9" w:rsidRPr="001B26A9">
        <w:rPr>
          <w:rStyle w:val="hps"/>
          <w:i/>
          <w:lang w:val="en-US"/>
        </w:rPr>
        <w:t>.</w:t>
      </w:r>
      <w:r w:rsidRPr="00A40B79">
        <w:rPr>
          <w:rStyle w:val="hps"/>
          <w:i/>
          <w:lang w:val="en"/>
        </w:rPr>
        <w:t xml:space="preserve"> consignment of cargo, the shipment of which </w:t>
      </w:r>
      <w:r w:rsidR="009B3F8C">
        <w:rPr>
          <w:rStyle w:val="hps"/>
          <w:i/>
          <w:lang w:val="en"/>
        </w:rPr>
        <w:br/>
      </w:r>
      <w:r w:rsidRPr="00A40B79">
        <w:rPr>
          <w:rStyle w:val="hps"/>
          <w:i/>
          <w:lang w:val="en"/>
        </w:rPr>
        <w:t>is executed by the c</w:t>
      </w:r>
      <w:r w:rsidRPr="00A40B79">
        <w:rPr>
          <w:rStyle w:val="hps"/>
          <w:rFonts w:cs="Arial"/>
          <w:i/>
          <w:szCs w:val="16"/>
          <w:lang w:val="en"/>
        </w:rPr>
        <w:t xml:space="preserve">onveyance </w:t>
      </w:r>
      <w:r w:rsidRPr="00A40B79">
        <w:rPr>
          <w:rStyle w:val="hps"/>
          <w:i/>
          <w:lang w:val="en"/>
        </w:rPr>
        <w:t>contract</w:t>
      </w:r>
      <w:r w:rsidR="0042166A" w:rsidRPr="0042166A">
        <w:rPr>
          <w:rStyle w:val="hps"/>
          <w:i/>
          <w:lang w:val="en-US"/>
        </w:rPr>
        <w:t>.</w:t>
      </w:r>
      <w:bookmarkStart w:id="0" w:name="_GoBack"/>
      <w:bookmarkEnd w:id="0"/>
    </w:p>
    <w:p w:rsidR="00A40B79" w:rsidRPr="00A40B79" w:rsidRDefault="00A40B79" w:rsidP="00A40B79">
      <w:pPr>
        <w:pStyle w:val="24"/>
        <w:spacing w:line="204" w:lineRule="exact"/>
        <w:ind w:left="0" w:firstLine="313"/>
        <w:rPr>
          <w:rStyle w:val="hps"/>
          <w:i/>
          <w:highlight w:val="yellow"/>
          <w:lang w:val="en-US"/>
        </w:rPr>
      </w:pPr>
      <w:r w:rsidRPr="00A40B79">
        <w:rPr>
          <w:rStyle w:val="hps"/>
          <w:i/>
          <w:lang w:val="en"/>
        </w:rPr>
        <w:t xml:space="preserve">For all modes of transport, except road transport, the </w:t>
      </w:r>
      <w:r w:rsidRPr="00A40B79">
        <w:rPr>
          <w:rStyle w:val="longtext"/>
          <w:b/>
          <w:i/>
          <w:lang w:val="en"/>
        </w:rPr>
        <w:t>cargo shipment volume</w:t>
      </w:r>
      <w:r w:rsidRPr="00A40B79">
        <w:rPr>
          <w:rStyle w:val="hps"/>
          <w:i/>
          <w:lang w:val="en"/>
        </w:rPr>
        <w:t xml:space="preserve"> is indicated at the time of dispatch</w:t>
      </w:r>
      <w:r w:rsidR="00FB3DD4" w:rsidRPr="00FB3DD4">
        <w:rPr>
          <w:rStyle w:val="hps"/>
          <w:i/>
          <w:lang w:val="en-US"/>
        </w:rPr>
        <w:t>.</w:t>
      </w:r>
      <w:r w:rsidRPr="00A40B79">
        <w:rPr>
          <w:rStyle w:val="hps"/>
          <w:i/>
          <w:lang w:val="en"/>
        </w:rPr>
        <w:t xml:space="preserve"> Registration </w:t>
      </w:r>
      <w:r w:rsidR="009B3F8C">
        <w:rPr>
          <w:rStyle w:val="hps"/>
          <w:i/>
          <w:lang w:val="en"/>
        </w:rPr>
        <w:br/>
      </w:r>
      <w:r w:rsidRPr="00A40B79">
        <w:rPr>
          <w:rStyle w:val="hps"/>
          <w:i/>
          <w:lang w:val="en"/>
        </w:rPr>
        <w:t>of c</w:t>
      </w:r>
      <w:r w:rsidRPr="00A40B79">
        <w:rPr>
          <w:rStyle w:val="hps"/>
          <w:rFonts w:cs="Arial"/>
          <w:i/>
          <w:szCs w:val="16"/>
          <w:lang w:val="en"/>
        </w:rPr>
        <w:t>onveyance of goods</w:t>
      </w:r>
      <w:r w:rsidRPr="00A40B79">
        <w:rPr>
          <w:rStyle w:val="hps"/>
          <w:rFonts w:cs="Arial"/>
          <w:b/>
          <w:i/>
          <w:szCs w:val="16"/>
          <w:lang w:val="en"/>
        </w:rPr>
        <w:t xml:space="preserve"> </w:t>
      </w:r>
      <w:r w:rsidRPr="00A40B79">
        <w:rPr>
          <w:rStyle w:val="hps"/>
          <w:i/>
          <w:lang w:val="en"/>
        </w:rPr>
        <w:t>by road transport is conducted at the time of arrival</w:t>
      </w:r>
      <w:r w:rsidR="0042166A" w:rsidRPr="0042166A">
        <w:rPr>
          <w:rStyle w:val="hps"/>
          <w:i/>
          <w:lang w:val="en-US"/>
        </w:rPr>
        <w:t>.</w:t>
      </w:r>
      <w:r w:rsidRPr="00A40B79">
        <w:rPr>
          <w:rStyle w:val="hps"/>
          <w:i/>
          <w:highlight w:val="yellow"/>
          <w:lang w:val="en"/>
        </w:rPr>
        <w:t xml:space="preserve"> </w:t>
      </w:r>
    </w:p>
    <w:p w:rsidR="00E5072E" w:rsidRPr="0042166A" w:rsidRDefault="00E5072E" w:rsidP="00E5072E">
      <w:pPr>
        <w:pStyle w:val="24"/>
        <w:spacing w:line="204" w:lineRule="exact"/>
        <w:ind w:left="0" w:firstLine="312"/>
        <w:rPr>
          <w:i/>
          <w:lang w:val="en-US"/>
        </w:rPr>
      </w:pPr>
      <w:proofErr w:type="gramStart"/>
      <w:r w:rsidRPr="00E5072E">
        <w:rPr>
          <w:b/>
          <w:i/>
          <w:lang w:val="en-US"/>
        </w:rPr>
        <w:t>Tables 20</w:t>
      </w:r>
      <w:r w:rsidR="00855F8A">
        <w:rPr>
          <w:b/>
          <w:i/>
          <w:lang w:val="en-US"/>
        </w:rPr>
        <w:t>.</w:t>
      </w:r>
      <w:r w:rsidRPr="00E5072E">
        <w:rPr>
          <w:b/>
          <w:i/>
          <w:lang w:val="en-US"/>
        </w:rPr>
        <w:t>4</w:t>
      </w:r>
      <w:r w:rsidR="00855F8A">
        <w:rPr>
          <w:b/>
          <w:i/>
          <w:lang w:val="en-US"/>
        </w:rPr>
        <w:t>.</w:t>
      </w:r>
      <w:proofErr w:type="gramEnd"/>
      <w:r w:rsidRPr="00E5072E">
        <w:rPr>
          <w:b/>
          <w:i/>
          <w:lang w:val="en-US"/>
        </w:rPr>
        <w:t xml:space="preserve"> </w:t>
      </w:r>
      <w:proofErr w:type="gramStart"/>
      <w:r w:rsidRPr="00E5072E">
        <w:rPr>
          <w:i/>
          <w:lang w:val="en-US"/>
        </w:rPr>
        <w:t>Loading of goods by rails - the volume of goods loaded by all railway stations roads</w:t>
      </w:r>
      <w:r w:rsidR="0042166A" w:rsidRPr="0042166A">
        <w:rPr>
          <w:i/>
          <w:lang w:val="en-US"/>
        </w:rPr>
        <w:t>.</w:t>
      </w:r>
      <w:proofErr w:type="gramEnd"/>
    </w:p>
    <w:p w:rsidR="00A40B79" w:rsidRPr="0042166A" w:rsidRDefault="00A40B79" w:rsidP="00E5072E">
      <w:pPr>
        <w:pStyle w:val="24"/>
        <w:spacing w:line="204" w:lineRule="exact"/>
        <w:ind w:left="0" w:firstLine="312"/>
        <w:rPr>
          <w:i/>
          <w:lang w:val="en-US"/>
        </w:rPr>
      </w:pPr>
      <w:proofErr w:type="gramStart"/>
      <w:r w:rsidRPr="00A40B79">
        <w:rPr>
          <w:b/>
          <w:i/>
          <w:lang w:val="en-US"/>
        </w:rPr>
        <w:t xml:space="preserve">Tables </w:t>
      </w:r>
      <w:r w:rsidR="00455D46">
        <w:rPr>
          <w:b/>
          <w:i/>
          <w:lang w:val="en-US"/>
        </w:rPr>
        <w:t>20</w:t>
      </w:r>
      <w:r w:rsidR="00855F8A">
        <w:rPr>
          <w:b/>
          <w:i/>
          <w:lang w:val="en-US"/>
        </w:rPr>
        <w:t>.</w:t>
      </w:r>
      <w:r w:rsidRPr="00A40B79">
        <w:rPr>
          <w:b/>
          <w:i/>
          <w:lang w:val="en-US"/>
        </w:rPr>
        <w:t xml:space="preserve">1, </w:t>
      </w:r>
      <w:r w:rsidR="00455D46">
        <w:rPr>
          <w:b/>
          <w:i/>
          <w:lang w:val="en-US"/>
        </w:rPr>
        <w:t>20</w:t>
      </w:r>
      <w:r w:rsidR="00855F8A">
        <w:rPr>
          <w:b/>
          <w:i/>
          <w:lang w:val="en-US"/>
        </w:rPr>
        <w:t>.</w:t>
      </w:r>
      <w:r w:rsidRPr="00A40B79">
        <w:rPr>
          <w:b/>
          <w:i/>
          <w:lang w:val="en-US"/>
        </w:rPr>
        <w:t xml:space="preserve">2, </w:t>
      </w:r>
      <w:r w:rsidR="00455D46">
        <w:rPr>
          <w:b/>
          <w:i/>
          <w:lang w:val="en-US"/>
        </w:rPr>
        <w:t>20</w:t>
      </w:r>
      <w:r w:rsidR="00855F8A">
        <w:rPr>
          <w:b/>
          <w:i/>
          <w:lang w:val="en-US"/>
        </w:rPr>
        <w:t>.</w:t>
      </w:r>
      <w:r w:rsidRPr="00A40B79">
        <w:rPr>
          <w:b/>
          <w:i/>
          <w:lang w:val="en-US"/>
        </w:rPr>
        <w:t>9</w:t>
      </w:r>
      <w:r w:rsidR="00F4523D" w:rsidRPr="007A2DFA">
        <w:rPr>
          <w:b/>
          <w:i/>
          <w:lang w:val="en-US"/>
        </w:rPr>
        <w:t xml:space="preserve"> </w:t>
      </w:r>
      <w:r>
        <w:rPr>
          <w:b/>
          <w:i/>
          <w:lang w:val="en-US"/>
        </w:rPr>
        <w:t>–</w:t>
      </w:r>
      <w:r w:rsidR="00F4523D" w:rsidRPr="007A2DFA">
        <w:rPr>
          <w:b/>
          <w:i/>
          <w:lang w:val="en-US"/>
        </w:rPr>
        <w:t xml:space="preserve"> </w:t>
      </w:r>
      <w:r w:rsidR="00455D46">
        <w:rPr>
          <w:b/>
          <w:i/>
          <w:lang w:val="en-US"/>
        </w:rPr>
        <w:t>20</w:t>
      </w:r>
      <w:r w:rsidR="00855F8A">
        <w:rPr>
          <w:b/>
          <w:i/>
          <w:lang w:val="en-US"/>
        </w:rPr>
        <w:t>.</w:t>
      </w:r>
      <w:r w:rsidRPr="00A40B79">
        <w:rPr>
          <w:b/>
          <w:i/>
          <w:lang w:val="en-US"/>
        </w:rPr>
        <w:t>13</w:t>
      </w:r>
      <w:r w:rsidR="00855F8A">
        <w:rPr>
          <w:b/>
          <w:i/>
          <w:lang w:val="en-US"/>
        </w:rPr>
        <w:t>.</w:t>
      </w:r>
      <w:proofErr w:type="gramEnd"/>
      <w:r w:rsidRPr="00A40B79">
        <w:rPr>
          <w:b/>
          <w:i/>
          <w:lang w:val="en-US"/>
        </w:rPr>
        <w:t xml:space="preserve"> </w:t>
      </w:r>
      <w:r w:rsidRPr="00A40B79">
        <w:rPr>
          <w:rFonts w:cs="Arial"/>
          <w:b/>
          <w:bCs/>
          <w:i/>
          <w:szCs w:val="16"/>
          <w:lang w:val="en-US"/>
        </w:rPr>
        <w:t>Freight turnover</w:t>
      </w:r>
      <w:r w:rsidRPr="00A40B79">
        <w:rPr>
          <w:rFonts w:cs="Arial"/>
          <w:i/>
          <w:szCs w:val="16"/>
          <w:lang w:val="en-US"/>
        </w:rPr>
        <w:t xml:space="preserve"> is the volume of transport works done for </w:t>
      </w:r>
      <w:r w:rsidRPr="00A40B79">
        <w:rPr>
          <w:rStyle w:val="hps"/>
          <w:i/>
          <w:lang w:val="en"/>
        </w:rPr>
        <w:t>c</w:t>
      </w:r>
      <w:r w:rsidRPr="00A40B79">
        <w:rPr>
          <w:rStyle w:val="hps"/>
          <w:rFonts w:cs="Arial"/>
          <w:i/>
          <w:szCs w:val="16"/>
          <w:lang w:val="en"/>
        </w:rPr>
        <w:t>onveyance of goods</w:t>
      </w:r>
      <w:r w:rsidR="00FB3DD4" w:rsidRPr="00FB3DD4">
        <w:rPr>
          <w:rFonts w:cs="Arial"/>
          <w:i/>
          <w:szCs w:val="16"/>
          <w:lang w:val="en-US"/>
        </w:rPr>
        <w:t>.</w:t>
      </w:r>
      <w:r w:rsidRPr="00A40B79">
        <w:rPr>
          <w:rFonts w:cs="Arial"/>
          <w:i/>
          <w:szCs w:val="16"/>
          <w:lang w:val="en-US"/>
        </w:rPr>
        <w:t xml:space="preserve">  The </w:t>
      </w:r>
      <w:r w:rsidRPr="00A40B79">
        <w:rPr>
          <w:rStyle w:val="hps"/>
          <w:rFonts w:cs="Arial"/>
          <w:i/>
          <w:szCs w:val="16"/>
          <w:lang w:val="en"/>
        </w:rPr>
        <w:t>measurement</w:t>
      </w:r>
      <w:r w:rsidRPr="00A40B79">
        <w:rPr>
          <w:rStyle w:val="longtext"/>
          <w:i/>
          <w:lang w:val="en-US"/>
        </w:rPr>
        <w:t xml:space="preserve"> </w:t>
      </w:r>
      <w:r w:rsidRPr="00A40B79">
        <w:rPr>
          <w:rFonts w:cs="Arial"/>
          <w:i/>
          <w:szCs w:val="16"/>
          <w:lang w:val="en-US"/>
        </w:rPr>
        <w:t>u</w:t>
      </w:r>
      <w:r w:rsidRPr="00A40B79">
        <w:rPr>
          <w:rStyle w:val="hps"/>
          <w:rFonts w:cs="Arial"/>
          <w:i/>
          <w:szCs w:val="16"/>
          <w:lang w:val="en"/>
        </w:rPr>
        <w:t>nit</w:t>
      </w:r>
      <w:r w:rsidRPr="00A40B79">
        <w:rPr>
          <w:rStyle w:val="hps"/>
          <w:rFonts w:cs="Arial"/>
          <w:i/>
          <w:szCs w:val="16"/>
          <w:lang w:val="en-US"/>
        </w:rPr>
        <w:t xml:space="preserve"> </w:t>
      </w:r>
      <w:r w:rsidRPr="00A40B79">
        <w:rPr>
          <w:rStyle w:val="hps"/>
          <w:rFonts w:cs="Arial"/>
          <w:i/>
          <w:szCs w:val="16"/>
          <w:lang w:val="en"/>
        </w:rPr>
        <w:t>is</w:t>
      </w:r>
      <w:r w:rsidRPr="00A40B79">
        <w:rPr>
          <w:rStyle w:val="hps"/>
          <w:i/>
          <w:lang w:val="en-US"/>
        </w:rPr>
        <w:t xml:space="preserve"> the </w:t>
      </w:r>
      <w:proofErr w:type="spellStart"/>
      <w:r w:rsidRPr="00A40B79">
        <w:rPr>
          <w:rFonts w:cs="Arial"/>
          <w:i/>
          <w:szCs w:val="16"/>
          <w:lang w:val="en-US"/>
        </w:rPr>
        <w:t>tonne</w:t>
      </w:r>
      <w:proofErr w:type="spellEnd"/>
      <w:r w:rsidRPr="00A40B79">
        <w:rPr>
          <w:rFonts w:cs="Arial"/>
          <w:i/>
          <w:szCs w:val="16"/>
          <w:lang w:val="en-US"/>
        </w:rPr>
        <w:t>-kilometer</w:t>
      </w:r>
      <w:r w:rsidR="008D1BF0">
        <w:rPr>
          <w:rFonts w:cs="Arial"/>
          <w:i/>
          <w:szCs w:val="16"/>
          <w:lang w:val="en-US"/>
        </w:rPr>
        <w:t>,</w:t>
      </w:r>
      <w:r w:rsidRPr="00A40B79">
        <w:rPr>
          <w:rStyle w:val="hps"/>
          <w:i/>
          <w:lang w:val="en"/>
        </w:rPr>
        <w:t xml:space="preserve"> It is determined as the product of freight traffic in </w:t>
      </w:r>
      <w:proofErr w:type="spellStart"/>
      <w:r w:rsidR="00BE02D1">
        <w:rPr>
          <w:rStyle w:val="hps"/>
          <w:i/>
          <w:lang w:val="en"/>
        </w:rPr>
        <w:t>tonnes</w:t>
      </w:r>
      <w:proofErr w:type="spellEnd"/>
      <w:r w:rsidRPr="00A40B79">
        <w:rPr>
          <w:rStyle w:val="hps"/>
          <w:i/>
          <w:lang w:val="en"/>
        </w:rPr>
        <w:t xml:space="preserve"> per c</w:t>
      </w:r>
      <w:r w:rsidRPr="00A40B79">
        <w:rPr>
          <w:rStyle w:val="hps"/>
          <w:rFonts w:cs="Arial"/>
          <w:i/>
          <w:szCs w:val="16"/>
          <w:lang w:val="en"/>
        </w:rPr>
        <w:t xml:space="preserve">onveyance </w:t>
      </w:r>
      <w:r w:rsidRPr="00A40B79">
        <w:rPr>
          <w:rStyle w:val="hps"/>
          <w:i/>
          <w:lang w:val="en"/>
        </w:rPr>
        <w:t>distance in kilometers (miles)</w:t>
      </w:r>
      <w:r w:rsidR="0042166A" w:rsidRPr="0042166A">
        <w:rPr>
          <w:rStyle w:val="longtext"/>
          <w:i/>
          <w:lang w:val="en-US"/>
        </w:rPr>
        <w:t>.</w:t>
      </w:r>
    </w:p>
    <w:p w:rsidR="00A40B79" w:rsidRPr="0042166A" w:rsidRDefault="00A40B79" w:rsidP="00A40B79">
      <w:pPr>
        <w:spacing w:line="204" w:lineRule="exact"/>
        <w:ind w:firstLine="313"/>
        <w:jc w:val="both"/>
        <w:rPr>
          <w:rStyle w:val="hpsalt-edited"/>
          <w:rFonts w:ascii="Arial" w:hAnsi="Arial" w:cs="Arial"/>
          <w:i/>
          <w:sz w:val="16"/>
          <w:szCs w:val="16"/>
          <w:lang w:val="en-US"/>
        </w:rPr>
      </w:pPr>
      <w:proofErr w:type="gramStart"/>
      <w:r w:rsidRPr="00A40B79">
        <w:rPr>
          <w:rFonts w:ascii="Arial" w:hAnsi="Arial" w:cs="Arial"/>
          <w:b/>
          <w:i/>
          <w:sz w:val="16"/>
          <w:szCs w:val="16"/>
          <w:lang w:val="en-US"/>
        </w:rPr>
        <w:t xml:space="preserve">Tables </w:t>
      </w:r>
      <w:r w:rsidR="00455D46">
        <w:rPr>
          <w:rFonts w:ascii="Arial" w:hAnsi="Arial" w:cs="Arial"/>
          <w:b/>
          <w:i/>
          <w:sz w:val="16"/>
          <w:szCs w:val="16"/>
          <w:lang w:val="en-US"/>
        </w:rPr>
        <w:t>20</w:t>
      </w:r>
      <w:r w:rsidR="00855F8A">
        <w:rPr>
          <w:rFonts w:ascii="Arial" w:hAnsi="Arial" w:cs="Arial"/>
          <w:b/>
          <w:i/>
          <w:sz w:val="16"/>
          <w:szCs w:val="16"/>
          <w:lang w:val="en-US"/>
        </w:rPr>
        <w:t>.</w:t>
      </w:r>
      <w:r w:rsidRPr="00A40B79">
        <w:rPr>
          <w:rFonts w:ascii="Arial" w:hAnsi="Arial" w:cs="Arial"/>
          <w:b/>
          <w:i/>
          <w:sz w:val="16"/>
          <w:szCs w:val="16"/>
          <w:lang w:val="en-US"/>
        </w:rPr>
        <w:t xml:space="preserve">1, </w:t>
      </w:r>
      <w:r w:rsidR="00455D46">
        <w:rPr>
          <w:rFonts w:ascii="Arial" w:hAnsi="Arial" w:cs="Arial"/>
          <w:b/>
          <w:i/>
          <w:sz w:val="16"/>
          <w:szCs w:val="16"/>
          <w:lang w:val="en-US"/>
        </w:rPr>
        <w:t>20</w:t>
      </w:r>
      <w:r w:rsidR="00855F8A">
        <w:rPr>
          <w:rFonts w:ascii="Arial" w:hAnsi="Arial" w:cs="Arial"/>
          <w:b/>
          <w:i/>
          <w:sz w:val="16"/>
          <w:szCs w:val="16"/>
          <w:lang w:val="en-US"/>
        </w:rPr>
        <w:t>.</w:t>
      </w:r>
      <w:r w:rsidRPr="00A40B79">
        <w:rPr>
          <w:rFonts w:ascii="Arial" w:hAnsi="Arial" w:cs="Arial"/>
          <w:b/>
          <w:i/>
          <w:sz w:val="16"/>
          <w:szCs w:val="16"/>
          <w:lang w:val="en-US"/>
        </w:rPr>
        <w:t xml:space="preserve">2, </w:t>
      </w:r>
      <w:r w:rsidR="00455D46">
        <w:rPr>
          <w:rFonts w:ascii="Arial" w:hAnsi="Arial" w:cs="Arial"/>
          <w:b/>
          <w:i/>
          <w:sz w:val="16"/>
          <w:szCs w:val="16"/>
          <w:lang w:val="en-US"/>
        </w:rPr>
        <w:t>20</w:t>
      </w:r>
      <w:r w:rsidR="00855F8A">
        <w:rPr>
          <w:rFonts w:ascii="Arial" w:hAnsi="Arial" w:cs="Arial"/>
          <w:b/>
          <w:i/>
          <w:sz w:val="16"/>
          <w:szCs w:val="16"/>
          <w:lang w:val="en-US"/>
        </w:rPr>
        <w:t>.</w:t>
      </w:r>
      <w:r w:rsidRPr="00A40B79">
        <w:rPr>
          <w:rFonts w:ascii="Arial" w:hAnsi="Arial" w:cs="Arial"/>
          <w:b/>
          <w:i/>
          <w:sz w:val="16"/>
          <w:szCs w:val="16"/>
          <w:lang w:val="en-US"/>
        </w:rPr>
        <w:t xml:space="preserve">14, </w:t>
      </w:r>
      <w:r w:rsidR="00455D46">
        <w:rPr>
          <w:rFonts w:ascii="Arial" w:hAnsi="Arial" w:cs="Arial"/>
          <w:b/>
          <w:i/>
          <w:sz w:val="16"/>
          <w:szCs w:val="16"/>
          <w:lang w:val="en-US"/>
        </w:rPr>
        <w:t>20</w:t>
      </w:r>
      <w:r w:rsidR="00855F8A">
        <w:rPr>
          <w:rFonts w:ascii="Arial" w:hAnsi="Arial" w:cs="Arial"/>
          <w:b/>
          <w:i/>
          <w:sz w:val="16"/>
          <w:szCs w:val="16"/>
          <w:lang w:val="en-US"/>
        </w:rPr>
        <w:t>.</w:t>
      </w:r>
      <w:r w:rsidRPr="00A40B79">
        <w:rPr>
          <w:rFonts w:ascii="Arial" w:hAnsi="Arial" w:cs="Arial"/>
          <w:b/>
          <w:i/>
          <w:sz w:val="16"/>
          <w:szCs w:val="16"/>
          <w:lang w:val="en-US"/>
        </w:rPr>
        <w:t>17</w:t>
      </w:r>
      <w:r w:rsidR="00855F8A">
        <w:rPr>
          <w:rFonts w:ascii="Arial" w:hAnsi="Arial" w:cs="Arial"/>
          <w:b/>
          <w:i/>
          <w:sz w:val="16"/>
          <w:szCs w:val="16"/>
          <w:lang w:val="en-US"/>
        </w:rPr>
        <w:t>.</w:t>
      </w:r>
      <w:proofErr w:type="gramEnd"/>
      <w:r w:rsidRPr="00A40B79">
        <w:rPr>
          <w:b/>
          <w:i/>
          <w:lang w:val="en-US"/>
        </w:rPr>
        <w:t xml:space="preserve"> </w:t>
      </w:r>
      <w:r w:rsidRPr="00A40B79">
        <w:rPr>
          <w:rFonts w:ascii="Arial" w:hAnsi="Arial"/>
          <w:b/>
          <w:i/>
          <w:sz w:val="16"/>
          <w:szCs w:val="16"/>
          <w:lang w:val="en-US"/>
        </w:rPr>
        <w:t>Passenger traffic</w:t>
      </w:r>
      <w:r w:rsidRPr="00A40B79">
        <w:rPr>
          <w:rFonts w:ascii="Arial" w:hAnsi="Arial"/>
          <w:i/>
          <w:sz w:val="14"/>
          <w:lang w:val="en-US"/>
        </w:rPr>
        <w:t xml:space="preserve"> </w:t>
      </w:r>
      <w:r w:rsidRPr="00A40B79">
        <w:rPr>
          <w:rStyle w:val="hpsalt-edited"/>
          <w:rFonts w:ascii="Arial" w:hAnsi="Arial" w:cs="Arial"/>
          <w:i/>
          <w:sz w:val="16"/>
          <w:szCs w:val="16"/>
          <w:lang w:val="en"/>
        </w:rPr>
        <w:t xml:space="preserve">is the number of passengers carried during certain period of time (including </w:t>
      </w:r>
      <w:r w:rsidR="009B3F8C">
        <w:rPr>
          <w:rStyle w:val="hps"/>
          <w:i/>
          <w:lang w:val="en"/>
        </w:rPr>
        <w:br/>
      </w:r>
      <w:r w:rsidRPr="00A40B79">
        <w:rPr>
          <w:rStyle w:val="hpsalt-edited"/>
          <w:rFonts w:ascii="Arial" w:hAnsi="Arial" w:cs="Arial"/>
          <w:i/>
          <w:sz w:val="16"/>
          <w:szCs w:val="16"/>
          <w:lang w:val="en"/>
        </w:rPr>
        <w:t>passengers enjoying the right of free and subsidy fare)</w:t>
      </w:r>
      <w:r w:rsidR="0042166A" w:rsidRPr="0042166A">
        <w:rPr>
          <w:rStyle w:val="hpsalt-edited"/>
          <w:rFonts w:ascii="Arial" w:hAnsi="Arial" w:cs="Arial"/>
          <w:i/>
          <w:sz w:val="16"/>
          <w:szCs w:val="16"/>
          <w:lang w:val="en-US"/>
        </w:rPr>
        <w:t>.</w:t>
      </w:r>
    </w:p>
    <w:p w:rsidR="00A40B79" w:rsidRPr="00A40B79" w:rsidRDefault="00A40B79" w:rsidP="00A40B79">
      <w:pPr>
        <w:spacing w:line="204" w:lineRule="exact"/>
        <w:ind w:firstLine="313"/>
        <w:jc w:val="both"/>
        <w:rPr>
          <w:rFonts w:ascii="Arial" w:hAnsi="Arial" w:cs="Arial"/>
          <w:i/>
          <w:sz w:val="16"/>
          <w:szCs w:val="16"/>
          <w:lang w:val="en-US"/>
        </w:rPr>
      </w:pPr>
      <w:r w:rsidRPr="00A40B79">
        <w:rPr>
          <w:rStyle w:val="hpsalt-edited"/>
          <w:rFonts w:ascii="Arial" w:hAnsi="Arial" w:cs="Arial"/>
          <w:i/>
          <w:sz w:val="16"/>
          <w:szCs w:val="16"/>
          <w:lang w:val="en"/>
        </w:rPr>
        <w:t>Observation unit in the passenger transport statistics is the passenger-trip</w:t>
      </w:r>
      <w:r w:rsidR="0042166A" w:rsidRPr="0042166A">
        <w:rPr>
          <w:rStyle w:val="hpsalt-edited"/>
          <w:rFonts w:ascii="Arial" w:hAnsi="Arial" w:cs="Arial"/>
          <w:i/>
          <w:sz w:val="16"/>
          <w:szCs w:val="16"/>
          <w:lang w:val="en-US"/>
        </w:rPr>
        <w:t>.</w:t>
      </w:r>
      <w:r w:rsidRPr="00A40B79">
        <w:rPr>
          <w:rStyle w:val="hpsalt-edited"/>
          <w:rFonts w:ascii="Arial" w:hAnsi="Arial" w:cs="Arial"/>
          <w:i/>
          <w:sz w:val="16"/>
          <w:szCs w:val="16"/>
          <w:lang w:val="en"/>
        </w:rPr>
        <w:t xml:space="preserve"> The account of passengers at railway, road and urban </w:t>
      </w:r>
      <w:r w:rsidR="009B3F8C">
        <w:rPr>
          <w:rStyle w:val="hps"/>
          <w:i/>
          <w:lang w:val="en"/>
        </w:rPr>
        <w:br/>
      </w:r>
      <w:r w:rsidRPr="00A40B79">
        <w:rPr>
          <w:rStyle w:val="hpsalt-edited"/>
          <w:rFonts w:ascii="Arial" w:hAnsi="Arial" w:cs="Arial"/>
          <w:i/>
          <w:sz w:val="16"/>
          <w:szCs w:val="16"/>
          <w:lang w:val="en"/>
        </w:rPr>
        <w:t xml:space="preserve">electric transport is carried out at the moment of purchasing a ticket, and on water and air transport, it is carried out at the moment </w:t>
      </w:r>
      <w:r w:rsidR="00203CCB" w:rsidRPr="004155B8">
        <w:rPr>
          <w:rFonts w:ascii="Arial" w:hAnsi="Arial"/>
          <w:color w:val="000000"/>
          <w:sz w:val="16"/>
          <w:lang w:val="en-US"/>
        </w:rPr>
        <w:br/>
      </w:r>
      <w:r w:rsidRPr="00A40B79">
        <w:rPr>
          <w:rStyle w:val="hpsalt-edited"/>
          <w:rFonts w:ascii="Arial" w:hAnsi="Arial" w:cs="Arial"/>
          <w:i/>
          <w:sz w:val="16"/>
          <w:szCs w:val="16"/>
          <w:lang w:val="en"/>
        </w:rPr>
        <w:t>of departure of transport means</w:t>
      </w:r>
      <w:r w:rsidR="0042166A" w:rsidRPr="0042166A">
        <w:rPr>
          <w:rStyle w:val="hpsalt-edited"/>
          <w:rFonts w:ascii="Arial" w:hAnsi="Arial" w:cs="Arial"/>
          <w:i/>
          <w:sz w:val="16"/>
          <w:szCs w:val="16"/>
          <w:lang w:val="en-US"/>
        </w:rPr>
        <w:t>.</w:t>
      </w:r>
      <w:r w:rsidRPr="00A40B79">
        <w:rPr>
          <w:rStyle w:val="hpsalt-edited"/>
          <w:rFonts w:ascii="Arial" w:hAnsi="Arial" w:cs="Arial"/>
          <w:i/>
          <w:sz w:val="16"/>
          <w:szCs w:val="16"/>
          <w:lang w:val="en"/>
        </w:rPr>
        <w:t xml:space="preserve"> The moment of arrival in the passenger transport statistics is not used excluding air transport</w:t>
      </w:r>
      <w:r w:rsidR="0042166A" w:rsidRPr="0042166A">
        <w:rPr>
          <w:rStyle w:val="hpsalt-edited"/>
          <w:rFonts w:ascii="Arial" w:hAnsi="Arial" w:cs="Arial"/>
          <w:i/>
          <w:sz w:val="16"/>
          <w:szCs w:val="16"/>
          <w:lang w:val="en-US"/>
        </w:rPr>
        <w:t>.</w:t>
      </w:r>
      <w:r w:rsidRPr="00A40B79">
        <w:rPr>
          <w:rFonts w:ascii="Arial" w:hAnsi="Arial" w:cs="Arial"/>
          <w:i/>
          <w:sz w:val="16"/>
          <w:szCs w:val="16"/>
          <w:lang w:val="en-US"/>
        </w:rPr>
        <w:t xml:space="preserve"> </w:t>
      </w:r>
    </w:p>
    <w:p w:rsidR="00A40B79" w:rsidRPr="0042166A" w:rsidRDefault="009D0E35" w:rsidP="00A40B79">
      <w:pPr>
        <w:spacing w:line="204" w:lineRule="exact"/>
        <w:ind w:firstLine="313"/>
        <w:jc w:val="both"/>
        <w:rPr>
          <w:rFonts w:ascii="Arial" w:hAnsi="Arial" w:cs="Arial"/>
          <w:bCs/>
          <w:i/>
          <w:sz w:val="16"/>
          <w:szCs w:val="16"/>
          <w:lang w:val="en-US"/>
        </w:rPr>
      </w:pPr>
      <w:proofErr w:type="gramStart"/>
      <w:r w:rsidRPr="00A40B79">
        <w:rPr>
          <w:rFonts w:ascii="Arial" w:hAnsi="Arial" w:cs="Arial"/>
          <w:b/>
          <w:i/>
          <w:sz w:val="16"/>
          <w:szCs w:val="16"/>
          <w:lang w:val="en-US"/>
        </w:rPr>
        <w:t xml:space="preserve">Tables </w:t>
      </w:r>
      <w:r w:rsidR="00455D46">
        <w:rPr>
          <w:rFonts w:ascii="Arial" w:hAnsi="Arial" w:cs="Arial"/>
          <w:b/>
          <w:i/>
          <w:sz w:val="16"/>
          <w:szCs w:val="16"/>
          <w:lang w:val="en-US"/>
        </w:rPr>
        <w:t>20</w:t>
      </w:r>
      <w:r w:rsidR="00855F8A">
        <w:rPr>
          <w:rFonts w:ascii="Arial" w:hAnsi="Arial" w:cs="Arial"/>
          <w:b/>
          <w:i/>
          <w:sz w:val="16"/>
          <w:szCs w:val="16"/>
          <w:lang w:val="en-US"/>
        </w:rPr>
        <w:t>.</w:t>
      </w:r>
      <w:r w:rsidR="00A40B79" w:rsidRPr="00A40B79">
        <w:rPr>
          <w:rFonts w:ascii="Arial" w:hAnsi="Arial" w:cs="Arial"/>
          <w:b/>
          <w:i/>
          <w:sz w:val="16"/>
          <w:szCs w:val="16"/>
          <w:lang w:val="en-US"/>
        </w:rPr>
        <w:t xml:space="preserve">1, </w:t>
      </w:r>
      <w:r w:rsidR="00455D46">
        <w:rPr>
          <w:rFonts w:ascii="Arial" w:hAnsi="Arial" w:cs="Arial"/>
          <w:b/>
          <w:i/>
          <w:sz w:val="16"/>
          <w:szCs w:val="16"/>
          <w:lang w:val="en-US"/>
        </w:rPr>
        <w:t>20</w:t>
      </w:r>
      <w:r w:rsidR="00855F8A">
        <w:rPr>
          <w:rFonts w:ascii="Arial" w:hAnsi="Arial" w:cs="Arial"/>
          <w:b/>
          <w:i/>
          <w:sz w:val="16"/>
          <w:szCs w:val="16"/>
          <w:lang w:val="en-US"/>
        </w:rPr>
        <w:t>.</w:t>
      </w:r>
      <w:r w:rsidR="00A40B79" w:rsidRPr="00A40B79">
        <w:rPr>
          <w:rFonts w:ascii="Arial" w:hAnsi="Arial" w:cs="Arial"/>
          <w:b/>
          <w:i/>
          <w:sz w:val="16"/>
          <w:szCs w:val="16"/>
          <w:lang w:val="en-US"/>
        </w:rPr>
        <w:t xml:space="preserve">2, </w:t>
      </w:r>
      <w:r w:rsidR="00455D46">
        <w:rPr>
          <w:rFonts w:ascii="Arial" w:hAnsi="Arial" w:cs="Arial"/>
          <w:b/>
          <w:i/>
          <w:sz w:val="16"/>
          <w:szCs w:val="16"/>
          <w:lang w:val="en-US"/>
        </w:rPr>
        <w:t>20</w:t>
      </w:r>
      <w:r w:rsidR="00855F8A">
        <w:rPr>
          <w:rFonts w:ascii="Arial" w:hAnsi="Arial" w:cs="Arial"/>
          <w:b/>
          <w:i/>
          <w:sz w:val="16"/>
          <w:szCs w:val="16"/>
          <w:lang w:val="en-US"/>
        </w:rPr>
        <w:t>.</w:t>
      </w:r>
      <w:r w:rsidR="00A40B79" w:rsidRPr="00A40B79">
        <w:rPr>
          <w:rFonts w:ascii="Arial" w:hAnsi="Arial" w:cs="Arial"/>
          <w:b/>
          <w:i/>
          <w:sz w:val="16"/>
          <w:szCs w:val="16"/>
          <w:lang w:val="en-US"/>
        </w:rPr>
        <w:t xml:space="preserve">16, </w:t>
      </w:r>
      <w:r w:rsidR="00C90387" w:rsidRPr="00C90387">
        <w:rPr>
          <w:rFonts w:ascii="Arial" w:hAnsi="Arial" w:cs="Arial"/>
          <w:b/>
          <w:i/>
          <w:sz w:val="16"/>
          <w:szCs w:val="16"/>
          <w:lang w:val="en-US"/>
        </w:rPr>
        <w:t>20</w:t>
      </w:r>
      <w:r w:rsidR="00855F8A">
        <w:rPr>
          <w:rFonts w:ascii="Arial" w:hAnsi="Arial" w:cs="Arial"/>
          <w:b/>
          <w:i/>
          <w:sz w:val="16"/>
          <w:szCs w:val="16"/>
          <w:lang w:val="en-US"/>
        </w:rPr>
        <w:t>.</w:t>
      </w:r>
      <w:r w:rsidR="00C90387" w:rsidRPr="00C90387">
        <w:rPr>
          <w:rFonts w:ascii="Arial" w:hAnsi="Arial" w:cs="Arial"/>
          <w:b/>
          <w:i/>
          <w:sz w:val="16"/>
          <w:szCs w:val="16"/>
          <w:lang w:val="en-US"/>
        </w:rPr>
        <w:t>18</w:t>
      </w:r>
      <w:r w:rsidR="00855F8A">
        <w:rPr>
          <w:rFonts w:ascii="Arial" w:hAnsi="Arial" w:cs="Arial"/>
          <w:b/>
          <w:i/>
          <w:sz w:val="16"/>
          <w:szCs w:val="16"/>
          <w:lang w:val="en-US"/>
        </w:rPr>
        <w:t>.</w:t>
      </w:r>
      <w:proofErr w:type="gramEnd"/>
      <w:r w:rsidR="00A40B79" w:rsidRPr="00C90387">
        <w:rPr>
          <w:b/>
          <w:i/>
          <w:lang w:val="en-US"/>
        </w:rPr>
        <w:t xml:space="preserve"> </w:t>
      </w:r>
      <w:r w:rsidR="00A40B79" w:rsidRPr="00A40B79">
        <w:rPr>
          <w:rFonts w:ascii="Arial" w:hAnsi="Arial" w:cs="Arial"/>
          <w:b/>
          <w:bCs/>
          <w:i/>
          <w:sz w:val="16"/>
          <w:szCs w:val="16"/>
          <w:lang w:val="en-US"/>
        </w:rPr>
        <w:t xml:space="preserve">Passenger turnover </w:t>
      </w:r>
      <w:r w:rsidR="00A40B79" w:rsidRPr="00A40B79">
        <w:rPr>
          <w:rFonts w:ascii="Arial" w:hAnsi="Arial" w:cs="Arial"/>
          <w:bCs/>
          <w:i/>
          <w:sz w:val="16"/>
          <w:szCs w:val="16"/>
          <w:lang w:val="en-US"/>
        </w:rPr>
        <w:t>is the volume of work of transport to carry passengers</w:t>
      </w:r>
      <w:r w:rsidR="008D1BF0">
        <w:rPr>
          <w:rFonts w:ascii="Arial" w:hAnsi="Arial" w:cs="Arial"/>
          <w:bCs/>
          <w:i/>
          <w:sz w:val="16"/>
          <w:szCs w:val="16"/>
          <w:lang w:val="en-US"/>
        </w:rPr>
        <w:t>,</w:t>
      </w:r>
      <w:r w:rsidR="00A40B79" w:rsidRPr="00A40B79">
        <w:rPr>
          <w:rFonts w:ascii="Arial" w:hAnsi="Arial" w:cs="Arial"/>
          <w:bCs/>
          <w:i/>
          <w:sz w:val="16"/>
          <w:szCs w:val="16"/>
          <w:lang w:val="en-US"/>
        </w:rPr>
        <w:t xml:space="preserve"> </w:t>
      </w:r>
      <w:proofErr w:type="gramStart"/>
      <w:r w:rsidR="00A40B79" w:rsidRPr="00A40B79">
        <w:rPr>
          <w:rFonts w:ascii="Arial" w:hAnsi="Arial" w:cs="Arial"/>
          <w:bCs/>
          <w:i/>
          <w:sz w:val="16"/>
          <w:szCs w:val="16"/>
          <w:lang w:val="en-US"/>
        </w:rPr>
        <w:t>The</w:t>
      </w:r>
      <w:proofErr w:type="gramEnd"/>
      <w:r w:rsidR="00A40B79" w:rsidRPr="00A40B79">
        <w:rPr>
          <w:rFonts w:ascii="Arial" w:hAnsi="Arial" w:cs="Arial"/>
          <w:bCs/>
          <w:i/>
          <w:sz w:val="16"/>
          <w:szCs w:val="16"/>
          <w:lang w:val="en-US"/>
        </w:rPr>
        <w:t xml:space="preserve"> measurement unit </w:t>
      </w:r>
      <w:r w:rsidR="00A40B79" w:rsidRPr="009D0E35">
        <w:rPr>
          <w:rFonts w:ascii="Arial" w:hAnsi="Arial" w:cs="Arial"/>
          <w:bCs/>
          <w:i/>
          <w:spacing w:val="-2"/>
          <w:sz w:val="16"/>
          <w:szCs w:val="16"/>
          <w:lang w:val="en-US"/>
        </w:rPr>
        <w:t>is the passenger-kilometer</w:t>
      </w:r>
      <w:r w:rsidR="008D1BF0">
        <w:rPr>
          <w:rFonts w:ascii="Arial" w:hAnsi="Arial" w:cs="Arial"/>
          <w:bCs/>
          <w:i/>
          <w:spacing w:val="-2"/>
          <w:sz w:val="16"/>
          <w:szCs w:val="16"/>
          <w:lang w:val="en-US"/>
        </w:rPr>
        <w:t>,</w:t>
      </w:r>
      <w:r w:rsidR="00A40B79" w:rsidRPr="009D0E35">
        <w:rPr>
          <w:rFonts w:ascii="Arial" w:hAnsi="Arial" w:cs="Arial"/>
          <w:bCs/>
          <w:i/>
          <w:spacing w:val="-2"/>
          <w:sz w:val="16"/>
          <w:szCs w:val="16"/>
          <w:lang w:val="en-US"/>
        </w:rPr>
        <w:t xml:space="preserve"> It is determined as the product of number of passengers for each transport mode per the distance of transportation</w:t>
      </w:r>
      <w:r w:rsidR="0042166A" w:rsidRPr="0042166A">
        <w:rPr>
          <w:rFonts w:ascii="Arial" w:hAnsi="Arial" w:cs="Arial"/>
          <w:bCs/>
          <w:i/>
          <w:sz w:val="16"/>
          <w:szCs w:val="16"/>
          <w:lang w:val="en-US"/>
        </w:rPr>
        <w:t>.</w:t>
      </w:r>
    </w:p>
    <w:p w:rsidR="00A40B79" w:rsidRPr="0042166A" w:rsidRDefault="00A40B79" w:rsidP="00A40B79">
      <w:pPr>
        <w:spacing w:line="204" w:lineRule="exact"/>
        <w:ind w:firstLine="284"/>
        <w:jc w:val="both"/>
        <w:rPr>
          <w:rFonts w:ascii="Arial" w:hAnsi="Arial"/>
          <w:bCs/>
          <w:i/>
          <w:sz w:val="16"/>
          <w:lang w:val="en-US"/>
        </w:rPr>
      </w:pPr>
      <w:r w:rsidRPr="00A40B79">
        <w:rPr>
          <w:rFonts w:ascii="Arial" w:hAnsi="Arial"/>
          <w:bCs/>
          <w:i/>
          <w:sz w:val="16"/>
          <w:lang w:val="en-US"/>
        </w:rPr>
        <w:t xml:space="preserve">Data on passenger transportation and turnover of passenger </w:t>
      </w:r>
      <w:r w:rsidRPr="00A40B79">
        <w:rPr>
          <w:rFonts w:ascii="Arial" w:hAnsi="Arial"/>
          <w:b/>
          <w:bCs/>
          <w:i/>
          <w:sz w:val="16"/>
          <w:lang w:val="en-US"/>
        </w:rPr>
        <w:t>bus transportation</w:t>
      </w:r>
      <w:r w:rsidRPr="00A40B79">
        <w:rPr>
          <w:rFonts w:ascii="Arial" w:hAnsi="Arial"/>
          <w:bCs/>
          <w:i/>
          <w:sz w:val="16"/>
          <w:lang w:val="en-US"/>
        </w:rPr>
        <w:t xml:space="preserve"> are summarized in passenger transportation </w:t>
      </w:r>
      <w:r w:rsidR="009B3F8C">
        <w:rPr>
          <w:rStyle w:val="hps"/>
          <w:i/>
          <w:lang w:val="en"/>
        </w:rPr>
        <w:br/>
      </w:r>
      <w:r w:rsidRPr="00A40B79">
        <w:rPr>
          <w:rFonts w:ascii="Arial" w:hAnsi="Arial"/>
          <w:bCs/>
          <w:i/>
          <w:sz w:val="16"/>
          <w:lang w:val="en-US"/>
        </w:rPr>
        <w:t xml:space="preserve">performed by operational buses on regular transport routes in accordance with the departure schedule agreed with the executive authority of the Russian Federation (local self-governing body), and by custom buses (ad-hoc transportation route determined by the customer, legal entity or private person: transportation by tourist-excursion buses, special bus transportation (school, shift transportation, transportation </w:t>
      </w:r>
      <w:r w:rsidR="009B3F8C">
        <w:rPr>
          <w:rStyle w:val="hps"/>
          <w:i/>
          <w:lang w:val="en"/>
        </w:rPr>
        <w:br/>
      </w:r>
      <w:r w:rsidRPr="00A40B79">
        <w:rPr>
          <w:rFonts w:ascii="Arial" w:hAnsi="Arial"/>
          <w:bCs/>
          <w:i/>
          <w:sz w:val="16"/>
          <w:lang w:val="en-US"/>
        </w:rPr>
        <w:t>of workers on a commercial basis to production sites, located far away from the common routes of city passenger transport in rural areas, etc</w:t>
      </w:r>
      <w:r w:rsidR="0042166A" w:rsidRPr="0042166A">
        <w:rPr>
          <w:rFonts w:ascii="Arial" w:hAnsi="Arial"/>
          <w:bCs/>
          <w:i/>
          <w:sz w:val="16"/>
          <w:lang w:val="en-US"/>
        </w:rPr>
        <w:t>.</w:t>
      </w:r>
      <w:r w:rsidRPr="00A40B79">
        <w:rPr>
          <w:rFonts w:ascii="Arial" w:hAnsi="Arial"/>
          <w:bCs/>
          <w:i/>
          <w:sz w:val="16"/>
          <w:lang w:val="en-US"/>
        </w:rPr>
        <w:t>)</w:t>
      </w:r>
      <w:r w:rsidR="0042166A" w:rsidRPr="0042166A">
        <w:rPr>
          <w:rFonts w:ascii="Arial" w:hAnsi="Arial"/>
          <w:bCs/>
          <w:i/>
          <w:sz w:val="16"/>
          <w:lang w:val="en-US"/>
        </w:rPr>
        <w:t>.</w:t>
      </w:r>
    </w:p>
    <w:p w:rsidR="00A40B79" w:rsidRPr="00F72686" w:rsidRDefault="00A40B79" w:rsidP="00A40B79">
      <w:pPr>
        <w:spacing w:line="204" w:lineRule="exact"/>
        <w:ind w:firstLine="313"/>
        <w:jc w:val="both"/>
        <w:rPr>
          <w:rFonts w:ascii="Arial" w:hAnsi="Arial" w:cs="Arial"/>
          <w:bCs/>
          <w:i/>
          <w:sz w:val="16"/>
          <w:szCs w:val="16"/>
          <w:lang w:val="en-US"/>
        </w:rPr>
      </w:pPr>
      <w:r w:rsidRPr="00A40B79">
        <w:rPr>
          <w:rFonts w:ascii="Arial" w:hAnsi="Arial" w:cs="Arial"/>
          <w:bCs/>
          <w:i/>
          <w:sz w:val="16"/>
          <w:szCs w:val="16"/>
          <w:lang w:val="en-US"/>
        </w:rPr>
        <w:t xml:space="preserve">Number of persons with the right of free </w:t>
      </w:r>
      <w:r w:rsidRPr="00A40B79">
        <w:rPr>
          <w:rStyle w:val="hpsalt-edited"/>
          <w:rFonts w:ascii="Arial" w:hAnsi="Arial" w:cs="Arial"/>
          <w:i/>
          <w:sz w:val="16"/>
          <w:szCs w:val="16"/>
          <w:lang w:val="en"/>
        </w:rPr>
        <w:t>fare</w:t>
      </w:r>
      <w:r w:rsidRPr="00A40B79">
        <w:rPr>
          <w:rFonts w:ascii="Arial" w:hAnsi="Arial" w:cs="Arial"/>
          <w:bCs/>
          <w:i/>
          <w:sz w:val="16"/>
          <w:szCs w:val="16"/>
          <w:lang w:val="en-US"/>
        </w:rPr>
        <w:t xml:space="preserve"> on city transport is established by issued documents on the basis of which free fare </w:t>
      </w:r>
      <w:r w:rsidR="009B3F8C">
        <w:rPr>
          <w:rStyle w:val="hps"/>
          <w:i/>
          <w:lang w:val="en"/>
        </w:rPr>
        <w:br/>
      </w:r>
      <w:r w:rsidRPr="00A40B79">
        <w:rPr>
          <w:rFonts w:ascii="Arial" w:hAnsi="Arial" w:cs="Arial"/>
          <w:bCs/>
          <w:i/>
          <w:sz w:val="16"/>
          <w:szCs w:val="16"/>
          <w:lang w:val="en-US"/>
        </w:rPr>
        <w:t xml:space="preserve">of certain categories of citizens is allowed: the number of carried passengers is determined by the calculation of 30 trips per month (before 2006 </w:t>
      </w:r>
      <w:r>
        <w:rPr>
          <w:rFonts w:ascii="Arial" w:hAnsi="Arial" w:cs="Arial"/>
          <w:bCs/>
          <w:i/>
          <w:sz w:val="16"/>
          <w:szCs w:val="16"/>
          <w:lang w:val="en-US"/>
        </w:rPr>
        <w:t>–</w:t>
      </w:r>
      <w:r w:rsidRPr="00A40B79">
        <w:rPr>
          <w:rFonts w:ascii="Arial" w:hAnsi="Arial" w:cs="Arial"/>
          <w:bCs/>
          <w:i/>
          <w:sz w:val="16"/>
          <w:szCs w:val="16"/>
          <w:lang w:val="en-US"/>
        </w:rPr>
        <w:t xml:space="preserve"> 50 trips per month) for all categories of persons enjoying the right of free </w:t>
      </w:r>
      <w:r w:rsidRPr="00A40B79">
        <w:rPr>
          <w:rStyle w:val="hpsalt-edited"/>
          <w:rFonts w:ascii="Arial" w:hAnsi="Arial" w:cs="Arial"/>
          <w:i/>
          <w:sz w:val="16"/>
          <w:szCs w:val="16"/>
          <w:lang w:val="en"/>
        </w:rPr>
        <w:t>fare</w:t>
      </w:r>
      <w:r w:rsidRPr="00A40B79">
        <w:rPr>
          <w:rFonts w:ascii="Arial" w:hAnsi="Arial" w:cs="Arial"/>
          <w:bCs/>
          <w:i/>
          <w:sz w:val="16"/>
          <w:szCs w:val="16"/>
          <w:lang w:val="en-US"/>
        </w:rPr>
        <w:t>, or according to a survey of passenger flow</w:t>
      </w:r>
      <w:r w:rsidR="00F72686" w:rsidRPr="00F72686">
        <w:rPr>
          <w:rFonts w:ascii="Arial" w:hAnsi="Arial" w:cs="Arial"/>
          <w:bCs/>
          <w:i/>
          <w:sz w:val="16"/>
          <w:szCs w:val="16"/>
          <w:lang w:val="en-US"/>
        </w:rPr>
        <w:t>.</w:t>
      </w:r>
    </w:p>
    <w:p w:rsidR="006C5DC9" w:rsidRPr="00FB3DD4" w:rsidRDefault="006C5DC9" w:rsidP="006C5DC9">
      <w:pPr>
        <w:spacing w:line="204" w:lineRule="exact"/>
        <w:ind w:firstLine="313"/>
        <w:jc w:val="both"/>
        <w:rPr>
          <w:rFonts w:ascii="Arial" w:hAnsi="Arial" w:cs="Arial"/>
          <w:i/>
          <w:sz w:val="16"/>
          <w:szCs w:val="16"/>
          <w:lang w:val="en-US"/>
        </w:rPr>
      </w:pPr>
      <w:proofErr w:type="gramStart"/>
      <w:r w:rsidRPr="00350A31">
        <w:rPr>
          <w:rFonts w:ascii="Arial" w:hAnsi="Arial" w:cs="Arial"/>
          <w:i/>
          <w:sz w:val="16"/>
          <w:szCs w:val="16"/>
          <w:lang w:val="en-US"/>
        </w:rPr>
        <w:t>Data on passenger transportation and passenger turnover excluding passenger taxi</w:t>
      </w:r>
      <w:r w:rsidR="00FB3DD4" w:rsidRPr="00FB3DD4">
        <w:rPr>
          <w:rFonts w:ascii="Arial" w:hAnsi="Arial" w:cs="Arial"/>
          <w:i/>
          <w:sz w:val="16"/>
          <w:szCs w:val="16"/>
          <w:lang w:val="en-US"/>
        </w:rPr>
        <w:t>.</w:t>
      </w:r>
      <w:proofErr w:type="gramEnd"/>
    </w:p>
    <w:p w:rsidR="00A40B79" w:rsidRPr="00A40B79" w:rsidRDefault="00A40B79" w:rsidP="00A40B79">
      <w:pPr>
        <w:spacing w:line="204" w:lineRule="exact"/>
        <w:ind w:firstLine="313"/>
        <w:jc w:val="both"/>
        <w:rPr>
          <w:rFonts w:ascii="Arial" w:hAnsi="Arial"/>
          <w:i/>
          <w:sz w:val="16"/>
          <w:lang w:val="en-US"/>
        </w:rPr>
      </w:pPr>
      <w:proofErr w:type="gramStart"/>
      <w:r w:rsidRPr="00A40B79">
        <w:rPr>
          <w:rFonts w:ascii="Arial" w:hAnsi="Arial" w:cs="Arial"/>
          <w:b/>
          <w:i/>
          <w:sz w:val="16"/>
          <w:szCs w:val="16"/>
          <w:lang w:val="en-US"/>
        </w:rPr>
        <w:t xml:space="preserve">Tables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1,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3,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7,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9,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10,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14,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 xml:space="preserve">16, </w:t>
      </w:r>
      <w:r w:rsidR="00455D46">
        <w:rPr>
          <w:rFonts w:ascii="Arial" w:hAnsi="Arial"/>
          <w:b/>
          <w:i/>
          <w:sz w:val="16"/>
          <w:lang w:val="en-US"/>
        </w:rPr>
        <w:t>20</w:t>
      </w:r>
      <w:r w:rsidR="00855F8A">
        <w:rPr>
          <w:rFonts w:ascii="Arial" w:hAnsi="Arial"/>
          <w:b/>
          <w:i/>
          <w:sz w:val="16"/>
          <w:lang w:val="en-US"/>
        </w:rPr>
        <w:t>.</w:t>
      </w:r>
      <w:r w:rsidRPr="00A40B79">
        <w:rPr>
          <w:rFonts w:ascii="Arial" w:hAnsi="Arial"/>
          <w:b/>
          <w:i/>
          <w:sz w:val="16"/>
          <w:lang w:val="en-US"/>
        </w:rPr>
        <w:t>17</w:t>
      </w:r>
      <w:r w:rsidR="00C90387" w:rsidRPr="00C90387">
        <w:rPr>
          <w:rFonts w:ascii="Arial" w:hAnsi="Arial"/>
          <w:b/>
          <w:i/>
          <w:sz w:val="16"/>
          <w:lang w:val="en-US"/>
        </w:rPr>
        <w:t>, 20</w:t>
      </w:r>
      <w:r w:rsidR="00855F8A">
        <w:rPr>
          <w:rFonts w:ascii="Arial" w:hAnsi="Arial"/>
          <w:b/>
          <w:i/>
          <w:sz w:val="16"/>
          <w:lang w:val="en-US"/>
        </w:rPr>
        <w:t>.</w:t>
      </w:r>
      <w:r w:rsidR="00C90387" w:rsidRPr="00C90387">
        <w:rPr>
          <w:rFonts w:ascii="Arial" w:hAnsi="Arial"/>
          <w:b/>
          <w:i/>
          <w:sz w:val="16"/>
          <w:lang w:val="en-US"/>
        </w:rPr>
        <w:t>18</w:t>
      </w:r>
      <w:r w:rsidR="00855F8A">
        <w:rPr>
          <w:rFonts w:ascii="Arial" w:hAnsi="Arial"/>
          <w:b/>
          <w:sz w:val="16"/>
          <w:lang w:val="en-US"/>
        </w:rPr>
        <w:t>.</w:t>
      </w:r>
      <w:proofErr w:type="gramEnd"/>
      <w:r w:rsidR="003E0092" w:rsidRPr="003E0092">
        <w:rPr>
          <w:rFonts w:ascii="Arial" w:hAnsi="Arial"/>
          <w:b/>
          <w:sz w:val="16"/>
          <w:lang w:val="en-US"/>
        </w:rPr>
        <w:t xml:space="preserve"> </w:t>
      </w:r>
      <w:r w:rsidRPr="00A40B79">
        <w:rPr>
          <w:rFonts w:ascii="Arial" w:hAnsi="Arial"/>
          <w:i/>
          <w:sz w:val="16"/>
          <w:lang w:val="en-US"/>
        </w:rPr>
        <w:t>Since</w:t>
      </w:r>
      <w:r w:rsidRPr="00A40B79">
        <w:rPr>
          <w:rFonts w:ascii="Arial" w:hAnsi="Arial"/>
          <w:b/>
          <w:i/>
          <w:sz w:val="16"/>
          <w:lang w:val="en-US"/>
        </w:rPr>
        <w:t xml:space="preserve"> </w:t>
      </w:r>
      <w:r w:rsidRPr="00A40B79">
        <w:rPr>
          <w:rFonts w:ascii="Arial" w:hAnsi="Arial"/>
          <w:i/>
          <w:sz w:val="16"/>
          <w:lang w:val="en-US"/>
        </w:rPr>
        <w:t>2000 d</w:t>
      </w:r>
      <w:r w:rsidRPr="00A40B79">
        <w:rPr>
          <w:rFonts w:ascii="Arial" w:hAnsi="Arial" w:cs="Arial"/>
          <w:i/>
          <w:sz w:val="16"/>
          <w:szCs w:val="16"/>
          <w:lang w:val="en-US"/>
        </w:rPr>
        <w:t xml:space="preserve">ata on </w:t>
      </w:r>
      <w:r w:rsidRPr="00A40B79">
        <w:rPr>
          <w:rFonts w:ascii="Arial" w:hAnsi="Arial" w:cs="Arial"/>
          <w:b/>
          <w:i/>
          <w:sz w:val="16"/>
          <w:szCs w:val="16"/>
          <w:lang w:val="en-US"/>
        </w:rPr>
        <w:t>air transport</w:t>
      </w:r>
      <w:r w:rsidRPr="00A40B79">
        <w:rPr>
          <w:rFonts w:ascii="Arial" w:hAnsi="Arial" w:cs="Arial"/>
          <w:i/>
          <w:sz w:val="16"/>
          <w:szCs w:val="16"/>
          <w:lang w:val="en-US"/>
        </w:rPr>
        <w:t xml:space="preserve"> are given for regular and irregular air </w:t>
      </w:r>
      <w:r w:rsidR="009B3F8C">
        <w:rPr>
          <w:rStyle w:val="hps"/>
          <w:i/>
          <w:lang w:val="en"/>
        </w:rPr>
        <w:br/>
      </w:r>
      <w:r w:rsidRPr="00A40B79">
        <w:rPr>
          <w:rFonts w:ascii="Arial" w:hAnsi="Arial" w:cs="Arial"/>
          <w:i/>
          <w:sz w:val="16"/>
          <w:szCs w:val="16"/>
          <w:lang w:val="en-US"/>
        </w:rPr>
        <w:t>carrier companies</w:t>
      </w:r>
      <w:r w:rsidR="0042166A" w:rsidRPr="0042166A">
        <w:rPr>
          <w:rFonts w:ascii="Arial" w:hAnsi="Arial"/>
          <w:i/>
          <w:sz w:val="16"/>
          <w:lang w:val="en-US"/>
        </w:rPr>
        <w:t>.</w:t>
      </w:r>
      <w:r w:rsidRPr="00A40B79">
        <w:rPr>
          <w:rFonts w:ascii="Arial" w:hAnsi="Arial"/>
          <w:i/>
          <w:sz w:val="16"/>
          <w:lang w:val="en-US"/>
        </w:rPr>
        <w:t xml:space="preserve"> </w:t>
      </w:r>
    </w:p>
    <w:p w:rsidR="00A40B79" w:rsidRPr="00A40B79" w:rsidRDefault="00A40B79" w:rsidP="00A40B79">
      <w:pPr>
        <w:spacing w:line="204" w:lineRule="exact"/>
        <w:ind w:firstLine="284"/>
        <w:jc w:val="both"/>
        <w:rPr>
          <w:rFonts w:ascii="Arial" w:hAnsi="Arial" w:cs="Arial"/>
          <w:b/>
          <w:bCs/>
          <w:i/>
          <w:sz w:val="16"/>
          <w:szCs w:val="16"/>
          <w:lang w:val="en-US"/>
        </w:rPr>
      </w:pPr>
      <w:r w:rsidRPr="00A40B79">
        <w:rPr>
          <w:rFonts w:ascii="Arial" w:hAnsi="Arial" w:cs="Arial"/>
          <w:b/>
          <w:bCs/>
          <w:i/>
          <w:sz w:val="16"/>
          <w:szCs w:val="16"/>
          <w:lang w:val="en-US"/>
        </w:rPr>
        <w:t xml:space="preserve">Regular air carriers </w:t>
      </w:r>
      <w:proofErr w:type="gramStart"/>
      <w:r w:rsidRPr="00A40B79">
        <w:rPr>
          <w:rFonts w:ascii="Arial" w:hAnsi="Arial" w:cs="Arial"/>
          <w:bCs/>
          <w:i/>
          <w:sz w:val="16"/>
          <w:szCs w:val="16"/>
          <w:lang w:val="en-US"/>
        </w:rPr>
        <w:t>are  organizations</w:t>
      </w:r>
      <w:proofErr w:type="gramEnd"/>
      <w:r w:rsidRPr="00A40B79">
        <w:rPr>
          <w:rFonts w:ascii="Arial" w:hAnsi="Arial" w:cs="Arial"/>
          <w:bCs/>
          <w:i/>
          <w:sz w:val="16"/>
          <w:szCs w:val="16"/>
          <w:lang w:val="en-US"/>
        </w:rPr>
        <w:t xml:space="preserve"> that carry out commercial transportation of passengers, cargo and postal, as well as aviation works to serve branches of economy, both on regular and irregular basis</w:t>
      </w:r>
      <w:r w:rsidR="008D1BF0">
        <w:rPr>
          <w:rFonts w:ascii="Arial" w:hAnsi="Arial" w:cs="Arial"/>
          <w:bCs/>
          <w:i/>
          <w:sz w:val="16"/>
          <w:szCs w:val="16"/>
          <w:lang w:val="en-US"/>
        </w:rPr>
        <w:t>,</w:t>
      </w:r>
      <w:r w:rsidRPr="00A40B79">
        <w:rPr>
          <w:rFonts w:ascii="Arial" w:hAnsi="Arial" w:cs="Arial"/>
          <w:bCs/>
          <w:i/>
          <w:sz w:val="16"/>
          <w:szCs w:val="16"/>
          <w:lang w:val="en-US"/>
        </w:rPr>
        <w:t xml:space="preserve"> Regular flights are flights scheduled and performed in accordance with the published schedule for a fee, or enough frequent flights that can be systematized and available for public use, as well as additional flights caused by the overload of regular flights</w:t>
      </w:r>
      <w:r w:rsidR="0042166A" w:rsidRPr="0042166A">
        <w:rPr>
          <w:rFonts w:ascii="Arial" w:hAnsi="Arial" w:cs="Arial"/>
          <w:b/>
          <w:bCs/>
          <w:i/>
          <w:sz w:val="16"/>
          <w:szCs w:val="16"/>
          <w:lang w:val="en-US"/>
        </w:rPr>
        <w:t>.</w:t>
      </w:r>
      <w:r w:rsidRPr="00A40B79">
        <w:rPr>
          <w:rFonts w:ascii="Arial" w:hAnsi="Arial" w:cs="Arial"/>
          <w:b/>
          <w:bCs/>
          <w:i/>
          <w:sz w:val="16"/>
          <w:szCs w:val="16"/>
          <w:lang w:val="en-US"/>
        </w:rPr>
        <w:t xml:space="preserve"> </w:t>
      </w:r>
    </w:p>
    <w:p w:rsidR="00A40B79" w:rsidRPr="00FB3DD4" w:rsidRDefault="00A40B79" w:rsidP="009B3F8C">
      <w:pPr>
        <w:spacing w:line="204" w:lineRule="exact"/>
        <w:ind w:firstLine="284"/>
        <w:jc w:val="both"/>
        <w:rPr>
          <w:rFonts w:ascii="Arial" w:hAnsi="Arial" w:cs="Arial"/>
          <w:bCs/>
          <w:i/>
          <w:sz w:val="16"/>
          <w:szCs w:val="16"/>
          <w:lang w:val="en-US"/>
        </w:rPr>
      </w:pPr>
      <w:r w:rsidRPr="00A40B79">
        <w:rPr>
          <w:rFonts w:ascii="Arial" w:hAnsi="Arial" w:cs="Arial"/>
          <w:b/>
          <w:bCs/>
          <w:i/>
          <w:sz w:val="16"/>
          <w:szCs w:val="16"/>
          <w:lang w:val="en-US"/>
        </w:rPr>
        <w:t xml:space="preserve">Irregular air carriers </w:t>
      </w:r>
      <w:r w:rsidRPr="00A40B79">
        <w:rPr>
          <w:rFonts w:ascii="Arial" w:hAnsi="Arial" w:cs="Arial"/>
          <w:bCs/>
          <w:i/>
          <w:sz w:val="16"/>
          <w:szCs w:val="16"/>
          <w:lang w:val="en-US"/>
        </w:rPr>
        <w:t xml:space="preserve">are organizations that carry out commercial transportation of cargo, postal and passengers, and aviation works </w:t>
      </w:r>
      <w:r w:rsidR="009B3F8C">
        <w:rPr>
          <w:rStyle w:val="hps"/>
          <w:i/>
          <w:lang w:val="en"/>
        </w:rPr>
        <w:br/>
      </w:r>
      <w:r w:rsidRPr="00A40B79">
        <w:rPr>
          <w:rFonts w:ascii="Arial" w:hAnsi="Arial" w:cs="Arial"/>
          <w:bCs/>
          <w:i/>
          <w:sz w:val="16"/>
          <w:szCs w:val="16"/>
          <w:lang w:val="en-US"/>
        </w:rPr>
        <w:t>to serve branches of economy only on irregular basis (charter flights, special flights, tourist routes not included in regular traffic)</w:t>
      </w:r>
      <w:r w:rsidR="00FB3DD4" w:rsidRPr="00FB3DD4">
        <w:rPr>
          <w:rFonts w:ascii="Arial" w:hAnsi="Arial" w:cs="Arial"/>
          <w:bCs/>
          <w:i/>
          <w:sz w:val="16"/>
          <w:szCs w:val="16"/>
          <w:lang w:val="en-US"/>
        </w:rPr>
        <w:t>.</w:t>
      </w:r>
    </w:p>
    <w:p w:rsidR="00A40B79" w:rsidRPr="0042166A" w:rsidRDefault="00A40B79" w:rsidP="009B3F8C">
      <w:pPr>
        <w:spacing w:line="204" w:lineRule="exact"/>
        <w:ind w:firstLine="284"/>
        <w:jc w:val="both"/>
        <w:rPr>
          <w:rFonts w:ascii="Arial" w:hAnsi="Arial" w:cs="Arial"/>
          <w:i/>
          <w:sz w:val="16"/>
          <w:szCs w:val="16"/>
          <w:lang w:val="en-US"/>
        </w:rPr>
      </w:pPr>
      <w:proofErr w:type="gramStart"/>
      <w:r w:rsidRPr="00A40B79">
        <w:rPr>
          <w:rFonts w:ascii="Arial" w:hAnsi="Arial" w:cs="Arial"/>
          <w:b/>
          <w:i/>
          <w:sz w:val="16"/>
          <w:szCs w:val="16"/>
          <w:lang w:val="en-US"/>
        </w:rPr>
        <w:t xml:space="preserve">Tables </w:t>
      </w:r>
      <w:r w:rsidR="00455D46">
        <w:rPr>
          <w:rFonts w:ascii="Arial" w:hAnsi="Arial" w:cs="Arial"/>
          <w:b/>
          <w:i/>
          <w:sz w:val="16"/>
          <w:szCs w:val="16"/>
          <w:lang w:val="en-US"/>
        </w:rPr>
        <w:t>20</w:t>
      </w:r>
      <w:r w:rsidR="00855F8A">
        <w:rPr>
          <w:rFonts w:ascii="Arial" w:hAnsi="Arial" w:cs="Arial"/>
          <w:b/>
          <w:i/>
          <w:sz w:val="16"/>
          <w:szCs w:val="16"/>
          <w:lang w:val="en-US"/>
        </w:rPr>
        <w:t>.</w:t>
      </w:r>
      <w:r w:rsidRPr="00A40B79">
        <w:rPr>
          <w:rFonts w:ascii="Arial" w:hAnsi="Arial" w:cs="Arial"/>
          <w:b/>
          <w:i/>
          <w:sz w:val="16"/>
          <w:szCs w:val="16"/>
          <w:lang w:val="en-US"/>
        </w:rPr>
        <w:t xml:space="preserve">1, </w:t>
      </w:r>
      <w:r w:rsidR="00C90387" w:rsidRPr="00C90387">
        <w:rPr>
          <w:rFonts w:ascii="Arial" w:hAnsi="Arial" w:cs="Arial"/>
          <w:b/>
          <w:i/>
          <w:sz w:val="16"/>
          <w:szCs w:val="16"/>
          <w:lang w:val="en-US"/>
        </w:rPr>
        <w:t>20</w:t>
      </w:r>
      <w:r w:rsidR="00855F8A">
        <w:rPr>
          <w:rFonts w:ascii="Arial" w:hAnsi="Arial" w:cs="Arial"/>
          <w:b/>
          <w:i/>
          <w:sz w:val="16"/>
          <w:szCs w:val="16"/>
          <w:lang w:val="en-US"/>
        </w:rPr>
        <w:t>.</w:t>
      </w:r>
      <w:r w:rsidR="00C90387" w:rsidRPr="00C90387">
        <w:rPr>
          <w:rFonts w:ascii="Arial" w:hAnsi="Arial" w:cs="Arial"/>
          <w:b/>
          <w:i/>
          <w:sz w:val="16"/>
          <w:szCs w:val="16"/>
          <w:lang w:val="en-US"/>
        </w:rPr>
        <w:t>25</w:t>
      </w:r>
      <w:r w:rsidR="00855F8A">
        <w:rPr>
          <w:rFonts w:ascii="Arial" w:hAnsi="Arial" w:cs="Arial"/>
          <w:b/>
          <w:i/>
          <w:sz w:val="16"/>
          <w:szCs w:val="16"/>
          <w:lang w:val="en-US"/>
        </w:rPr>
        <w:t>.</w:t>
      </w:r>
      <w:proofErr w:type="gramEnd"/>
      <w:r w:rsidRPr="00C90387">
        <w:rPr>
          <w:rFonts w:ascii="Arial" w:hAnsi="Arial" w:cs="Arial"/>
          <w:b/>
          <w:sz w:val="16"/>
          <w:szCs w:val="16"/>
          <w:lang w:val="en-US"/>
        </w:rPr>
        <w:t xml:space="preserve"> </w:t>
      </w:r>
      <w:r w:rsidRPr="00C90387">
        <w:rPr>
          <w:rStyle w:val="shorttext"/>
          <w:rFonts w:ascii="Arial" w:hAnsi="Arial" w:cs="Arial"/>
          <w:b/>
          <w:i/>
          <w:sz w:val="16"/>
          <w:szCs w:val="16"/>
          <w:shd w:val="clear" w:color="auto" w:fill="FFFFFF"/>
          <w:lang w:val="en-US"/>
        </w:rPr>
        <w:t>Length of public</w:t>
      </w:r>
      <w:r w:rsidRPr="00C90387">
        <w:rPr>
          <w:rFonts w:ascii="Arial" w:hAnsi="Arial"/>
          <w:b/>
          <w:i/>
          <w:sz w:val="16"/>
          <w:szCs w:val="16"/>
          <w:lang w:val="en-US"/>
        </w:rPr>
        <w:t xml:space="preserve"> communication </w:t>
      </w:r>
      <w:r w:rsidRPr="00C90387">
        <w:rPr>
          <w:rFonts w:ascii="Arial" w:hAnsi="Arial"/>
          <w:i/>
          <w:sz w:val="16"/>
          <w:szCs w:val="16"/>
          <w:lang w:val="en-US"/>
        </w:rPr>
        <w:t xml:space="preserve">is the total length in kilometers of communication </w:t>
      </w:r>
      <w:proofErr w:type="gramStart"/>
      <w:r w:rsidRPr="00C90387">
        <w:rPr>
          <w:rFonts w:ascii="Arial" w:hAnsi="Arial"/>
          <w:i/>
          <w:sz w:val="16"/>
          <w:szCs w:val="16"/>
          <w:lang w:val="en-US"/>
        </w:rPr>
        <w:t>routes</w:t>
      </w:r>
      <w:r w:rsidR="008D1BF0">
        <w:rPr>
          <w:rFonts w:ascii="Arial" w:hAnsi="Arial"/>
          <w:i/>
          <w:sz w:val="16"/>
          <w:szCs w:val="16"/>
          <w:lang w:val="en-US"/>
        </w:rPr>
        <w:t>,</w:t>
      </w:r>
      <w:proofErr w:type="gramEnd"/>
      <w:r w:rsidRPr="00C90387">
        <w:rPr>
          <w:rFonts w:ascii="Arial" w:hAnsi="Arial"/>
          <w:i/>
          <w:sz w:val="16"/>
          <w:szCs w:val="16"/>
          <w:lang w:val="en-US"/>
        </w:rPr>
        <w:t xml:space="preserve"> It is determined by cumulating the lengths of the different routes that make up the network</w:t>
      </w:r>
      <w:r w:rsidR="0042166A" w:rsidRPr="0042166A">
        <w:rPr>
          <w:rFonts w:ascii="Arial" w:hAnsi="Arial" w:cs="Arial"/>
          <w:i/>
          <w:sz w:val="16"/>
          <w:szCs w:val="16"/>
          <w:lang w:val="en-US"/>
        </w:rPr>
        <w:t>.</w:t>
      </w:r>
    </w:p>
    <w:p w:rsidR="00A40B79" w:rsidRPr="0042166A" w:rsidRDefault="00A40B79" w:rsidP="009B3F8C">
      <w:pPr>
        <w:spacing w:line="204" w:lineRule="exact"/>
        <w:ind w:firstLine="284"/>
        <w:jc w:val="both"/>
        <w:rPr>
          <w:rFonts w:ascii="Arial" w:hAnsi="Arial" w:cs="Arial"/>
          <w:i/>
          <w:sz w:val="16"/>
          <w:szCs w:val="16"/>
          <w:lang w:val="en-US"/>
        </w:rPr>
      </w:pPr>
      <w:proofErr w:type="gramStart"/>
      <w:r w:rsidRPr="00C90387">
        <w:rPr>
          <w:rFonts w:ascii="Arial" w:hAnsi="Arial" w:cs="Arial"/>
          <w:b/>
          <w:i/>
          <w:sz w:val="16"/>
          <w:szCs w:val="16"/>
          <w:lang w:val="en-US"/>
        </w:rPr>
        <w:t xml:space="preserve">Tables </w:t>
      </w:r>
      <w:r w:rsidR="00455D46" w:rsidRPr="00C90387">
        <w:rPr>
          <w:rFonts w:ascii="Arial" w:hAnsi="Arial" w:cs="Arial"/>
          <w:b/>
          <w:i/>
          <w:sz w:val="16"/>
          <w:szCs w:val="16"/>
          <w:lang w:val="en-US"/>
        </w:rPr>
        <w:t>20</w:t>
      </w:r>
      <w:r w:rsidR="00855F8A">
        <w:rPr>
          <w:rFonts w:ascii="Arial" w:hAnsi="Arial" w:cs="Arial"/>
          <w:b/>
          <w:i/>
          <w:sz w:val="16"/>
          <w:szCs w:val="16"/>
          <w:lang w:val="en-US"/>
        </w:rPr>
        <w:t>.</w:t>
      </w:r>
      <w:r w:rsidRPr="00C90387">
        <w:rPr>
          <w:rFonts w:ascii="Arial" w:hAnsi="Arial" w:cs="Arial"/>
          <w:b/>
          <w:i/>
          <w:sz w:val="16"/>
          <w:szCs w:val="16"/>
          <w:lang w:val="en-US"/>
        </w:rPr>
        <w:t xml:space="preserve">9, </w:t>
      </w:r>
      <w:r w:rsidR="00455D46" w:rsidRPr="00C90387">
        <w:rPr>
          <w:rFonts w:ascii="Arial" w:hAnsi="Arial" w:cs="Arial"/>
          <w:b/>
          <w:i/>
          <w:sz w:val="16"/>
          <w:szCs w:val="16"/>
          <w:lang w:val="en-US"/>
        </w:rPr>
        <w:t>20</w:t>
      </w:r>
      <w:r w:rsidR="00855F8A">
        <w:rPr>
          <w:rFonts w:ascii="Arial" w:hAnsi="Arial" w:cs="Arial"/>
          <w:b/>
          <w:i/>
          <w:sz w:val="16"/>
          <w:szCs w:val="16"/>
          <w:lang w:val="en-US"/>
        </w:rPr>
        <w:t>.</w:t>
      </w:r>
      <w:r w:rsidRPr="00C90387">
        <w:rPr>
          <w:rFonts w:ascii="Arial" w:hAnsi="Arial" w:cs="Arial"/>
          <w:b/>
          <w:i/>
          <w:sz w:val="16"/>
          <w:szCs w:val="16"/>
          <w:lang w:val="en-US"/>
        </w:rPr>
        <w:t xml:space="preserve">10, </w:t>
      </w:r>
      <w:r w:rsidR="00455D46" w:rsidRPr="00C90387">
        <w:rPr>
          <w:rFonts w:ascii="Arial" w:hAnsi="Arial" w:cs="Arial"/>
          <w:b/>
          <w:i/>
          <w:sz w:val="16"/>
          <w:szCs w:val="16"/>
          <w:lang w:val="en-US"/>
        </w:rPr>
        <w:t>20</w:t>
      </w:r>
      <w:r w:rsidR="00855F8A">
        <w:rPr>
          <w:rFonts w:ascii="Arial" w:hAnsi="Arial" w:cs="Arial"/>
          <w:b/>
          <w:i/>
          <w:sz w:val="16"/>
          <w:szCs w:val="16"/>
          <w:lang w:val="en-US"/>
        </w:rPr>
        <w:t>.</w:t>
      </w:r>
      <w:r w:rsidRPr="00C90387">
        <w:rPr>
          <w:rFonts w:ascii="Arial" w:hAnsi="Arial" w:cs="Arial"/>
          <w:b/>
          <w:i/>
          <w:sz w:val="16"/>
          <w:szCs w:val="16"/>
          <w:lang w:val="en-US"/>
        </w:rPr>
        <w:t xml:space="preserve">16, </w:t>
      </w:r>
      <w:r w:rsidR="00C90387" w:rsidRPr="00C90387">
        <w:rPr>
          <w:rFonts w:ascii="Arial" w:hAnsi="Arial" w:cs="Arial"/>
          <w:b/>
          <w:i/>
          <w:sz w:val="16"/>
          <w:szCs w:val="16"/>
          <w:lang w:val="en-US"/>
        </w:rPr>
        <w:t>20</w:t>
      </w:r>
      <w:r w:rsidR="00855F8A">
        <w:rPr>
          <w:rFonts w:ascii="Arial" w:hAnsi="Arial" w:cs="Arial"/>
          <w:b/>
          <w:i/>
          <w:sz w:val="16"/>
          <w:szCs w:val="16"/>
          <w:lang w:val="en-US"/>
        </w:rPr>
        <w:t>.</w:t>
      </w:r>
      <w:r w:rsidR="00C90387" w:rsidRPr="00C90387">
        <w:rPr>
          <w:rFonts w:ascii="Arial" w:hAnsi="Arial" w:cs="Arial"/>
          <w:b/>
          <w:i/>
          <w:sz w:val="16"/>
          <w:szCs w:val="16"/>
          <w:lang w:val="en-US"/>
        </w:rPr>
        <w:t>18</w:t>
      </w:r>
      <w:r w:rsidR="00855F8A">
        <w:rPr>
          <w:rFonts w:ascii="Arial" w:hAnsi="Arial" w:cs="Arial"/>
          <w:b/>
          <w:i/>
          <w:sz w:val="16"/>
          <w:szCs w:val="16"/>
          <w:lang w:val="en-US"/>
        </w:rPr>
        <w:t>.</w:t>
      </w:r>
      <w:proofErr w:type="gramEnd"/>
      <w:r w:rsidR="003E0092" w:rsidRPr="003E0092">
        <w:rPr>
          <w:rFonts w:ascii="Arial" w:hAnsi="Arial" w:cs="Arial"/>
          <w:b/>
          <w:i/>
          <w:sz w:val="16"/>
          <w:szCs w:val="16"/>
          <w:lang w:val="en-US"/>
        </w:rPr>
        <w:t xml:space="preserve"> </w:t>
      </w:r>
      <w:r w:rsidRPr="00A40B79">
        <w:rPr>
          <w:rFonts w:ascii="Arial" w:hAnsi="Arial" w:cs="Arial"/>
          <w:b/>
          <w:i/>
          <w:sz w:val="16"/>
          <w:szCs w:val="16"/>
          <w:lang w:val="en-US"/>
        </w:rPr>
        <w:t>Freight and passenger turnover of air transport</w:t>
      </w:r>
      <w:r w:rsidRPr="00A40B79">
        <w:rPr>
          <w:rFonts w:ascii="Arial" w:hAnsi="Arial" w:cs="Arial"/>
          <w:i/>
          <w:sz w:val="16"/>
          <w:szCs w:val="16"/>
          <w:lang w:val="en-US"/>
        </w:rPr>
        <w:t xml:space="preserve"> are determined only for shipments carried out by transport aviation, i</w:t>
      </w:r>
      <w:r w:rsidR="00FB3DD4" w:rsidRPr="00FB3DD4">
        <w:rPr>
          <w:rFonts w:ascii="Arial" w:hAnsi="Arial" w:cs="Arial"/>
          <w:i/>
          <w:sz w:val="16"/>
          <w:szCs w:val="16"/>
          <w:lang w:val="en-US"/>
        </w:rPr>
        <w:t>.</w:t>
      </w:r>
      <w:r w:rsidRPr="00A40B79">
        <w:rPr>
          <w:rFonts w:ascii="Arial" w:hAnsi="Arial" w:cs="Arial"/>
          <w:i/>
          <w:sz w:val="16"/>
          <w:szCs w:val="16"/>
          <w:lang w:val="en-US"/>
        </w:rPr>
        <w:t>e</w:t>
      </w:r>
      <w:r w:rsidR="00FB3DD4" w:rsidRPr="00FB3DD4">
        <w:rPr>
          <w:rFonts w:ascii="Arial" w:hAnsi="Arial" w:cs="Arial"/>
          <w:i/>
          <w:sz w:val="16"/>
          <w:szCs w:val="16"/>
          <w:lang w:val="en-US"/>
        </w:rPr>
        <w:t>.</w:t>
      </w:r>
      <w:r w:rsidRPr="00A40B79">
        <w:rPr>
          <w:rFonts w:ascii="Arial" w:hAnsi="Arial" w:cs="Arial"/>
          <w:i/>
          <w:sz w:val="16"/>
          <w:szCs w:val="16"/>
          <w:lang w:val="en-US"/>
        </w:rPr>
        <w:t xml:space="preserve"> excluding air flights used to serve branches of economy</w:t>
      </w:r>
      <w:r w:rsidR="0042166A" w:rsidRPr="0042166A">
        <w:rPr>
          <w:rFonts w:ascii="Arial" w:hAnsi="Arial" w:cs="Arial"/>
          <w:i/>
          <w:sz w:val="16"/>
          <w:szCs w:val="16"/>
          <w:lang w:val="en-US"/>
        </w:rPr>
        <w:t>.</w:t>
      </w:r>
    </w:p>
    <w:p w:rsidR="00A40B79" w:rsidRPr="0042166A" w:rsidRDefault="00A40B79" w:rsidP="009B3F8C">
      <w:pPr>
        <w:spacing w:line="204" w:lineRule="exact"/>
        <w:ind w:firstLine="284"/>
        <w:jc w:val="both"/>
        <w:rPr>
          <w:rFonts w:ascii="Arial" w:hAnsi="Arial" w:cs="Arial"/>
          <w:i/>
          <w:sz w:val="16"/>
          <w:szCs w:val="16"/>
          <w:lang w:val="en-US"/>
        </w:rPr>
      </w:pPr>
      <w:proofErr w:type="gramStart"/>
      <w:r w:rsidRPr="009B3F8C">
        <w:rPr>
          <w:rFonts w:ascii="Arial" w:hAnsi="Arial" w:cs="Arial"/>
          <w:b/>
          <w:i/>
          <w:spacing w:val="-2"/>
          <w:sz w:val="16"/>
          <w:szCs w:val="16"/>
          <w:lang w:val="en-US"/>
        </w:rPr>
        <w:t xml:space="preserve">Table </w:t>
      </w:r>
      <w:r w:rsidR="00455D46">
        <w:rPr>
          <w:rFonts w:ascii="Arial" w:hAnsi="Arial" w:cs="Arial"/>
          <w:b/>
          <w:i/>
          <w:spacing w:val="-2"/>
          <w:sz w:val="16"/>
          <w:szCs w:val="16"/>
          <w:lang w:val="en-US"/>
        </w:rPr>
        <w:t>20</w:t>
      </w:r>
      <w:r w:rsidR="00855F8A">
        <w:rPr>
          <w:rFonts w:ascii="Arial" w:hAnsi="Arial" w:cs="Arial"/>
          <w:b/>
          <w:i/>
          <w:spacing w:val="-2"/>
          <w:sz w:val="16"/>
          <w:szCs w:val="16"/>
          <w:lang w:val="en-US"/>
        </w:rPr>
        <w:t>.</w:t>
      </w:r>
      <w:r w:rsidRPr="009B3F8C">
        <w:rPr>
          <w:rFonts w:ascii="Arial" w:hAnsi="Arial" w:cs="Arial"/>
          <w:b/>
          <w:i/>
          <w:spacing w:val="-2"/>
          <w:sz w:val="16"/>
          <w:szCs w:val="16"/>
          <w:lang w:val="en-US"/>
        </w:rPr>
        <w:t>11</w:t>
      </w:r>
      <w:r w:rsidR="00855F8A">
        <w:rPr>
          <w:rFonts w:ascii="Arial" w:hAnsi="Arial" w:cs="Arial"/>
          <w:b/>
          <w:i/>
          <w:spacing w:val="-2"/>
          <w:sz w:val="16"/>
          <w:szCs w:val="16"/>
          <w:lang w:val="en-US"/>
        </w:rPr>
        <w:t>.</w:t>
      </w:r>
      <w:proofErr w:type="gramEnd"/>
      <w:r w:rsidRPr="009B3F8C">
        <w:rPr>
          <w:rFonts w:ascii="Arial" w:hAnsi="Arial" w:cs="Arial"/>
          <w:b/>
          <w:i/>
          <w:spacing w:val="-2"/>
          <w:sz w:val="16"/>
          <w:szCs w:val="16"/>
          <w:lang w:val="en-US"/>
        </w:rPr>
        <w:t xml:space="preserve"> Conveyance of goods by industrial railway </w:t>
      </w:r>
      <w:proofErr w:type="gramStart"/>
      <w:r w:rsidRPr="009B3F8C">
        <w:rPr>
          <w:rFonts w:ascii="Arial" w:hAnsi="Arial" w:cs="Arial"/>
          <w:b/>
          <w:i/>
          <w:spacing w:val="-2"/>
          <w:sz w:val="16"/>
          <w:szCs w:val="16"/>
          <w:lang w:val="en-US"/>
        </w:rPr>
        <w:t>transport</w:t>
      </w:r>
      <w:r w:rsidRPr="009B3F8C">
        <w:rPr>
          <w:rFonts w:ascii="Arial" w:hAnsi="Arial" w:cs="Arial"/>
          <w:i/>
          <w:spacing w:val="-2"/>
          <w:sz w:val="16"/>
          <w:szCs w:val="16"/>
          <w:lang w:val="en-US"/>
        </w:rPr>
        <w:t xml:space="preserve">  include</w:t>
      </w:r>
      <w:proofErr w:type="gramEnd"/>
      <w:r w:rsidRPr="009B3F8C">
        <w:rPr>
          <w:rFonts w:ascii="Arial" w:hAnsi="Arial" w:cs="Arial"/>
          <w:i/>
          <w:spacing w:val="-2"/>
          <w:sz w:val="16"/>
          <w:szCs w:val="16"/>
          <w:lang w:val="en-US"/>
        </w:rPr>
        <w:t xml:space="preserve"> cargo carried using the connecting tracks of organizations</w:t>
      </w:r>
      <w:r w:rsidR="0042166A" w:rsidRPr="0042166A">
        <w:rPr>
          <w:rFonts w:ascii="Arial" w:hAnsi="Arial" w:cs="Arial"/>
          <w:i/>
          <w:spacing w:val="-2"/>
          <w:sz w:val="16"/>
          <w:szCs w:val="16"/>
          <w:lang w:val="en-US"/>
        </w:rPr>
        <w:t>.</w:t>
      </w:r>
      <w:r w:rsidRPr="00A40B79">
        <w:rPr>
          <w:rFonts w:ascii="Arial" w:hAnsi="Arial" w:cs="Arial"/>
          <w:i/>
          <w:sz w:val="16"/>
          <w:szCs w:val="16"/>
          <w:lang w:val="en-US"/>
        </w:rPr>
        <w:t xml:space="preserve"> The total volume of conveyance is defined as the amount of cargo taken from public railways and transferred to these railways, as well as cargo carried using connecting tracks inside of these organizations without access to the public network</w:t>
      </w:r>
      <w:r w:rsidR="0042166A" w:rsidRPr="0042166A">
        <w:rPr>
          <w:rFonts w:ascii="Arial" w:hAnsi="Arial" w:cs="Arial"/>
          <w:i/>
          <w:sz w:val="16"/>
          <w:szCs w:val="16"/>
          <w:lang w:val="en-US"/>
        </w:rPr>
        <w:t>.</w:t>
      </w:r>
    </w:p>
    <w:p w:rsidR="00A40B79" w:rsidRPr="0042166A" w:rsidRDefault="00A40B79" w:rsidP="00A40B79">
      <w:pPr>
        <w:spacing w:line="204" w:lineRule="exact"/>
        <w:ind w:firstLine="284"/>
        <w:jc w:val="both"/>
        <w:rPr>
          <w:rFonts w:ascii="Arial" w:hAnsi="Arial"/>
          <w:bCs/>
          <w:i/>
          <w:color w:val="000000" w:themeColor="text1"/>
          <w:sz w:val="16"/>
          <w:lang w:val="en-US"/>
        </w:rPr>
      </w:pPr>
      <w:proofErr w:type="gramStart"/>
      <w:r w:rsidRPr="007627D1">
        <w:rPr>
          <w:rFonts w:ascii="Arial" w:hAnsi="Arial" w:cs="Arial"/>
          <w:b/>
          <w:i/>
          <w:color w:val="000000" w:themeColor="text1"/>
          <w:sz w:val="16"/>
          <w:szCs w:val="16"/>
          <w:lang w:val="en-US"/>
        </w:rPr>
        <w:t xml:space="preserve">Table </w:t>
      </w:r>
      <w:r w:rsidR="00455D46">
        <w:rPr>
          <w:rFonts w:ascii="Arial" w:hAnsi="Arial" w:cs="Arial"/>
          <w:b/>
          <w:i/>
          <w:color w:val="000000" w:themeColor="text1"/>
          <w:sz w:val="16"/>
          <w:szCs w:val="16"/>
          <w:lang w:val="en-US"/>
        </w:rPr>
        <w:t>20</w:t>
      </w:r>
      <w:r w:rsidR="00855F8A">
        <w:rPr>
          <w:rFonts w:ascii="Arial" w:hAnsi="Arial" w:cs="Arial"/>
          <w:b/>
          <w:i/>
          <w:color w:val="000000" w:themeColor="text1"/>
          <w:sz w:val="16"/>
          <w:szCs w:val="16"/>
          <w:lang w:val="en-US"/>
        </w:rPr>
        <w:t>.</w:t>
      </w:r>
      <w:r w:rsidRPr="007627D1">
        <w:rPr>
          <w:rFonts w:ascii="Arial" w:hAnsi="Arial" w:cs="Arial"/>
          <w:b/>
          <w:i/>
          <w:color w:val="000000" w:themeColor="text1"/>
          <w:sz w:val="16"/>
          <w:szCs w:val="16"/>
          <w:lang w:val="en-US"/>
        </w:rPr>
        <w:t>3</w:t>
      </w:r>
      <w:r w:rsidR="001507F5">
        <w:rPr>
          <w:rFonts w:ascii="Arial" w:hAnsi="Arial" w:cs="Arial"/>
          <w:b/>
          <w:i/>
          <w:color w:val="000000" w:themeColor="text1"/>
          <w:sz w:val="16"/>
          <w:szCs w:val="16"/>
          <w:lang w:val="en-US"/>
        </w:rPr>
        <w:t>1</w:t>
      </w:r>
      <w:r w:rsidR="00855F8A">
        <w:rPr>
          <w:rFonts w:ascii="Arial" w:hAnsi="Arial" w:cs="Arial"/>
          <w:b/>
          <w:i/>
          <w:color w:val="000000" w:themeColor="text1"/>
          <w:sz w:val="16"/>
          <w:szCs w:val="16"/>
          <w:lang w:val="en-US"/>
        </w:rPr>
        <w:t>.</w:t>
      </w:r>
      <w:proofErr w:type="gramEnd"/>
      <w:r w:rsidRPr="007627D1">
        <w:rPr>
          <w:i/>
          <w:color w:val="000000" w:themeColor="text1"/>
          <w:lang w:val="en-US"/>
        </w:rPr>
        <w:t xml:space="preserve"> I</w:t>
      </w:r>
      <w:r w:rsidRPr="007627D1">
        <w:rPr>
          <w:rFonts w:ascii="Arial" w:hAnsi="Arial"/>
          <w:bCs/>
          <w:i/>
          <w:color w:val="000000" w:themeColor="text1"/>
          <w:sz w:val="16"/>
          <w:lang w:val="en-US"/>
        </w:rPr>
        <w:t>nformation is given according to data of the Ministry of Digital Development</w:t>
      </w:r>
      <w:r w:rsidR="0042166A" w:rsidRPr="0042166A">
        <w:rPr>
          <w:rFonts w:ascii="Arial" w:hAnsi="Arial"/>
          <w:bCs/>
          <w:i/>
          <w:color w:val="000000" w:themeColor="text1"/>
          <w:sz w:val="16"/>
          <w:lang w:val="en-US"/>
        </w:rPr>
        <w:t>.</w:t>
      </w:r>
      <w:r w:rsidRPr="007627D1">
        <w:rPr>
          <w:rFonts w:ascii="Arial" w:hAnsi="Arial"/>
          <w:bCs/>
          <w:i/>
          <w:color w:val="000000" w:themeColor="text1"/>
          <w:sz w:val="16"/>
          <w:lang w:val="en-US"/>
        </w:rPr>
        <w:t xml:space="preserve"> </w:t>
      </w:r>
      <w:proofErr w:type="gramStart"/>
      <w:r w:rsidRPr="007627D1">
        <w:rPr>
          <w:rFonts w:ascii="Arial" w:hAnsi="Arial"/>
          <w:bCs/>
          <w:i/>
          <w:color w:val="000000" w:themeColor="text1"/>
          <w:sz w:val="16"/>
          <w:lang w:val="en-US"/>
        </w:rPr>
        <w:t>Communications and Mass Media of the Russian Federation</w:t>
      </w:r>
      <w:r w:rsidR="0042166A" w:rsidRPr="0042166A">
        <w:rPr>
          <w:rFonts w:ascii="Arial" w:hAnsi="Arial"/>
          <w:bCs/>
          <w:i/>
          <w:color w:val="000000" w:themeColor="text1"/>
          <w:sz w:val="16"/>
          <w:lang w:val="en-US"/>
        </w:rPr>
        <w:t>.</w:t>
      </w:r>
      <w:proofErr w:type="gramEnd"/>
      <w:r w:rsidRPr="007627D1">
        <w:rPr>
          <w:rFonts w:ascii="Arial" w:hAnsi="Arial"/>
          <w:bCs/>
          <w:i/>
          <w:color w:val="000000" w:themeColor="text1"/>
          <w:sz w:val="16"/>
          <w:lang w:val="en-US"/>
        </w:rPr>
        <w:t xml:space="preserve"> The information is provided by telecom operators that have licenses to provide communication services</w:t>
      </w:r>
      <w:r w:rsidR="0042166A" w:rsidRPr="0042166A">
        <w:rPr>
          <w:rFonts w:ascii="Arial" w:hAnsi="Arial"/>
          <w:bCs/>
          <w:i/>
          <w:color w:val="000000" w:themeColor="text1"/>
          <w:sz w:val="16"/>
          <w:lang w:val="en-US"/>
        </w:rPr>
        <w:t>.</w:t>
      </w:r>
    </w:p>
    <w:p w:rsidR="00A40B79" w:rsidRPr="0042166A" w:rsidRDefault="00A40B79" w:rsidP="00A40B79">
      <w:pPr>
        <w:spacing w:line="204" w:lineRule="exact"/>
        <w:ind w:firstLine="284"/>
        <w:jc w:val="both"/>
        <w:rPr>
          <w:rFonts w:ascii="Arial" w:hAnsi="Arial"/>
          <w:bCs/>
          <w:i/>
          <w:sz w:val="16"/>
          <w:lang w:val="en-US"/>
        </w:rPr>
      </w:pPr>
      <w:r w:rsidRPr="007627D1">
        <w:rPr>
          <w:rFonts w:ascii="Arial" w:hAnsi="Arial" w:cs="Arial"/>
          <w:b/>
          <w:bCs/>
          <w:i/>
          <w:iCs/>
          <w:color w:val="000000" w:themeColor="text1"/>
          <w:sz w:val="16"/>
          <w:szCs w:val="16"/>
          <w:lang w:val="en-US"/>
        </w:rPr>
        <w:lastRenderedPageBreak/>
        <w:t>Postal communication</w:t>
      </w:r>
      <w:r w:rsidRPr="007627D1">
        <w:rPr>
          <w:rFonts w:ascii="Arial" w:hAnsi="Arial"/>
          <w:bCs/>
          <w:i/>
          <w:color w:val="000000" w:themeColor="text1"/>
          <w:sz w:val="16"/>
          <w:vertAlign w:val="superscript"/>
          <w:lang w:val="en-US"/>
        </w:rPr>
        <w:t xml:space="preserve"> 1)</w:t>
      </w:r>
      <w:r w:rsidRPr="007627D1">
        <w:rPr>
          <w:rFonts w:ascii="Arial" w:hAnsi="Arial"/>
          <w:bCs/>
          <w:i/>
          <w:color w:val="000000" w:themeColor="text1"/>
          <w:sz w:val="16"/>
          <w:lang w:val="en-US"/>
        </w:rPr>
        <w:t xml:space="preserve"> is a kind of communication, which is a unified industrial and technological complex of technical and </w:t>
      </w:r>
      <w:r w:rsidRPr="00A40B79">
        <w:rPr>
          <w:rFonts w:ascii="Arial" w:hAnsi="Arial"/>
          <w:bCs/>
          <w:i/>
          <w:sz w:val="16"/>
          <w:lang w:val="en-US"/>
        </w:rPr>
        <w:t>transport means, providing reception, processing, transportation, delivery, (handling) of postal items, as well as the implementation of postal money remittances</w:t>
      </w:r>
      <w:r w:rsidR="0042166A" w:rsidRPr="0042166A">
        <w:rPr>
          <w:rFonts w:ascii="Arial" w:hAnsi="Arial"/>
          <w:bCs/>
          <w:i/>
          <w:sz w:val="16"/>
          <w:lang w:val="en-US"/>
        </w:rPr>
        <w:t>.</w:t>
      </w:r>
    </w:p>
    <w:p w:rsidR="00A40B79" w:rsidRPr="00C80EE4" w:rsidRDefault="00A40B79" w:rsidP="00A40B79">
      <w:pPr>
        <w:spacing w:line="204" w:lineRule="exact"/>
        <w:ind w:firstLine="284"/>
        <w:jc w:val="both"/>
        <w:rPr>
          <w:rFonts w:ascii="Arial" w:hAnsi="Arial" w:cs="Arial"/>
          <w:i/>
          <w:sz w:val="16"/>
          <w:szCs w:val="16"/>
          <w:lang w:val="en-US"/>
        </w:rPr>
      </w:pPr>
      <w:r w:rsidRPr="00A40B79">
        <w:rPr>
          <w:rFonts w:ascii="Arial" w:hAnsi="Arial"/>
          <w:b/>
          <w:bCs/>
          <w:i/>
          <w:sz w:val="16"/>
          <w:lang w:val="en-US"/>
        </w:rPr>
        <w:t>Postal items</w:t>
      </w:r>
      <w:r w:rsidRPr="00A40B79">
        <w:rPr>
          <w:rFonts w:ascii="Arial" w:hAnsi="Arial"/>
          <w:bCs/>
          <w:sz w:val="16"/>
          <w:vertAlign w:val="superscript"/>
          <w:lang w:val="en-US"/>
        </w:rPr>
        <w:t>1</w:t>
      </w:r>
      <w:r w:rsidRPr="00A40B79">
        <w:rPr>
          <w:rFonts w:ascii="Arial" w:hAnsi="Arial"/>
          <w:bCs/>
          <w:i/>
          <w:sz w:val="16"/>
          <w:vertAlign w:val="superscript"/>
          <w:lang w:val="en-US"/>
        </w:rPr>
        <w:t>)</w:t>
      </w:r>
      <w:r w:rsidRPr="00A40B79">
        <w:rPr>
          <w:rFonts w:ascii="Arial" w:hAnsi="Arial"/>
          <w:bCs/>
          <w:i/>
          <w:sz w:val="16"/>
          <w:lang w:val="en-US"/>
        </w:rPr>
        <w:t xml:space="preserve"> is addressed written correspondence, parcels, direct mail containers; </w:t>
      </w:r>
      <w:r w:rsidRPr="00A40B79">
        <w:rPr>
          <w:rFonts w:ascii="Arial" w:hAnsi="Arial"/>
          <w:b/>
          <w:bCs/>
          <w:i/>
          <w:sz w:val="16"/>
          <w:lang w:val="en-US"/>
        </w:rPr>
        <w:t>written correspondence</w:t>
      </w:r>
      <w:r w:rsidRPr="00A40B79">
        <w:rPr>
          <w:rFonts w:ascii="Arial" w:hAnsi="Arial"/>
          <w:bCs/>
          <w:i/>
          <w:sz w:val="16"/>
          <w:vertAlign w:val="superscript"/>
          <w:lang w:val="en-US"/>
        </w:rPr>
        <w:t>1)</w:t>
      </w:r>
      <w:r w:rsidRPr="00A40B79">
        <w:rPr>
          <w:rFonts w:ascii="Arial" w:hAnsi="Arial"/>
          <w:bCs/>
          <w:i/>
          <w:sz w:val="16"/>
          <w:lang w:val="en-US"/>
        </w:rPr>
        <w:t xml:space="preserve"> </w:t>
      </w:r>
      <w:r>
        <w:rPr>
          <w:rFonts w:ascii="Arial" w:hAnsi="Arial"/>
          <w:bCs/>
          <w:i/>
          <w:sz w:val="16"/>
          <w:lang w:val="en-US"/>
        </w:rPr>
        <w:t>–</w:t>
      </w:r>
      <w:r w:rsidRPr="00A40B79">
        <w:rPr>
          <w:rFonts w:ascii="Arial" w:hAnsi="Arial"/>
          <w:bCs/>
          <w:i/>
          <w:sz w:val="16"/>
          <w:lang w:val="en-US"/>
        </w:rPr>
        <w:t xml:space="preserve"> simple and registered letters, postcards, </w:t>
      </w:r>
      <w:proofErr w:type="spellStart"/>
      <w:r w:rsidRPr="00A40B79">
        <w:rPr>
          <w:rFonts w:ascii="Arial" w:hAnsi="Arial"/>
          <w:bCs/>
          <w:i/>
          <w:sz w:val="16"/>
          <w:lang w:val="en-US"/>
        </w:rPr>
        <w:t>s</w:t>
      </w:r>
      <w:r w:rsidR="00BE02D1">
        <w:rPr>
          <w:rFonts w:ascii="Arial" w:hAnsi="Arial"/>
          <w:bCs/>
          <w:i/>
          <w:sz w:val="16"/>
          <w:lang w:val="en-US"/>
        </w:rPr>
        <w:t>eco</w:t>
      </w:r>
      <w:r w:rsidRPr="00A40B79">
        <w:rPr>
          <w:rFonts w:ascii="Arial" w:hAnsi="Arial"/>
          <w:bCs/>
          <w:i/>
          <w:sz w:val="16"/>
          <w:lang w:val="en-US"/>
        </w:rPr>
        <w:t>gr</w:t>
      </w:r>
      <w:r w:rsidR="00BE02D1">
        <w:rPr>
          <w:rFonts w:ascii="Arial" w:hAnsi="Arial"/>
          <w:bCs/>
          <w:i/>
          <w:sz w:val="16"/>
          <w:lang w:val="en-US"/>
        </w:rPr>
        <w:t>ap</w:t>
      </w:r>
      <w:r w:rsidRPr="00A40B79">
        <w:rPr>
          <w:rFonts w:ascii="Arial" w:hAnsi="Arial"/>
          <w:bCs/>
          <w:i/>
          <w:sz w:val="16"/>
          <w:lang w:val="en-US"/>
        </w:rPr>
        <w:t>hs</w:t>
      </w:r>
      <w:proofErr w:type="spellEnd"/>
      <w:r w:rsidRPr="00A40B79">
        <w:rPr>
          <w:rFonts w:ascii="Arial" w:hAnsi="Arial"/>
          <w:bCs/>
          <w:i/>
          <w:sz w:val="16"/>
          <w:lang w:val="en-US"/>
        </w:rPr>
        <w:t xml:space="preserve">, parcel posts and small packages; </w:t>
      </w:r>
      <w:r w:rsidRPr="00A40B79">
        <w:rPr>
          <w:rFonts w:ascii="Arial" w:hAnsi="Arial"/>
          <w:b/>
          <w:bCs/>
          <w:i/>
          <w:sz w:val="16"/>
          <w:lang w:val="en-US"/>
        </w:rPr>
        <w:t>postal money remittance</w:t>
      </w:r>
      <w:r w:rsidRPr="00A40B79">
        <w:rPr>
          <w:rFonts w:ascii="Arial" w:hAnsi="Arial"/>
          <w:bCs/>
          <w:i/>
          <w:sz w:val="16"/>
          <w:vertAlign w:val="superscript"/>
          <w:lang w:val="en-US"/>
        </w:rPr>
        <w:t>1)</w:t>
      </w:r>
      <w:r w:rsidRPr="00A40B79">
        <w:rPr>
          <w:rFonts w:ascii="Arial" w:hAnsi="Arial"/>
          <w:bCs/>
          <w:i/>
          <w:sz w:val="16"/>
          <w:lang w:val="en-US"/>
        </w:rPr>
        <w:t xml:space="preserve"> – service of organizations of the federal postal service for reception, processing, transportation (transfer), delivery (handling) of monetary means using postal and electric communication networks</w:t>
      </w:r>
      <w:r w:rsidR="0042166A" w:rsidRPr="0042166A">
        <w:rPr>
          <w:rFonts w:ascii="Arial" w:hAnsi="Arial"/>
          <w:bCs/>
          <w:i/>
          <w:sz w:val="16"/>
          <w:lang w:val="en-US"/>
        </w:rPr>
        <w:t>.</w:t>
      </w:r>
    </w:p>
    <w:p w:rsidR="002463B8" w:rsidRPr="006F220F" w:rsidRDefault="002463B8" w:rsidP="002463B8">
      <w:pPr>
        <w:spacing w:line="204" w:lineRule="exact"/>
        <w:ind w:left="113" w:right="113"/>
        <w:rPr>
          <w:rFonts w:ascii="Arial" w:hAnsi="Arial" w:cs="Arial"/>
          <w:bCs/>
          <w:color w:val="000000"/>
          <w:sz w:val="14"/>
          <w:szCs w:val="14"/>
        </w:rPr>
      </w:pP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p>
    <w:p w:rsidR="00EE1491" w:rsidRPr="0042166A" w:rsidRDefault="002463B8" w:rsidP="00EB6E30">
      <w:pPr>
        <w:spacing w:line="204" w:lineRule="exact"/>
        <w:ind w:left="113"/>
        <w:rPr>
          <w:rFonts w:ascii="Arial" w:hAnsi="Arial" w:cs="Arial"/>
          <w:i/>
          <w:color w:val="000000"/>
          <w:sz w:val="16"/>
          <w:szCs w:val="16"/>
          <w:lang w:val="en-US"/>
        </w:rPr>
      </w:pPr>
      <w:r w:rsidRPr="006F220F">
        <w:rPr>
          <w:rFonts w:ascii="Arial" w:hAnsi="Arial" w:cs="Arial"/>
          <w:bCs/>
          <w:i/>
          <w:color w:val="000000"/>
          <w:sz w:val="12"/>
          <w:szCs w:val="12"/>
          <w:vertAlign w:val="superscript"/>
          <w:lang w:val="en-US"/>
        </w:rPr>
        <w:t xml:space="preserve">1) </w:t>
      </w:r>
      <w:r w:rsidRPr="006F220F">
        <w:rPr>
          <w:rFonts w:ascii="Arial" w:hAnsi="Arial" w:cs="Arial"/>
          <w:bCs/>
          <w:i/>
          <w:color w:val="000000"/>
          <w:sz w:val="12"/>
          <w:szCs w:val="12"/>
          <w:lang w:val="en-US"/>
        </w:rPr>
        <w:t>Art</w:t>
      </w:r>
      <w:r w:rsidR="0042166A" w:rsidRPr="0042166A">
        <w:rPr>
          <w:rFonts w:ascii="Arial" w:hAnsi="Arial" w:cs="Arial"/>
          <w:bCs/>
          <w:i/>
          <w:color w:val="000000"/>
          <w:sz w:val="12"/>
          <w:szCs w:val="12"/>
          <w:lang w:val="en-US"/>
        </w:rPr>
        <w:t>.</w:t>
      </w:r>
      <w:r w:rsidRPr="006F220F">
        <w:rPr>
          <w:rFonts w:ascii="Arial" w:hAnsi="Arial" w:cs="Arial"/>
          <w:bCs/>
          <w:i/>
          <w:color w:val="000000"/>
          <w:sz w:val="12"/>
          <w:szCs w:val="12"/>
          <w:lang w:val="en-US"/>
        </w:rPr>
        <w:t xml:space="preserve"> </w:t>
      </w:r>
      <w:proofErr w:type="gramStart"/>
      <w:r w:rsidRPr="006F220F">
        <w:rPr>
          <w:rFonts w:ascii="Arial" w:hAnsi="Arial" w:cs="Arial"/>
          <w:bCs/>
          <w:i/>
          <w:color w:val="000000"/>
          <w:sz w:val="12"/>
          <w:szCs w:val="12"/>
          <w:lang w:val="en-US"/>
        </w:rPr>
        <w:t>2 of the Federal Law of 17</w:t>
      </w:r>
      <w:r w:rsidR="0042166A" w:rsidRPr="0042166A">
        <w:rPr>
          <w:rFonts w:ascii="Arial" w:hAnsi="Arial" w:cs="Arial"/>
          <w:bCs/>
          <w:i/>
          <w:color w:val="000000"/>
          <w:sz w:val="12"/>
          <w:szCs w:val="12"/>
          <w:lang w:val="en-US"/>
        </w:rPr>
        <w:t>.</w:t>
      </w:r>
      <w:r w:rsidRPr="006F220F">
        <w:rPr>
          <w:rFonts w:ascii="Arial" w:hAnsi="Arial" w:cs="Arial"/>
          <w:bCs/>
          <w:i/>
          <w:color w:val="000000"/>
          <w:sz w:val="12"/>
          <w:szCs w:val="12"/>
          <w:lang w:val="en-US"/>
        </w:rPr>
        <w:t>07</w:t>
      </w:r>
      <w:r w:rsidR="0042166A" w:rsidRPr="0042166A">
        <w:rPr>
          <w:rFonts w:ascii="Arial" w:hAnsi="Arial" w:cs="Arial"/>
          <w:bCs/>
          <w:i/>
          <w:color w:val="000000"/>
          <w:sz w:val="12"/>
          <w:szCs w:val="12"/>
          <w:lang w:val="en-US"/>
        </w:rPr>
        <w:t>.</w:t>
      </w:r>
      <w:r w:rsidRPr="006F220F">
        <w:rPr>
          <w:rFonts w:ascii="Arial" w:hAnsi="Arial" w:cs="Arial"/>
          <w:bCs/>
          <w:i/>
          <w:color w:val="000000"/>
          <w:sz w:val="12"/>
          <w:szCs w:val="12"/>
          <w:lang w:val="en-US"/>
        </w:rPr>
        <w:t>1999 No</w:t>
      </w:r>
      <w:r w:rsidR="0042166A" w:rsidRPr="0042166A">
        <w:rPr>
          <w:rFonts w:ascii="Arial" w:hAnsi="Arial" w:cs="Arial"/>
          <w:bCs/>
          <w:i/>
          <w:color w:val="000000"/>
          <w:sz w:val="12"/>
          <w:szCs w:val="12"/>
          <w:lang w:val="en-US"/>
        </w:rPr>
        <w:t>.</w:t>
      </w:r>
      <w:r w:rsidRPr="006F220F">
        <w:rPr>
          <w:rFonts w:ascii="Arial" w:hAnsi="Arial" w:cs="Arial"/>
          <w:bCs/>
          <w:i/>
          <w:color w:val="000000"/>
          <w:sz w:val="12"/>
          <w:szCs w:val="12"/>
          <w:lang w:val="en-US"/>
        </w:rPr>
        <w:t xml:space="preserve"> 176-FZ “On Postal Communication” (as amended)</w:t>
      </w:r>
      <w:r w:rsidR="0042166A" w:rsidRPr="0042166A">
        <w:rPr>
          <w:rFonts w:ascii="Arial" w:hAnsi="Arial" w:cs="Arial"/>
          <w:bCs/>
          <w:i/>
          <w:color w:val="000000"/>
          <w:sz w:val="12"/>
          <w:szCs w:val="12"/>
          <w:lang w:val="en-US"/>
        </w:rPr>
        <w:t>.</w:t>
      </w:r>
      <w:proofErr w:type="gramEnd"/>
    </w:p>
    <w:sectPr w:rsidR="00EE1491" w:rsidRPr="0042166A" w:rsidSect="00A54119">
      <w:footnotePr>
        <w:numFmt w:val="lowerRoman"/>
      </w:footnotePr>
      <w:endnotePr>
        <w:numFmt w:val="decimal"/>
      </w:endnotePr>
      <w:pgSz w:w="11907" w:h="16840" w:code="9"/>
      <w:pgMar w:top="1191" w:right="851" w:bottom="1758" w:left="1134" w:header="680" w:footer="1134" w:gutter="0"/>
      <w:pgNumType w:start="47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0A" w:rsidRDefault="00606F0A">
      <w:r>
        <w:separator/>
      </w:r>
    </w:p>
  </w:endnote>
  <w:endnote w:type="continuationSeparator" w:id="0">
    <w:p w:rsidR="00606F0A" w:rsidRDefault="006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0A" w:rsidRDefault="00606F0A">
      <w:r>
        <w:separator/>
      </w:r>
    </w:p>
  </w:footnote>
  <w:footnote w:type="continuationSeparator" w:id="0">
    <w:p w:rsidR="00606F0A" w:rsidRDefault="0060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685"/>
    <w:multiLevelType w:val="multilevel"/>
    <w:tmpl w:val="42EE0994"/>
    <w:lvl w:ilvl="0">
      <w:start w:val="1993"/>
      <w:numFmt w:val="decimal"/>
      <w:lvlText w:val="%1."/>
      <w:lvlJc w:val="left"/>
      <w:pPr>
        <w:tabs>
          <w:tab w:val="num" w:pos="540"/>
        </w:tabs>
        <w:ind w:left="540" w:hanging="540"/>
      </w:pPr>
      <w:rPr>
        <w:rFonts w:cs="Times New Roman" w:hint="default"/>
        <w:b w:val="0"/>
        <w:sz w:val="14"/>
      </w:rPr>
    </w:lvl>
    <w:lvl w:ilvl="1">
      <w:start w:val="31"/>
      <w:numFmt w:val="decimal"/>
      <w:lvlText w:val="%1.%2."/>
      <w:lvlJc w:val="left"/>
      <w:pPr>
        <w:tabs>
          <w:tab w:val="num" w:pos="540"/>
        </w:tabs>
        <w:ind w:left="540" w:hanging="540"/>
      </w:pPr>
      <w:rPr>
        <w:rFonts w:cs="Times New Roman" w:hint="default"/>
        <w:b w:val="0"/>
        <w:sz w:val="14"/>
      </w:rPr>
    </w:lvl>
    <w:lvl w:ilvl="2">
      <w:start w:val="1"/>
      <w:numFmt w:val="decimal"/>
      <w:lvlText w:val="%1.%2.%3."/>
      <w:lvlJc w:val="left"/>
      <w:pPr>
        <w:tabs>
          <w:tab w:val="num" w:pos="540"/>
        </w:tabs>
        <w:ind w:left="540" w:hanging="540"/>
      </w:pPr>
      <w:rPr>
        <w:rFonts w:cs="Times New Roman" w:hint="default"/>
        <w:b w:val="0"/>
        <w:sz w:val="14"/>
      </w:rPr>
    </w:lvl>
    <w:lvl w:ilvl="3">
      <w:start w:val="1"/>
      <w:numFmt w:val="decimal"/>
      <w:lvlText w:val="%1.%2.%3.%4."/>
      <w:lvlJc w:val="left"/>
      <w:pPr>
        <w:tabs>
          <w:tab w:val="num" w:pos="720"/>
        </w:tabs>
        <w:ind w:left="720" w:hanging="720"/>
      </w:pPr>
      <w:rPr>
        <w:rFonts w:cs="Times New Roman" w:hint="default"/>
        <w:b w:val="0"/>
        <w:sz w:val="14"/>
      </w:rPr>
    </w:lvl>
    <w:lvl w:ilvl="4">
      <w:start w:val="1"/>
      <w:numFmt w:val="decimal"/>
      <w:lvlText w:val="%1.%2.%3.%4.%5."/>
      <w:lvlJc w:val="left"/>
      <w:pPr>
        <w:tabs>
          <w:tab w:val="num" w:pos="720"/>
        </w:tabs>
        <w:ind w:left="720" w:hanging="720"/>
      </w:pPr>
      <w:rPr>
        <w:rFonts w:cs="Times New Roman" w:hint="default"/>
        <w:b w:val="0"/>
        <w:sz w:val="14"/>
      </w:rPr>
    </w:lvl>
    <w:lvl w:ilvl="5">
      <w:start w:val="1"/>
      <w:numFmt w:val="decimal"/>
      <w:lvlText w:val="%1.%2.%3.%4.%5.%6."/>
      <w:lvlJc w:val="left"/>
      <w:pPr>
        <w:tabs>
          <w:tab w:val="num" w:pos="720"/>
        </w:tabs>
        <w:ind w:left="720" w:hanging="720"/>
      </w:pPr>
      <w:rPr>
        <w:rFonts w:cs="Times New Roman" w:hint="default"/>
        <w:b w:val="0"/>
        <w:sz w:val="14"/>
      </w:rPr>
    </w:lvl>
    <w:lvl w:ilvl="6">
      <w:start w:val="1"/>
      <w:numFmt w:val="decimal"/>
      <w:lvlText w:val="%1.%2.%3.%4.%5.%6.%7."/>
      <w:lvlJc w:val="left"/>
      <w:pPr>
        <w:tabs>
          <w:tab w:val="num" w:pos="1080"/>
        </w:tabs>
        <w:ind w:left="1080" w:hanging="1080"/>
      </w:pPr>
      <w:rPr>
        <w:rFonts w:cs="Times New Roman" w:hint="default"/>
        <w:b w:val="0"/>
        <w:sz w:val="14"/>
      </w:rPr>
    </w:lvl>
    <w:lvl w:ilvl="7">
      <w:start w:val="1"/>
      <w:numFmt w:val="decimal"/>
      <w:lvlText w:val="%1.%2.%3.%4.%5.%6.%7.%8."/>
      <w:lvlJc w:val="left"/>
      <w:pPr>
        <w:tabs>
          <w:tab w:val="num" w:pos="1080"/>
        </w:tabs>
        <w:ind w:left="1080" w:hanging="1080"/>
      </w:pPr>
      <w:rPr>
        <w:rFonts w:cs="Times New Roman" w:hint="default"/>
        <w:b w:val="0"/>
        <w:sz w:val="14"/>
      </w:rPr>
    </w:lvl>
    <w:lvl w:ilvl="8">
      <w:start w:val="1"/>
      <w:numFmt w:val="decimal"/>
      <w:lvlText w:val="%1.%2.%3.%4.%5.%6.%7.%8.%9."/>
      <w:lvlJc w:val="left"/>
      <w:pPr>
        <w:tabs>
          <w:tab w:val="num" w:pos="1080"/>
        </w:tabs>
        <w:ind w:left="1080" w:hanging="1080"/>
      </w:pPr>
      <w:rPr>
        <w:rFonts w:cs="Times New Roman" w:hint="default"/>
        <w:b w:val="0"/>
        <w:sz w:val="14"/>
      </w:rPr>
    </w:lvl>
  </w:abstractNum>
  <w:abstractNum w:abstractNumId="1">
    <w:nsid w:val="41F525E6"/>
    <w:multiLevelType w:val="singleLevel"/>
    <w:tmpl w:val="5A22455C"/>
    <w:lvl w:ilvl="0">
      <w:start w:val="1"/>
      <w:numFmt w:val="decimal"/>
      <w:lvlText w:val="%1)"/>
      <w:lvlJc w:val="left"/>
      <w:pPr>
        <w:tabs>
          <w:tab w:val="num" w:pos="360"/>
        </w:tabs>
        <w:ind w:left="360" w:hanging="360"/>
      </w:pPr>
      <w:rPr>
        <w:rFonts w:cs="Times New Roman" w:hint="default"/>
        <w:sz w:val="8"/>
      </w:rPr>
    </w:lvl>
  </w:abstractNum>
  <w:abstractNum w:abstractNumId="2">
    <w:nsid w:val="64E87067"/>
    <w:multiLevelType w:val="hybridMultilevel"/>
    <w:tmpl w:val="F79CB03E"/>
    <w:lvl w:ilvl="0" w:tplc="EEEEE9E8">
      <w:start w:val="26"/>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25F0062"/>
    <w:multiLevelType w:val="singleLevel"/>
    <w:tmpl w:val="04190011"/>
    <w:lvl w:ilvl="0">
      <w:start w:val="3"/>
      <w:numFmt w:val="decimal"/>
      <w:lvlText w:val="%1)"/>
      <w:lvlJc w:val="left"/>
      <w:pPr>
        <w:tabs>
          <w:tab w:val="num" w:pos="360"/>
        </w:tabs>
        <w:ind w:left="360" w:hanging="3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41"/>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43"/>
    <w:rsid w:val="00002170"/>
    <w:rsid w:val="0000308B"/>
    <w:rsid w:val="0000502D"/>
    <w:rsid w:val="00007471"/>
    <w:rsid w:val="00007ABB"/>
    <w:rsid w:val="00010020"/>
    <w:rsid w:val="000123B3"/>
    <w:rsid w:val="000143E6"/>
    <w:rsid w:val="00014819"/>
    <w:rsid w:val="00015D82"/>
    <w:rsid w:val="0001650C"/>
    <w:rsid w:val="00017980"/>
    <w:rsid w:val="000179B7"/>
    <w:rsid w:val="0002073B"/>
    <w:rsid w:val="0002104E"/>
    <w:rsid w:val="0002176C"/>
    <w:rsid w:val="0002194B"/>
    <w:rsid w:val="000226AD"/>
    <w:rsid w:val="000230E0"/>
    <w:rsid w:val="00023C38"/>
    <w:rsid w:val="00024C05"/>
    <w:rsid w:val="000267AA"/>
    <w:rsid w:val="00027679"/>
    <w:rsid w:val="00030B74"/>
    <w:rsid w:val="00032622"/>
    <w:rsid w:val="00033B2C"/>
    <w:rsid w:val="0003430F"/>
    <w:rsid w:val="00035D12"/>
    <w:rsid w:val="0003776B"/>
    <w:rsid w:val="0004068C"/>
    <w:rsid w:val="0004297E"/>
    <w:rsid w:val="00042E5C"/>
    <w:rsid w:val="00043284"/>
    <w:rsid w:val="00044142"/>
    <w:rsid w:val="00044430"/>
    <w:rsid w:val="000475C4"/>
    <w:rsid w:val="000514B5"/>
    <w:rsid w:val="000530AB"/>
    <w:rsid w:val="000530AE"/>
    <w:rsid w:val="00054FBA"/>
    <w:rsid w:val="000568AE"/>
    <w:rsid w:val="00057447"/>
    <w:rsid w:val="0006097C"/>
    <w:rsid w:val="00061074"/>
    <w:rsid w:val="00061402"/>
    <w:rsid w:val="00062751"/>
    <w:rsid w:val="00063116"/>
    <w:rsid w:val="000635F6"/>
    <w:rsid w:val="000639BA"/>
    <w:rsid w:val="00066B8E"/>
    <w:rsid w:val="00071086"/>
    <w:rsid w:val="00071F32"/>
    <w:rsid w:val="000720FD"/>
    <w:rsid w:val="00074062"/>
    <w:rsid w:val="00074279"/>
    <w:rsid w:val="0007452A"/>
    <w:rsid w:val="000746A1"/>
    <w:rsid w:val="00074702"/>
    <w:rsid w:val="000759EE"/>
    <w:rsid w:val="00080763"/>
    <w:rsid w:val="00082335"/>
    <w:rsid w:val="00083C72"/>
    <w:rsid w:val="0008447B"/>
    <w:rsid w:val="00086231"/>
    <w:rsid w:val="00086EB6"/>
    <w:rsid w:val="00087340"/>
    <w:rsid w:val="00087647"/>
    <w:rsid w:val="00090D58"/>
    <w:rsid w:val="000930A8"/>
    <w:rsid w:val="000A0C4C"/>
    <w:rsid w:val="000A126D"/>
    <w:rsid w:val="000A20AD"/>
    <w:rsid w:val="000A24A3"/>
    <w:rsid w:val="000A26AA"/>
    <w:rsid w:val="000A3339"/>
    <w:rsid w:val="000A351E"/>
    <w:rsid w:val="000A617E"/>
    <w:rsid w:val="000A6288"/>
    <w:rsid w:val="000A7705"/>
    <w:rsid w:val="000A778C"/>
    <w:rsid w:val="000B2640"/>
    <w:rsid w:val="000B39E3"/>
    <w:rsid w:val="000B3F70"/>
    <w:rsid w:val="000B6EF5"/>
    <w:rsid w:val="000B782F"/>
    <w:rsid w:val="000C034A"/>
    <w:rsid w:val="000C108D"/>
    <w:rsid w:val="000C2B2E"/>
    <w:rsid w:val="000C3153"/>
    <w:rsid w:val="000C322E"/>
    <w:rsid w:val="000C4B63"/>
    <w:rsid w:val="000C5C31"/>
    <w:rsid w:val="000C7475"/>
    <w:rsid w:val="000D24C4"/>
    <w:rsid w:val="000D328D"/>
    <w:rsid w:val="000D34EC"/>
    <w:rsid w:val="000D39C4"/>
    <w:rsid w:val="000D55C6"/>
    <w:rsid w:val="000D67BF"/>
    <w:rsid w:val="000D7B36"/>
    <w:rsid w:val="000D7CC2"/>
    <w:rsid w:val="000D7E07"/>
    <w:rsid w:val="000E059C"/>
    <w:rsid w:val="000E1428"/>
    <w:rsid w:val="000E386F"/>
    <w:rsid w:val="000E3AB1"/>
    <w:rsid w:val="000E4E97"/>
    <w:rsid w:val="000F2208"/>
    <w:rsid w:val="000F7741"/>
    <w:rsid w:val="00100417"/>
    <w:rsid w:val="001009DF"/>
    <w:rsid w:val="00101565"/>
    <w:rsid w:val="001019F5"/>
    <w:rsid w:val="0010262C"/>
    <w:rsid w:val="001026C3"/>
    <w:rsid w:val="00102E4E"/>
    <w:rsid w:val="00104CC9"/>
    <w:rsid w:val="00105B51"/>
    <w:rsid w:val="0011020D"/>
    <w:rsid w:val="00110DA5"/>
    <w:rsid w:val="001121E3"/>
    <w:rsid w:val="00112281"/>
    <w:rsid w:val="00112E46"/>
    <w:rsid w:val="00113C19"/>
    <w:rsid w:val="001159AA"/>
    <w:rsid w:val="00117073"/>
    <w:rsid w:val="00117507"/>
    <w:rsid w:val="00117DF6"/>
    <w:rsid w:val="00117F6E"/>
    <w:rsid w:val="00117FB1"/>
    <w:rsid w:val="001208A6"/>
    <w:rsid w:val="001218A5"/>
    <w:rsid w:val="00121BE3"/>
    <w:rsid w:val="00124197"/>
    <w:rsid w:val="0012420B"/>
    <w:rsid w:val="001243D4"/>
    <w:rsid w:val="00124B7A"/>
    <w:rsid w:val="00126863"/>
    <w:rsid w:val="001268D2"/>
    <w:rsid w:val="001270EB"/>
    <w:rsid w:val="001309A8"/>
    <w:rsid w:val="00131869"/>
    <w:rsid w:val="00132B56"/>
    <w:rsid w:val="00133CE5"/>
    <w:rsid w:val="00134C2C"/>
    <w:rsid w:val="0013673F"/>
    <w:rsid w:val="00136A34"/>
    <w:rsid w:val="00137275"/>
    <w:rsid w:val="00141FC3"/>
    <w:rsid w:val="001424B9"/>
    <w:rsid w:val="00142AC9"/>
    <w:rsid w:val="00143BC1"/>
    <w:rsid w:val="00144024"/>
    <w:rsid w:val="00146EAC"/>
    <w:rsid w:val="001507F5"/>
    <w:rsid w:val="00152B84"/>
    <w:rsid w:val="001535B5"/>
    <w:rsid w:val="00156C4C"/>
    <w:rsid w:val="00156E14"/>
    <w:rsid w:val="001602AE"/>
    <w:rsid w:val="00162422"/>
    <w:rsid w:val="001641B3"/>
    <w:rsid w:val="00164268"/>
    <w:rsid w:val="00165163"/>
    <w:rsid w:val="00165250"/>
    <w:rsid w:val="001666A5"/>
    <w:rsid w:val="00171963"/>
    <w:rsid w:val="00171BB3"/>
    <w:rsid w:val="00172A21"/>
    <w:rsid w:val="00173847"/>
    <w:rsid w:val="00184B10"/>
    <w:rsid w:val="00184B1A"/>
    <w:rsid w:val="001865B7"/>
    <w:rsid w:val="0018759A"/>
    <w:rsid w:val="0019114C"/>
    <w:rsid w:val="00191E16"/>
    <w:rsid w:val="001924B0"/>
    <w:rsid w:val="001952D0"/>
    <w:rsid w:val="001957E6"/>
    <w:rsid w:val="001960D3"/>
    <w:rsid w:val="00196271"/>
    <w:rsid w:val="00197B7B"/>
    <w:rsid w:val="001A13B2"/>
    <w:rsid w:val="001A3C73"/>
    <w:rsid w:val="001A42D7"/>
    <w:rsid w:val="001A4FA5"/>
    <w:rsid w:val="001A5EFB"/>
    <w:rsid w:val="001A74F2"/>
    <w:rsid w:val="001B091C"/>
    <w:rsid w:val="001B1BE9"/>
    <w:rsid w:val="001B26A9"/>
    <w:rsid w:val="001B29F7"/>
    <w:rsid w:val="001B3947"/>
    <w:rsid w:val="001B3E6B"/>
    <w:rsid w:val="001B4AA4"/>
    <w:rsid w:val="001C09F8"/>
    <w:rsid w:val="001C2429"/>
    <w:rsid w:val="001C3E4B"/>
    <w:rsid w:val="001C41F3"/>
    <w:rsid w:val="001C4423"/>
    <w:rsid w:val="001C4603"/>
    <w:rsid w:val="001C51C3"/>
    <w:rsid w:val="001C6F1B"/>
    <w:rsid w:val="001C71B9"/>
    <w:rsid w:val="001D02CD"/>
    <w:rsid w:val="001D1919"/>
    <w:rsid w:val="001D3189"/>
    <w:rsid w:val="001D6979"/>
    <w:rsid w:val="001D6CAF"/>
    <w:rsid w:val="001D71F6"/>
    <w:rsid w:val="001D7252"/>
    <w:rsid w:val="001E0CAC"/>
    <w:rsid w:val="001E1C64"/>
    <w:rsid w:val="001E3D34"/>
    <w:rsid w:val="001E5B1D"/>
    <w:rsid w:val="001E5B25"/>
    <w:rsid w:val="001E7B0B"/>
    <w:rsid w:val="001F1B05"/>
    <w:rsid w:val="001F29A4"/>
    <w:rsid w:val="001F2D3D"/>
    <w:rsid w:val="001F2F5F"/>
    <w:rsid w:val="001F4BC5"/>
    <w:rsid w:val="001F4F0A"/>
    <w:rsid w:val="00201BAA"/>
    <w:rsid w:val="00201E1D"/>
    <w:rsid w:val="002029B1"/>
    <w:rsid w:val="00203C93"/>
    <w:rsid w:val="00203CCB"/>
    <w:rsid w:val="00203CD4"/>
    <w:rsid w:val="00203DE0"/>
    <w:rsid w:val="00203E79"/>
    <w:rsid w:val="00204EDB"/>
    <w:rsid w:val="00205838"/>
    <w:rsid w:val="00206A09"/>
    <w:rsid w:val="00206C66"/>
    <w:rsid w:val="0020790F"/>
    <w:rsid w:val="00207CFE"/>
    <w:rsid w:val="00210E2D"/>
    <w:rsid w:val="002114BC"/>
    <w:rsid w:val="0021153D"/>
    <w:rsid w:val="002122A8"/>
    <w:rsid w:val="002125AD"/>
    <w:rsid w:val="00213073"/>
    <w:rsid w:val="002138B7"/>
    <w:rsid w:val="00213E68"/>
    <w:rsid w:val="0021413C"/>
    <w:rsid w:val="002155BF"/>
    <w:rsid w:val="002156B2"/>
    <w:rsid w:val="00217703"/>
    <w:rsid w:val="00220922"/>
    <w:rsid w:val="002216CF"/>
    <w:rsid w:val="002221E6"/>
    <w:rsid w:val="00224ED5"/>
    <w:rsid w:val="00225A5E"/>
    <w:rsid w:val="00226C6E"/>
    <w:rsid w:val="002317AC"/>
    <w:rsid w:val="00234DBE"/>
    <w:rsid w:val="00234E69"/>
    <w:rsid w:val="0023589B"/>
    <w:rsid w:val="0023664E"/>
    <w:rsid w:val="00236798"/>
    <w:rsid w:val="00240BF5"/>
    <w:rsid w:val="00243A51"/>
    <w:rsid w:val="00245EA5"/>
    <w:rsid w:val="002463B8"/>
    <w:rsid w:val="00246E5A"/>
    <w:rsid w:val="002472D8"/>
    <w:rsid w:val="00247514"/>
    <w:rsid w:val="00247BE2"/>
    <w:rsid w:val="00251A51"/>
    <w:rsid w:val="00252094"/>
    <w:rsid w:val="00252A4C"/>
    <w:rsid w:val="002532E9"/>
    <w:rsid w:val="00253699"/>
    <w:rsid w:val="00253FDC"/>
    <w:rsid w:val="00254C9B"/>
    <w:rsid w:val="00255DCB"/>
    <w:rsid w:val="0025611A"/>
    <w:rsid w:val="00256721"/>
    <w:rsid w:val="002568A8"/>
    <w:rsid w:val="00256C74"/>
    <w:rsid w:val="0025790E"/>
    <w:rsid w:val="00257EC8"/>
    <w:rsid w:val="00260DF0"/>
    <w:rsid w:val="0026177A"/>
    <w:rsid w:val="00261A64"/>
    <w:rsid w:val="00261E22"/>
    <w:rsid w:val="00263623"/>
    <w:rsid w:val="002638D0"/>
    <w:rsid w:val="002640AF"/>
    <w:rsid w:val="00264516"/>
    <w:rsid w:val="002654D0"/>
    <w:rsid w:val="0026595C"/>
    <w:rsid w:val="00266CB4"/>
    <w:rsid w:val="00267589"/>
    <w:rsid w:val="002701C9"/>
    <w:rsid w:val="0027144B"/>
    <w:rsid w:val="00272A0A"/>
    <w:rsid w:val="002768F3"/>
    <w:rsid w:val="00277120"/>
    <w:rsid w:val="00280B93"/>
    <w:rsid w:val="002821A2"/>
    <w:rsid w:val="00284C51"/>
    <w:rsid w:val="00285A26"/>
    <w:rsid w:val="00285DAA"/>
    <w:rsid w:val="00286295"/>
    <w:rsid w:val="00287239"/>
    <w:rsid w:val="00287431"/>
    <w:rsid w:val="002905A6"/>
    <w:rsid w:val="00294014"/>
    <w:rsid w:val="00297494"/>
    <w:rsid w:val="002A238C"/>
    <w:rsid w:val="002A3CD7"/>
    <w:rsid w:val="002A47EB"/>
    <w:rsid w:val="002A53C2"/>
    <w:rsid w:val="002A5E68"/>
    <w:rsid w:val="002A6155"/>
    <w:rsid w:val="002B21C8"/>
    <w:rsid w:val="002B2225"/>
    <w:rsid w:val="002B4B8E"/>
    <w:rsid w:val="002B6363"/>
    <w:rsid w:val="002B7407"/>
    <w:rsid w:val="002C01D4"/>
    <w:rsid w:val="002C0428"/>
    <w:rsid w:val="002C0EF9"/>
    <w:rsid w:val="002C1DD8"/>
    <w:rsid w:val="002C2423"/>
    <w:rsid w:val="002C31E9"/>
    <w:rsid w:val="002C374E"/>
    <w:rsid w:val="002C4450"/>
    <w:rsid w:val="002C5965"/>
    <w:rsid w:val="002C59FB"/>
    <w:rsid w:val="002C5AD8"/>
    <w:rsid w:val="002C7012"/>
    <w:rsid w:val="002C770B"/>
    <w:rsid w:val="002D07DD"/>
    <w:rsid w:val="002D09C8"/>
    <w:rsid w:val="002D1865"/>
    <w:rsid w:val="002D3636"/>
    <w:rsid w:val="002D38BC"/>
    <w:rsid w:val="002D4B90"/>
    <w:rsid w:val="002E1BF1"/>
    <w:rsid w:val="002E1BF5"/>
    <w:rsid w:val="002E1E89"/>
    <w:rsid w:val="002E1EDE"/>
    <w:rsid w:val="002E2F96"/>
    <w:rsid w:val="002E3068"/>
    <w:rsid w:val="002E497B"/>
    <w:rsid w:val="002F0C5F"/>
    <w:rsid w:val="002F1328"/>
    <w:rsid w:val="002F1A41"/>
    <w:rsid w:val="002F31BE"/>
    <w:rsid w:val="002F3604"/>
    <w:rsid w:val="002F46E5"/>
    <w:rsid w:val="002F5524"/>
    <w:rsid w:val="00300036"/>
    <w:rsid w:val="00301B22"/>
    <w:rsid w:val="003021CE"/>
    <w:rsid w:val="00304057"/>
    <w:rsid w:val="003043EE"/>
    <w:rsid w:val="00305F2E"/>
    <w:rsid w:val="0030767A"/>
    <w:rsid w:val="00307A0E"/>
    <w:rsid w:val="00307BCF"/>
    <w:rsid w:val="00310C50"/>
    <w:rsid w:val="00311599"/>
    <w:rsid w:val="00313A11"/>
    <w:rsid w:val="00313A6C"/>
    <w:rsid w:val="00313FEC"/>
    <w:rsid w:val="003162D5"/>
    <w:rsid w:val="003177D3"/>
    <w:rsid w:val="003178EF"/>
    <w:rsid w:val="00320267"/>
    <w:rsid w:val="00320924"/>
    <w:rsid w:val="00321E46"/>
    <w:rsid w:val="003223AD"/>
    <w:rsid w:val="00322417"/>
    <w:rsid w:val="003226A2"/>
    <w:rsid w:val="003227C5"/>
    <w:rsid w:val="00322891"/>
    <w:rsid w:val="00323248"/>
    <w:rsid w:val="00330190"/>
    <w:rsid w:val="003314F4"/>
    <w:rsid w:val="00332E46"/>
    <w:rsid w:val="00333CA2"/>
    <w:rsid w:val="00335C5D"/>
    <w:rsid w:val="003368AD"/>
    <w:rsid w:val="00336C6D"/>
    <w:rsid w:val="00336FCB"/>
    <w:rsid w:val="00337E68"/>
    <w:rsid w:val="00341547"/>
    <w:rsid w:val="003433B8"/>
    <w:rsid w:val="0034379F"/>
    <w:rsid w:val="00344131"/>
    <w:rsid w:val="00344473"/>
    <w:rsid w:val="00346352"/>
    <w:rsid w:val="00350A31"/>
    <w:rsid w:val="00350FE9"/>
    <w:rsid w:val="0035181F"/>
    <w:rsid w:val="00351E86"/>
    <w:rsid w:val="00351F59"/>
    <w:rsid w:val="00351FC5"/>
    <w:rsid w:val="00353A93"/>
    <w:rsid w:val="003550D7"/>
    <w:rsid w:val="003556F7"/>
    <w:rsid w:val="00355B9E"/>
    <w:rsid w:val="00360CB5"/>
    <w:rsid w:val="00361ECC"/>
    <w:rsid w:val="00362F10"/>
    <w:rsid w:val="00364505"/>
    <w:rsid w:val="00367792"/>
    <w:rsid w:val="00367DC0"/>
    <w:rsid w:val="00370F6C"/>
    <w:rsid w:val="0037185A"/>
    <w:rsid w:val="00372CEA"/>
    <w:rsid w:val="00374C8F"/>
    <w:rsid w:val="00375E0A"/>
    <w:rsid w:val="003772A6"/>
    <w:rsid w:val="00380386"/>
    <w:rsid w:val="00380606"/>
    <w:rsid w:val="0038132A"/>
    <w:rsid w:val="003819A4"/>
    <w:rsid w:val="00383D1D"/>
    <w:rsid w:val="00383DE1"/>
    <w:rsid w:val="00387175"/>
    <w:rsid w:val="00391460"/>
    <w:rsid w:val="00391F64"/>
    <w:rsid w:val="003950A7"/>
    <w:rsid w:val="003953A1"/>
    <w:rsid w:val="003963E8"/>
    <w:rsid w:val="00396FF1"/>
    <w:rsid w:val="0039704D"/>
    <w:rsid w:val="003973B2"/>
    <w:rsid w:val="003A0FB8"/>
    <w:rsid w:val="003A11E8"/>
    <w:rsid w:val="003A1C4D"/>
    <w:rsid w:val="003A446F"/>
    <w:rsid w:val="003A4798"/>
    <w:rsid w:val="003A5512"/>
    <w:rsid w:val="003A5C00"/>
    <w:rsid w:val="003A5FD1"/>
    <w:rsid w:val="003A717A"/>
    <w:rsid w:val="003A739B"/>
    <w:rsid w:val="003B036F"/>
    <w:rsid w:val="003B15CC"/>
    <w:rsid w:val="003B2A78"/>
    <w:rsid w:val="003B3C5E"/>
    <w:rsid w:val="003B4485"/>
    <w:rsid w:val="003B4E5B"/>
    <w:rsid w:val="003C05E6"/>
    <w:rsid w:val="003C31E5"/>
    <w:rsid w:val="003C340F"/>
    <w:rsid w:val="003C53D1"/>
    <w:rsid w:val="003C5B11"/>
    <w:rsid w:val="003D37C7"/>
    <w:rsid w:val="003D384E"/>
    <w:rsid w:val="003D4D20"/>
    <w:rsid w:val="003D5298"/>
    <w:rsid w:val="003E0092"/>
    <w:rsid w:val="003E1253"/>
    <w:rsid w:val="003E1293"/>
    <w:rsid w:val="003E34BF"/>
    <w:rsid w:val="003E3779"/>
    <w:rsid w:val="003E37BE"/>
    <w:rsid w:val="003E37CE"/>
    <w:rsid w:val="003E6051"/>
    <w:rsid w:val="003E67D8"/>
    <w:rsid w:val="003E69F9"/>
    <w:rsid w:val="003E7575"/>
    <w:rsid w:val="003F0F73"/>
    <w:rsid w:val="003F5AAD"/>
    <w:rsid w:val="003F637C"/>
    <w:rsid w:val="003F7DCD"/>
    <w:rsid w:val="004009EF"/>
    <w:rsid w:val="00400C55"/>
    <w:rsid w:val="00402670"/>
    <w:rsid w:val="00402CD2"/>
    <w:rsid w:val="00402F19"/>
    <w:rsid w:val="00405350"/>
    <w:rsid w:val="00412D83"/>
    <w:rsid w:val="00414A52"/>
    <w:rsid w:val="00415474"/>
    <w:rsid w:val="004155B8"/>
    <w:rsid w:val="00417913"/>
    <w:rsid w:val="00420DC7"/>
    <w:rsid w:val="0042166A"/>
    <w:rsid w:val="004229F3"/>
    <w:rsid w:val="0042338D"/>
    <w:rsid w:val="004234AD"/>
    <w:rsid w:val="00425A8D"/>
    <w:rsid w:val="00425E2E"/>
    <w:rsid w:val="00432DAF"/>
    <w:rsid w:val="004340E5"/>
    <w:rsid w:val="00434DC8"/>
    <w:rsid w:val="00437045"/>
    <w:rsid w:val="00437F81"/>
    <w:rsid w:val="004403DB"/>
    <w:rsid w:val="00441248"/>
    <w:rsid w:val="004415B7"/>
    <w:rsid w:val="00443D14"/>
    <w:rsid w:val="004469CF"/>
    <w:rsid w:val="00446EF4"/>
    <w:rsid w:val="0044760B"/>
    <w:rsid w:val="00447DDF"/>
    <w:rsid w:val="00451FB3"/>
    <w:rsid w:val="00453377"/>
    <w:rsid w:val="00455D46"/>
    <w:rsid w:val="00455D94"/>
    <w:rsid w:val="00457B25"/>
    <w:rsid w:val="00457BFD"/>
    <w:rsid w:val="004604BC"/>
    <w:rsid w:val="004627AA"/>
    <w:rsid w:val="00465672"/>
    <w:rsid w:val="004669C1"/>
    <w:rsid w:val="00467E04"/>
    <w:rsid w:val="004731D9"/>
    <w:rsid w:val="00475793"/>
    <w:rsid w:val="00475902"/>
    <w:rsid w:val="0048161F"/>
    <w:rsid w:val="00481CC8"/>
    <w:rsid w:val="00482784"/>
    <w:rsid w:val="0048278C"/>
    <w:rsid w:val="00482CDF"/>
    <w:rsid w:val="004837DE"/>
    <w:rsid w:val="0048461A"/>
    <w:rsid w:val="00484843"/>
    <w:rsid w:val="00484A59"/>
    <w:rsid w:val="00485108"/>
    <w:rsid w:val="0048534F"/>
    <w:rsid w:val="004901EC"/>
    <w:rsid w:val="00490B50"/>
    <w:rsid w:val="00493E90"/>
    <w:rsid w:val="00495B8E"/>
    <w:rsid w:val="004A0057"/>
    <w:rsid w:val="004A0A21"/>
    <w:rsid w:val="004A18CD"/>
    <w:rsid w:val="004A2722"/>
    <w:rsid w:val="004A49C2"/>
    <w:rsid w:val="004B17E9"/>
    <w:rsid w:val="004B3A3D"/>
    <w:rsid w:val="004B3F86"/>
    <w:rsid w:val="004B626D"/>
    <w:rsid w:val="004B6493"/>
    <w:rsid w:val="004B6925"/>
    <w:rsid w:val="004B6F8D"/>
    <w:rsid w:val="004B7B39"/>
    <w:rsid w:val="004C3598"/>
    <w:rsid w:val="004C5A2F"/>
    <w:rsid w:val="004C5C51"/>
    <w:rsid w:val="004C5D27"/>
    <w:rsid w:val="004C7484"/>
    <w:rsid w:val="004D75DF"/>
    <w:rsid w:val="004D7E97"/>
    <w:rsid w:val="004E00B7"/>
    <w:rsid w:val="004E2FB2"/>
    <w:rsid w:val="004E4C26"/>
    <w:rsid w:val="004E4DD4"/>
    <w:rsid w:val="004E6384"/>
    <w:rsid w:val="004E6D6D"/>
    <w:rsid w:val="004E70A5"/>
    <w:rsid w:val="004F0823"/>
    <w:rsid w:val="004F1977"/>
    <w:rsid w:val="004F34DB"/>
    <w:rsid w:val="004F42F2"/>
    <w:rsid w:val="004F552D"/>
    <w:rsid w:val="004F5ED4"/>
    <w:rsid w:val="004F6050"/>
    <w:rsid w:val="004F60D4"/>
    <w:rsid w:val="00500086"/>
    <w:rsid w:val="0050179B"/>
    <w:rsid w:val="00503958"/>
    <w:rsid w:val="0050639C"/>
    <w:rsid w:val="005068DD"/>
    <w:rsid w:val="00507641"/>
    <w:rsid w:val="00507B39"/>
    <w:rsid w:val="00511004"/>
    <w:rsid w:val="00512CCD"/>
    <w:rsid w:val="005134E3"/>
    <w:rsid w:val="00514034"/>
    <w:rsid w:val="005140AE"/>
    <w:rsid w:val="00515631"/>
    <w:rsid w:val="0051582B"/>
    <w:rsid w:val="00516AA1"/>
    <w:rsid w:val="00522BA8"/>
    <w:rsid w:val="00525505"/>
    <w:rsid w:val="005260E3"/>
    <w:rsid w:val="00527B6D"/>
    <w:rsid w:val="00531321"/>
    <w:rsid w:val="00533366"/>
    <w:rsid w:val="00534101"/>
    <w:rsid w:val="005341CB"/>
    <w:rsid w:val="0053483A"/>
    <w:rsid w:val="00535F58"/>
    <w:rsid w:val="005378BB"/>
    <w:rsid w:val="00540EC2"/>
    <w:rsid w:val="00541790"/>
    <w:rsid w:val="00543122"/>
    <w:rsid w:val="00543B9D"/>
    <w:rsid w:val="0054581A"/>
    <w:rsid w:val="005460E5"/>
    <w:rsid w:val="0054656D"/>
    <w:rsid w:val="00547DA4"/>
    <w:rsid w:val="00551FB5"/>
    <w:rsid w:val="0055402C"/>
    <w:rsid w:val="00554482"/>
    <w:rsid w:val="0055465F"/>
    <w:rsid w:val="00554BC8"/>
    <w:rsid w:val="00555FF2"/>
    <w:rsid w:val="00557D64"/>
    <w:rsid w:val="005613BF"/>
    <w:rsid w:val="0056317C"/>
    <w:rsid w:val="005631DD"/>
    <w:rsid w:val="005641B4"/>
    <w:rsid w:val="005668F4"/>
    <w:rsid w:val="005724EA"/>
    <w:rsid w:val="00572E86"/>
    <w:rsid w:val="0058151B"/>
    <w:rsid w:val="005824B1"/>
    <w:rsid w:val="0058251D"/>
    <w:rsid w:val="00582BC3"/>
    <w:rsid w:val="00583224"/>
    <w:rsid w:val="005841AA"/>
    <w:rsid w:val="00585D09"/>
    <w:rsid w:val="00585F51"/>
    <w:rsid w:val="00586EC2"/>
    <w:rsid w:val="00587130"/>
    <w:rsid w:val="005874B4"/>
    <w:rsid w:val="00590032"/>
    <w:rsid w:val="0059167B"/>
    <w:rsid w:val="00591D6C"/>
    <w:rsid w:val="00592614"/>
    <w:rsid w:val="005932D2"/>
    <w:rsid w:val="00596F5D"/>
    <w:rsid w:val="00597C1A"/>
    <w:rsid w:val="005A0254"/>
    <w:rsid w:val="005A051F"/>
    <w:rsid w:val="005A108E"/>
    <w:rsid w:val="005A1A7C"/>
    <w:rsid w:val="005A56A0"/>
    <w:rsid w:val="005A62AA"/>
    <w:rsid w:val="005A6623"/>
    <w:rsid w:val="005B13E8"/>
    <w:rsid w:val="005B26D4"/>
    <w:rsid w:val="005B2B72"/>
    <w:rsid w:val="005B2E91"/>
    <w:rsid w:val="005B3CDB"/>
    <w:rsid w:val="005B5895"/>
    <w:rsid w:val="005B5CA6"/>
    <w:rsid w:val="005B709D"/>
    <w:rsid w:val="005B755A"/>
    <w:rsid w:val="005C090A"/>
    <w:rsid w:val="005C10F1"/>
    <w:rsid w:val="005C4085"/>
    <w:rsid w:val="005C619F"/>
    <w:rsid w:val="005D27D5"/>
    <w:rsid w:val="005D3496"/>
    <w:rsid w:val="005D36D7"/>
    <w:rsid w:val="005D399E"/>
    <w:rsid w:val="005D3C82"/>
    <w:rsid w:val="005D45A4"/>
    <w:rsid w:val="005D4D40"/>
    <w:rsid w:val="005D552B"/>
    <w:rsid w:val="005D6659"/>
    <w:rsid w:val="005D6B35"/>
    <w:rsid w:val="005E0565"/>
    <w:rsid w:val="005E1368"/>
    <w:rsid w:val="005E263A"/>
    <w:rsid w:val="005E316A"/>
    <w:rsid w:val="005E3CEF"/>
    <w:rsid w:val="005E4823"/>
    <w:rsid w:val="005F0005"/>
    <w:rsid w:val="005F160B"/>
    <w:rsid w:val="005F1ED5"/>
    <w:rsid w:val="005F248D"/>
    <w:rsid w:val="005F295A"/>
    <w:rsid w:val="005F5175"/>
    <w:rsid w:val="005F53FA"/>
    <w:rsid w:val="005F7530"/>
    <w:rsid w:val="00602046"/>
    <w:rsid w:val="00603A44"/>
    <w:rsid w:val="00604E63"/>
    <w:rsid w:val="00605F06"/>
    <w:rsid w:val="00606F0A"/>
    <w:rsid w:val="00607CAB"/>
    <w:rsid w:val="00613755"/>
    <w:rsid w:val="00614843"/>
    <w:rsid w:val="00621480"/>
    <w:rsid w:val="00622744"/>
    <w:rsid w:val="00622C6D"/>
    <w:rsid w:val="0062313B"/>
    <w:rsid w:val="006255E0"/>
    <w:rsid w:val="00625BA7"/>
    <w:rsid w:val="0063036E"/>
    <w:rsid w:val="00632DFA"/>
    <w:rsid w:val="00633775"/>
    <w:rsid w:val="00633842"/>
    <w:rsid w:val="00633C9B"/>
    <w:rsid w:val="00634750"/>
    <w:rsid w:val="00634C47"/>
    <w:rsid w:val="00635396"/>
    <w:rsid w:val="00635530"/>
    <w:rsid w:val="00636A97"/>
    <w:rsid w:val="0063790C"/>
    <w:rsid w:val="00637A6B"/>
    <w:rsid w:val="006442D5"/>
    <w:rsid w:val="00644446"/>
    <w:rsid w:val="00646AE8"/>
    <w:rsid w:val="0065067D"/>
    <w:rsid w:val="00650F2D"/>
    <w:rsid w:val="00651DD1"/>
    <w:rsid w:val="006527BC"/>
    <w:rsid w:val="00653EA3"/>
    <w:rsid w:val="006542A9"/>
    <w:rsid w:val="00654CEF"/>
    <w:rsid w:val="00656BA6"/>
    <w:rsid w:val="006578B2"/>
    <w:rsid w:val="00657FD4"/>
    <w:rsid w:val="006603AC"/>
    <w:rsid w:val="00660C13"/>
    <w:rsid w:val="0066384B"/>
    <w:rsid w:val="00663C48"/>
    <w:rsid w:val="006653B9"/>
    <w:rsid w:val="00665635"/>
    <w:rsid w:val="00665E6E"/>
    <w:rsid w:val="00666A66"/>
    <w:rsid w:val="00670297"/>
    <w:rsid w:val="00670E0D"/>
    <w:rsid w:val="006716B2"/>
    <w:rsid w:val="0067425A"/>
    <w:rsid w:val="006750AF"/>
    <w:rsid w:val="0067562A"/>
    <w:rsid w:val="00675C7F"/>
    <w:rsid w:val="00675F6B"/>
    <w:rsid w:val="00677BC4"/>
    <w:rsid w:val="0068121F"/>
    <w:rsid w:val="0068306B"/>
    <w:rsid w:val="00683D05"/>
    <w:rsid w:val="00686317"/>
    <w:rsid w:val="006869AB"/>
    <w:rsid w:val="006874D1"/>
    <w:rsid w:val="006924EF"/>
    <w:rsid w:val="0069768F"/>
    <w:rsid w:val="006B0199"/>
    <w:rsid w:val="006B2620"/>
    <w:rsid w:val="006B3DA9"/>
    <w:rsid w:val="006B4829"/>
    <w:rsid w:val="006B5A11"/>
    <w:rsid w:val="006B724A"/>
    <w:rsid w:val="006B7AB2"/>
    <w:rsid w:val="006C0648"/>
    <w:rsid w:val="006C30B2"/>
    <w:rsid w:val="006C520A"/>
    <w:rsid w:val="006C5BF5"/>
    <w:rsid w:val="006C5DC9"/>
    <w:rsid w:val="006C68D3"/>
    <w:rsid w:val="006C7B76"/>
    <w:rsid w:val="006D023D"/>
    <w:rsid w:val="006D252D"/>
    <w:rsid w:val="006D30AD"/>
    <w:rsid w:val="006D58C7"/>
    <w:rsid w:val="006D7E23"/>
    <w:rsid w:val="006E030D"/>
    <w:rsid w:val="006E0512"/>
    <w:rsid w:val="006E0705"/>
    <w:rsid w:val="006E4AFA"/>
    <w:rsid w:val="006E50AD"/>
    <w:rsid w:val="006E5231"/>
    <w:rsid w:val="006E63AC"/>
    <w:rsid w:val="006F1CB7"/>
    <w:rsid w:val="006F220F"/>
    <w:rsid w:val="006F24DF"/>
    <w:rsid w:val="006F31EA"/>
    <w:rsid w:val="006F4458"/>
    <w:rsid w:val="0070065B"/>
    <w:rsid w:val="00700838"/>
    <w:rsid w:val="00702090"/>
    <w:rsid w:val="00705C0E"/>
    <w:rsid w:val="0070600C"/>
    <w:rsid w:val="007072D2"/>
    <w:rsid w:val="00707B44"/>
    <w:rsid w:val="00707BEC"/>
    <w:rsid w:val="007101DA"/>
    <w:rsid w:val="007124A3"/>
    <w:rsid w:val="007129E4"/>
    <w:rsid w:val="007130AF"/>
    <w:rsid w:val="00713D93"/>
    <w:rsid w:val="00715210"/>
    <w:rsid w:val="00715411"/>
    <w:rsid w:val="0071549D"/>
    <w:rsid w:val="00715B81"/>
    <w:rsid w:val="00715D08"/>
    <w:rsid w:val="007213D0"/>
    <w:rsid w:val="00722D9B"/>
    <w:rsid w:val="00723C80"/>
    <w:rsid w:val="00723EB1"/>
    <w:rsid w:val="00723FB4"/>
    <w:rsid w:val="00724979"/>
    <w:rsid w:val="00725222"/>
    <w:rsid w:val="007255C5"/>
    <w:rsid w:val="00726E59"/>
    <w:rsid w:val="00727DE5"/>
    <w:rsid w:val="00731960"/>
    <w:rsid w:val="00731CEF"/>
    <w:rsid w:val="0073209D"/>
    <w:rsid w:val="007337F2"/>
    <w:rsid w:val="00735B69"/>
    <w:rsid w:val="0073605F"/>
    <w:rsid w:val="007361D8"/>
    <w:rsid w:val="0073637D"/>
    <w:rsid w:val="0073694A"/>
    <w:rsid w:val="00736A49"/>
    <w:rsid w:val="00736A66"/>
    <w:rsid w:val="0073764F"/>
    <w:rsid w:val="00737D85"/>
    <w:rsid w:val="0074035C"/>
    <w:rsid w:val="00740B74"/>
    <w:rsid w:val="00741C70"/>
    <w:rsid w:val="00744327"/>
    <w:rsid w:val="00746EF7"/>
    <w:rsid w:val="00747E83"/>
    <w:rsid w:val="007503C7"/>
    <w:rsid w:val="0075077E"/>
    <w:rsid w:val="007512E9"/>
    <w:rsid w:val="0075264C"/>
    <w:rsid w:val="00752AF1"/>
    <w:rsid w:val="00753B9D"/>
    <w:rsid w:val="00754CD4"/>
    <w:rsid w:val="007552AD"/>
    <w:rsid w:val="00756919"/>
    <w:rsid w:val="00756B9D"/>
    <w:rsid w:val="0075739A"/>
    <w:rsid w:val="007576DC"/>
    <w:rsid w:val="00760747"/>
    <w:rsid w:val="00761953"/>
    <w:rsid w:val="00762591"/>
    <w:rsid w:val="007627D1"/>
    <w:rsid w:val="007672C9"/>
    <w:rsid w:val="0077071E"/>
    <w:rsid w:val="00771B2C"/>
    <w:rsid w:val="00772EFE"/>
    <w:rsid w:val="007737D5"/>
    <w:rsid w:val="0077521D"/>
    <w:rsid w:val="00777295"/>
    <w:rsid w:val="0078062B"/>
    <w:rsid w:val="00783DB3"/>
    <w:rsid w:val="00786DEF"/>
    <w:rsid w:val="00794BA9"/>
    <w:rsid w:val="007958B3"/>
    <w:rsid w:val="00797385"/>
    <w:rsid w:val="007A27EF"/>
    <w:rsid w:val="007A2DFA"/>
    <w:rsid w:val="007A39BC"/>
    <w:rsid w:val="007A3F0D"/>
    <w:rsid w:val="007A450E"/>
    <w:rsid w:val="007A48AA"/>
    <w:rsid w:val="007A4B04"/>
    <w:rsid w:val="007A67A4"/>
    <w:rsid w:val="007A7671"/>
    <w:rsid w:val="007B07D9"/>
    <w:rsid w:val="007B18B8"/>
    <w:rsid w:val="007B38DD"/>
    <w:rsid w:val="007B4F53"/>
    <w:rsid w:val="007B5394"/>
    <w:rsid w:val="007B5E36"/>
    <w:rsid w:val="007B755C"/>
    <w:rsid w:val="007C0BC2"/>
    <w:rsid w:val="007C212A"/>
    <w:rsid w:val="007C2FC7"/>
    <w:rsid w:val="007C52B5"/>
    <w:rsid w:val="007C5795"/>
    <w:rsid w:val="007C76E4"/>
    <w:rsid w:val="007D0538"/>
    <w:rsid w:val="007D0650"/>
    <w:rsid w:val="007D1937"/>
    <w:rsid w:val="007D2900"/>
    <w:rsid w:val="007D2F27"/>
    <w:rsid w:val="007D39DB"/>
    <w:rsid w:val="007D4E68"/>
    <w:rsid w:val="007D5AD3"/>
    <w:rsid w:val="007E0FCB"/>
    <w:rsid w:val="007E188E"/>
    <w:rsid w:val="007E1C5C"/>
    <w:rsid w:val="007E32ED"/>
    <w:rsid w:val="007E3B83"/>
    <w:rsid w:val="007E4F8C"/>
    <w:rsid w:val="007E6BD1"/>
    <w:rsid w:val="007E6E17"/>
    <w:rsid w:val="007F1ACC"/>
    <w:rsid w:val="007F6A2E"/>
    <w:rsid w:val="007F7B97"/>
    <w:rsid w:val="00800687"/>
    <w:rsid w:val="00800F8C"/>
    <w:rsid w:val="00801D8A"/>
    <w:rsid w:val="00802216"/>
    <w:rsid w:val="00804E60"/>
    <w:rsid w:val="00804F69"/>
    <w:rsid w:val="00810536"/>
    <w:rsid w:val="00810F19"/>
    <w:rsid w:val="00811416"/>
    <w:rsid w:val="008123F8"/>
    <w:rsid w:val="00812808"/>
    <w:rsid w:val="00813106"/>
    <w:rsid w:val="008148CF"/>
    <w:rsid w:val="0081494E"/>
    <w:rsid w:val="008164CE"/>
    <w:rsid w:val="00820C2A"/>
    <w:rsid w:val="00822507"/>
    <w:rsid w:val="00822F05"/>
    <w:rsid w:val="00823EEB"/>
    <w:rsid w:val="008244E1"/>
    <w:rsid w:val="00826BAF"/>
    <w:rsid w:val="00827A76"/>
    <w:rsid w:val="00827AA6"/>
    <w:rsid w:val="00827B24"/>
    <w:rsid w:val="0083108E"/>
    <w:rsid w:val="008321B8"/>
    <w:rsid w:val="00834D1D"/>
    <w:rsid w:val="008357E8"/>
    <w:rsid w:val="0083647C"/>
    <w:rsid w:val="00837A0E"/>
    <w:rsid w:val="00837C6D"/>
    <w:rsid w:val="00841D75"/>
    <w:rsid w:val="00842A61"/>
    <w:rsid w:val="00843AEF"/>
    <w:rsid w:val="00843CC0"/>
    <w:rsid w:val="00844329"/>
    <w:rsid w:val="008445FC"/>
    <w:rsid w:val="00844D35"/>
    <w:rsid w:val="00844F5B"/>
    <w:rsid w:val="0084518C"/>
    <w:rsid w:val="00845382"/>
    <w:rsid w:val="008467FF"/>
    <w:rsid w:val="00847A0B"/>
    <w:rsid w:val="00847BF5"/>
    <w:rsid w:val="00847E5F"/>
    <w:rsid w:val="00850C4F"/>
    <w:rsid w:val="00851556"/>
    <w:rsid w:val="008515DE"/>
    <w:rsid w:val="00851809"/>
    <w:rsid w:val="008520E9"/>
    <w:rsid w:val="00854487"/>
    <w:rsid w:val="00855F8A"/>
    <w:rsid w:val="00856B14"/>
    <w:rsid w:val="00860FB6"/>
    <w:rsid w:val="00861279"/>
    <w:rsid w:val="00862A68"/>
    <w:rsid w:val="0086359A"/>
    <w:rsid w:val="00865406"/>
    <w:rsid w:val="00865CB5"/>
    <w:rsid w:val="00866326"/>
    <w:rsid w:val="008668F9"/>
    <w:rsid w:val="00870A0F"/>
    <w:rsid w:val="0087191E"/>
    <w:rsid w:val="008721EE"/>
    <w:rsid w:val="008727A3"/>
    <w:rsid w:val="00874C49"/>
    <w:rsid w:val="00874D1E"/>
    <w:rsid w:val="00875F10"/>
    <w:rsid w:val="00875FC5"/>
    <w:rsid w:val="00876470"/>
    <w:rsid w:val="00880C5A"/>
    <w:rsid w:val="008829AC"/>
    <w:rsid w:val="008841A0"/>
    <w:rsid w:val="00887180"/>
    <w:rsid w:val="008877B5"/>
    <w:rsid w:val="0089273F"/>
    <w:rsid w:val="008930B4"/>
    <w:rsid w:val="00894829"/>
    <w:rsid w:val="00894D9A"/>
    <w:rsid w:val="008959BE"/>
    <w:rsid w:val="00895AE4"/>
    <w:rsid w:val="00897381"/>
    <w:rsid w:val="008977D4"/>
    <w:rsid w:val="008A01B8"/>
    <w:rsid w:val="008A1432"/>
    <w:rsid w:val="008A21A5"/>
    <w:rsid w:val="008A2FC6"/>
    <w:rsid w:val="008A5197"/>
    <w:rsid w:val="008A5208"/>
    <w:rsid w:val="008A6B67"/>
    <w:rsid w:val="008A734D"/>
    <w:rsid w:val="008A7424"/>
    <w:rsid w:val="008B2689"/>
    <w:rsid w:val="008B52CA"/>
    <w:rsid w:val="008B6690"/>
    <w:rsid w:val="008C0F98"/>
    <w:rsid w:val="008C1DB7"/>
    <w:rsid w:val="008C2EF8"/>
    <w:rsid w:val="008C35FC"/>
    <w:rsid w:val="008C6468"/>
    <w:rsid w:val="008C72D1"/>
    <w:rsid w:val="008C7C82"/>
    <w:rsid w:val="008C7D07"/>
    <w:rsid w:val="008D01C7"/>
    <w:rsid w:val="008D1BF0"/>
    <w:rsid w:val="008D2696"/>
    <w:rsid w:val="008D319A"/>
    <w:rsid w:val="008D31E0"/>
    <w:rsid w:val="008D367F"/>
    <w:rsid w:val="008D3C49"/>
    <w:rsid w:val="008D5DB7"/>
    <w:rsid w:val="008D7F41"/>
    <w:rsid w:val="008E00D4"/>
    <w:rsid w:val="008E0A51"/>
    <w:rsid w:val="008E0BE8"/>
    <w:rsid w:val="008E0FF3"/>
    <w:rsid w:val="008E178B"/>
    <w:rsid w:val="008E3B2D"/>
    <w:rsid w:val="008E4614"/>
    <w:rsid w:val="008E5875"/>
    <w:rsid w:val="008E63F7"/>
    <w:rsid w:val="008F0462"/>
    <w:rsid w:val="008F0B70"/>
    <w:rsid w:val="008F344A"/>
    <w:rsid w:val="008F37A7"/>
    <w:rsid w:val="008F41BF"/>
    <w:rsid w:val="008F5363"/>
    <w:rsid w:val="008F674C"/>
    <w:rsid w:val="008F7544"/>
    <w:rsid w:val="008F772B"/>
    <w:rsid w:val="00900CAC"/>
    <w:rsid w:val="00901271"/>
    <w:rsid w:val="00901E2E"/>
    <w:rsid w:val="0090266A"/>
    <w:rsid w:val="00902FC2"/>
    <w:rsid w:val="00904795"/>
    <w:rsid w:val="00906E64"/>
    <w:rsid w:val="0091363B"/>
    <w:rsid w:val="00920BDA"/>
    <w:rsid w:val="00922327"/>
    <w:rsid w:val="0092370D"/>
    <w:rsid w:val="00924BB8"/>
    <w:rsid w:val="009264E2"/>
    <w:rsid w:val="00926CB4"/>
    <w:rsid w:val="00927211"/>
    <w:rsid w:val="00931B34"/>
    <w:rsid w:val="0093296B"/>
    <w:rsid w:val="00932D4D"/>
    <w:rsid w:val="00933506"/>
    <w:rsid w:val="009338F3"/>
    <w:rsid w:val="00933FC4"/>
    <w:rsid w:val="009340D8"/>
    <w:rsid w:val="00934585"/>
    <w:rsid w:val="00936383"/>
    <w:rsid w:val="009402A0"/>
    <w:rsid w:val="009404E5"/>
    <w:rsid w:val="00941153"/>
    <w:rsid w:val="00941F71"/>
    <w:rsid w:val="009427D2"/>
    <w:rsid w:val="00943E8E"/>
    <w:rsid w:val="00944E96"/>
    <w:rsid w:val="009451F4"/>
    <w:rsid w:val="00946D85"/>
    <w:rsid w:val="00946E63"/>
    <w:rsid w:val="0094761A"/>
    <w:rsid w:val="00950CC9"/>
    <w:rsid w:val="00951742"/>
    <w:rsid w:val="00952E41"/>
    <w:rsid w:val="0095592F"/>
    <w:rsid w:val="00960CA0"/>
    <w:rsid w:val="00961617"/>
    <w:rsid w:val="00963134"/>
    <w:rsid w:val="009637D6"/>
    <w:rsid w:val="009642CD"/>
    <w:rsid w:val="009653D2"/>
    <w:rsid w:val="009665E2"/>
    <w:rsid w:val="0096752E"/>
    <w:rsid w:val="0096762A"/>
    <w:rsid w:val="0096784E"/>
    <w:rsid w:val="00970264"/>
    <w:rsid w:val="00971F01"/>
    <w:rsid w:val="00973849"/>
    <w:rsid w:val="00975CB4"/>
    <w:rsid w:val="00975EB1"/>
    <w:rsid w:val="009805EB"/>
    <w:rsid w:val="009811B4"/>
    <w:rsid w:val="00984ADE"/>
    <w:rsid w:val="00985458"/>
    <w:rsid w:val="0098606F"/>
    <w:rsid w:val="0098702E"/>
    <w:rsid w:val="00991D19"/>
    <w:rsid w:val="0099256D"/>
    <w:rsid w:val="009926A5"/>
    <w:rsid w:val="00994A57"/>
    <w:rsid w:val="00994B3A"/>
    <w:rsid w:val="009956FC"/>
    <w:rsid w:val="009957C9"/>
    <w:rsid w:val="00995D7C"/>
    <w:rsid w:val="00997140"/>
    <w:rsid w:val="00997992"/>
    <w:rsid w:val="009A05F5"/>
    <w:rsid w:val="009A3F78"/>
    <w:rsid w:val="009A62FF"/>
    <w:rsid w:val="009A64F2"/>
    <w:rsid w:val="009A6600"/>
    <w:rsid w:val="009A669F"/>
    <w:rsid w:val="009B05C7"/>
    <w:rsid w:val="009B14E2"/>
    <w:rsid w:val="009B18C2"/>
    <w:rsid w:val="009B3F8C"/>
    <w:rsid w:val="009B5FDD"/>
    <w:rsid w:val="009B6533"/>
    <w:rsid w:val="009B6A67"/>
    <w:rsid w:val="009B75EE"/>
    <w:rsid w:val="009B7A5D"/>
    <w:rsid w:val="009B7CE1"/>
    <w:rsid w:val="009C08E5"/>
    <w:rsid w:val="009C2392"/>
    <w:rsid w:val="009C3213"/>
    <w:rsid w:val="009C36A4"/>
    <w:rsid w:val="009C40BF"/>
    <w:rsid w:val="009C5D08"/>
    <w:rsid w:val="009C6CBA"/>
    <w:rsid w:val="009D0E35"/>
    <w:rsid w:val="009D1315"/>
    <w:rsid w:val="009D235E"/>
    <w:rsid w:val="009D292C"/>
    <w:rsid w:val="009D46C0"/>
    <w:rsid w:val="009D4FED"/>
    <w:rsid w:val="009D5EC3"/>
    <w:rsid w:val="009E1FD3"/>
    <w:rsid w:val="009E1FEF"/>
    <w:rsid w:val="009E312C"/>
    <w:rsid w:val="009E605A"/>
    <w:rsid w:val="009F041D"/>
    <w:rsid w:val="009F3F66"/>
    <w:rsid w:val="009F412D"/>
    <w:rsid w:val="009F666B"/>
    <w:rsid w:val="00A02532"/>
    <w:rsid w:val="00A048DC"/>
    <w:rsid w:val="00A11C4A"/>
    <w:rsid w:val="00A12947"/>
    <w:rsid w:val="00A14642"/>
    <w:rsid w:val="00A14ECC"/>
    <w:rsid w:val="00A14EDF"/>
    <w:rsid w:val="00A152D0"/>
    <w:rsid w:val="00A15DE0"/>
    <w:rsid w:val="00A15FC7"/>
    <w:rsid w:val="00A16DDF"/>
    <w:rsid w:val="00A20064"/>
    <w:rsid w:val="00A22F41"/>
    <w:rsid w:val="00A23794"/>
    <w:rsid w:val="00A248F0"/>
    <w:rsid w:val="00A25F36"/>
    <w:rsid w:val="00A26927"/>
    <w:rsid w:val="00A2772C"/>
    <w:rsid w:val="00A27A94"/>
    <w:rsid w:val="00A33358"/>
    <w:rsid w:val="00A347D1"/>
    <w:rsid w:val="00A34FFD"/>
    <w:rsid w:val="00A35E58"/>
    <w:rsid w:val="00A363A2"/>
    <w:rsid w:val="00A40B79"/>
    <w:rsid w:val="00A41194"/>
    <w:rsid w:val="00A43483"/>
    <w:rsid w:val="00A44EFA"/>
    <w:rsid w:val="00A46361"/>
    <w:rsid w:val="00A478C5"/>
    <w:rsid w:val="00A47E56"/>
    <w:rsid w:val="00A52C32"/>
    <w:rsid w:val="00A54119"/>
    <w:rsid w:val="00A5415A"/>
    <w:rsid w:val="00A557A1"/>
    <w:rsid w:val="00A557F6"/>
    <w:rsid w:val="00A60453"/>
    <w:rsid w:val="00A61749"/>
    <w:rsid w:val="00A61E7A"/>
    <w:rsid w:val="00A636C7"/>
    <w:rsid w:val="00A63D01"/>
    <w:rsid w:val="00A64C3D"/>
    <w:rsid w:val="00A64F46"/>
    <w:rsid w:val="00A653B7"/>
    <w:rsid w:val="00A6585E"/>
    <w:rsid w:val="00A735C1"/>
    <w:rsid w:val="00A748F8"/>
    <w:rsid w:val="00A750FF"/>
    <w:rsid w:val="00A760B1"/>
    <w:rsid w:val="00A76D72"/>
    <w:rsid w:val="00A77081"/>
    <w:rsid w:val="00A772F1"/>
    <w:rsid w:val="00A8045E"/>
    <w:rsid w:val="00A813D0"/>
    <w:rsid w:val="00A81DFA"/>
    <w:rsid w:val="00A8259F"/>
    <w:rsid w:val="00A829B5"/>
    <w:rsid w:val="00A82DCA"/>
    <w:rsid w:val="00A85E8B"/>
    <w:rsid w:val="00A8619E"/>
    <w:rsid w:val="00A86395"/>
    <w:rsid w:val="00A90144"/>
    <w:rsid w:val="00A901A5"/>
    <w:rsid w:val="00A90C2B"/>
    <w:rsid w:val="00A926AB"/>
    <w:rsid w:val="00A93FFD"/>
    <w:rsid w:val="00A96C66"/>
    <w:rsid w:val="00A97483"/>
    <w:rsid w:val="00A9796F"/>
    <w:rsid w:val="00AA1E67"/>
    <w:rsid w:val="00AA38FC"/>
    <w:rsid w:val="00AA471C"/>
    <w:rsid w:val="00AA4963"/>
    <w:rsid w:val="00AA4E93"/>
    <w:rsid w:val="00AA72D4"/>
    <w:rsid w:val="00AB0238"/>
    <w:rsid w:val="00AB1F2C"/>
    <w:rsid w:val="00AB2780"/>
    <w:rsid w:val="00AB29BB"/>
    <w:rsid w:val="00AB3839"/>
    <w:rsid w:val="00AB460F"/>
    <w:rsid w:val="00AB57E9"/>
    <w:rsid w:val="00AB6DCD"/>
    <w:rsid w:val="00AC1C49"/>
    <w:rsid w:val="00AC2387"/>
    <w:rsid w:val="00AC510B"/>
    <w:rsid w:val="00AC7EA2"/>
    <w:rsid w:val="00AD05B4"/>
    <w:rsid w:val="00AD3632"/>
    <w:rsid w:val="00AD452D"/>
    <w:rsid w:val="00AD57F6"/>
    <w:rsid w:val="00AD615F"/>
    <w:rsid w:val="00AD626D"/>
    <w:rsid w:val="00AD6682"/>
    <w:rsid w:val="00AE075A"/>
    <w:rsid w:val="00AE1384"/>
    <w:rsid w:val="00AE210B"/>
    <w:rsid w:val="00AE2ABA"/>
    <w:rsid w:val="00AE2DFC"/>
    <w:rsid w:val="00AE3603"/>
    <w:rsid w:val="00AE38FD"/>
    <w:rsid w:val="00AE3A8F"/>
    <w:rsid w:val="00AE3DA9"/>
    <w:rsid w:val="00AE3DDA"/>
    <w:rsid w:val="00AE3E6E"/>
    <w:rsid w:val="00AF009A"/>
    <w:rsid w:val="00AF033D"/>
    <w:rsid w:val="00AF07A5"/>
    <w:rsid w:val="00AF083F"/>
    <w:rsid w:val="00AF4EF7"/>
    <w:rsid w:val="00AF514F"/>
    <w:rsid w:val="00AF59F2"/>
    <w:rsid w:val="00AF639D"/>
    <w:rsid w:val="00B01832"/>
    <w:rsid w:val="00B01DC7"/>
    <w:rsid w:val="00B02656"/>
    <w:rsid w:val="00B03CFF"/>
    <w:rsid w:val="00B05F29"/>
    <w:rsid w:val="00B062EB"/>
    <w:rsid w:val="00B0651C"/>
    <w:rsid w:val="00B101A0"/>
    <w:rsid w:val="00B10ACD"/>
    <w:rsid w:val="00B115F6"/>
    <w:rsid w:val="00B12A25"/>
    <w:rsid w:val="00B13633"/>
    <w:rsid w:val="00B14F50"/>
    <w:rsid w:val="00B15056"/>
    <w:rsid w:val="00B155D5"/>
    <w:rsid w:val="00B16544"/>
    <w:rsid w:val="00B16C3C"/>
    <w:rsid w:val="00B16FF8"/>
    <w:rsid w:val="00B17815"/>
    <w:rsid w:val="00B20CCC"/>
    <w:rsid w:val="00B2147F"/>
    <w:rsid w:val="00B23257"/>
    <w:rsid w:val="00B23495"/>
    <w:rsid w:val="00B24DA4"/>
    <w:rsid w:val="00B250BF"/>
    <w:rsid w:val="00B25FB4"/>
    <w:rsid w:val="00B26F06"/>
    <w:rsid w:val="00B27A18"/>
    <w:rsid w:val="00B33B74"/>
    <w:rsid w:val="00B33CD1"/>
    <w:rsid w:val="00B34095"/>
    <w:rsid w:val="00B35A74"/>
    <w:rsid w:val="00B35B81"/>
    <w:rsid w:val="00B40288"/>
    <w:rsid w:val="00B411AE"/>
    <w:rsid w:val="00B41523"/>
    <w:rsid w:val="00B42BFB"/>
    <w:rsid w:val="00B4548C"/>
    <w:rsid w:val="00B46F96"/>
    <w:rsid w:val="00B5064A"/>
    <w:rsid w:val="00B50827"/>
    <w:rsid w:val="00B50A0B"/>
    <w:rsid w:val="00B50A98"/>
    <w:rsid w:val="00B50C2D"/>
    <w:rsid w:val="00B50CD8"/>
    <w:rsid w:val="00B52150"/>
    <w:rsid w:val="00B525D1"/>
    <w:rsid w:val="00B52694"/>
    <w:rsid w:val="00B54607"/>
    <w:rsid w:val="00B548A1"/>
    <w:rsid w:val="00B551FA"/>
    <w:rsid w:val="00B5574C"/>
    <w:rsid w:val="00B56111"/>
    <w:rsid w:val="00B633E0"/>
    <w:rsid w:val="00B6397A"/>
    <w:rsid w:val="00B6413F"/>
    <w:rsid w:val="00B6454A"/>
    <w:rsid w:val="00B64C10"/>
    <w:rsid w:val="00B67E6C"/>
    <w:rsid w:val="00B72518"/>
    <w:rsid w:val="00B72F5E"/>
    <w:rsid w:val="00B739FD"/>
    <w:rsid w:val="00B73B97"/>
    <w:rsid w:val="00B75061"/>
    <w:rsid w:val="00B7524B"/>
    <w:rsid w:val="00B754B5"/>
    <w:rsid w:val="00B75E86"/>
    <w:rsid w:val="00B80830"/>
    <w:rsid w:val="00B80E87"/>
    <w:rsid w:val="00B840ED"/>
    <w:rsid w:val="00B8497F"/>
    <w:rsid w:val="00B85D1B"/>
    <w:rsid w:val="00B86320"/>
    <w:rsid w:val="00B87F72"/>
    <w:rsid w:val="00B90463"/>
    <w:rsid w:val="00B904A7"/>
    <w:rsid w:val="00B9225B"/>
    <w:rsid w:val="00B93E10"/>
    <w:rsid w:val="00B94328"/>
    <w:rsid w:val="00B97192"/>
    <w:rsid w:val="00B973BA"/>
    <w:rsid w:val="00BA09E9"/>
    <w:rsid w:val="00BA13F9"/>
    <w:rsid w:val="00BA23BA"/>
    <w:rsid w:val="00BA24FF"/>
    <w:rsid w:val="00BA3D7E"/>
    <w:rsid w:val="00BA4629"/>
    <w:rsid w:val="00BA47D2"/>
    <w:rsid w:val="00BA4C2A"/>
    <w:rsid w:val="00BA4D8D"/>
    <w:rsid w:val="00BA5030"/>
    <w:rsid w:val="00BA60A2"/>
    <w:rsid w:val="00BA6D4C"/>
    <w:rsid w:val="00BB130B"/>
    <w:rsid w:val="00BB3A31"/>
    <w:rsid w:val="00BB3F22"/>
    <w:rsid w:val="00BB571A"/>
    <w:rsid w:val="00BB5900"/>
    <w:rsid w:val="00BB6A02"/>
    <w:rsid w:val="00BC32AE"/>
    <w:rsid w:val="00BC32D5"/>
    <w:rsid w:val="00BC3743"/>
    <w:rsid w:val="00BC5939"/>
    <w:rsid w:val="00BC5E88"/>
    <w:rsid w:val="00BC7B52"/>
    <w:rsid w:val="00BD0069"/>
    <w:rsid w:val="00BD03A3"/>
    <w:rsid w:val="00BD0511"/>
    <w:rsid w:val="00BD23F1"/>
    <w:rsid w:val="00BD2FD2"/>
    <w:rsid w:val="00BD4228"/>
    <w:rsid w:val="00BD4B02"/>
    <w:rsid w:val="00BD4BD3"/>
    <w:rsid w:val="00BD6258"/>
    <w:rsid w:val="00BD749E"/>
    <w:rsid w:val="00BD7F76"/>
    <w:rsid w:val="00BE02D1"/>
    <w:rsid w:val="00BE0B89"/>
    <w:rsid w:val="00BE1255"/>
    <w:rsid w:val="00BE14DF"/>
    <w:rsid w:val="00BE16B9"/>
    <w:rsid w:val="00BE24A9"/>
    <w:rsid w:val="00BE3AA6"/>
    <w:rsid w:val="00BE3B7E"/>
    <w:rsid w:val="00BE5227"/>
    <w:rsid w:val="00BE5A11"/>
    <w:rsid w:val="00BE5ED6"/>
    <w:rsid w:val="00BE739D"/>
    <w:rsid w:val="00BE78BF"/>
    <w:rsid w:val="00BF1266"/>
    <w:rsid w:val="00BF543F"/>
    <w:rsid w:val="00BF61BB"/>
    <w:rsid w:val="00BF6980"/>
    <w:rsid w:val="00C00020"/>
    <w:rsid w:val="00C012A2"/>
    <w:rsid w:val="00C014AF"/>
    <w:rsid w:val="00C037E3"/>
    <w:rsid w:val="00C04E3B"/>
    <w:rsid w:val="00C06D65"/>
    <w:rsid w:val="00C06EBA"/>
    <w:rsid w:val="00C07474"/>
    <w:rsid w:val="00C10E67"/>
    <w:rsid w:val="00C11D00"/>
    <w:rsid w:val="00C1306D"/>
    <w:rsid w:val="00C14A56"/>
    <w:rsid w:val="00C14FAB"/>
    <w:rsid w:val="00C15082"/>
    <w:rsid w:val="00C15D27"/>
    <w:rsid w:val="00C16347"/>
    <w:rsid w:val="00C16D47"/>
    <w:rsid w:val="00C20941"/>
    <w:rsid w:val="00C22D91"/>
    <w:rsid w:val="00C23AD7"/>
    <w:rsid w:val="00C245DC"/>
    <w:rsid w:val="00C24C2D"/>
    <w:rsid w:val="00C27E23"/>
    <w:rsid w:val="00C34D29"/>
    <w:rsid w:val="00C3657A"/>
    <w:rsid w:val="00C36D42"/>
    <w:rsid w:val="00C372C2"/>
    <w:rsid w:val="00C378DF"/>
    <w:rsid w:val="00C37ED4"/>
    <w:rsid w:val="00C41E7C"/>
    <w:rsid w:val="00C463A0"/>
    <w:rsid w:val="00C5104B"/>
    <w:rsid w:val="00C51768"/>
    <w:rsid w:val="00C517B4"/>
    <w:rsid w:val="00C51E4E"/>
    <w:rsid w:val="00C51F5E"/>
    <w:rsid w:val="00C52148"/>
    <w:rsid w:val="00C52CDB"/>
    <w:rsid w:val="00C53B9E"/>
    <w:rsid w:val="00C54CC0"/>
    <w:rsid w:val="00C61E3D"/>
    <w:rsid w:val="00C62554"/>
    <w:rsid w:val="00C62BDE"/>
    <w:rsid w:val="00C63AAB"/>
    <w:rsid w:val="00C65457"/>
    <w:rsid w:val="00C66229"/>
    <w:rsid w:val="00C669C0"/>
    <w:rsid w:val="00C70345"/>
    <w:rsid w:val="00C70BA2"/>
    <w:rsid w:val="00C715AE"/>
    <w:rsid w:val="00C73F0F"/>
    <w:rsid w:val="00C73FC3"/>
    <w:rsid w:val="00C75ACB"/>
    <w:rsid w:val="00C75F10"/>
    <w:rsid w:val="00C773CD"/>
    <w:rsid w:val="00C801CA"/>
    <w:rsid w:val="00C8042C"/>
    <w:rsid w:val="00C80EE4"/>
    <w:rsid w:val="00C8112A"/>
    <w:rsid w:val="00C811B6"/>
    <w:rsid w:val="00C818E8"/>
    <w:rsid w:val="00C81E6C"/>
    <w:rsid w:val="00C82D78"/>
    <w:rsid w:val="00C83492"/>
    <w:rsid w:val="00C8539D"/>
    <w:rsid w:val="00C865D7"/>
    <w:rsid w:val="00C90379"/>
    <w:rsid w:val="00C90387"/>
    <w:rsid w:val="00C91D4D"/>
    <w:rsid w:val="00C92570"/>
    <w:rsid w:val="00C942CB"/>
    <w:rsid w:val="00C94666"/>
    <w:rsid w:val="00C95820"/>
    <w:rsid w:val="00C9665D"/>
    <w:rsid w:val="00C97B29"/>
    <w:rsid w:val="00C97D43"/>
    <w:rsid w:val="00CA0075"/>
    <w:rsid w:val="00CA0D9C"/>
    <w:rsid w:val="00CA10B0"/>
    <w:rsid w:val="00CA150F"/>
    <w:rsid w:val="00CA343F"/>
    <w:rsid w:val="00CB098D"/>
    <w:rsid w:val="00CB1AAB"/>
    <w:rsid w:val="00CB21AA"/>
    <w:rsid w:val="00CB2662"/>
    <w:rsid w:val="00CB2AF8"/>
    <w:rsid w:val="00CB33C3"/>
    <w:rsid w:val="00CB7B19"/>
    <w:rsid w:val="00CC0731"/>
    <w:rsid w:val="00CC07A8"/>
    <w:rsid w:val="00CC1865"/>
    <w:rsid w:val="00CC18E9"/>
    <w:rsid w:val="00CC3393"/>
    <w:rsid w:val="00CC6BFE"/>
    <w:rsid w:val="00CD0564"/>
    <w:rsid w:val="00CD2198"/>
    <w:rsid w:val="00CD3427"/>
    <w:rsid w:val="00CD624A"/>
    <w:rsid w:val="00CD62A3"/>
    <w:rsid w:val="00CD745B"/>
    <w:rsid w:val="00CD762F"/>
    <w:rsid w:val="00CD7A98"/>
    <w:rsid w:val="00CD7EFE"/>
    <w:rsid w:val="00CE0EDC"/>
    <w:rsid w:val="00CE1642"/>
    <w:rsid w:val="00CE1B21"/>
    <w:rsid w:val="00CE39B9"/>
    <w:rsid w:val="00CE3A44"/>
    <w:rsid w:val="00CE3D05"/>
    <w:rsid w:val="00CE512A"/>
    <w:rsid w:val="00CE6664"/>
    <w:rsid w:val="00CE7FC3"/>
    <w:rsid w:val="00CF220D"/>
    <w:rsid w:val="00CF5515"/>
    <w:rsid w:val="00CF6D5F"/>
    <w:rsid w:val="00CF760D"/>
    <w:rsid w:val="00CF7B4E"/>
    <w:rsid w:val="00CF7BF8"/>
    <w:rsid w:val="00CF7C8E"/>
    <w:rsid w:val="00D02294"/>
    <w:rsid w:val="00D02951"/>
    <w:rsid w:val="00D05DD6"/>
    <w:rsid w:val="00D07A2A"/>
    <w:rsid w:val="00D10769"/>
    <w:rsid w:val="00D107C0"/>
    <w:rsid w:val="00D10B05"/>
    <w:rsid w:val="00D1221C"/>
    <w:rsid w:val="00D13B2E"/>
    <w:rsid w:val="00D14ABF"/>
    <w:rsid w:val="00D14B39"/>
    <w:rsid w:val="00D14C9D"/>
    <w:rsid w:val="00D15113"/>
    <w:rsid w:val="00D16063"/>
    <w:rsid w:val="00D160BE"/>
    <w:rsid w:val="00D208E1"/>
    <w:rsid w:val="00D2393B"/>
    <w:rsid w:val="00D23D9B"/>
    <w:rsid w:val="00D24470"/>
    <w:rsid w:val="00D31728"/>
    <w:rsid w:val="00D343E1"/>
    <w:rsid w:val="00D3588E"/>
    <w:rsid w:val="00D36646"/>
    <w:rsid w:val="00D3689B"/>
    <w:rsid w:val="00D40BCE"/>
    <w:rsid w:val="00D428C6"/>
    <w:rsid w:val="00D440C9"/>
    <w:rsid w:val="00D46760"/>
    <w:rsid w:val="00D468C9"/>
    <w:rsid w:val="00D47934"/>
    <w:rsid w:val="00D47CAD"/>
    <w:rsid w:val="00D5037A"/>
    <w:rsid w:val="00D50AFC"/>
    <w:rsid w:val="00D5149E"/>
    <w:rsid w:val="00D529C2"/>
    <w:rsid w:val="00D53AE4"/>
    <w:rsid w:val="00D6010A"/>
    <w:rsid w:val="00D608DB"/>
    <w:rsid w:val="00D60BFE"/>
    <w:rsid w:val="00D612B6"/>
    <w:rsid w:val="00D61B14"/>
    <w:rsid w:val="00D61CE2"/>
    <w:rsid w:val="00D632D5"/>
    <w:rsid w:val="00D649D6"/>
    <w:rsid w:val="00D7037D"/>
    <w:rsid w:val="00D706CD"/>
    <w:rsid w:val="00D7098A"/>
    <w:rsid w:val="00D715B9"/>
    <w:rsid w:val="00D73BDF"/>
    <w:rsid w:val="00D757CD"/>
    <w:rsid w:val="00D75839"/>
    <w:rsid w:val="00D77411"/>
    <w:rsid w:val="00D77507"/>
    <w:rsid w:val="00D77FF2"/>
    <w:rsid w:val="00D8151F"/>
    <w:rsid w:val="00D8248B"/>
    <w:rsid w:val="00D82CFE"/>
    <w:rsid w:val="00D87A05"/>
    <w:rsid w:val="00D93A8C"/>
    <w:rsid w:val="00D93AB2"/>
    <w:rsid w:val="00D940EC"/>
    <w:rsid w:val="00D95A95"/>
    <w:rsid w:val="00DA05C2"/>
    <w:rsid w:val="00DA152F"/>
    <w:rsid w:val="00DA194C"/>
    <w:rsid w:val="00DA1968"/>
    <w:rsid w:val="00DA2125"/>
    <w:rsid w:val="00DA2810"/>
    <w:rsid w:val="00DA2F35"/>
    <w:rsid w:val="00DA35A7"/>
    <w:rsid w:val="00DA3852"/>
    <w:rsid w:val="00DA616F"/>
    <w:rsid w:val="00DA6FC3"/>
    <w:rsid w:val="00DA7791"/>
    <w:rsid w:val="00DA7E50"/>
    <w:rsid w:val="00DB1CE2"/>
    <w:rsid w:val="00DB1E0D"/>
    <w:rsid w:val="00DB6B07"/>
    <w:rsid w:val="00DB7BA6"/>
    <w:rsid w:val="00DC0A76"/>
    <w:rsid w:val="00DC1004"/>
    <w:rsid w:val="00DC1110"/>
    <w:rsid w:val="00DC4885"/>
    <w:rsid w:val="00DC5461"/>
    <w:rsid w:val="00DC589F"/>
    <w:rsid w:val="00DD0871"/>
    <w:rsid w:val="00DD3A40"/>
    <w:rsid w:val="00DD42E1"/>
    <w:rsid w:val="00DD5241"/>
    <w:rsid w:val="00DD5AA4"/>
    <w:rsid w:val="00DD6742"/>
    <w:rsid w:val="00DD7542"/>
    <w:rsid w:val="00DD7F82"/>
    <w:rsid w:val="00DE0A7F"/>
    <w:rsid w:val="00DE1B16"/>
    <w:rsid w:val="00DE1F9B"/>
    <w:rsid w:val="00DE2933"/>
    <w:rsid w:val="00DE32EC"/>
    <w:rsid w:val="00DE337A"/>
    <w:rsid w:val="00DE5FD5"/>
    <w:rsid w:val="00DE6DBC"/>
    <w:rsid w:val="00DE784E"/>
    <w:rsid w:val="00DF01AE"/>
    <w:rsid w:val="00DF03BD"/>
    <w:rsid w:val="00DF07BB"/>
    <w:rsid w:val="00DF0EE6"/>
    <w:rsid w:val="00DF111D"/>
    <w:rsid w:val="00DF2098"/>
    <w:rsid w:val="00DF3E5E"/>
    <w:rsid w:val="00DF417C"/>
    <w:rsid w:val="00DF43FE"/>
    <w:rsid w:val="00DF4499"/>
    <w:rsid w:val="00DF4F4B"/>
    <w:rsid w:val="00E00A6A"/>
    <w:rsid w:val="00E01B03"/>
    <w:rsid w:val="00E01FEC"/>
    <w:rsid w:val="00E03382"/>
    <w:rsid w:val="00E036E4"/>
    <w:rsid w:val="00E04ED4"/>
    <w:rsid w:val="00E050E4"/>
    <w:rsid w:val="00E05392"/>
    <w:rsid w:val="00E0705F"/>
    <w:rsid w:val="00E10864"/>
    <w:rsid w:val="00E11EFD"/>
    <w:rsid w:val="00E11F7C"/>
    <w:rsid w:val="00E13AE9"/>
    <w:rsid w:val="00E14826"/>
    <w:rsid w:val="00E20DD3"/>
    <w:rsid w:val="00E217A8"/>
    <w:rsid w:val="00E22109"/>
    <w:rsid w:val="00E22ABA"/>
    <w:rsid w:val="00E2500D"/>
    <w:rsid w:val="00E26238"/>
    <w:rsid w:val="00E26AD1"/>
    <w:rsid w:val="00E325F6"/>
    <w:rsid w:val="00E33416"/>
    <w:rsid w:val="00E33828"/>
    <w:rsid w:val="00E3589A"/>
    <w:rsid w:val="00E359D0"/>
    <w:rsid w:val="00E3677B"/>
    <w:rsid w:val="00E41D1B"/>
    <w:rsid w:val="00E42165"/>
    <w:rsid w:val="00E47A8A"/>
    <w:rsid w:val="00E503E7"/>
    <w:rsid w:val="00E5072E"/>
    <w:rsid w:val="00E510EC"/>
    <w:rsid w:val="00E5231F"/>
    <w:rsid w:val="00E55005"/>
    <w:rsid w:val="00E5721C"/>
    <w:rsid w:val="00E60F4E"/>
    <w:rsid w:val="00E61773"/>
    <w:rsid w:val="00E62987"/>
    <w:rsid w:val="00E6360B"/>
    <w:rsid w:val="00E63FC8"/>
    <w:rsid w:val="00E65171"/>
    <w:rsid w:val="00E66D74"/>
    <w:rsid w:val="00E72D15"/>
    <w:rsid w:val="00E74D9F"/>
    <w:rsid w:val="00E802E8"/>
    <w:rsid w:val="00E82C47"/>
    <w:rsid w:val="00E84C96"/>
    <w:rsid w:val="00E8543C"/>
    <w:rsid w:val="00E863FF"/>
    <w:rsid w:val="00E866E7"/>
    <w:rsid w:val="00E87262"/>
    <w:rsid w:val="00E900C0"/>
    <w:rsid w:val="00E91282"/>
    <w:rsid w:val="00E915DB"/>
    <w:rsid w:val="00E91C30"/>
    <w:rsid w:val="00E91EBE"/>
    <w:rsid w:val="00E91EC4"/>
    <w:rsid w:val="00E9265D"/>
    <w:rsid w:val="00E92FA1"/>
    <w:rsid w:val="00E943A2"/>
    <w:rsid w:val="00E944B3"/>
    <w:rsid w:val="00E9634D"/>
    <w:rsid w:val="00E96C70"/>
    <w:rsid w:val="00E96D85"/>
    <w:rsid w:val="00E976B9"/>
    <w:rsid w:val="00EA1202"/>
    <w:rsid w:val="00EA15CA"/>
    <w:rsid w:val="00EA189C"/>
    <w:rsid w:val="00EA315F"/>
    <w:rsid w:val="00EA4325"/>
    <w:rsid w:val="00EA43E5"/>
    <w:rsid w:val="00EA51E7"/>
    <w:rsid w:val="00EA5CA0"/>
    <w:rsid w:val="00EA6062"/>
    <w:rsid w:val="00EA76F6"/>
    <w:rsid w:val="00EB0A08"/>
    <w:rsid w:val="00EB1878"/>
    <w:rsid w:val="00EB1B33"/>
    <w:rsid w:val="00EB3077"/>
    <w:rsid w:val="00EB6BD5"/>
    <w:rsid w:val="00EB6E30"/>
    <w:rsid w:val="00EB7388"/>
    <w:rsid w:val="00EB7C13"/>
    <w:rsid w:val="00EC5CDA"/>
    <w:rsid w:val="00EC5EC2"/>
    <w:rsid w:val="00EC61ED"/>
    <w:rsid w:val="00ED12B3"/>
    <w:rsid w:val="00ED138A"/>
    <w:rsid w:val="00ED1B05"/>
    <w:rsid w:val="00ED3C4B"/>
    <w:rsid w:val="00EE131B"/>
    <w:rsid w:val="00EE13A5"/>
    <w:rsid w:val="00EE1491"/>
    <w:rsid w:val="00EE280C"/>
    <w:rsid w:val="00EE3EB5"/>
    <w:rsid w:val="00EE6C98"/>
    <w:rsid w:val="00EE6EFE"/>
    <w:rsid w:val="00EF0189"/>
    <w:rsid w:val="00EF26F0"/>
    <w:rsid w:val="00EF2CC5"/>
    <w:rsid w:val="00EF315E"/>
    <w:rsid w:val="00EF4891"/>
    <w:rsid w:val="00EF4CF7"/>
    <w:rsid w:val="00EF60F7"/>
    <w:rsid w:val="00EF6602"/>
    <w:rsid w:val="00F007A9"/>
    <w:rsid w:val="00F00B35"/>
    <w:rsid w:val="00F00B45"/>
    <w:rsid w:val="00F00B70"/>
    <w:rsid w:val="00F00FEC"/>
    <w:rsid w:val="00F011C4"/>
    <w:rsid w:val="00F01618"/>
    <w:rsid w:val="00F02252"/>
    <w:rsid w:val="00F0352F"/>
    <w:rsid w:val="00F035B0"/>
    <w:rsid w:val="00F03CF7"/>
    <w:rsid w:val="00F07AD4"/>
    <w:rsid w:val="00F115C7"/>
    <w:rsid w:val="00F11737"/>
    <w:rsid w:val="00F13BC9"/>
    <w:rsid w:val="00F14FCA"/>
    <w:rsid w:val="00F153BE"/>
    <w:rsid w:val="00F162B5"/>
    <w:rsid w:val="00F16677"/>
    <w:rsid w:val="00F16EFA"/>
    <w:rsid w:val="00F1726D"/>
    <w:rsid w:val="00F17AF8"/>
    <w:rsid w:val="00F17B5D"/>
    <w:rsid w:val="00F23DCA"/>
    <w:rsid w:val="00F23F79"/>
    <w:rsid w:val="00F25551"/>
    <w:rsid w:val="00F255BC"/>
    <w:rsid w:val="00F26B3D"/>
    <w:rsid w:val="00F279AC"/>
    <w:rsid w:val="00F279CD"/>
    <w:rsid w:val="00F338DA"/>
    <w:rsid w:val="00F34ABC"/>
    <w:rsid w:val="00F34D85"/>
    <w:rsid w:val="00F3747A"/>
    <w:rsid w:val="00F40146"/>
    <w:rsid w:val="00F4118C"/>
    <w:rsid w:val="00F4523D"/>
    <w:rsid w:val="00F45AD9"/>
    <w:rsid w:val="00F46E37"/>
    <w:rsid w:val="00F46F7C"/>
    <w:rsid w:val="00F47B6F"/>
    <w:rsid w:val="00F5066F"/>
    <w:rsid w:val="00F521E4"/>
    <w:rsid w:val="00F52767"/>
    <w:rsid w:val="00F5310C"/>
    <w:rsid w:val="00F578B8"/>
    <w:rsid w:val="00F57BDD"/>
    <w:rsid w:val="00F6087D"/>
    <w:rsid w:val="00F61698"/>
    <w:rsid w:val="00F630AB"/>
    <w:rsid w:val="00F63F4D"/>
    <w:rsid w:val="00F6485A"/>
    <w:rsid w:val="00F64E2D"/>
    <w:rsid w:val="00F65A62"/>
    <w:rsid w:val="00F66E6D"/>
    <w:rsid w:val="00F673C2"/>
    <w:rsid w:val="00F67BD5"/>
    <w:rsid w:val="00F71310"/>
    <w:rsid w:val="00F72021"/>
    <w:rsid w:val="00F72686"/>
    <w:rsid w:val="00F731BC"/>
    <w:rsid w:val="00F7351C"/>
    <w:rsid w:val="00F738FB"/>
    <w:rsid w:val="00F74E80"/>
    <w:rsid w:val="00F767DC"/>
    <w:rsid w:val="00F77583"/>
    <w:rsid w:val="00F7780C"/>
    <w:rsid w:val="00F814E6"/>
    <w:rsid w:val="00F8159E"/>
    <w:rsid w:val="00F81EB9"/>
    <w:rsid w:val="00F82696"/>
    <w:rsid w:val="00F85525"/>
    <w:rsid w:val="00F85B87"/>
    <w:rsid w:val="00F85DBC"/>
    <w:rsid w:val="00F90525"/>
    <w:rsid w:val="00F90D6D"/>
    <w:rsid w:val="00F92EFC"/>
    <w:rsid w:val="00F94AA1"/>
    <w:rsid w:val="00F959D3"/>
    <w:rsid w:val="00F96D32"/>
    <w:rsid w:val="00F97AEE"/>
    <w:rsid w:val="00FA06F5"/>
    <w:rsid w:val="00FA08D4"/>
    <w:rsid w:val="00FA3896"/>
    <w:rsid w:val="00FA40FD"/>
    <w:rsid w:val="00FA573C"/>
    <w:rsid w:val="00FA6266"/>
    <w:rsid w:val="00FA662C"/>
    <w:rsid w:val="00FB3DD4"/>
    <w:rsid w:val="00FB44B9"/>
    <w:rsid w:val="00FB51FD"/>
    <w:rsid w:val="00FB59D0"/>
    <w:rsid w:val="00FB5ACA"/>
    <w:rsid w:val="00FB67C7"/>
    <w:rsid w:val="00FC02DA"/>
    <w:rsid w:val="00FC108C"/>
    <w:rsid w:val="00FC2682"/>
    <w:rsid w:val="00FC5CC7"/>
    <w:rsid w:val="00FC5CF5"/>
    <w:rsid w:val="00FC707B"/>
    <w:rsid w:val="00FC7E9E"/>
    <w:rsid w:val="00FD07D9"/>
    <w:rsid w:val="00FD0AE6"/>
    <w:rsid w:val="00FD0FE3"/>
    <w:rsid w:val="00FD39D8"/>
    <w:rsid w:val="00FD4281"/>
    <w:rsid w:val="00FD431D"/>
    <w:rsid w:val="00FD46B8"/>
    <w:rsid w:val="00FD5009"/>
    <w:rsid w:val="00FD5017"/>
    <w:rsid w:val="00FD77A4"/>
    <w:rsid w:val="00FE0800"/>
    <w:rsid w:val="00FE1890"/>
    <w:rsid w:val="00FE2A28"/>
    <w:rsid w:val="00FF01D9"/>
    <w:rsid w:val="00FF2754"/>
    <w:rsid w:val="00FF4067"/>
    <w:rsid w:val="00FF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styleId="a4">
    <w:name w:val="annotation reference"/>
    <w:semiHidden/>
    <w:rPr>
      <w:rFonts w:cs="Times New Roman"/>
      <w:sz w:val="16"/>
    </w:rPr>
  </w:style>
  <w:style w:type="paragraph" w:styleId="a5">
    <w:name w:val="annotation text"/>
    <w:basedOn w:val="a"/>
    <w:link w:val="a6"/>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character" w:styleId="a7">
    <w:name w:val="line number"/>
    <w:rPr>
      <w:rFonts w:cs="Times New Roman"/>
    </w:rPr>
  </w:style>
  <w:style w:type="paragraph" w:styleId="a8">
    <w:name w:val="index heading"/>
    <w:basedOn w:val="a"/>
    <w:next w:val="11"/>
    <w:semiHidden/>
  </w:style>
  <w:style w:type="paragraph" w:styleId="a9">
    <w:name w:val="footer"/>
    <w:basedOn w:val="a"/>
    <w:link w:val="aa"/>
    <w:pPr>
      <w:tabs>
        <w:tab w:val="center" w:pos="4153"/>
        <w:tab w:val="right" w:pos="8306"/>
      </w:tabs>
    </w:pPr>
  </w:style>
  <w:style w:type="paragraph" w:styleId="ab">
    <w:name w:val="header"/>
    <w:basedOn w:val="a"/>
    <w:pPr>
      <w:tabs>
        <w:tab w:val="center" w:pos="4819"/>
        <w:tab w:val="right" w:pos="9071"/>
      </w:tabs>
    </w:pPr>
  </w:style>
  <w:style w:type="character" w:styleId="ac">
    <w:name w:val="footnote reference"/>
    <w:semiHidden/>
    <w:rPr>
      <w:rFonts w:cs="Times New Roman"/>
      <w:position w:val="6"/>
      <w:sz w:val="16"/>
    </w:rPr>
  </w:style>
  <w:style w:type="paragraph" w:styleId="ad">
    <w:name w:val="footnote text"/>
    <w:basedOn w:val="a"/>
    <w:semiHidden/>
  </w:style>
  <w:style w:type="paragraph" w:styleId="ae">
    <w:name w:val="endnote text"/>
    <w:basedOn w:val="a"/>
    <w:semiHidden/>
  </w:style>
  <w:style w:type="character" w:styleId="af">
    <w:name w:val="page number"/>
    <w:rPr>
      <w:rFonts w:cs="Times New Roman"/>
    </w:rPr>
  </w:style>
  <w:style w:type="paragraph" w:customStyle="1" w:styleId="22">
    <w:name w:val="боковик2"/>
    <w:basedOn w:val="a"/>
    <w:pPr>
      <w:spacing w:before="48" w:after="48"/>
      <w:ind w:left="227"/>
    </w:pPr>
    <w:rPr>
      <w:rFonts w:ascii="JournalRub" w:hAnsi="JournalRub"/>
    </w:rPr>
  </w:style>
  <w:style w:type="paragraph" w:customStyle="1" w:styleId="af0">
    <w:name w:val="боковик"/>
    <w:basedOn w:val="a"/>
    <w:pPr>
      <w:jc w:val="both"/>
    </w:pPr>
    <w:rPr>
      <w:rFonts w:ascii="Arial" w:hAnsi="Arial"/>
      <w:sz w:val="16"/>
    </w:rPr>
  </w:style>
  <w:style w:type="paragraph" w:customStyle="1" w:styleId="12">
    <w:name w:val="боковик1"/>
    <w:basedOn w:val="a"/>
    <w:pPr>
      <w:ind w:left="227"/>
      <w:jc w:val="both"/>
    </w:pPr>
    <w:rPr>
      <w:rFonts w:ascii="Arial" w:hAnsi="Arial"/>
      <w:sz w:val="16"/>
    </w:rPr>
  </w:style>
  <w:style w:type="paragraph" w:customStyle="1" w:styleId="af1">
    <w:name w:val="цифры"/>
    <w:basedOn w:val="af0"/>
    <w:pPr>
      <w:spacing w:before="76"/>
      <w:ind w:right="113"/>
      <w:jc w:val="left"/>
    </w:pPr>
    <w:rPr>
      <w:rFonts w:ascii="JournalRub" w:hAnsi="JournalRub"/>
      <w:sz w:val="18"/>
    </w:rPr>
  </w:style>
  <w:style w:type="paragraph" w:customStyle="1" w:styleId="13">
    <w:name w:val="цифры1"/>
    <w:basedOn w:val="af1"/>
    <w:pPr>
      <w:jc w:val="right"/>
    </w:pPr>
    <w:rPr>
      <w:sz w:val="16"/>
    </w:rPr>
  </w:style>
  <w:style w:type="paragraph" w:styleId="af2">
    <w:name w:val="Body Text"/>
    <w:basedOn w:val="a"/>
    <w:pPr>
      <w:jc w:val="center"/>
    </w:pPr>
    <w:rPr>
      <w:rFonts w:ascii="Arial" w:hAnsi="Arial"/>
      <w:b/>
      <w:sz w:val="16"/>
    </w:rPr>
  </w:style>
  <w:style w:type="paragraph" w:styleId="af3">
    <w:name w:val="Body Text Indent"/>
    <w:basedOn w:val="a"/>
    <w:pPr>
      <w:spacing w:before="120" w:line="192" w:lineRule="exact"/>
      <w:ind w:firstLine="284"/>
      <w:jc w:val="both"/>
    </w:pPr>
    <w:rPr>
      <w:rFonts w:ascii="Arial" w:hAnsi="Arial"/>
      <w:sz w:val="16"/>
    </w:rPr>
  </w:style>
  <w:style w:type="paragraph" w:styleId="23">
    <w:name w:val="Body Text 2"/>
    <w:basedOn w:val="a"/>
    <w:pPr>
      <w:spacing w:after="240"/>
      <w:jc w:val="center"/>
    </w:pPr>
    <w:rPr>
      <w:rFonts w:ascii="Arial" w:hAnsi="Arial"/>
      <w:b/>
      <w:spacing w:val="15"/>
    </w:rPr>
  </w:style>
  <w:style w:type="paragraph" w:styleId="24">
    <w:name w:val="Body Text Indent 2"/>
    <w:basedOn w:val="a"/>
    <w:pPr>
      <w:ind w:left="113" w:firstLine="284"/>
      <w:jc w:val="both"/>
    </w:pPr>
    <w:rPr>
      <w:rFonts w:ascii="Arial" w:hAnsi="Arial"/>
      <w:sz w:val="16"/>
    </w:rPr>
  </w:style>
  <w:style w:type="paragraph" w:styleId="32">
    <w:name w:val="Body Text Indent 3"/>
    <w:basedOn w:val="a"/>
    <w:pPr>
      <w:spacing w:line="180" w:lineRule="exact"/>
      <w:ind w:left="113" w:hanging="113"/>
      <w:jc w:val="both"/>
    </w:pPr>
    <w:rPr>
      <w:rFonts w:ascii="Arial" w:hAnsi="Arial"/>
      <w:bCs/>
      <w:sz w:val="16"/>
    </w:rPr>
  </w:style>
  <w:style w:type="paragraph" w:customStyle="1" w:styleId="33">
    <w:name w:val="çàãîëîâîê 3"/>
    <w:basedOn w:val="a"/>
    <w:next w:val="a"/>
    <w:rsid w:val="00941F71"/>
    <w:pPr>
      <w:keepNext/>
      <w:widowControl w:val="0"/>
      <w:spacing w:before="120" w:after="120"/>
      <w:jc w:val="center"/>
    </w:pPr>
    <w:rPr>
      <w:b/>
      <w:sz w:val="16"/>
    </w:rPr>
  </w:style>
  <w:style w:type="paragraph" w:customStyle="1" w:styleId="xl24">
    <w:name w:val="xl24"/>
    <w:basedOn w:val="a"/>
    <w:rsid w:val="00941F71"/>
    <w:pPr>
      <w:pBdr>
        <w:bottom w:val="single" w:sz="4" w:space="0" w:color="808080"/>
        <w:right w:val="single" w:sz="4" w:space="0" w:color="808080"/>
      </w:pBdr>
      <w:spacing w:before="100" w:after="100"/>
      <w:jc w:val="right"/>
    </w:pPr>
    <w:rPr>
      <w:rFonts w:eastAsia="Arial Unicode MS"/>
      <w:sz w:val="16"/>
    </w:rPr>
  </w:style>
  <w:style w:type="paragraph" w:customStyle="1" w:styleId="01-golovka">
    <w:name w:val="01-golovka"/>
    <w:basedOn w:val="a"/>
    <w:rsid w:val="00941F71"/>
    <w:pPr>
      <w:widowControl w:val="0"/>
      <w:spacing w:before="80" w:after="80"/>
      <w:jc w:val="center"/>
    </w:pPr>
    <w:rPr>
      <w:rFonts w:ascii="PragmaticaC" w:hAnsi="PragmaticaC"/>
      <w:sz w:val="14"/>
    </w:rPr>
  </w:style>
  <w:style w:type="character" w:styleId="af4">
    <w:name w:val="Hyperlink"/>
    <w:rsid w:val="00AD6682"/>
    <w:rPr>
      <w:rFonts w:cs="Times New Roman"/>
      <w:color w:val="0000FF"/>
      <w:u w:val="single"/>
    </w:rPr>
  </w:style>
  <w:style w:type="paragraph" w:styleId="af5">
    <w:name w:val="Balloon Text"/>
    <w:basedOn w:val="a"/>
    <w:link w:val="af6"/>
    <w:rsid w:val="0035181F"/>
    <w:rPr>
      <w:rFonts w:ascii="Tahoma" w:hAnsi="Tahoma"/>
      <w:sz w:val="16"/>
      <w:szCs w:val="16"/>
      <w:lang w:val="x-none" w:eastAsia="x-none"/>
    </w:rPr>
  </w:style>
  <w:style w:type="character" w:customStyle="1" w:styleId="af6">
    <w:name w:val="Текст выноски Знак"/>
    <w:link w:val="af5"/>
    <w:rsid w:val="0035181F"/>
    <w:rPr>
      <w:rFonts w:ascii="Tahoma" w:hAnsi="Tahoma" w:cs="Tahoma"/>
      <w:sz w:val="16"/>
      <w:szCs w:val="16"/>
    </w:rPr>
  </w:style>
  <w:style w:type="paragraph" w:customStyle="1" w:styleId="34">
    <w:name w:val="боковик3"/>
    <w:basedOn w:val="af0"/>
    <w:rsid w:val="00133CE5"/>
    <w:pPr>
      <w:spacing w:before="72"/>
      <w:jc w:val="center"/>
    </w:pPr>
    <w:rPr>
      <w:rFonts w:ascii="JournalRub" w:hAnsi="JournalRub"/>
      <w:b/>
      <w:bCs/>
      <w:sz w:val="14"/>
      <w:szCs w:val="14"/>
    </w:rPr>
  </w:style>
  <w:style w:type="paragraph" w:customStyle="1" w:styleId="NoSpacing1">
    <w:name w:val="No Spacing1"/>
    <w:rsid w:val="001D6979"/>
    <w:rPr>
      <w:rFonts w:ascii="Calibri" w:hAnsi="Calibri"/>
      <w:sz w:val="22"/>
      <w:szCs w:val="22"/>
      <w:lang w:eastAsia="en-US"/>
    </w:rPr>
  </w:style>
  <w:style w:type="paragraph" w:styleId="af7">
    <w:name w:val="Normal (Web)"/>
    <w:basedOn w:val="a"/>
    <w:rsid w:val="008F7544"/>
    <w:pPr>
      <w:spacing w:before="100" w:beforeAutospacing="1" w:after="100" w:afterAutospacing="1"/>
    </w:pPr>
    <w:rPr>
      <w:sz w:val="24"/>
      <w:szCs w:val="24"/>
    </w:rPr>
  </w:style>
  <w:style w:type="character" w:customStyle="1" w:styleId="hps">
    <w:name w:val="hps"/>
    <w:basedOn w:val="a1"/>
    <w:rsid w:val="00724979"/>
  </w:style>
  <w:style w:type="character" w:customStyle="1" w:styleId="longtext">
    <w:name w:val="long_text"/>
    <w:basedOn w:val="a1"/>
    <w:rsid w:val="00724979"/>
  </w:style>
  <w:style w:type="character" w:customStyle="1" w:styleId="shorttext">
    <w:name w:val="short_text"/>
    <w:basedOn w:val="a1"/>
    <w:rsid w:val="00C378DF"/>
  </w:style>
  <w:style w:type="character" w:customStyle="1" w:styleId="hpsalt-edited">
    <w:name w:val="hps alt-edited"/>
    <w:basedOn w:val="a1"/>
    <w:rsid w:val="00370F6C"/>
  </w:style>
  <w:style w:type="character" w:customStyle="1" w:styleId="hpsatn">
    <w:name w:val="hps atn"/>
    <w:basedOn w:val="a1"/>
    <w:rsid w:val="003E6051"/>
  </w:style>
  <w:style w:type="character" w:customStyle="1" w:styleId="atn">
    <w:name w:val="atn"/>
    <w:basedOn w:val="a1"/>
    <w:rsid w:val="00446EF4"/>
  </w:style>
  <w:style w:type="character" w:customStyle="1" w:styleId="aa">
    <w:name w:val="Нижний колонтитул Знак"/>
    <w:link w:val="a9"/>
    <w:rsid w:val="00263623"/>
    <w:rPr>
      <w:lang w:val="ru-RU" w:eastAsia="ru-RU" w:bidi="ar-SA"/>
    </w:rPr>
  </w:style>
  <w:style w:type="paragraph" w:styleId="af8">
    <w:name w:val="annotation subject"/>
    <w:basedOn w:val="a5"/>
    <w:next w:val="a5"/>
    <w:link w:val="af9"/>
    <w:rsid w:val="00A14ECC"/>
    <w:rPr>
      <w:b/>
      <w:bCs/>
    </w:rPr>
  </w:style>
  <w:style w:type="character" w:customStyle="1" w:styleId="a6">
    <w:name w:val="Текст примечания Знак"/>
    <w:link w:val="a5"/>
    <w:semiHidden/>
    <w:rsid w:val="00A14ECC"/>
    <w:rPr>
      <w:lang w:val="ru-RU" w:eastAsia="ru-RU"/>
    </w:rPr>
  </w:style>
  <w:style w:type="character" w:customStyle="1" w:styleId="af9">
    <w:name w:val="Тема примечания Знак"/>
    <w:link w:val="af8"/>
    <w:rsid w:val="00A14ECC"/>
    <w:rPr>
      <w:b/>
      <w:bCs/>
      <w:lang w:val="ru-RU" w:eastAsia="ru-RU"/>
    </w:rPr>
  </w:style>
  <w:style w:type="paragraph" w:styleId="35">
    <w:name w:val="Body Text 3"/>
    <w:basedOn w:val="a"/>
    <w:rsid w:val="009C2392"/>
    <w:pPr>
      <w:spacing w:after="120"/>
    </w:pPr>
    <w:rPr>
      <w:sz w:val="16"/>
      <w:szCs w:val="16"/>
    </w:rPr>
  </w:style>
  <w:style w:type="paragraph" w:customStyle="1" w:styleId="14">
    <w:name w:val="Верхний колонтитул1"/>
    <w:basedOn w:val="a"/>
    <w:rsid w:val="00660C13"/>
    <w:pPr>
      <w:tabs>
        <w:tab w:val="center" w:pos="4819"/>
        <w:tab w:val="right" w:pos="9071"/>
      </w:tabs>
    </w:pPr>
    <w:rPr>
      <w:lang w:eastAsia="zh-CN"/>
    </w:rPr>
  </w:style>
  <w:style w:type="table" w:styleId="afa">
    <w:name w:val="Table Grid"/>
    <w:basedOn w:val="a2"/>
    <w:rsid w:val="00C5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styleId="a4">
    <w:name w:val="annotation reference"/>
    <w:semiHidden/>
    <w:rPr>
      <w:rFonts w:cs="Times New Roman"/>
      <w:sz w:val="16"/>
    </w:rPr>
  </w:style>
  <w:style w:type="paragraph" w:styleId="a5">
    <w:name w:val="annotation text"/>
    <w:basedOn w:val="a"/>
    <w:link w:val="a6"/>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character" w:styleId="a7">
    <w:name w:val="line number"/>
    <w:rPr>
      <w:rFonts w:cs="Times New Roman"/>
    </w:rPr>
  </w:style>
  <w:style w:type="paragraph" w:styleId="a8">
    <w:name w:val="index heading"/>
    <w:basedOn w:val="a"/>
    <w:next w:val="11"/>
    <w:semiHidden/>
  </w:style>
  <w:style w:type="paragraph" w:styleId="a9">
    <w:name w:val="footer"/>
    <w:basedOn w:val="a"/>
    <w:link w:val="aa"/>
    <w:pPr>
      <w:tabs>
        <w:tab w:val="center" w:pos="4153"/>
        <w:tab w:val="right" w:pos="8306"/>
      </w:tabs>
    </w:pPr>
  </w:style>
  <w:style w:type="paragraph" w:styleId="ab">
    <w:name w:val="header"/>
    <w:basedOn w:val="a"/>
    <w:pPr>
      <w:tabs>
        <w:tab w:val="center" w:pos="4819"/>
        <w:tab w:val="right" w:pos="9071"/>
      </w:tabs>
    </w:pPr>
  </w:style>
  <w:style w:type="character" w:styleId="ac">
    <w:name w:val="footnote reference"/>
    <w:semiHidden/>
    <w:rPr>
      <w:rFonts w:cs="Times New Roman"/>
      <w:position w:val="6"/>
      <w:sz w:val="16"/>
    </w:rPr>
  </w:style>
  <w:style w:type="paragraph" w:styleId="ad">
    <w:name w:val="footnote text"/>
    <w:basedOn w:val="a"/>
    <w:semiHidden/>
  </w:style>
  <w:style w:type="paragraph" w:styleId="ae">
    <w:name w:val="endnote text"/>
    <w:basedOn w:val="a"/>
    <w:semiHidden/>
  </w:style>
  <w:style w:type="character" w:styleId="af">
    <w:name w:val="page number"/>
    <w:rPr>
      <w:rFonts w:cs="Times New Roman"/>
    </w:rPr>
  </w:style>
  <w:style w:type="paragraph" w:customStyle="1" w:styleId="22">
    <w:name w:val="боковик2"/>
    <w:basedOn w:val="a"/>
    <w:pPr>
      <w:spacing w:before="48" w:after="48"/>
      <w:ind w:left="227"/>
    </w:pPr>
    <w:rPr>
      <w:rFonts w:ascii="JournalRub" w:hAnsi="JournalRub"/>
    </w:rPr>
  </w:style>
  <w:style w:type="paragraph" w:customStyle="1" w:styleId="af0">
    <w:name w:val="боковик"/>
    <w:basedOn w:val="a"/>
    <w:pPr>
      <w:jc w:val="both"/>
    </w:pPr>
    <w:rPr>
      <w:rFonts w:ascii="Arial" w:hAnsi="Arial"/>
      <w:sz w:val="16"/>
    </w:rPr>
  </w:style>
  <w:style w:type="paragraph" w:customStyle="1" w:styleId="12">
    <w:name w:val="боковик1"/>
    <w:basedOn w:val="a"/>
    <w:pPr>
      <w:ind w:left="227"/>
      <w:jc w:val="both"/>
    </w:pPr>
    <w:rPr>
      <w:rFonts w:ascii="Arial" w:hAnsi="Arial"/>
      <w:sz w:val="16"/>
    </w:rPr>
  </w:style>
  <w:style w:type="paragraph" w:customStyle="1" w:styleId="af1">
    <w:name w:val="цифры"/>
    <w:basedOn w:val="af0"/>
    <w:pPr>
      <w:spacing w:before="76"/>
      <w:ind w:right="113"/>
      <w:jc w:val="left"/>
    </w:pPr>
    <w:rPr>
      <w:rFonts w:ascii="JournalRub" w:hAnsi="JournalRub"/>
      <w:sz w:val="18"/>
    </w:rPr>
  </w:style>
  <w:style w:type="paragraph" w:customStyle="1" w:styleId="13">
    <w:name w:val="цифры1"/>
    <w:basedOn w:val="af1"/>
    <w:pPr>
      <w:jc w:val="right"/>
    </w:pPr>
    <w:rPr>
      <w:sz w:val="16"/>
    </w:rPr>
  </w:style>
  <w:style w:type="paragraph" w:styleId="af2">
    <w:name w:val="Body Text"/>
    <w:basedOn w:val="a"/>
    <w:pPr>
      <w:jc w:val="center"/>
    </w:pPr>
    <w:rPr>
      <w:rFonts w:ascii="Arial" w:hAnsi="Arial"/>
      <w:b/>
      <w:sz w:val="16"/>
    </w:rPr>
  </w:style>
  <w:style w:type="paragraph" w:styleId="af3">
    <w:name w:val="Body Text Indent"/>
    <w:basedOn w:val="a"/>
    <w:pPr>
      <w:spacing w:before="120" w:line="192" w:lineRule="exact"/>
      <w:ind w:firstLine="284"/>
      <w:jc w:val="both"/>
    </w:pPr>
    <w:rPr>
      <w:rFonts w:ascii="Arial" w:hAnsi="Arial"/>
      <w:sz w:val="16"/>
    </w:rPr>
  </w:style>
  <w:style w:type="paragraph" w:styleId="23">
    <w:name w:val="Body Text 2"/>
    <w:basedOn w:val="a"/>
    <w:pPr>
      <w:spacing w:after="240"/>
      <w:jc w:val="center"/>
    </w:pPr>
    <w:rPr>
      <w:rFonts w:ascii="Arial" w:hAnsi="Arial"/>
      <w:b/>
      <w:spacing w:val="15"/>
    </w:rPr>
  </w:style>
  <w:style w:type="paragraph" w:styleId="24">
    <w:name w:val="Body Text Indent 2"/>
    <w:basedOn w:val="a"/>
    <w:pPr>
      <w:ind w:left="113" w:firstLine="284"/>
      <w:jc w:val="both"/>
    </w:pPr>
    <w:rPr>
      <w:rFonts w:ascii="Arial" w:hAnsi="Arial"/>
      <w:sz w:val="16"/>
    </w:rPr>
  </w:style>
  <w:style w:type="paragraph" w:styleId="32">
    <w:name w:val="Body Text Indent 3"/>
    <w:basedOn w:val="a"/>
    <w:pPr>
      <w:spacing w:line="180" w:lineRule="exact"/>
      <w:ind w:left="113" w:hanging="113"/>
      <w:jc w:val="both"/>
    </w:pPr>
    <w:rPr>
      <w:rFonts w:ascii="Arial" w:hAnsi="Arial"/>
      <w:bCs/>
      <w:sz w:val="16"/>
    </w:rPr>
  </w:style>
  <w:style w:type="paragraph" w:customStyle="1" w:styleId="33">
    <w:name w:val="çàãîëîâîê 3"/>
    <w:basedOn w:val="a"/>
    <w:next w:val="a"/>
    <w:rsid w:val="00941F71"/>
    <w:pPr>
      <w:keepNext/>
      <w:widowControl w:val="0"/>
      <w:spacing w:before="120" w:after="120"/>
      <w:jc w:val="center"/>
    </w:pPr>
    <w:rPr>
      <w:b/>
      <w:sz w:val="16"/>
    </w:rPr>
  </w:style>
  <w:style w:type="paragraph" w:customStyle="1" w:styleId="xl24">
    <w:name w:val="xl24"/>
    <w:basedOn w:val="a"/>
    <w:rsid w:val="00941F71"/>
    <w:pPr>
      <w:pBdr>
        <w:bottom w:val="single" w:sz="4" w:space="0" w:color="808080"/>
        <w:right w:val="single" w:sz="4" w:space="0" w:color="808080"/>
      </w:pBdr>
      <w:spacing w:before="100" w:after="100"/>
      <w:jc w:val="right"/>
    </w:pPr>
    <w:rPr>
      <w:rFonts w:eastAsia="Arial Unicode MS"/>
      <w:sz w:val="16"/>
    </w:rPr>
  </w:style>
  <w:style w:type="paragraph" w:customStyle="1" w:styleId="01-golovka">
    <w:name w:val="01-golovka"/>
    <w:basedOn w:val="a"/>
    <w:rsid w:val="00941F71"/>
    <w:pPr>
      <w:widowControl w:val="0"/>
      <w:spacing w:before="80" w:after="80"/>
      <w:jc w:val="center"/>
    </w:pPr>
    <w:rPr>
      <w:rFonts w:ascii="PragmaticaC" w:hAnsi="PragmaticaC"/>
      <w:sz w:val="14"/>
    </w:rPr>
  </w:style>
  <w:style w:type="character" w:styleId="af4">
    <w:name w:val="Hyperlink"/>
    <w:rsid w:val="00AD6682"/>
    <w:rPr>
      <w:rFonts w:cs="Times New Roman"/>
      <w:color w:val="0000FF"/>
      <w:u w:val="single"/>
    </w:rPr>
  </w:style>
  <w:style w:type="paragraph" w:styleId="af5">
    <w:name w:val="Balloon Text"/>
    <w:basedOn w:val="a"/>
    <w:link w:val="af6"/>
    <w:rsid w:val="0035181F"/>
    <w:rPr>
      <w:rFonts w:ascii="Tahoma" w:hAnsi="Tahoma"/>
      <w:sz w:val="16"/>
      <w:szCs w:val="16"/>
      <w:lang w:val="x-none" w:eastAsia="x-none"/>
    </w:rPr>
  </w:style>
  <w:style w:type="character" w:customStyle="1" w:styleId="af6">
    <w:name w:val="Текст выноски Знак"/>
    <w:link w:val="af5"/>
    <w:rsid w:val="0035181F"/>
    <w:rPr>
      <w:rFonts w:ascii="Tahoma" w:hAnsi="Tahoma" w:cs="Tahoma"/>
      <w:sz w:val="16"/>
      <w:szCs w:val="16"/>
    </w:rPr>
  </w:style>
  <w:style w:type="paragraph" w:customStyle="1" w:styleId="34">
    <w:name w:val="боковик3"/>
    <w:basedOn w:val="af0"/>
    <w:rsid w:val="00133CE5"/>
    <w:pPr>
      <w:spacing w:before="72"/>
      <w:jc w:val="center"/>
    </w:pPr>
    <w:rPr>
      <w:rFonts w:ascii="JournalRub" w:hAnsi="JournalRub"/>
      <w:b/>
      <w:bCs/>
      <w:sz w:val="14"/>
      <w:szCs w:val="14"/>
    </w:rPr>
  </w:style>
  <w:style w:type="paragraph" w:customStyle="1" w:styleId="NoSpacing1">
    <w:name w:val="No Spacing1"/>
    <w:rsid w:val="001D6979"/>
    <w:rPr>
      <w:rFonts w:ascii="Calibri" w:hAnsi="Calibri"/>
      <w:sz w:val="22"/>
      <w:szCs w:val="22"/>
      <w:lang w:eastAsia="en-US"/>
    </w:rPr>
  </w:style>
  <w:style w:type="paragraph" w:styleId="af7">
    <w:name w:val="Normal (Web)"/>
    <w:basedOn w:val="a"/>
    <w:rsid w:val="008F7544"/>
    <w:pPr>
      <w:spacing w:before="100" w:beforeAutospacing="1" w:after="100" w:afterAutospacing="1"/>
    </w:pPr>
    <w:rPr>
      <w:sz w:val="24"/>
      <w:szCs w:val="24"/>
    </w:rPr>
  </w:style>
  <w:style w:type="character" w:customStyle="1" w:styleId="hps">
    <w:name w:val="hps"/>
    <w:basedOn w:val="a1"/>
    <w:rsid w:val="00724979"/>
  </w:style>
  <w:style w:type="character" w:customStyle="1" w:styleId="longtext">
    <w:name w:val="long_text"/>
    <w:basedOn w:val="a1"/>
    <w:rsid w:val="00724979"/>
  </w:style>
  <w:style w:type="character" w:customStyle="1" w:styleId="shorttext">
    <w:name w:val="short_text"/>
    <w:basedOn w:val="a1"/>
    <w:rsid w:val="00C378DF"/>
  </w:style>
  <w:style w:type="character" w:customStyle="1" w:styleId="hpsalt-edited">
    <w:name w:val="hps alt-edited"/>
    <w:basedOn w:val="a1"/>
    <w:rsid w:val="00370F6C"/>
  </w:style>
  <w:style w:type="character" w:customStyle="1" w:styleId="hpsatn">
    <w:name w:val="hps atn"/>
    <w:basedOn w:val="a1"/>
    <w:rsid w:val="003E6051"/>
  </w:style>
  <w:style w:type="character" w:customStyle="1" w:styleId="atn">
    <w:name w:val="atn"/>
    <w:basedOn w:val="a1"/>
    <w:rsid w:val="00446EF4"/>
  </w:style>
  <w:style w:type="character" w:customStyle="1" w:styleId="aa">
    <w:name w:val="Нижний колонтитул Знак"/>
    <w:link w:val="a9"/>
    <w:rsid w:val="00263623"/>
    <w:rPr>
      <w:lang w:val="ru-RU" w:eastAsia="ru-RU" w:bidi="ar-SA"/>
    </w:rPr>
  </w:style>
  <w:style w:type="paragraph" w:styleId="af8">
    <w:name w:val="annotation subject"/>
    <w:basedOn w:val="a5"/>
    <w:next w:val="a5"/>
    <w:link w:val="af9"/>
    <w:rsid w:val="00A14ECC"/>
    <w:rPr>
      <w:b/>
      <w:bCs/>
    </w:rPr>
  </w:style>
  <w:style w:type="character" w:customStyle="1" w:styleId="a6">
    <w:name w:val="Текст примечания Знак"/>
    <w:link w:val="a5"/>
    <w:semiHidden/>
    <w:rsid w:val="00A14ECC"/>
    <w:rPr>
      <w:lang w:val="ru-RU" w:eastAsia="ru-RU"/>
    </w:rPr>
  </w:style>
  <w:style w:type="character" w:customStyle="1" w:styleId="af9">
    <w:name w:val="Тема примечания Знак"/>
    <w:link w:val="af8"/>
    <w:rsid w:val="00A14ECC"/>
    <w:rPr>
      <w:b/>
      <w:bCs/>
      <w:lang w:val="ru-RU" w:eastAsia="ru-RU"/>
    </w:rPr>
  </w:style>
  <w:style w:type="paragraph" w:styleId="35">
    <w:name w:val="Body Text 3"/>
    <w:basedOn w:val="a"/>
    <w:rsid w:val="009C2392"/>
    <w:pPr>
      <w:spacing w:after="120"/>
    </w:pPr>
    <w:rPr>
      <w:sz w:val="16"/>
      <w:szCs w:val="16"/>
    </w:rPr>
  </w:style>
  <w:style w:type="paragraph" w:customStyle="1" w:styleId="14">
    <w:name w:val="Верхний колонтитул1"/>
    <w:basedOn w:val="a"/>
    <w:rsid w:val="00660C13"/>
    <w:pPr>
      <w:tabs>
        <w:tab w:val="center" w:pos="4819"/>
        <w:tab w:val="right" w:pos="9071"/>
      </w:tabs>
    </w:pPr>
    <w:rPr>
      <w:lang w:eastAsia="zh-CN"/>
    </w:rPr>
  </w:style>
  <w:style w:type="table" w:styleId="afa">
    <w:name w:val="Table Grid"/>
    <w:basedOn w:val="a2"/>
    <w:rsid w:val="00C5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7671">
      <w:bodyDiv w:val="1"/>
      <w:marLeft w:val="0"/>
      <w:marRight w:val="0"/>
      <w:marTop w:val="0"/>
      <w:marBottom w:val="0"/>
      <w:divBdr>
        <w:top w:val="none" w:sz="0" w:space="0" w:color="auto"/>
        <w:left w:val="none" w:sz="0" w:space="0" w:color="auto"/>
        <w:bottom w:val="none" w:sz="0" w:space="0" w:color="auto"/>
        <w:right w:val="none" w:sz="0" w:space="0" w:color="auto"/>
      </w:divBdr>
    </w:div>
    <w:div w:id="19614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30A6-C8A3-4097-9314-A2AEE6EC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1809</Words>
  <Characters>12065</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15</vt:lpstr>
    </vt:vector>
  </TitlesOfParts>
  <Company>ВЦ ГКС РФ</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GOSCOMSTAT</dc:creator>
  <cp:lastModifiedBy>Читадзе Тамара Давидовна</cp:lastModifiedBy>
  <cp:revision>73</cp:revision>
  <cp:lastPrinted>2021-01-12T12:05:00Z</cp:lastPrinted>
  <dcterms:created xsi:type="dcterms:W3CDTF">2021-10-13T07:07:00Z</dcterms:created>
  <dcterms:modified xsi:type="dcterms:W3CDTF">2024-03-25T06:45:00Z</dcterms:modified>
</cp:coreProperties>
</file>