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A2" w:rsidRPr="006A5F79" w:rsidRDefault="00041D2A">
      <w:pPr>
        <w:tabs>
          <w:tab w:val="left" w:pos="8931"/>
        </w:tabs>
        <w:jc w:val="center"/>
        <w:rPr>
          <w:color w:val="000000"/>
          <w:lang w:val="en-US"/>
        </w:rPr>
      </w:pPr>
      <w:r>
        <w:rPr>
          <w:rFonts w:ascii="Arial" w:hAnsi="Arial" w:cs="Arial"/>
          <w:b/>
          <w:color w:val="000000"/>
          <w:sz w:val="32"/>
          <w:szCs w:val="32"/>
          <w:lang w:val="en-US"/>
        </w:rPr>
        <w:t>2</w:t>
      </w:r>
      <w:r w:rsidR="00476F91">
        <w:rPr>
          <w:rFonts w:ascii="Arial" w:hAnsi="Arial" w:cs="Arial"/>
          <w:b/>
          <w:color w:val="000000"/>
          <w:sz w:val="32"/>
          <w:szCs w:val="32"/>
          <w:lang w:val="en-US"/>
        </w:rPr>
        <w:t>4.</w:t>
      </w:r>
      <w:r w:rsidR="00EE01A2" w:rsidRPr="006A5F79">
        <w:rPr>
          <w:rFonts w:ascii="Arial" w:hAnsi="Arial" w:cs="Arial"/>
          <w:b/>
          <w:color w:val="000000"/>
          <w:sz w:val="32"/>
          <w:szCs w:val="32"/>
          <w:lang w:val="en-US"/>
        </w:rPr>
        <w:t xml:space="preserve"> </w:t>
      </w:r>
      <w:r w:rsidR="00EE01A2" w:rsidRPr="006A5F79">
        <w:rPr>
          <w:rFonts w:ascii="Arial" w:hAnsi="Arial" w:cs="Arial"/>
          <w:b/>
          <w:color w:val="000000"/>
          <w:sz w:val="32"/>
          <w:szCs w:val="32"/>
        </w:rPr>
        <w:t>ЦЕНЫ</w:t>
      </w:r>
      <w:r w:rsidR="00EE01A2" w:rsidRPr="006A5F79">
        <w:rPr>
          <w:rFonts w:ascii="Arial" w:hAnsi="Arial" w:cs="Arial"/>
          <w:b/>
          <w:color w:val="000000"/>
          <w:sz w:val="32"/>
          <w:szCs w:val="32"/>
          <w:lang w:val="en-US"/>
        </w:rPr>
        <w:t xml:space="preserve"> </w:t>
      </w:r>
      <w:r w:rsidR="00EE01A2" w:rsidRPr="006A5F79">
        <w:rPr>
          <w:rFonts w:ascii="Arial" w:hAnsi="Arial" w:cs="Arial"/>
          <w:b/>
          <w:color w:val="000000"/>
          <w:sz w:val="32"/>
          <w:szCs w:val="32"/>
        </w:rPr>
        <w:t>И</w:t>
      </w:r>
      <w:r w:rsidR="00EE01A2" w:rsidRPr="006A5F79">
        <w:rPr>
          <w:rFonts w:ascii="Arial" w:hAnsi="Arial" w:cs="Arial"/>
          <w:b/>
          <w:color w:val="000000"/>
          <w:sz w:val="32"/>
          <w:szCs w:val="32"/>
          <w:lang w:val="en-US"/>
        </w:rPr>
        <w:t xml:space="preserve"> </w:t>
      </w:r>
      <w:r w:rsidR="00EE01A2" w:rsidRPr="006A5F79">
        <w:rPr>
          <w:rFonts w:ascii="Arial" w:hAnsi="Arial" w:cs="Arial"/>
          <w:b/>
          <w:color w:val="000000"/>
          <w:sz w:val="32"/>
          <w:szCs w:val="32"/>
        </w:rPr>
        <w:t>ТАРИФЫ</w:t>
      </w:r>
    </w:p>
    <w:p w:rsidR="00EE01A2" w:rsidRPr="006A5F79" w:rsidRDefault="00EE01A2" w:rsidP="0002303F">
      <w:pPr>
        <w:pBdr>
          <w:top w:val="none" w:sz="0" w:space="0" w:color="000000"/>
          <w:left w:val="none" w:sz="0" w:space="0" w:color="000000"/>
          <w:bottom w:val="single" w:sz="18" w:space="1" w:color="000000"/>
          <w:right w:val="none" w:sz="0" w:space="0" w:color="000000"/>
        </w:pBdr>
        <w:tabs>
          <w:tab w:val="left" w:pos="8931"/>
        </w:tabs>
        <w:spacing w:after="200"/>
        <w:jc w:val="center"/>
        <w:rPr>
          <w:color w:val="000000"/>
          <w:lang w:val="en-US"/>
        </w:rPr>
      </w:pPr>
      <w:r w:rsidRPr="006A5F79">
        <w:rPr>
          <w:rFonts w:ascii="Arial" w:hAnsi="Arial" w:cs="Arial"/>
          <w:b/>
          <w:i/>
          <w:color w:val="000000"/>
          <w:sz w:val="32"/>
          <w:szCs w:val="32"/>
          <w:lang w:val="en-US"/>
        </w:rPr>
        <w:t>PRICES AND TARIFFS</w:t>
      </w:r>
      <w:r w:rsidR="00436D1F" w:rsidRPr="006A5F79">
        <w:rPr>
          <w:rFonts w:ascii="Arial" w:hAnsi="Arial" w:cs="Arial"/>
          <w:b/>
          <w:i/>
          <w:color w:val="000000"/>
          <w:sz w:val="32"/>
          <w:szCs w:val="32"/>
          <w:lang w:val="en-US"/>
        </w:rPr>
        <w:t xml:space="preserve"> </w:t>
      </w:r>
    </w:p>
    <w:p w:rsidR="00CE1677" w:rsidRPr="00C02E03" w:rsidRDefault="00CE1677" w:rsidP="00CE1677">
      <w:pPr>
        <w:pStyle w:val="af9"/>
        <w:spacing w:line="240" w:lineRule="auto"/>
        <w:rPr>
          <w:color w:val="000000" w:themeColor="text1"/>
          <w:lang w:val="en-US"/>
        </w:rPr>
      </w:pPr>
      <w:r w:rsidRPr="006A5F79">
        <w:rPr>
          <w:color w:val="000000"/>
        </w:rPr>
        <w:t xml:space="preserve">Раздел содержит статистические данные, разрабатываемые Росстатом. Более подробная информация по статистике цен опубликована в статистическом сборнике Росстата «Цены в России. </w:t>
      </w:r>
      <w:r w:rsidRPr="00C02E03">
        <w:rPr>
          <w:color w:val="000000"/>
          <w:lang w:val="en-US"/>
        </w:rPr>
        <w:t>202</w:t>
      </w:r>
      <w:r w:rsidR="00D87936">
        <w:rPr>
          <w:color w:val="000000"/>
          <w:lang w:val="en-US"/>
        </w:rPr>
        <w:t>2</w:t>
      </w:r>
      <w:r w:rsidRPr="00C02E03">
        <w:rPr>
          <w:color w:val="000000"/>
          <w:lang w:val="en-US"/>
        </w:rPr>
        <w:t>» (</w:t>
      </w:r>
      <w:r w:rsidRPr="00CE1677">
        <w:rPr>
          <w:color w:val="000000" w:themeColor="text1"/>
          <w:lang w:val="en-US"/>
        </w:rPr>
        <w:t>https</w:t>
      </w:r>
      <w:r w:rsidRPr="00C02E03">
        <w:rPr>
          <w:color w:val="000000" w:themeColor="text1"/>
          <w:lang w:val="en-US"/>
        </w:rPr>
        <w:t>://</w:t>
      </w:r>
      <w:r w:rsidRPr="00CE1677">
        <w:rPr>
          <w:color w:val="000000" w:themeColor="text1"/>
          <w:lang w:val="en-US"/>
        </w:rPr>
        <w:t>rosstat</w:t>
      </w:r>
      <w:r w:rsidRPr="00C02E03">
        <w:rPr>
          <w:color w:val="000000" w:themeColor="text1"/>
          <w:lang w:val="en-US"/>
        </w:rPr>
        <w:t>.</w:t>
      </w:r>
      <w:r w:rsidRPr="00CE1677">
        <w:rPr>
          <w:color w:val="000000" w:themeColor="text1"/>
          <w:lang w:val="en-US"/>
        </w:rPr>
        <w:t>gov</w:t>
      </w:r>
      <w:r w:rsidRPr="00C02E03">
        <w:rPr>
          <w:color w:val="000000" w:themeColor="text1"/>
          <w:lang w:val="en-US"/>
        </w:rPr>
        <w:t>.</w:t>
      </w:r>
      <w:r w:rsidRPr="00CE1677">
        <w:rPr>
          <w:color w:val="000000" w:themeColor="text1"/>
          <w:lang w:val="en-US"/>
        </w:rPr>
        <w:t>ru</w:t>
      </w:r>
      <w:r w:rsidRPr="00C02E03">
        <w:rPr>
          <w:color w:val="000000" w:themeColor="text1"/>
          <w:lang w:val="en-US"/>
        </w:rPr>
        <w:t>/</w:t>
      </w:r>
      <w:r w:rsidRPr="00CE1677">
        <w:rPr>
          <w:color w:val="000000" w:themeColor="text1"/>
          <w:lang w:val="en-US"/>
        </w:rPr>
        <w:t>folder</w:t>
      </w:r>
      <w:r w:rsidRPr="00C02E03">
        <w:rPr>
          <w:color w:val="000000" w:themeColor="text1"/>
          <w:lang w:val="en-US"/>
        </w:rPr>
        <w:t>/210/</w:t>
      </w:r>
      <w:r w:rsidRPr="00CE1677">
        <w:rPr>
          <w:color w:val="000000" w:themeColor="text1"/>
          <w:lang w:val="en-US"/>
        </w:rPr>
        <w:t>document</w:t>
      </w:r>
      <w:r w:rsidRPr="00C02E03">
        <w:rPr>
          <w:color w:val="000000" w:themeColor="text1"/>
          <w:lang w:val="en-US"/>
        </w:rPr>
        <w:t>/13239).</w:t>
      </w:r>
    </w:p>
    <w:p w:rsidR="00CE1677" w:rsidRPr="00F46E58" w:rsidRDefault="00CE1677" w:rsidP="00CE1677">
      <w:pPr>
        <w:pStyle w:val="af9"/>
        <w:spacing w:before="40" w:line="240" w:lineRule="auto"/>
        <w:rPr>
          <w:i/>
          <w:color w:val="000000"/>
        </w:rPr>
      </w:pPr>
      <w:r w:rsidRPr="00CE1677">
        <w:rPr>
          <w:i/>
          <w:color w:val="000000" w:themeColor="text1"/>
          <w:lang w:val="en-US"/>
        </w:rPr>
        <w:t>The section contains statistics developed by the Federal State Statistics Service (</w:t>
      </w:r>
      <w:proofErr w:type="spellStart"/>
      <w:r w:rsidRPr="00CE1677">
        <w:rPr>
          <w:i/>
          <w:color w:val="000000" w:themeColor="text1"/>
          <w:lang w:val="en-US"/>
        </w:rPr>
        <w:t>Rosstat</w:t>
      </w:r>
      <w:proofErr w:type="spellEnd"/>
      <w:r w:rsidRPr="00CE1677">
        <w:rPr>
          <w:i/>
          <w:color w:val="000000" w:themeColor="text1"/>
          <w:lang w:val="en-US"/>
        </w:rPr>
        <w:t xml:space="preserve">). More detailed information on statistics </w:t>
      </w:r>
      <w:r w:rsidR="00E562C7" w:rsidRPr="00E562C7">
        <w:rPr>
          <w:i/>
          <w:color w:val="000000" w:themeColor="text1"/>
          <w:lang w:val="en-US"/>
        </w:rPr>
        <w:br/>
      </w:r>
      <w:r w:rsidRPr="00CE1677">
        <w:rPr>
          <w:i/>
          <w:color w:val="000000" w:themeColor="text1"/>
          <w:lang w:val="en-US"/>
        </w:rPr>
        <w:t xml:space="preserve">of prices was presented in the </w:t>
      </w:r>
      <w:proofErr w:type="spellStart"/>
      <w:r w:rsidRPr="00CE1677">
        <w:rPr>
          <w:i/>
          <w:color w:val="000000" w:themeColor="text1"/>
          <w:lang w:val="en-US"/>
        </w:rPr>
        <w:t>Rosstat</w:t>
      </w:r>
      <w:proofErr w:type="spellEnd"/>
      <w:r w:rsidRPr="00CE1677">
        <w:rPr>
          <w:i/>
          <w:color w:val="000000" w:themeColor="text1"/>
          <w:lang w:val="en-US"/>
        </w:rPr>
        <w:t xml:space="preserve"> publication «Prices in Russia. </w:t>
      </w:r>
      <w:r w:rsidRPr="00F46E58">
        <w:rPr>
          <w:i/>
          <w:color w:val="000000" w:themeColor="text1"/>
        </w:rPr>
        <w:t>202</w:t>
      </w:r>
      <w:r w:rsidR="00D87936" w:rsidRPr="00960860">
        <w:rPr>
          <w:i/>
          <w:color w:val="000000" w:themeColor="text1"/>
        </w:rPr>
        <w:t>2</w:t>
      </w:r>
      <w:r w:rsidRPr="00F46E58">
        <w:rPr>
          <w:i/>
          <w:color w:val="000000" w:themeColor="text1"/>
        </w:rPr>
        <w:t>» (</w:t>
      </w:r>
      <w:r w:rsidRPr="00CE1677">
        <w:rPr>
          <w:i/>
          <w:color w:val="000000" w:themeColor="text1"/>
          <w:lang w:val="en-US"/>
        </w:rPr>
        <w:t>https</w:t>
      </w:r>
      <w:r w:rsidRPr="00F46E58">
        <w:rPr>
          <w:i/>
          <w:color w:val="000000" w:themeColor="text1"/>
        </w:rPr>
        <w:t>://</w:t>
      </w:r>
      <w:proofErr w:type="spellStart"/>
      <w:r w:rsidRPr="00CE1677">
        <w:rPr>
          <w:i/>
          <w:color w:val="000000" w:themeColor="text1"/>
          <w:lang w:val="en-US"/>
        </w:rPr>
        <w:t>rosstat</w:t>
      </w:r>
      <w:proofErr w:type="spellEnd"/>
      <w:r w:rsidRPr="00F46E58">
        <w:rPr>
          <w:i/>
          <w:color w:val="000000" w:themeColor="text1"/>
        </w:rPr>
        <w:t>.</w:t>
      </w:r>
      <w:proofErr w:type="spellStart"/>
      <w:r w:rsidRPr="00CE1677">
        <w:rPr>
          <w:i/>
          <w:color w:val="000000" w:themeColor="text1"/>
          <w:lang w:val="en-US"/>
        </w:rPr>
        <w:t>gov</w:t>
      </w:r>
      <w:proofErr w:type="spellEnd"/>
      <w:r w:rsidRPr="00F46E58">
        <w:rPr>
          <w:i/>
          <w:color w:val="000000" w:themeColor="text1"/>
        </w:rPr>
        <w:t>.</w:t>
      </w:r>
      <w:proofErr w:type="spellStart"/>
      <w:r w:rsidRPr="00CE1677">
        <w:rPr>
          <w:i/>
          <w:color w:val="000000" w:themeColor="text1"/>
          <w:lang w:val="en-US"/>
        </w:rPr>
        <w:t>ru</w:t>
      </w:r>
      <w:proofErr w:type="spellEnd"/>
      <w:r w:rsidRPr="00F46E58">
        <w:rPr>
          <w:i/>
          <w:color w:val="000000" w:themeColor="text1"/>
        </w:rPr>
        <w:t>/</w:t>
      </w:r>
      <w:r w:rsidRPr="00CE1677">
        <w:rPr>
          <w:i/>
          <w:color w:val="000000" w:themeColor="text1"/>
          <w:lang w:val="en-US"/>
        </w:rPr>
        <w:t>folder</w:t>
      </w:r>
      <w:r w:rsidRPr="00F46E58">
        <w:rPr>
          <w:i/>
          <w:color w:val="000000" w:themeColor="text1"/>
        </w:rPr>
        <w:t>/210/</w:t>
      </w:r>
      <w:r w:rsidRPr="00CE1677">
        <w:rPr>
          <w:i/>
          <w:color w:val="000000" w:themeColor="text1"/>
          <w:lang w:val="en-US"/>
        </w:rPr>
        <w:t>document</w:t>
      </w:r>
      <w:r w:rsidRPr="00F46E58">
        <w:rPr>
          <w:i/>
          <w:color w:val="000000" w:themeColor="text1"/>
        </w:rPr>
        <w:t>/13239</w:t>
      </w:r>
      <w:r w:rsidRPr="00F46E58">
        <w:rPr>
          <w:i/>
        </w:rPr>
        <w:t>)</w:t>
      </w:r>
      <w:r w:rsidRPr="00F46E58">
        <w:rPr>
          <w:i/>
          <w:color w:val="000000"/>
        </w:rPr>
        <w:t>.</w:t>
      </w:r>
    </w:p>
    <w:p w:rsidR="00EE01A2" w:rsidRPr="006A5F79" w:rsidRDefault="00EE01A2" w:rsidP="00052732">
      <w:pPr>
        <w:pStyle w:val="33"/>
        <w:spacing w:before="360" w:after="120"/>
        <w:rPr>
          <w:color w:val="000000"/>
        </w:rPr>
      </w:pPr>
      <w:r w:rsidRPr="006A5F79">
        <w:rPr>
          <w:rFonts w:ascii="Arial" w:hAnsi="Arial" w:cs="Arial"/>
          <w:bCs w:val="0"/>
          <w:color w:val="000000"/>
          <w:szCs w:val="24"/>
        </w:rPr>
        <w:t>МЕТОДОЛОГИЧЕСКИЕ ПОЯСНЕНИЯ</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В Росстате разработана система индексов цен, в которую входят: </w:t>
      </w:r>
    </w:p>
    <w:p w:rsidR="00EE01A2" w:rsidRPr="006A5F79" w:rsidRDefault="00EE01A2" w:rsidP="00593003">
      <w:pPr>
        <w:spacing w:line="200" w:lineRule="exact"/>
        <w:ind w:firstLine="454"/>
        <w:jc w:val="both"/>
        <w:rPr>
          <w:color w:val="000000"/>
        </w:rPr>
      </w:pPr>
      <w:r w:rsidRPr="006A5F79">
        <w:rPr>
          <w:rFonts w:ascii="Arial" w:hAnsi="Arial" w:cs="Arial"/>
          <w:color w:val="000000"/>
          <w:sz w:val="16"/>
          <w:szCs w:val="16"/>
        </w:rPr>
        <w:t>на потребительском рынке:</w:t>
      </w:r>
    </w:p>
    <w:p w:rsidR="00EE01A2" w:rsidRPr="006A5F79" w:rsidRDefault="00EE01A2" w:rsidP="00593003">
      <w:pPr>
        <w:pStyle w:val="311"/>
        <w:spacing w:line="200" w:lineRule="exact"/>
        <w:ind w:left="624"/>
        <w:rPr>
          <w:color w:val="000000"/>
        </w:rPr>
      </w:pPr>
      <w:r w:rsidRPr="006A5F79">
        <w:rPr>
          <w:color w:val="000000"/>
        </w:rPr>
        <w:t>индекс потребительских цен (тарифов) на товары и услуги;</w:t>
      </w:r>
    </w:p>
    <w:p w:rsidR="00EE01A2" w:rsidRPr="006A5F79" w:rsidRDefault="00EE01A2" w:rsidP="00593003">
      <w:pPr>
        <w:spacing w:line="200" w:lineRule="exact"/>
        <w:ind w:left="624"/>
        <w:jc w:val="both"/>
        <w:rPr>
          <w:color w:val="000000"/>
        </w:rPr>
      </w:pPr>
      <w:r w:rsidRPr="006A5F79">
        <w:rPr>
          <w:rFonts w:ascii="Arial" w:hAnsi="Arial" w:cs="Arial"/>
          <w:color w:val="000000"/>
          <w:sz w:val="16"/>
          <w:szCs w:val="16"/>
        </w:rPr>
        <w:t>индекс цен на первичном и вторичном рынках жилья;</w:t>
      </w:r>
    </w:p>
    <w:p w:rsidR="00EE01A2" w:rsidRPr="006A5F79" w:rsidRDefault="00EE01A2" w:rsidP="00593003">
      <w:pPr>
        <w:spacing w:line="200" w:lineRule="exact"/>
        <w:ind w:firstLine="454"/>
        <w:jc w:val="both"/>
        <w:rPr>
          <w:color w:val="000000"/>
        </w:rPr>
      </w:pPr>
      <w:r w:rsidRPr="006A5F79">
        <w:rPr>
          <w:rFonts w:ascii="Arial" w:hAnsi="Arial" w:cs="Arial"/>
          <w:color w:val="000000"/>
          <w:sz w:val="16"/>
          <w:szCs w:val="16"/>
        </w:rPr>
        <w:t>в сфере производства:</w:t>
      </w:r>
    </w:p>
    <w:p w:rsidR="00EE01A2" w:rsidRPr="006A5F79" w:rsidRDefault="00EE01A2" w:rsidP="00593003">
      <w:pPr>
        <w:spacing w:line="200" w:lineRule="exact"/>
        <w:ind w:left="624"/>
        <w:jc w:val="both"/>
        <w:rPr>
          <w:color w:val="000000"/>
        </w:rPr>
      </w:pPr>
      <w:r w:rsidRPr="006A5F79">
        <w:rPr>
          <w:rFonts w:ascii="Arial" w:hAnsi="Arial" w:cs="Arial"/>
          <w:color w:val="000000"/>
          <w:sz w:val="16"/>
          <w:szCs w:val="16"/>
        </w:rPr>
        <w:t>индекс цен производителей промышленных товаров;</w:t>
      </w:r>
    </w:p>
    <w:p w:rsidR="00EE01A2" w:rsidRPr="006A5F79" w:rsidRDefault="00EE01A2" w:rsidP="00593003">
      <w:pPr>
        <w:pStyle w:val="311"/>
        <w:spacing w:line="200" w:lineRule="exact"/>
        <w:ind w:left="624"/>
        <w:rPr>
          <w:color w:val="000000"/>
        </w:rPr>
      </w:pPr>
      <w:r w:rsidRPr="006A5F79">
        <w:rPr>
          <w:color w:val="000000"/>
        </w:rPr>
        <w:t>индекс цен на приобретенные промышленными организациями отдельные виды  товаров;</w:t>
      </w:r>
    </w:p>
    <w:p w:rsidR="00EE01A2" w:rsidRPr="006A5F79" w:rsidRDefault="00EE01A2" w:rsidP="00593003">
      <w:pPr>
        <w:spacing w:line="200" w:lineRule="exact"/>
        <w:ind w:left="624"/>
        <w:jc w:val="both"/>
        <w:rPr>
          <w:color w:val="000000"/>
        </w:rPr>
      </w:pPr>
      <w:r w:rsidRPr="006A5F79">
        <w:rPr>
          <w:rFonts w:ascii="Arial" w:hAnsi="Arial" w:cs="Arial"/>
          <w:color w:val="000000"/>
          <w:sz w:val="16"/>
          <w:szCs w:val="16"/>
        </w:rPr>
        <w:t>индекс цен производителей сельскохозяйственной продукции;</w:t>
      </w:r>
    </w:p>
    <w:p w:rsidR="00EE01A2" w:rsidRPr="006A5F79" w:rsidRDefault="00EE01A2" w:rsidP="00593003">
      <w:pPr>
        <w:spacing w:line="200" w:lineRule="exact"/>
        <w:ind w:left="624"/>
        <w:jc w:val="both"/>
        <w:rPr>
          <w:color w:val="000000"/>
        </w:rPr>
      </w:pPr>
      <w:r w:rsidRPr="006A5F79">
        <w:rPr>
          <w:rFonts w:ascii="Arial" w:hAnsi="Arial" w:cs="Arial"/>
          <w:color w:val="000000"/>
          <w:sz w:val="16"/>
          <w:szCs w:val="16"/>
        </w:rPr>
        <w:t>индекс цен на продукцию (затраты, услуги) инвестиционного назначения;</w:t>
      </w:r>
    </w:p>
    <w:p w:rsidR="00EE01A2" w:rsidRPr="006A5F79" w:rsidRDefault="00EE01A2" w:rsidP="00593003">
      <w:pPr>
        <w:spacing w:line="200" w:lineRule="exact"/>
        <w:ind w:left="624"/>
        <w:jc w:val="both"/>
        <w:rPr>
          <w:color w:val="000000"/>
        </w:rPr>
      </w:pPr>
      <w:r w:rsidRPr="006A5F79">
        <w:rPr>
          <w:rFonts w:ascii="Arial" w:hAnsi="Arial" w:cs="Arial"/>
          <w:color w:val="000000"/>
          <w:sz w:val="16"/>
          <w:szCs w:val="16"/>
        </w:rPr>
        <w:t>индекс тарифов на грузовые перевозки;</w:t>
      </w:r>
    </w:p>
    <w:p w:rsidR="00EE01A2" w:rsidRPr="006A5F79" w:rsidRDefault="00EE01A2" w:rsidP="00593003">
      <w:pPr>
        <w:spacing w:line="200" w:lineRule="exact"/>
        <w:ind w:left="624"/>
        <w:jc w:val="both"/>
        <w:rPr>
          <w:color w:val="000000"/>
        </w:rPr>
      </w:pPr>
      <w:r w:rsidRPr="006A5F79">
        <w:rPr>
          <w:rFonts w:ascii="Arial" w:hAnsi="Arial" w:cs="Arial"/>
          <w:color w:val="000000"/>
          <w:sz w:val="16"/>
          <w:szCs w:val="16"/>
        </w:rPr>
        <w:t>индекс тарифов на услуги связи для юридических лиц.</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 xml:space="preserve">1, </w:t>
      </w:r>
      <w:r w:rsidR="00476F91">
        <w:rPr>
          <w:rFonts w:ascii="Arial" w:hAnsi="Arial" w:cs="Arial"/>
          <w:b/>
          <w:color w:val="000000"/>
          <w:sz w:val="16"/>
          <w:szCs w:val="16"/>
        </w:rPr>
        <w:t>24.</w:t>
      </w:r>
      <w:r w:rsidRPr="006A5F79">
        <w:rPr>
          <w:rFonts w:ascii="Arial" w:hAnsi="Arial" w:cs="Arial"/>
          <w:b/>
          <w:color w:val="000000"/>
          <w:sz w:val="16"/>
          <w:szCs w:val="16"/>
        </w:rPr>
        <w:t xml:space="preserve">2,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8</w:t>
      </w:r>
      <w:r w:rsidRPr="006A5F79">
        <w:rPr>
          <w:rFonts w:ascii="Arial" w:hAnsi="Arial" w:cs="Arial"/>
          <w:b/>
          <w:color w:val="000000"/>
          <w:sz w:val="16"/>
          <w:szCs w:val="16"/>
        </w:rPr>
        <w:t xml:space="preserve">,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9</w:t>
      </w:r>
      <w:r w:rsidRPr="006A5F79">
        <w:rPr>
          <w:rFonts w:ascii="Arial" w:hAnsi="Arial" w:cs="Arial"/>
          <w:color w:val="000000"/>
          <w:sz w:val="16"/>
          <w:szCs w:val="16"/>
        </w:rPr>
        <w:t>. Индекс цен производителей промышленных товаров рассчитывается на основании регистрации цен на товары (услуги</w:t>
      </w:r>
      <w:proofErr w:type="gramStart"/>
      <w:r w:rsidRPr="006A5F79">
        <w:rPr>
          <w:rFonts w:ascii="Arial" w:hAnsi="Arial" w:cs="Arial"/>
          <w:color w:val="000000"/>
          <w:sz w:val="16"/>
          <w:szCs w:val="16"/>
        </w:rPr>
        <w:t>)-</w:t>
      </w:r>
      <w:proofErr w:type="gramEnd"/>
      <w:r w:rsidRPr="006A5F79">
        <w:rPr>
          <w:rFonts w:ascii="Arial" w:hAnsi="Arial" w:cs="Arial"/>
          <w:color w:val="000000"/>
          <w:sz w:val="16"/>
          <w:szCs w:val="16"/>
        </w:rPr>
        <w:t>представители в базовых организациях. Наблюдение за ценами производителей осуществляется более чем в 10 тыс. организаций. Расчет средних цен и индексов цен произво</w:t>
      </w:r>
      <w:r w:rsidR="001A1C90">
        <w:rPr>
          <w:rFonts w:ascii="Arial" w:hAnsi="Arial" w:cs="Arial"/>
          <w:color w:val="000000"/>
          <w:sz w:val="16"/>
          <w:szCs w:val="16"/>
        </w:rPr>
        <w:t>дится более чем по 1</w:t>
      </w:r>
      <w:r w:rsidR="00AE6B30">
        <w:rPr>
          <w:rFonts w:ascii="Arial" w:hAnsi="Arial" w:cs="Arial"/>
          <w:color w:val="000000"/>
          <w:sz w:val="16"/>
          <w:szCs w:val="16"/>
        </w:rPr>
        <w:t>3</w:t>
      </w:r>
      <w:r w:rsidRPr="006A5F79">
        <w:rPr>
          <w:rFonts w:ascii="Arial" w:hAnsi="Arial" w:cs="Arial"/>
          <w:color w:val="000000"/>
          <w:sz w:val="16"/>
          <w:szCs w:val="16"/>
        </w:rPr>
        <w:t xml:space="preserve">00 товарам </w:t>
      </w:r>
      <w:r w:rsidR="0024647E" w:rsidRPr="0024647E">
        <w:rPr>
          <w:rFonts w:ascii="Arial" w:hAnsi="Arial" w:cs="Arial"/>
          <w:color w:val="000000"/>
          <w:sz w:val="16"/>
          <w:szCs w:val="16"/>
        </w:rPr>
        <w:br/>
      </w:r>
      <w:r w:rsidRPr="006A5F79">
        <w:rPr>
          <w:rFonts w:ascii="Arial" w:hAnsi="Arial" w:cs="Arial"/>
          <w:color w:val="000000"/>
          <w:sz w:val="16"/>
          <w:szCs w:val="16"/>
        </w:rPr>
        <w:t>(услугам</w:t>
      </w:r>
      <w:proofErr w:type="gramStart"/>
      <w:r w:rsidRPr="006A5F79">
        <w:rPr>
          <w:rFonts w:ascii="Arial" w:hAnsi="Arial" w:cs="Arial"/>
          <w:color w:val="000000"/>
          <w:sz w:val="16"/>
          <w:szCs w:val="16"/>
        </w:rPr>
        <w:t>)-</w:t>
      </w:r>
      <w:proofErr w:type="gramEnd"/>
      <w:r w:rsidRPr="006A5F79">
        <w:rPr>
          <w:rFonts w:ascii="Arial" w:hAnsi="Arial" w:cs="Arial"/>
          <w:color w:val="000000"/>
          <w:sz w:val="16"/>
          <w:szCs w:val="16"/>
        </w:rPr>
        <w:t xml:space="preserve">представителям. Цены производителей представляют собой фактически сложившиеся на момент регистрации цены указанных организаций на произведенные </w:t>
      </w:r>
      <w:r w:rsidR="0037631A" w:rsidRPr="006A5F79">
        <w:rPr>
          <w:rFonts w:ascii="Arial" w:hAnsi="Arial" w:cs="Arial"/>
          <w:color w:val="000000"/>
          <w:sz w:val="16"/>
          <w:szCs w:val="16"/>
        </w:rPr>
        <w:t xml:space="preserve">и отгруженные </w:t>
      </w:r>
      <w:r w:rsidRPr="006A5F79">
        <w:rPr>
          <w:rFonts w:ascii="Arial" w:hAnsi="Arial" w:cs="Arial"/>
          <w:color w:val="000000"/>
          <w:sz w:val="16"/>
          <w:szCs w:val="16"/>
        </w:rPr>
        <w:t xml:space="preserve">товары (оказанные услуги), предназначенные для реализации </w:t>
      </w:r>
      <w:r w:rsidR="0024647E" w:rsidRPr="0024647E">
        <w:rPr>
          <w:rFonts w:ascii="Arial" w:hAnsi="Arial" w:cs="Arial"/>
          <w:color w:val="000000"/>
          <w:sz w:val="16"/>
          <w:szCs w:val="16"/>
        </w:rPr>
        <w:br/>
      </w:r>
      <w:r w:rsidRPr="006A5F79">
        <w:rPr>
          <w:rFonts w:ascii="Arial" w:hAnsi="Arial" w:cs="Arial"/>
          <w:color w:val="000000"/>
          <w:sz w:val="16"/>
          <w:szCs w:val="16"/>
        </w:rPr>
        <w:t xml:space="preserve">на внутреннем рынке (без косвенных товарных налогов </w:t>
      </w:r>
      <w:r w:rsidR="00A304DF">
        <w:rPr>
          <w:rFonts w:ascii="Arial" w:hAnsi="Arial" w:cs="Arial"/>
          <w:color w:val="000000"/>
          <w:sz w:val="16"/>
          <w:szCs w:val="16"/>
        </w:rPr>
        <w:t>–</w:t>
      </w:r>
      <w:r w:rsidRPr="006A5F79">
        <w:rPr>
          <w:rFonts w:ascii="Arial" w:hAnsi="Arial" w:cs="Arial"/>
          <w:color w:val="000000"/>
          <w:sz w:val="16"/>
          <w:szCs w:val="16"/>
        </w:rPr>
        <w:t xml:space="preserve"> налога на добавленную стоимость, акциза и т. п.).</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Рассчитанные по товарам (услугам</w:t>
      </w:r>
      <w:proofErr w:type="gramStart"/>
      <w:r w:rsidRPr="006A5F79">
        <w:rPr>
          <w:rFonts w:ascii="Arial" w:hAnsi="Arial" w:cs="Arial"/>
          <w:color w:val="000000"/>
          <w:sz w:val="16"/>
          <w:szCs w:val="16"/>
        </w:rPr>
        <w:t>)-</w:t>
      </w:r>
      <w:proofErr w:type="gramEnd"/>
      <w:r w:rsidRPr="006A5F79">
        <w:rPr>
          <w:rFonts w:ascii="Arial" w:hAnsi="Arial" w:cs="Arial"/>
          <w:color w:val="000000"/>
          <w:sz w:val="16"/>
          <w:szCs w:val="16"/>
        </w:rPr>
        <w:t xml:space="preserve">представителям индексы цен производителей последовательно </w:t>
      </w:r>
      <w:proofErr w:type="spellStart"/>
      <w:r w:rsidRPr="006A5F79">
        <w:rPr>
          <w:rFonts w:ascii="Arial" w:hAnsi="Arial" w:cs="Arial"/>
          <w:color w:val="000000"/>
          <w:sz w:val="16"/>
          <w:szCs w:val="16"/>
        </w:rPr>
        <w:t>агрегируются</w:t>
      </w:r>
      <w:proofErr w:type="spellEnd"/>
      <w:r w:rsidRPr="006A5F79">
        <w:rPr>
          <w:rFonts w:ascii="Arial" w:hAnsi="Arial" w:cs="Arial"/>
          <w:color w:val="000000"/>
          <w:sz w:val="16"/>
          <w:szCs w:val="16"/>
        </w:rPr>
        <w:t xml:space="preserve"> в индексы цен соответствующих видов, групп, классов, разделов экономической деятельности. В качестве весов используются данные </w:t>
      </w:r>
      <w:r w:rsidR="00AF3DF6">
        <w:rPr>
          <w:rFonts w:ascii="Arial" w:hAnsi="Arial" w:cs="Arial"/>
          <w:color w:val="000000"/>
          <w:sz w:val="16"/>
          <w:szCs w:val="16"/>
        </w:rPr>
        <w:br/>
      </w:r>
      <w:r w:rsidRPr="006A5F79">
        <w:rPr>
          <w:rFonts w:ascii="Arial" w:hAnsi="Arial" w:cs="Arial"/>
          <w:color w:val="000000"/>
          <w:sz w:val="16"/>
          <w:szCs w:val="16"/>
        </w:rPr>
        <w:t xml:space="preserve">об объеме </w:t>
      </w:r>
      <w:r w:rsidR="0037631A" w:rsidRPr="006A5F79">
        <w:rPr>
          <w:rFonts w:ascii="Arial" w:hAnsi="Arial" w:cs="Arial"/>
          <w:color w:val="000000"/>
          <w:sz w:val="16"/>
          <w:szCs w:val="16"/>
        </w:rPr>
        <w:t xml:space="preserve">отгрузки </w:t>
      </w:r>
      <w:r w:rsidRPr="006A5F79">
        <w:rPr>
          <w:rFonts w:ascii="Arial" w:hAnsi="Arial" w:cs="Arial"/>
          <w:color w:val="000000"/>
          <w:sz w:val="16"/>
          <w:szCs w:val="16"/>
        </w:rPr>
        <w:t>в стоимостном выражении базисного периода.</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 xml:space="preserve">1, </w:t>
      </w:r>
      <w:r w:rsidR="00476F91">
        <w:rPr>
          <w:rFonts w:ascii="Arial" w:hAnsi="Arial" w:cs="Arial"/>
          <w:b/>
          <w:color w:val="000000"/>
          <w:sz w:val="16"/>
          <w:szCs w:val="16"/>
        </w:rPr>
        <w:t>24.</w:t>
      </w:r>
      <w:r w:rsidRPr="006A5F79">
        <w:rPr>
          <w:rFonts w:ascii="Arial" w:hAnsi="Arial" w:cs="Arial"/>
          <w:b/>
          <w:color w:val="000000"/>
          <w:sz w:val="16"/>
          <w:szCs w:val="16"/>
        </w:rPr>
        <w:t xml:space="preserve">2, </w:t>
      </w:r>
      <w:r w:rsidR="00476F91">
        <w:rPr>
          <w:rFonts w:ascii="Arial" w:hAnsi="Arial" w:cs="Arial"/>
          <w:b/>
          <w:color w:val="000000"/>
          <w:sz w:val="16"/>
          <w:szCs w:val="16"/>
        </w:rPr>
        <w:t>24.</w:t>
      </w:r>
      <w:r w:rsidRPr="006A5F79">
        <w:rPr>
          <w:rFonts w:ascii="Arial" w:hAnsi="Arial" w:cs="Arial"/>
          <w:b/>
          <w:color w:val="000000"/>
          <w:sz w:val="16"/>
          <w:szCs w:val="16"/>
        </w:rPr>
        <w:t>2</w:t>
      </w:r>
      <w:r w:rsidR="00AE6B30">
        <w:rPr>
          <w:rFonts w:ascii="Arial" w:hAnsi="Arial" w:cs="Arial"/>
          <w:b/>
          <w:color w:val="000000"/>
          <w:sz w:val="16"/>
          <w:szCs w:val="16"/>
        </w:rPr>
        <w:t>7</w:t>
      </w:r>
      <w:r w:rsidRPr="006A5F79">
        <w:rPr>
          <w:rFonts w:ascii="Arial" w:hAnsi="Arial" w:cs="Arial"/>
          <w:b/>
          <w:color w:val="000000"/>
          <w:sz w:val="16"/>
          <w:szCs w:val="16"/>
        </w:rPr>
        <w:t xml:space="preserve">, </w:t>
      </w:r>
      <w:r w:rsidR="00476F91">
        <w:rPr>
          <w:rFonts w:ascii="Arial" w:hAnsi="Arial" w:cs="Arial"/>
          <w:b/>
          <w:color w:val="000000"/>
          <w:sz w:val="16"/>
          <w:szCs w:val="16"/>
        </w:rPr>
        <w:t>24.</w:t>
      </w:r>
      <w:r w:rsidRPr="006A5F79">
        <w:rPr>
          <w:rFonts w:ascii="Arial" w:hAnsi="Arial" w:cs="Arial"/>
          <w:b/>
          <w:color w:val="000000"/>
          <w:sz w:val="16"/>
          <w:szCs w:val="16"/>
        </w:rPr>
        <w:t>2</w:t>
      </w:r>
      <w:r w:rsidR="00AE6B30">
        <w:rPr>
          <w:rFonts w:ascii="Arial" w:hAnsi="Arial" w:cs="Arial"/>
          <w:b/>
          <w:color w:val="000000"/>
          <w:sz w:val="16"/>
          <w:szCs w:val="16"/>
        </w:rPr>
        <w:t>8</w:t>
      </w:r>
      <w:r w:rsidRPr="006A5F79">
        <w:rPr>
          <w:rFonts w:ascii="Arial" w:hAnsi="Arial" w:cs="Arial"/>
          <w:b/>
          <w:color w:val="000000"/>
          <w:sz w:val="16"/>
          <w:szCs w:val="16"/>
        </w:rPr>
        <w:t>.</w:t>
      </w:r>
      <w:r w:rsidRPr="006A5F79">
        <w:rPr>
          <w:rFonts w:ascii="Arial" w:hAnsi="Arial" w:cs="Arial"/>
          <w:color w:val="000000"/>
          <w:sz w:val="16"/>
          <w:szCs w:val="16"/>
        </w:rPr>
        <w:t xml:space="preserve"> Индексы цен производителей сельскохозяйственной продукции исчисляются на основании </w:t>
      </w:r>
      <w:r w:rsidR="00AF3DF6">
        <w:rPr>
          <w:rFonts w:ascii="Arial" w:hAnsi="Arial" w:cs="Arial"/>
          <w:color w:val="000000"/>
          <w:sz w:val="16"/>
          <w:szCs w:val="16"/>
        </w:rPr>
        <w:br/>
      </w:r>
      <w:r w:rsidRPr="006A5F79">
        <w:rPr>
          <w:rFonts w:ascii="Arial" w:hAnsi="Arial" w:cs="Arial"/>
          <w:color w:val="000000"/>
          <w:sz w:val="16"/>
          <w:szCs w:val="16"/>
        </w:rPr>
        <w:t xml:space="preserve">регистрации в отобранных для наблюдения сельскохозяйственных организациях цен на основные виды товаров-представителей, реализуемых заготовительным, перерабатывающим организациям, на рынке, через собственную торговую сеть, населению </w:t>
      </w:r>
      <w:r w:rsidR="00AF3DF6">
        <w:rPr>
          <w:rFonts w:ascii="Arial" w:hAnsi="Arial" w:cs="Arial"/>
          <w:color w:val="000000"/>
          <w:sz w:val="16"/>
          <w:szCs w:val="16"/>
        </w:rPr>
        <w:br/>
      </w:r>
      <w:r w:rsidRPr="006A5F79">
        <w:rPr>
          <w:rFonts w:ascii="Arial" w:hAnsi="Arial" w:cs="Arial"/>
          <w:color w:val="000000"/>
          <w:sz w:val="16"/>
          <w:szCs w:val="16"/>
        </w:rPr>
        <w:t xml:space="preserve">непосредственно с транспортных средств, на ярмарках, биржах, аукционах, организациям, коммерческим структурам и т.п.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Средние цены производителей сельскохозяйственной продукции приводятся с учетом надбавок и скидок за качество </w:t>
      </w:r>
      <w:r w:rsidR="00AC360A">
        <w:rPr>
          <w:rFonts w:ascii="Arial" w:hAnsi="Arial" w:cs="Arial"/>
          <w:color w:val="000000"/>
          <w:sz w:val="16"/>
          <w:szCs w:val="16"/>
        </w:rPr>
        <w:br/>
      </w:r>
      <w:r w:rsidRPr="006A5F79">
        <w:rPr>
          <w:rFonts w:ascii="Arial" w:hAnsi="Arial" w:cs="Arial"/>
          <w:color w:val="000000"/>
          <w:sz w:val="16"/>
          <w:szCs w:val="16"/>
        </w:rPr>
        <w:t xml:space="preserve">реализованной продукции без расходов на транспортировку, экспедирование, погрузку и разгрузку продукции, а также без налога </w:t>
      </w:r>
      <w:r w:rsidR="00081D62">
        <w:rPr>
          <w:rFonts w:ascii="Arial" w:hAnsi="Arial" w:cs="Arial"/>
          <w:color w:val="000000"/>
          <w:sz w:val="16"/>
          <w:szCs w:val="16"/>
        </w:rPr>
        <w:br/>
      </w:r>
      <w:r w:rsidRPr="006A5F79">
        <w:rPr>
          <w:rFonts w:ascii="Arial" w:hAnsi="Arial" w:cs="Arial"/>
          <w:color w:val="000000"/>
          <w:sz w:val="16"/>
          <w:szCs w:val="16"/>
        </w:rPr>
        <w:t>на добавленную стоимость.</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 xml:space="preserve">1, </w:t>
      </w:r>
      <w:r w:rsidR="00476F91">
        <w:rPr>
          <w:rFonts w:ascii="Arial" w:hAnsi="Arial" w:cs="Arial"/>
          <w:b/>
          <w:color w:val="000000"/>
          <w:sz w:val="16"/>
          <w:szCs w:val="16"/>
        </w:rPr>
        <w:t>24.</w:t>
      </w:r>
      <w:r w:rsidRPr="006A5F79">
        <w:rPr>
          <w:rFonts w:ascii="Arial" w:hAnsi="Arial" w:cs="Arial"/>
          <w:b/>
          <w:color w:val="000000"/>
          <w:sz w:val="16"/>
          <w:szCs w:val="16"/>
        </w:rPr>
        <w:t xml:space="preserve">2, </w:t>
      </w:r>
      <w:r w:rsidR="00476F91">
        <w:rPr>
          <w:rFonts w:ascii="Arial" w:hAnsi="Arial" w:cs="Arial"/>
          <w:b/>
          <w:color w:val="000000"/>
          <w:sz w:val="16"/>
          <w:szCs w:val="16"/>
        </w:rPr>
        <w:t>24.</w:t>
      </w:r>
      <w:r w:rsidRPr="006A5F79">
        <w:rPr>
          <w:rFonts w:ascii="Arial" w:hAnsi="Arial" w:cs="Arial"/>
          <w:b/>
          <w:color w:val="000000"/>
          <w:sz w:val="16"/>
          <w:szCs w:val="16"/>
        </w:rPr>
        <w:t>2</w:t>
      </w:r>
      <w:r w:rsidR="00AE6B30">
        <w:rPr>
          <w:rFonts w:ascii="Arial" w:hAnsi="Arial" w:cs="Arial"/>
          <w:b/>
          <w:color w:val="000000"/>
          <w:sz w:val="16"/>
          <w:szCs w:val="16"/>
        </w:rPr>
        <w:t>9</w:t>
      </w:r>
      <w:r w:rsidRPr="006A5F79">
        <w:rPr>
          <w:rFonts w:ascii="Arial" w:hAnsi="Arial" w:cs="Arial"/>
          <w:b/>
          <w:color w:val="000000"/>
          <w:sz w:val="16"/>
          <w:szCs w:val="16"/>
        </w:rPr>
        <w:t xml:space="preserve">, </w:t>
      </w:r>
      <w:r w:rsidR="00476F91">
        <w:rPr>
          <w:rFonts w:ascii="Arial" w:hAnsi="Arial" w:cs="Arial"/>
          <w:b/>
          <w:color w:val="000000"/>
          <w:sz w:val="16"/>
          <w:szCs w:val="16"/>
        </w:rPr>
        <w:t>24.</w:t>
      </w:r>
      <w:r w:rsidR="00AE6B30">
        <w:rPr>
          <w:rFonts w:ascii="Arial" w:hAnsi="Arial" w:cs="Arial"/>
          <w:b/>
          <w:color w:val="000000"/>
          <w:sz w:val="16"/>
          <w:szCs w:val="16"/>
        </w:rPr>
        <w:t>30</w:t>
      </w:r>
      <w:r w:rsidR="00D94866" w:rsidRPr="006A5F79">
        <w:rPr>
          <w:rFonts w:ascii="Arial" w:hAnsi="Arial" w:cs="Arial"/>
          <w:b/>
          <w:color w:val="000000"/>
          <w:sz w:val="16"/>
          <w:szCs w:val="16"/>
        </w:rPr>
        <w:t>.</w:t>
      </w:r>
      <w:r w:rsidRPr="006A5F79">
        <w:rPr>
          <w:rFonts w:ascii="Arial" w:hAnsi="Arial" w:cs="Arial"/>
          <w:color w:val="000000"/>
          <w:sz w:val="16"/>
          <w:szCs w:val="16"/>
        </w:rPr>
        <w:t xml:space="preserve"> </w:t>
      </w:r>
      <w:proofErr w:type="gramStart"/>
      <w:r w:rsidRPr="006A5F79">
        <w:rPr>
          <w:rFonts w:ascii="Arial" w:hAnsi="Arial" w:cs="Arial"/>
          <w:color w:val="000000"/>
          <w:sz w:val="16"/>
          <w:szCs w:val="16"/>
        </w:rPr>
        <w:t xml:space="preserve">Сводный индекс цен на продукцию (затраты, услуги) инвестиционного назначения отражает </w:t>
      </w:r>
      <w:r w:rsidR="00AF3DF6">
        <w:rPr>
          <w:rFonts w:ascii="Arial" w:hAnsi="Arial" w:cs="Arial"/>
          <w:color w:val="000000"/>
          <w:sz w:val="16"/>
          <w:szCs w:val="16"/>
        </w:rPr>
        <w:br/>
      </w:r>
      <w:r w:rsidRPr="006A5F79">
        <w:rPr>
          <w:rFonts w:ascii="Arial" w:hAnsi="Arial" w:cs="Arial"/>
          <w:color w:val="000000"/>
          <w:sz w:val="16"/>
          <w:szCs w:val="16"/>
        </w:rPr>
        <w:t xml:space="preserve">общее изменение цен в строительстве объектов различных видов экономической деятельности и рассчитывается </w:t>
      </w:r>
      <w:r w:rsidR="00AC360A">
        <w:rPr>
          <w:rFonts w:ascii="Arial" w:hAnsi="Arial" w:cs="Arial"/>
          <w:color w:val="000000"/>
          <w:sz w:val="16"/>
          <w:szCs w:val="16"/>
        </w:rPr>
        <w:br/>
      </w:r>
      <w:r w:rsidRPr="006A5F79">
        <w:rPr>
          <w:rFonts w:ascii="Arial" w:hAnsi="Arial" w:cs="Arial"/>
          <w:color w:val="000000"/>
          <w:sz w:val="16"/>
          <w:szCs w:val="16"/>
        </w:rPr>
        <w:t xml:space="preserve">как агрегированный показатель из индексов цен производителей на строительную продукцию, приобретения машин </w:t>
      </w:r>
      <w:r w:rsidR="00373365" w:rsidRPr="00373365">
        <w:rPr>
          <w:rFonts w:ascii="Arial" w:hAnsi="Arial" w:cs="Arial"/>
          <w:color w:val="000000"/>
          <w:sz w:val="16"/>
          <w:szCs w:val="16"/>
        </w:rPr>
        <w:br/>
      </w:r>
      <w:r w:rsidRPr="006A5F79">
        <w:rPr>
          <w:rFonts w:ascii="Arial" w:hAnsi="Arial" w:cs="Arial"/>
          <w:color w:val="000000"/>
          <w:sz w:val="16"/>
          <w:szCs w:val="16"/>
        </w:rPr>
        <w:t>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EE01A2" w:rsidRPr="006A5F79" w:rsidRDefault="00EE01A2" w:rsidP="00593003">
      <w:pPr>
        <w:spacing w:line="200" w:lineRule="exact"/>
        <w:ind w:left="13" w:firstLine="271"/>
        <w:jc w:val="both"/>
        <w:rPr>
          <w:color w:val="000000"/>
        </w:rPr>
      </w:pPr>
      <w:r w:rsidRPr="006A5F79">
        <w:rPr>
          <w:rFonts w:ascii="Arial" w:hAnsi="Arial" w:cs="Arial"/>
          <w:color w:val="000000"/>
          <w:sz w:val="16"/>
          <w:szCs w:val="16"/>
        </w:rPr>
        <w:t xml:space="preserve">Индекс цен производителей на строительную продукцию формируется из индексов цен на строительно-монтажные работы </w:t>
      </w:r>
      <w:r w:rsidR="00081D62">
        <w:rPr>
          <w:rFonts w:ascii="Arial" w:hAnsi="Arial" w:cs="Arial"/>
          <w:color w:val="000000"/>
          <w:sz w:val="16"/>
          <w:szCs w:val="16"/>
        </w:rPr>
        <w:br/>
      </w:r>
      <w:r w:rsidRPr="006A5F79">
        <w:rPr>
          <w:rFonts w:ascii="Arial" w:hAnsi="Arial" w:cs="Arial"/>
          <w:color w:val="000000"/>
          <w:sz w:val="16"/>
          <w:szCs w:val="16"/>
        </w:rPr>
        <w:t xml:space="preserve">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w:t>
      </w:r>
      <w:r w:rsidR="00081D62">
        <w:rPr>
          <w:rFonts w:ascii="Arial" w:hAnsi="Arial" w:cs="Arial"/>
          <w:color w:val="000000"/>
          <w:sz w:val="16"/>
          <w:szCs w:val="16"/>
        </w:rPr>
        <w:br/>
      </w:r>
      <w:r w:rsidRPr="006A5F79">
        <w:rPr>
          <w:rFonts w:ascii="Arial" w:hAnsi="Arial" w:cs="Arial"/>
          <w:color w:val="000000"/>
          <w:sz w:val="16"/>
          <w:szCs w:val="16"/>
        </w:rPr>
        <w:t xml:space="preserve">на базе технологических моделей, разработанных по видам экономической деятельности с учетом территориальных особенностей строительства.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Индекс цен приобретения машин и оборудования инвестиционного назначения исчисляется по данным об изменении цен </w:t>
      </w:r>
      <w:r w:rsidR="00AF3DF6">
        <w:rPr>
          <w:rFonts w:ascii="Arial" w:hAnsi="Arial" w:cs="Arial"/>
          <w:color w:val="000000"/>
          <w:sz w:val="16"/>
          <w:szCs w:val="16"/>
        </w:rPr>
        <w:br/>
      </w:r>
      <w:r w:rsidRPr="006A5F79">
        <w:rPr>
          <w:rFonts w:ascii="Arial" w:hAnsi="Arial" w:cs="Arial"/>
          <w:color w:val="000000"/>
          <w:sz w:val="16"/>
          <w:szCs w:val="16"/>
        </w:rPr>
        <w:t>производителей этого оборудования, а также транспортных расходов, ставки налога на добавленную стоимость и других расходов.</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 xml:space="preserve">1, </w:t>
      </w:r>
      <w:r w:rsidR="00476F91">
        <w:rPr>
          <w:rFonts w:ascii="Arial" w:hAnsi="Arial" w:cs="Arial"/>
          <w:b/>
          <w:color w:val="000000"/>
          <w:sz w:val="16"/>
          <w:szCs w:val="16"/>
        </w:rPr>
        <w:t>24.</w:t>
      </w:r>
      <w:r w:rsidRPr="006A5F79">
        <w:rPr>
          <w:rFonts w:ascii="Arial" w:hAnsi="Arial" w:cs="Arial"/>
          <w:b/>
          <w:color w:val="000000"/>
          <w:sz w:val="16"/>
          <w:szCs w:val="16"/>
        </w:rPr>
        <w:t xml:space="preserve">2, </w:t>
      </w:r>
      <w:r w:rsidR="00476F91">
        <w:rPr>
          <w:rFonts w:ascii="Arial" w:hAnsi="Arial" w:cs="Arial"/>
          <w:b/>
          <w:color w:val="000000"/>
          <w:sz w:val="16"/>
          <w:szCs w:val="16"/>
        </w:rPr>
        <w:t>24.</w:t>
      </w:r>
      <w:r w:rsidR="00C44BE5">
        <w:rPr>
          <w:rFonts w:ascii="Arial" w:hAnsi="Arial" w:cs="Arial"/>
          <w:b/>
          <w:color w:val="000000"/>
          <w:sz w:val="16"/>
          <w:szCs w:val="16"/>
        </w:rPr>
        <w:t>3</w:t>
      </w:r>
      <w:r w:rsidR="00AE6B30">
        <w:rPr>
          <w:rFonts w:ascii="Arial" w:hAnsi="Arial" w:cs="Arial"/>
          <w:b/>
          <w:color w:val="000000"/>
          <w:sz w:val="16"/>
          <w:szCs w:val="16"/>
        </w:rPr>
        <w:t>1</w:t>
      </w:r>
      <w:r w:rsidRPr="006A5F79">
        <w:rPr>
          <w:rFonts w:ascii="Arial" w:hAnsi="Arial" w:cs="Arial"/>
          <w:b/>
          <w:color w:val="000000"/>
          <w:sz w:val="16"/>
          <w:szCs w:val="16"/>
        </w:rPr>
        <w:t>.</w:t>
      </w:r>
      <w:r w:rsidRPr="006A5F79">
        <w:rPr>
          <w:rFonts w:ascii="Arial" w:hAnsi="Arial" w:cs="Arial"/>
          <w:color w:val="000000"/>
          <w:sz w:val="16"/>
          <w:szCs w:val="16"/>
        </w:rPr>
        <w:t xml:space="preserve"> Индексы тарифов на грузовые перевозки характеризуют изменение </w:t>
      </w:r>
      <w:proofErr w:type="gramStart"/>
      <w:r w:rsidRPr="006A5F79">
        <w:rPr>
          <w:rFonts w:ascii="Arial" w:hAnsi="Arial" w:cs="Arial"/>
          <w:color w:val="000000"/>
          <w:sz w:val="16"/>
          <w:szCs w:val="16"/>
        </w:rPr>
        <w:t xml:space="preserve">за текущий период тарифов </w:t>
      </w:r>
      <w:r w:rsidR="00081D62">
        <w:rPr>
          <w:rFonts w:ascii="Arial" w:hAnsi="Arial" w:cs="Arial"/>
          <w:color w:val="000000"/>
          <w:sz w:val="16"/>
          <w:szCs w:val="16"/>
        </w:rPr>
        <w:br/>
      </w:r>
      <w:r w:rsidRPr="006A5F79">
        <w:rPr>
          <w:rFonts w:ascii="Arial" w:hAnsi="Arial" w:cs="Arial"/>
          <w:color w:val="000000"/>
          <w:sz w:val="16"/>
          <w:szCs w:val="16"/>
        </w:rPr>
        <w:t>на грузовые перевозки без учета изменения за этот период структуры перевезенных грузов по разнообразным признакам</w:t>
      </w:r>
      <w:proofErr w:type="gramEnd"/>
      <w:r w:rsidRPr="006A5F79">
        <w:rPr>
          <w:rFonts w:ascii="Arial" w:hAnsi="Arial" w:cs="Arial"/>
          <w:color w:val="000000"/>
          <w:sz w:val="16"/>
          <w:szCs w:val="16"/>
        </w:rPr>
        <w:t xml:space="preserve">: по виду </w:t>
      </w:r>
      <w:r w:rsidR="00081D62">
        <w:rPr>
          <w:rFonts w:ascii="Arial" w:hAnsi="Arial" w:cs="Arial"/>
          <w:color w:val="000000"/>
          <w:sz w:val="16"/>
          <w:szCs w:val="16"/>
        </w:rPr>
        <w:br/>
      </w:r>
      <w:r w:rsidRPr="006A5F79">
        <w:rPr>
          <w:rFonts w:ascii="Arial" w:hAnsi="Arial" w:cs="Arial"/>
          <w:color w:val="000000"/>
          <w:sz w:val="16"/>
          <w:szCs w:val="16"/>
        </w:rPr>
        <w:t xml:space="preserve">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Сводный индекс тарифов на грузовые перевозки рассчитывается из индексов тарифов на перевозку грузов отдельными </w:t>
      </w:r>
      <w:r w:rsidR="00AF3DF6">
        <w:rPr>
          <w:rFonts w:ascii="Arial" w:hAnsi="Arial" w:cs="Arial"/>
          <w:color w:val="000000"/>
          <w:sz w:val="16"/>
          <w:szCs w:val="16"/>
        </w:rPr>
        <w:br/>
      </w:r>
      <w:r w:rsidRPr="006A5F79">
        <w:rPr>
          <w:rFonts w:ascii="Arial" w:hAnsi="Arial" w:cs="Arial"/>
          <w:color w:val="000000"/>
          <w:sz w:val="16"/>
          <w:szCs w:val="16"/>
        </w:rPr>
        <w:t xml:space="preserve">видами транспорта (железнодорожным, автомобильным, трубопроводным, морским, внутренним водным, воздушным). По каждому виду транспорта регистрируются тарифы на услуги-представители. За </w:t>
      </w:r>
      <w:proofErr w:type="gramStart"/>
      <w:r w:rsidRPr="006A5F79">
        <w:rPr>
          <w:rFonts w:ascii="Arial" w:hAnsi="Arial" w:cs="Arial"/>
          <w:color w:val="000000"/>
          <w:sz w:val="16"/>
          <w:szCs w:val="16"/>
        </w:rPr>
        <w:t>услугу-представитель</w:t>
      </w:r>
      <w:proofErr w:type="gramEnd"/>
      <w:r w:rsidRPr="006A5F79">
        <w:rPr>
          <w:rFonts w:ascii="Arial" w:hAnsi="Arial" w:cs="Arial"/>
          <w:color w:val="000000"/>
          <w:sz w:val="16"/>
          <w:szCs w:val="16"/>
        </w:rPr>
        <w:t xml:space="preserve"> принимается перевозка одной тонны массового груза определенным видом транспорта на фиксированное расстояние. Обследование </w:t>
      </w:r>
      <w:proofErr w:type="spellStart"/>
      <w:r w:rsidRPr="006A5F79">
        <w:rPr>
          <w:rFonts w:ascii="Arial" w:hAnsi="Arial" w:cs="Arial"/>
          <w:color w:val="000000"/>
          <w:sz w:val="16"/>
          <w:szCs w:val="16"/>
        </w:rPr>
        <w:t>та</w:t>
      </w:r>
      <w:proofErr w:type="gramStart"/>
      <w:r w:rsidRPr="006A5F79">
        <w:rPr>
          <w:rFonts w:ascii="Arial" w:hAnsi="Arial" w:cs="Arial"/>
          <w:color w:val="000000"/>
          <w:sz w:val="16"/>
          <w:szCs w:val="16"/>
        </w:rPr>
        <w:t>p</w:t>
      </w:r>
      <w:proofErr w:type="gramEnd"/>
      <w:r w:rsidRPr="006A5F79">
        <w:rPr>
          <w:rFonts w:ascii="Arial" w:hAnsi="Arial" w:cs="Arial"/>
          <w:color w:val="000000"/>
          <w:sz w:val="16"/>
          <w:szCs w:val="16"/>
        </w:rPr>
        <w:t>ифов</w:t>
      </w:r>
      <w:proofErr w:type="spellEnd"/>
      <w:r w:rsidRPr="006A5F79">
        <w:rPr>
          <w:rFonts w:ascii="Arial" w:hAnsi="Arial" w:cs="Arial"/>
          <w:color w:val="000000"/>
          <w:sz w:val="16"/>
          <w:szCs w:val="16"/>
        </w:rPr>
        <w:t xml:space="preserve"> осуществляется </w:t>
      </w:r>
      <w:r w:rsidR="00081D62">
        <w:rPr>
          <w:rFonts w:ascii="Arial" w:hAnsi="Arial" w:cs="Arial"/>
          <w:color w:val="000000"/>
          <w:sz w:val="16"/>
          <w:szCs w:val="16"/>
        </w:rPr>
        <w:br/>
      </w:r>
      <w:r w:rsidRPr="00081D62">
        <w:rPr>
          <w:rFonts w:ascii="Arial" w:hAnsi="Arial" w:cs="Arial"/>
          <w:color w:val="000000"/>
          <w:spacing w:val="-2"/>
          <w:sz w:val="16"/>
          <w:szCs w:val="16"/>
        </w:rPr>
        <w:t>в выборочной совокупности транспортных организаций. В качестве весов используются доходы соответствующего вида транспорта</w:t>
      </w:r>
      <w:r w:rsidRPr="006A5F79">
        <w:rPr>
          <w:rFonts w:ascii="Arial" w:hAnsi="Arial" w:cs="Arial"/>
          <w:color w:val="000000"/>
          <w:sz w:val="16"/>
          <w:szCs w:val="16"/>
        </w:rPr>
        <w:t xml:space="preserve"> </w:t>
      </w:r>
      <w:r w:rsidR="005F55D0">
        <w:rPr>
          <w:rFonts w:ascii="Arial" w:hAnsi="Arial" w:cs="Arial"/>
          <w:color w:val="000000"/>
          <w:sz w:val="16"/>
          <w:szCs w:val="16"/>
        </w:rPr>
        <w:br/>
      </w:r>
      <w:r w:rsidRPr="006A5F79">
        <w:rPr>
          <w:rFonts w:ascii="Arial" w:hAnsi="Arial" w:cs="Arial"/>
          <w:color w:val="000000"/>
          <w:sz w:val="16"/>
          <w:szCs w:val="16"/>
        </w:rPr>
        <w:t>от перевозок грузов за базисный период.</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1</w:t>
      </w:r>
      <w:r w:rsidR="00D04ECC">
        <w:rPr>
          <w:rFonts w:ascii="Arial" w:hAnsi="Arial" w:cs="Arial"/>
          <w:b/>
          <w:color w:val="000000"/>
          <w:sz w:val="16"/>
          <w:szCs w:val="16"/>
        </w:rPr>
        <w:t xml:space="preserve"> </w:t>
      </w:r>
      <w:r w:rsidR="00A304DF">
        <w:rPr>
          <w:rFonts w:ascii="Arial" w:hAnsi="Arial" w:cs="Arial"/>
          <w:b/>
          <w:color w:val="000000"/>
          <w:sz w:val="16"/>
          <w:szCs w:val="16"/>
        </w:rPr>
        <w:t>–</w:t>
      </w:r>
      <w:r w:rsidR="00D04ECC">
        <w:rPr>
          <w:rFonts w:ascii="Arial" w:hAnsi="Arial" w:cs="Arial"/>
          <w:b/>
          <w:color w:val="000000"/>
          <w:sz w:val="16"/>
          <w:szCs w:val="16"/>
        </w:rPr>
        <w:t xml:space="preserve"> </w:t>
      </w:r>
      <w:r w:rsidR="00476F91">
        <w:rPr>
          <w:rFonts w:ascii="Arial" w:hAnsi="Arial" w:cs="Arial"/>
          <w:b/>
          <w:color w:val="000000"/>
          <w:sz w:val="16"/>
          <w:szCs w:val="16"/>
        </w:rPr>
        <w:t>24.</w:t>
      </w:r>
      <w:r w:rsidR="001E3820" w:rsidRPr="000D22EB">
        <w:rPr>
          <w:rFonts w:ascii="Arial" w:hAnsi="Arial" w:cs="Arial"/>
          <w:b/>
          <w:color w:val="000000"/>
          <w:sz w:val="16"/>
          <w:szCs w:val="16"/>
        </w:rPr>
        <w:t>8</w:t>
      </w:r>
      <w:r w:rsidRPr="006A5F79">
        <w:rPr>
          <w:rFonts w:ascii="Arial" w:hAnsi="Arial" w:cs="Arial"/>
          <w:b/>
          <w:color w:val="000000"/>
          <w:sz w:val="16"/>
          <w:szCs w:val="16"/>
        </w:rPr>
        <w:t>.</w:t>
      </w:r>
      <w:r w:rsidRPr="006A5F79">
        <w:rPr>
          <w:rFonts w:ascii="Arial" w:hAnsi="Arial" w:cs="Arial"/>
          <w:color w:val="000000"/>
          <w:sz w:val="16"/>
          <w:szCs w:val="16"/>
        </w:rPr>
        <w:t xml:space="preserve"> Индекс потребительских цен и тарифов на товары и услуги (ИПЦ) измеряет отношение стоимости </w:t>
      </w:r>
      <w:r w:rsidR="00AC360A">
        <w:rPr>
          <w:rFonts w:ascii="Arial" w:hAnsi="Arial" w:cs="Arial"/>
          <w:color w:val="000000"/>
          <w:sz w:val="16"/>
          <w:szCs w:val="16"/>
        </w:rPr>
        <w:br/>
      </w:r>
      <w:r w:rsidRPr="006A5F79">
        <w:rPr>
          <w:rFonts w:ascii="Arial" w:hAnsi="Arial" w:cs="Arial"/>
          <w:color w:val="000000"/>
          <w:sz w:val="16"/>
          <w:szCs w:val="16"/>
        </w:rPr>
        <w:t>фиксированного перечня товаров и услуг в ценах текущего периода к его стоимости в ценах</w:t>
      </w:r>
      <w:r w:rsidR="000C3AE2" w:rsidRPr="006A5F79">
        <w:rPr>
          <w:rFonts w:ascii="Arial" w:hAnsi="Arial" w:cs="Arial"/>
          <w:color w:val="000000"/>
          <w:sz w:val="16"/>
          <w:szCs w:val="16"/>
        </w:rPr>
        <w:t xml:space="preserve"> предыдущего (</w:t>
      </w:r>
      <w:r w:rsidRPr="006A5F79">
        <w:rPr>
          <w:rFonts w:ascii="Arial" w:hAnsi="Arial" w:cs="Arial"/>
          <w:color w:val="000000"/>
          <w:sz w:val="16"/>
          <w:szCs w:val="16"/>
        </w:rPr>
        <w:t>базисного</w:t>
      </w:r>
      <w:r w:rsidR="000C3AE2" w:rsidRPr="006A5F79">
        <w:rPr>
          <w:rFonts w:ascii="Arial" w:hAnsi="Arial" w:cs="Arial"/>
          <w:color w:val="000000"/>
          <w:sz w:val="16"/>
          <w:szCs w:val="16"/>
        </w:rPr>
        <w:t>)</w:t>
      </w:r>
      <w:r w:rsidRPr="006A5F79">
        <w:rPr>
          <w:rFonts w:ascii="Arial" w:hAnsi="Arial" w:cs="Arial"/>
          <w:color w:val="000000"/>
          <w:sz w:val="16"/>
          <w:szCs w:val="16"/>
        </w:rPr>
        <w:t xml:space="preserve"> периода </w:t>
      </w:r>
      <w:r w:rsidR="00AC360A">
        <w:rPr>
          <w:rFonts w:ascii="Arial" w:hAnsi="Arial" w:cs="Arial"/>
          <w:color w:val="000000"/>
          <w:sz w:val="16"/>
          <w:szCs w:val="16"/>
        </w:rPr>
        <w:br/>
      </w:r>
      <w:r w:rsidRPr="006A5F79">
        <w:rPr>
          <w:rFonts w:ascii="Arial" w:hAnsi="Arial" w:cs="Arial"/>
          <w:color w:val="000000"/>
          <w:sz w:val="16"/>
          <w:szCs w:val="16"/>
        </w:rPr>
        <w:t xml:space="preserve">и характеризует изменение во времени общего уровня цен на товары и услуги, приобретаемые населением </w:t>
      </w:r>
      <w:r w:rsidR="00AC360A">
        <w:rPr>
          <w:rFonts w:ascii="Arial" w:hAnsi="Arial" w:cs="Arial"/>
          <w:color w:val="000000"/>
          <w:sz w:val="16"/>
          <w:szCs w:val="16"/>
        </w:rPr>
        <w:br/>
      </w:r>
      <w:r w:rsidRPr="006A5F79">
        <w:rPr>
          <w:rFonts w:ascii="Arial" w:hAnsi="Arial" w:cs="Arial"/>
          <w:color w:val="000000"/>
          <w:sz w:val="16"/>
          <w:szCs w:val="16"/>
        </w:rPr>
        <w:t xml:space="preserve">для непроизводственного потребления. ИПЦ является важнейшим показателем, характеризующим уровень инфляции, </w:t>
      </w:r>
      <w:r w:rsidR="00AC360A">
        <w:rPr>
          <w:rFonts w:ascii="Arial" w:hAnsi="Arial" w:cs="Arial"/>
          <w:color w:val="000000"/>
          <w:sz w:val="16"/>
          <w:szCs w:val="16"/>
        </w:rPr>
        <w:br/>
      </w:r>
      <w:r w:rsidRPr="006A5F79">
        <w:rPr>
          <w:rFonts w:ascii="Arial" w:hAnsi="Arial" w:cs="Arial"/>
          <w:color w:val="000000"/>
          <w:sz w:val="16"/>
          <w:szCs w:val="16"/>
        </w:rPr>
        <w:t xml:space="preserve">и используется при пересчете </w:t>
      </w:r>
      <w:r w:rsidR="000C3AE2" w:rsidRPr="006A5F79">
        <w:rPr>
          <w:rFonts w:ascii="Arial" w:hAnsi="Arial" w:cs="Arial"/>
          <w:color w:val="000000"/>
          <w:sz w:val="16"/>
          <w:szCs w:val="16"/>
        </w:rPr>
        <w:t xml:space="preserve">макроэкономических </w:t>
      </w:r>
      <w:r w:rsidRPr="006A5F79">
        <w:rPr>
          <w:rFonts w:ascii="Arial" w:hAnsi="Arial" w:cs="Arial"/>
          <w:color w:val="000000"/>
          <w:sz w:val="16"/>
          <w:szCs w:val="16"/>
        </w:rPr>
        <w:t xml:space="preserve">показателей из текущих цен в </w:t>
      </w:r>
      <w:r w:rsidR="000C3AE2" w:rsidRPr="006A5F79">
        <w:rPr>
          <w:rFonts w:ascii="Arial" w:hAnsi="Arial" w:cs="Arial"/>
          <w:color w:val="000000"/>
          <w:sz w:val="16"/>
          <w:szCs w:val="16"/>
        </w:rPr>
        <w:t>сопоставимые</w:t>
      </w:r>
      <w:r w:rsidRPr="006A5F79">
        <w:rPr>
          <w:rFonts w:ascii="Arial" w:hAnsi="Arial" w:cs="Arial"/>
          <w:color w:val="000000"/>
          <w:sz w:val="16"/>
          <w:szCs w:val="16"/>
        </w:rPr>
        <w:t xml:space="preserve"> цены.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Расчет ИПЦ производится путем объединения двух информационных потоков:</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данных об изменении цен, полученных методом регистрации цен и тарифов на потребительском рынке;</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lastRenderedPageBreak/>
        <w:t xml:space="preserve">данных о структуре фактических потребительских расходов </w:t>
      </w:r>
      <w:r w:rsidR="00165587" w:rsidRPr="006A5F79">
        <w:rPr>
          <w:rFonts w:ascii="Arial" w:hAnsi="Arial" w:cs="Arial"/>
          <w:color w:val="000000"/>
          <w:sz w:val="16"/>
          <w:szCs w:val="16"/>
        </w:rPr>
        <w:t>домашних хозяйств</w:t>
      </w:r>
      <w:r w:rsidRPr="006A5F79">
        <w:rPr>
          <w:rFonts w:ascii="Arial" w:hAnsi="Arial" w:cs="Arial"/>
          <w:color w:val="000000"/>
          <w:sz w:val="16"/>
          <w:szCs w:val="16"/>
        </w:rPr>
        <w:t xml:space="preserve"> за два </w:t>
      </w:r>
      <w:r w:rsidR="00165587" w:rsidRPr="006A5F79">
        <w:rPr>
          <w:rFonts w:ascii="Arial" w:hAnsi="Arial" w:cs="Arial"/>
          <w:color w:val="000000"/>
          <w:sz w:val="16"/>
          <w:szCs w:val="16"/>
        </w:rPr>
        <w:t>смещенных</w:t>
      </w:r>
      <w:r w:rsidRPr="006A5F79">
        <w:rPr>
          <w:rFonts w:ascii="Arial" w:hAnsi="Arial" w:cs="Arial"/>
          <w:color w:val="000000"/>
          <w:sz w:val="16"/>
          <w:szCs w:val="16"/>
        </w:rPr>
        <w:t xml:space="preserve"> года.</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Наблюдение за изменением цен (тарифов) проводится на территории всех субъектов Российской Федерации. Ценовая </w:t>
      </w:r>
      <w:r w:rsidR="00AC360A">
        <w:rPr>
          <w:rFonts w:ascii="Arial" w:hAnsi="Arial" w:cs="Arial"/>
          <w:color w:val="000000"/>
          <w:sz w:val="16"/>
          <w:szCs w:val="16"/>
        </w:rPr>
        <w:br/>
      </w:r>
      <w:r w:rsidRPr="00081D62">
        <w:rPr>
          <w:rFonts w:ascii="Arial" w:hAnsi="Arial" w:cs="Arial"/>
          <w:color w:val="000000"/>
          <w:spacing w:val="-2"/>
          <w:sz w:val="16"/>
          <w:szCs w:val="16"/>
        </w:rPr>
        <w:t xml:space="preserve">информация собирается в  столицах </w:t>
      </w:r>
      <w:r w:rsidRPr="001E3820">
        <w:rPr>
          <w:rFonts w:ascii="Arial" w:hAnsi="Arial" w:cs="Arial"/>
          <w:color w:val="000000"/>
          <w:spacing w:val="-2"/>
          <w:sz w:val="16"/>
          <w:szCs w:val="16"/>
        </w:rPr>
        <w:t xml:space="preserve">республик, центрах краев, областей, автономной области, автономных округов, городах </w:t>
      </w:r>
      <w:r w:rsidR="00AC360A" w:rsidRPr="001E3820">
        <w:rPr>
          <w:rFonts w:ascii="Arial" w:hAnsi="Arial" w:cs="Arial"/>
          <w:color w:val="000000"/>
          <w:spacing w:val="-2"/>
          <w:sz w:val="16"/>
          <w:szCs w:val="16"/>
        </w:rPr>
        <w:br/>
      </w:r>
      <w:r w:rsidRPr="001E3820">
        <w:rPr>
          <w:rFonts w:ascii="Arial" w:hAnsi="Arial" w:cs="Arial"/>
          <w:color w:val="000000"/>
          <w:spacing w:val="-2"/>
          <w:sz w:val="16"/>
          <w:szCs w:val="16"/>
        </w:rPr>
        <w:t>федерального</w:t>
      </w:r>
      <w:r w:rsidRPr="001E3820">
        <w:rPr>
          <w:rFonts w:ascii="Arial" w:hAnsi="Arial" w:cs="Arial"/>
          <w:color w:val="000000"/>
          <w:sz w:val="16"/>
          <w:szCs w:val="16"/>
        </w:rPr>
        <w:t xml:space="preserve"> значения и выборочно </w:t>
      </w:r>
      <w:r w:rsidR="00A304DF" w:rsidRPr="001E3820">
        <w:rPr>
          <w:rFonts w:ascii="Arial" w:hAnsi="Arial" w:cs="Arial"/>
          <w:color w:val="000000"/>
          <w:sz w:val="16"/>
          <w:szCs w:val="16"/>
        </w:rPr>
        <w:t>–</w:t>
      </w:r>
      <w:r w:rsidRPr="001E3820">
        <w:rPr>
          <w:rFonts w:ascii="Arial" w:hAnsi="Arial" w:cs="Arial"/>
          <w:color w:val="000000"/>
          <w:sz w:val="16"/>
          <w:szCs w:val="16"/>
        </w:rPr>
        <w:t xml:space="preserve"> </w:t>
      </w:r>
      <w:r w:rsidRPr="001E3820">
        <w:rPr>
          <w:rFonts w:ascii="Arial" w:hAnsi="Arial" w:cs="Arial"/>
          <w:sz w:val="16"/>
          <w:szCs w:val="16"/>
        </w:rPr>
        <w:t xml:space="preserve">в </w:t>
      </w:r>
      <w:r w:rsidR="001E3820" w:rsidRPr="001E3820">
        <w:rPr>
          <w:rFonts w:ascii="Arial" w:hAnsi="Arial" w:cs="Arial"/>
          <w:sz w:val="16"/>
          <w:szCs w:val="16"/>
        </w:rPr>
        <w:t xml:space="preserve">городах (поселках городского типа), </w:t>
      </w:r>
      <w:r w:rsidRPr="001E3820">
        <w:rPr>
          <w:rFonts w:ascii="Arial" w:hAnsi="Arial" w:cs="Arial"/>
          <w:sz w:val="16"/>
          <w:szCs w:val="16"/>
        </w:rPr>
        <w:t xml:space="preserve">отобранных </w:t>
      </w:r>
      <w:r w:rsidRPr="001E3820">
        <w:rPr>
          <w:rFonts w:ascii="Arial" w:hAnsi="Arial" w:cs="Arial"/>
          <w:color w:val="000000"/>
          <w:sz w:val="16"/>
          <w:szCs w:val="16"/>
        </w:rPr>
        <w:t xml:space="preserve">с учетом их представительности </w:t>
      </w:r>
      <w:r w:rsidR="001E3820" w:rsidRPr="001E3820">
        <w:rPr>
          <w:rFonts w:ascii="Arial" w:hAnsi="Arial" w:cs="Arial"/>
          <w:color w:val="000000"/>
          <w:sz w:val="16"/>
          <w:szCs w:val="16"/>
        </w:rPr>
        <w:br/>
      </w:r>
      <w:r w:rsidRPr="001E3820">
        <w:rPr>
          <w:rFonts w:ascii="Arial" w:hAnsi="Arial" w:cs="Arial"/>
          <w:color w:val="000000"/>
          <w:sz w:val="16"/>
          <w:szCs w:val="16"/>
        </w:rPr>
        <w:t>в отражении социально-экономического</w:t>
      </w:r>
      <w:r w:rsidRPr="006A5F79">
        <w:rPr>
          <w:rFonts w:ascii="Arial" w:hAnsi="Arial" w:cs="Arial"/>
          <w:color w:val="000000"/>
          <w:sz w:val="16"/>
          <w:szCs w:val="16"/>
        </w:rPr>
        <w:t xml:space="preserve"> и географического положения регионов и степени насыщенности потребительского рынка товарами и услугами.</w:t>
      </w:r>
    </w:p>
    <w:p w:rsidR="00EE01A2" w:rsidRPr="006A5F79" w:rsidRDefault="0037631A" w:rsidP="00593003">
      <w:pPr>
        <w:spacing w:line="200" w:lineRule="exact"/>
        <w:ind w:firstLine="284"/>
        <w:jc w:val="both"/>
        <w:rPr>
          <w:color w:val="000000"/>
          <w:sz w:val="16"/>
          <w:szCs w:val="16"/>
        </w:rPr>
      </w:pPr>
      <w:proofErr w:type="gramStart"/>
      <w:r w:rsidRPr="006A5F79">
        <w:rPr>
          <w:rFonts w:ascii="Arial" w:hAnsi="Arial" w:cs="Arial"/>
          <w:color w:val="000000"/>
          <w:sz w:val="16"/>
          <w:szCs w:val="16"/>
        </w:rPr>
        <w:t xml:space="preserve">Регистрация цен и тарифов на товары и услуги осуществляется в организациях торговли, сфере услуг и общественного </w:t>
      </w:r>
      <w:r w:rsidR="00AC360A">
        <w:rPr>
          <w:rFonts w:ascii="Arial" w:hAnsi="Arial" w:cs="Arial"/>
          <w:color w:val="000000"/>
          <w:sz w:val="16"/>
          <w:szCs w:val="16"/>
        </w:rPr>
        <w:br/>
      </w:r>
      <w:r w:rsidRPr="00081D62">
        <w:rPr>
          <w:rFonts w:ascii="Arial" w:hAnsi="Arial" w:cs="Arial"/>
          <w:color w:val="000000"/>
          <w:spacing w:val="-2"/>
          <w:sz w:val="16"/>
          <w:szCs w:val="16"/>
        </w:rPr>
        <w:t>питания, на розничных рынках и ярмарках</w:t>
      </w:r>
      <w:r w:rsidR="007D154D" w:rsidRPr="00081D62">
        <w:rPr>
          <w:rFonts w:ascii="Arial" w:hAnsi="Arial" w:cs="Arial"/>
          <w:color w:val="000000"/>
          <w:spacing w:val="-2"/>
          <w:sz w:val="16"/>
          <w:szCs w:val="16"/>
        </w:rPr>
        <w:t xml:space="preserve">, реализующих их на регулярной основе в стационарных торговых объектах </w:t>
      </w:r>
      <w:r w:rsidR="00AC360A">
        <w:rPr>
          <w:rFonts w:ascii="Arial" w:hAnsi="Arial" w:cs="Arial"/>
          <w:color w:val="000000"/>
          <w:spacing w:val="-2"/>
          <w:sz w:val="16"/>
          <w:szCs w:val="16"/>
        </w:rPr>
        <w:br/>
      </w:r>
      <w:r w:rsidR="007D154D" w:rsidRPr="00081D62">
        <w:rPr>
          <w:rFonts w:ascii="Arial" w:hAnsi="Arial" w:cs="Arial"/>
          <w:color w:val="000000"/>
          <w:spacing w:val="-2"/>
          <w:sz w:val="16"/>
          <w:szCs w:val="16"/>
        </w:rPr>
        <w:t>и в нестационарных</w:t>
      </w:r>
      <w:r w:rsidR="007D154D" w:rsidRPr="006A5F79">
        <w:rPr>
          <w:rFonts w:ascii="Arial" w:hAnsi="Arial" w:cs="Arial"/>
          <w:color w:val="000000"/>
          <w:sz w:val="16"/>
          <w:szCs w:val="16"/>
        </w:rPr>
        <w:t xml:space="preserve"> (палатки, киоски и т.д.).</w:t>
      </w:r>
      <w:proofErr w:type="gramEnd"/>
    </w:p>
    <w:p w:rsidR="00EE01A2" w:rsidRPr="006A5F79" w:rsidRDefault="00EE01A2" w:rsidP="00593003">
      <w:pPr>
        <w:spacing w:line="200" w:lineRule="exact"/>
        <w:ind w:firstLine="284"/>
        <w:jc w:val="both"/>
        <w:rPr>
          <w:rFonts w:ascii="Arial" w:hAnsi="Arial" w:cs="Arial"/>
          <w:color w:val="000000"/>
          <w:sz w:val="16"/>
          <w:szCs w:val="16"/>
        </w:rPr>
      </w:pPr>
      <w:r w:rsidRPr="006A5F79">
        <w:rPr>
          <w:rFonts w:ascii="Arial" w:hAnsi="Arial" w:cs="Arial"/>
          <w:color w:val="000000"/>
          <w:sz w:val="16"/>
          <w:szCs w:val="16"/>
        </w:rPr>
        <w:t xml:space="preserve">Потребительский набор, на основании которого рассчитывается ИПЦ, представляет собой единую для всех субъектов </w:t>
      </w:r>
      <w:r w:rsidR="00AF3DF6">
        <w:rPr>
          <w:rFonts w:ascii="Arial" w:hAnsi="Arial" w:cs="Arial"/>
          <w:color w:val="000000"/>
          <w:sz w:val="16"/>
          <w:szCs w:val="16"/>
        </w:rPr>
        <w:br/>
      </w:r>
      <w:r w:rsidRPr="006A5F79">
        <w:rPr>
          <w:rFonts w:ascii="Arial" w:hAnsi="Arial" w:cs="Arial"/>
          <w:color w:val="000000"/>
          <w:sz w:val="16"/>
          <w:szCs w:val="16"/>
        </w:rPr>
        <w:t>Российской Федерации выборку групп товаров и услуг, наиболее часто потребляемых населением.</w:t>
      </w:r>
    </w:p>
    <w:p w:rsidR="00A40849" w:rsidRPr="00A40849" w:rsidRDefault="001B23FB" w:rsidP="00593003">
      <w:pPr>
        <w:spacing w:line="200" w:lineRule="exact"/>
        <w:ind w:firstLine="284"/>
        <w:jc w:val="both"/>
      </w:pPr>
      <w:r>
        <w:rPr>
          <w:rFonts w:ascii="Arial" w:hAnsi="Arial" w:cs="Arial"/>
          <w:sz w:val="16"/>
          <w:szCs w:val="16"/>
        </w:rPr>
        <w:t>В 202</w:t>
      </w:r>
      <w:r w:rsidR="00796A65">
        <w:rPr>
          <w:rFonts w:ascii="Arial" w:hAnsi="Arial" w:cs="Arial"/>
          <w:sz w:val="16"/>
          <w:szCs w:val="16"/>
        </w:rPr>
        <w:t>2</w:t>
      </w:r>
      <w:r w:rsidR="00A40849" w:rsidRPr="00A40849">
        <w:rPr>
          <w:rFonts w:ascii="Arial" w:hAnsi="Arial" w:cs="Arial"/>
          <w:sz w:val="16"/>
          <w:szCs w:val="16"/>
        </w:rPr>
        <w:t xml:space="preserve"> году наблюдение за потребительскими ценами осуществлялось на 5</w:t>
      </w:r>
      <w:r>
        <w:rPr>
          <w:rFonts w:ascii="Arial" w:hAnsi="Arial" w:cs="Arial"/>
          <w:sz w:val="16"/>
          <w:szCs w:val="16"/>
        </w:rPr>
        <w:t>5</w:t>
      </w:r>
      <w:r w:rsidR="00796A65">
        <w:rPr>
          <w:rFonts w:ascii="Arial" w:hAnsi="Arial" w:cs="Arial"/>
          <w:sz w:val="16"/>
          <w:szCs w:val="16"/>
        </w:rPr>
        <w:t>8</w:t>
      </w:r>
      <w:r w:rsidR="00A40849" w:rsidRPr="00A40849">
        <w:rPr>
          <w:rFonts w:ascii="Arial" w:hAnsi="Arial" w:cs="Arial"/>
          <w:sz w:val="16"/>
          <w:szCs w:val="16"/>
        </w:rPr>
        <w:t xml:space="preserve"> видов товаров и услуг в 2</w:t>
      </w:r>
      <w:r>
        <w:rPr>
          <w:rFonts w:ascii="Arial" w:hAnsi="Arial" w:cs="Arial"/>
          <w:sz w:val="16"/>
          <w:szCs w:val="16"/>
        </w:rPr>
        <w:t>82</w:t>
      </w:r>
      <w:r w:rsidR="00E50E80">
        <w:rPr>
          <w:rFonts w:ascii="Arial" w:hAnsi="Arial" w:cs="Arial"/>
          <w:sz w:val="16"/>
          <w:szCs w:val="16"/>
        </w:rPr>
        <w:t xml:space="preserve"> </w:t>
      </w:r>
      <w:r w:rsidR="00A40849" w:rsidRPr="00A40849">
        <w:rPr>
          <w:rFonts w:ascii="Arial" w:hAnsi="Arial" w:cs="Arial"/>
          <w:sz w:val="16"/>
          <w:szCs w:val="16"/>
        </w:rPr>
        <w:t>городах Российской Федерации.</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В набор товаров и услуг, разработанный для наблюдения за ценами, включены товары и услуги массового потребительского спроса. Отбор позиций произведен с учетом их </w:t>
      </w:r>
      <w:r w:rsidR="00165587" w:rsidRPr="006A5F79">
        <w:rPr>
          <w:rFonts w:ascii="Arial" w:hAnsi="Arial" w:cs="Arial"/>
          <w:color w:val="000000"/>
          <w:sz w:val="16"/>
          <w:szCs w:val="16"/>
        </w:rPr>
        <w:t>относительной важности</w:t>
      </w:r>
      <w:r w:rsidRPr="006A5F79">
        <w:rPr>
          <w:rFonts w:ascii="Arial" w:hAnsi="Arial" w:cs="Arial"/>
          <w:color w:val="000000"/>
          <w:sz w:val="16"/>
          <w:szCs w:val="16"/>
        </w:rPr>
        <w:t xml:space="preserve"> для потребления населением, представительности </w:t>
      </w:r>
      <w:r w:rsidR="00081D62">
        <w:rPr>
          <w:rFonts w:ascii="Arial" w:hAnsi="Arial" w:cs="Arial"/>
          <w:color w:val="000000"/>
          <w:sz w:val="16"/>
          <w:szCs w:val="16"/>
        </w:rPr>
        <w:br/>
      </w:r>
      <w:r w:rsidRPr="006A5F79">
        <w:rPr>
          <w:rFonts w:ascii="Arial" w:hAnsi="Arial" w:cs="Arial"/>
          <w:color w:val="000000"/>
          <w:sz w:val="16"/>
          <w:szCs w:val="16"/>
        </w:rPr>
        <w:t>с точки зрения отражения динамики цен на однородные товары, устойчивого наличия их в продаже.</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Исходной информацией для расчета ИПЦ являются данные регистрации цен на товары и услуги с конкретными </w:t>
      </w:r>
      <w:r w:rsidR="0024647E" w:rsidRPr="0024647E">
        <w:rPr>
          <w:rFonts w:ascii="Arial" w:hAnsi="Arial" w:cs="Arial"/>
          <w:color w:val="000000"/>
          <w:sz w:val="16"/>
          <w:szCs w:val="16"/>
        </w:rPr>
        <w:br/>
      </w:r>
      <w:r w:rsidRPr="006A5F79">
        <w:rPr>
          <w:rFonts w:ascii="Arial" w:hAnsi="Arial" w:cs="Arial"/>
          <w:color w:val="000000"/>
          <w:sz w:val="16"/>
          <w:szCs w:val="16"/>
        </w:rPr>
        <w:t>потребительскими свойствами. На их основе определяются средние сопоставимые цены отчетного и предыдущего</w:t>
      </w:r>
      <w:r w:rsidR="00165587" w:rsidRPr="006A5F79">
        <w:rPr>
          <w:rFonts w:ascii="Arial" w:hAnsi="Arial" w:cs="Arial"/>
          <w:color w:val="000000"/>
          <w:sz w:val="16"/>
          <w:szCs w:val="16"/>
        </w:rPr>
        <w:t xml:space="preserve"> (базисного)</w:t>
      </w:r>
      <w:r w:rsidRPr="006A5F79">
        <w:rPr>
          <w:rFonts w:ascii="Arial" w:hAnsi="Arial" w:cs="Arial"/>
          <w:color w:val="000000"/>
          <w:sz w:val="16"/>
          <w:szCs w:val="16"/>
        </w:rPr>
        <w:t xml:space="preserve"> периодов. Сопоставимой считается цена, зарегистрированная в одной и той же организации торговли (сферы услуг) </w:t>
      </w:r>
      <w:r w:rsidR="0024647E" w:rsidRPr="0024647E">
        <w:rPr>
          <w:rFonts w:ascii="Arial" w:hAnsi="Arial" w:cs="Arial"/>
          <w:color w:val="000000"/>
          <w:sz w:val="16"/>
          <w:szCs w:val="16"/>
        </w:rPr>
        <w:br/>
      </w:r>
      <w:r w:rsidRPr="006A5F79">
        <w:rPr>
          <w:rFonts w:ascii="Arial" w:hAnsi="Arial" w:cs="Arial"/>
          <w:color w:val="000000"/>
          <w:sz w:val="16"/>
          <w:szCs w:val="16"/>
        </w:rPr>
        <w:t>на один и тот же или аналогичный по качеству товар (услугу).</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На базе индивидуальных индексов цен по городам, участвующим в наблюдении, определяются агрегатные индексы цен </w:t>
      </w:r>
      <w:r w:rsidR="005F55D0">
        <w:rPr>
          <w:rFonts w:ascii="Arial" w:hAnsi="Arial" w:cs="Arial"/>
          <w:color w:val="000000"/>
          <w:sz w:val="16"/>
          <w:szCs w:val="16"/>
        </w:rPr>
        <w:br/>
      </w:r>
      <w:r w:rsidRPr="006A5F79">
        <w:rPr>
          <w:rFonts w:ascii="Arial" w:hAnsi="Arial" w:cs="Arial"/>
          <w:color w:val="000000"/>
          <w:sz w:val="16"/>
          <w:szCs w:val="16"/>
        </w:rPr>
        <w:t xml:space="preserve">на отдельные товары и услуги в целом по субъекту Российской Федерации, федеральному округу, Российской Федерации.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Исходя из агрегатных индексов цен на товары и услуги по субъекту Российской Федерации, федеральному округу, Российской Федерации и доли расходов на их приобретение в потребительских расходах населения определяются индексы цен на осно</w:t>
      </w:r>
      <w:r w:rsidR="00623D39">
        <w:rPr>
          <w:rFonts w:ascii="Arial" w:hAnsi="Arial" w:cs="Arial"/>
          <w:color w:val="000000"/>
          <w:sz w:val="16"/>
          <w:szCs w:val="16"/>
        </w:rPr>
        <w:t xml:space="preserve">вные группы (продовольственные </w:t>
      </w:r>
      <w:r w:rsidRPr="006A5F79">
        <w:rPr>
          <w:rFonts w:ascii="Arial" w:hAnsi="Arial" w:cs="Arial"/>
          <w:color w:val="000000"/>
          <w:sz w:val="16"/>
          <w:szCs w:val="16"/>
        </w:rPr>
        <w:t xml:space="preserve">и непродовольственные товары, услуги), а также ИПЦ по субъекту Российской Федерации, </w:t>
      </w:r>
      <w:r w:rsidR="00AF3DF6">
        <w:rPr>
          <w:rFonts w:ascii="Arial" w:hAnsi="Arial" w:cs="Arial"/>
          <w:color w:val="000000"/>
          <w:sz w:val="16"/>
          <w:szCs w:val="16"/>
        </w:rPr>
        <w:br/>
      </w:r>
      <w:r w:rsidRPr="006A5F79">
        <w:rPr>
          <w:rFonts w:ascii="Arial" w:hAnsi="Arial" w:cs="Arial"/>
          <w:color w:val="000000"/>
          <w:sz w:val="16"/>
          <w:szCs w:val="16"/>
        </w:rPr>
        <w:t>федеральному округу, Российской Федерации.</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Наблюдение за потребительскими ценами и расчет ИПЦ в соответствии с действующей методологией осуществляется</w:t>
      </w:r>
      <w:r w:rsidR="00AF3DF6">
        <w:rPr>
          <w:rFonts w:ascii="Arial" w:hAnsi="Arial" w:cs="Arial"/>
          <w:color w:val="000000"/>
          <w:sz w:val="16"/>
          <w:szCs w:val="16"/>
        </w:rPr>
        <w:br/>
      </w:r>
      <w:r w:rsidRPr="006A5F79">
        <w:rPr>
          <w:rFonts w:ascii="Arial" w:hAnsi="Arial" w:cs="Arial"/>
          <w:color w:val="000000"/>
          <w:sz w:val="16"/>
          <w:szCs w:val="16"/>
        </w:rPr>
        <w:t>в Российской Федерации с 1992 г.</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Индекс потребительских цен по Российской Федерации в 1991 г. исчислялся на товары и услуги в целом и на основные группы: продовольственные товары, непродовольственные товары, услуги.</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Расчет индексов тарифов на отдельные группы услуг осуществляется с 1993 г.</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Расчет ИПЦ по автономным округам осуществляется с 1997 г.</w:t>
      </w:r>
    </w:p>
    <w:p w:rsidR="00EE01A2" w:rsidRPr="00A42F4F" w:rsidRDefault="00EE01A2" w:rsidP="00593003">
      <w:pPr>
        <w:spacing w:line="200" w:lineRule="exact"/>
        <w:ind w:firstLine="284"/>
        <w:jc w:val="both"/>
        <w:rPr>
          <w:color w:val="000000"/>
          <w:spacing w:val="-2"/>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00AE6B30">
        <w:rPr>
          <w:rFonts w:ascii="Arial" w:hAnsi="Arial" w:cs="Arial"/>
          <w:b/>
          <w:color w:val="000000"/>
          <w:sz w:val="16"/>
          <w:szCs w:val="16"/>
        </w:rPr>
        <w:t>9</w:t>
      </w:r>
      <w:r w:rsidR="00623D39" w:rsidRPr="001C201C">
        <w:rPr>
          <w:rFonts w:ascii="Arial" w:hAnsi="Arial" w:cs="Arial"/>
          <w:b/>
          <w:color w:val="000000"/>
          <w:sz w:val="16"/>
          <w:szCs w:val="16"/>
        </w:rPr>
        <w:t xml:space="preserve"> </w:t>
      </w:r>
      <w:r w:rsidR="00A304DF">
        <w:rPr>
          <w:rFonts w:ascii="Arial" w:hAnsi="Arial" w:cs="Arial"/>
          <w:b/>
          <w:color w:val="000000"/>
          <w:sz w:val="16"/>
          <w:szCs w:val="16"/>
        </w:rPr>
        <w:t>–</w:t>
      </w:r>
      <w:r w:rsidR="00623D39" w:rsidRPr="001C201C">
        <w:rPr>
          <w:rFonts w:ascii="Arial" w:hAnsi="Arial" w:cs="Arial"/>
          <w:b/>
          <w:color w:val="000000"/>
          <w:sz w:val="16"/>
          <w:szCs w:val="16"/>
        </w:rPr>
        <w:t xml:space="preserve">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3</w:t>
      </w:r>
      <w:r w:rsidRPr="006A5F79">
        <w:rPr>
          <w:rFonts w:ascii="Arial" w:hAnsi="Arial" w:cs="Arial"/>
          <w:b/>
          <w:color w:val="000000"/>
          <w:sz w:val="16"/>
          <w:szCs w:val="16"/>
        </w:rPr>
        <w:t xml:space="preserve">. </w:t>
      </w:r>
      <w:r w:rsidRPr="006A5F79">
        <w:rPr>
          <w:rFonts w:ascii="Arial" w:hAnsi="Arial" w:cs="Arial"/>
          <w:color w:val="000000"/>
          <w:sz w:val="16"/>
          <w:szCs w:val="16"/>
        </w:rPr>
        <w:t>Средние потребительские цены (тарифы) на товары (услуги</w:t>
      </w:r>
      <w:proofErr w:type="gramStart"/>
      <w:r w:rsidRPr="006A5F79">
        <w:rPr>
          <w:rFonts w:ascii="Arial" w:hAnsi="Arial" w:cs="Arial"/>
          <w:color w:val="000000"/>
          <w:sz w:val="16"/>
          <w:szCs w:val="16"/>
        </w:rPr>
        <w:t>)-</w:t>
      </w:r>
      <w:proofErr w:type="gramEnd"/>
      <w:r w:rsidRPr="006A5F79">
        <w:rPr>
          <w:rFonts w:ascii="Arial" w:hAnsi="Arial" w:cs="Arial"/>
          <w:color w:val="000000"/>
          <w:sz w:val="16"/>
          <w:szCs w:val="16"/>
        </w:rPr>
        <w:t xml:space="preserve">представители складываются под влиянием многообразных ассортиментных, а также территориальных сдвигов, сезонных колебаний и др. Уровень средних потребительских </w:t>
      </w:r>
      <w:r w:rsidRPr="00A42F4F">
        <w:rPr>
          <w:rFonts w:ascii="Arial" w:hAnsi="Arial" w:cs="Arial"/>
          <w:color w:val="000000"/>
          <w:spacing w:val="-2"/>
          <w:sz w:val="16"/>
          <w:szCs w:val="16"/>
        </w:rPr>
        <w:t>цен по Российской Федерации рассчитывается как средневзвешенная величина из уровней цен по субъектам Российской Федерации.</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4</w:t>
      </w:r>
      <w:r w:rsidRPr="006A5F79">
        <w:rPr>
          <w:rFonts w:ascii="Arial" w:hAnsi="Arial" w:cs="Arial"/>
          <w:b/>
          <w:color w:val="000000"/>
          <w:sz w:val="16"/>
          <w:szCs w:val="16"/>
        </w:rPr>
        <w:t>.</w:t>
      </w:r>
      <w:r w:rsidRPr="006A5F79">
        <w:rPr>
          <w:rFonts w:ascii="Arial" w:hAnsi="Arial" w:cs="Arial"/>
          <w:color w:val="000000"/>
          <w:sz w:val="16"/>
          <w:szCs w:val="16"/>
        </w:rPr>
        <w:t xml:space="preserve"> Индекс стоимости жизни (ИСЖ) – показатель, измеряющий относительную стоимость набора товаров и услуг </w:t>
      </w:r>
      <w:r w:rsidR="00AF3DF6">
        <w:rPr>
          <w:rFonts w:ascii="Arial" w:hAnsi="Arial" w:cs="Arial"/>
          <w:color w:val="000000"/>
          <w:sz w:val="16"/>
          <w:szCs w:val="16"/>
        </w:rPr>
        <w:br/>
      </w:r>
      <w:r w:rsidRPr="006A5F79">
        <w:rPr>
          <w:rFonts w:ascii="Arial" w:hAnsi="Arial" w:cs="Arial"/>
          <w:color w:val="000000"/>
          <w:sz w:val="16"/>
          <w:szCs w:val="16"/>
        </w:rPr>
        <w:t xml:space="preserve">в отдельных городах по сравнению с ее среднероссийским значением. </w:t>
      </w:r>
      <w:proofErr w:type="gramStart"/>
      <w:r w:rsidRPr="006A5F79">
        <w:rPr>
          <w:rFonts w:ascii="Arial" w:hAnsi="Arial" w:cs="Arial"/>
          <w:color w:val="000000"/>
          <w:sz w:val="16"/>
          <w:szCs w:val="16"/>
        </w:rPr>
        <w:t xml:space="preserve">Результат сопоставления этих показателей дает </w:t>
      </w:r>
      <w:r w:rsidR="00AC360A">
        <w:rPr>
          <w:rFonts w:ascii="Arial" w:hAnsi="Arial" w:cs="Arial"/>
          <w:color w:val="000000"/>
          <w:sz w:val="16"/>
          <w:szCs w:val="16"/>
        </w:rPr>
        <w:br/>
      </w:r>
      <w:r w:rsidRPr="006A5F79">
        <w:rPr>
          <w:rFonts w:ascii="Arial" w:hAnsi="Arial" w:cs="Arial"/>
          <w:color w:val="000000"/>
          <w:sz w:val="16"/>
          <w:szCs w:val="16"/>
        </w:rPr>
        <w:t xml:space="preserve">возможность определить насколько дороже (или дешевле) по сравнению с данными в среднем по России обходится один </w:t>
      </w:r>
      <w:r w:rsidR="00AC360A">
        <w:rPr>
          <w:rFonts w:ascii="Arial" w:hAnsi="Arial" w:cs="Arial"/>
          <w:color w:val="000000"/>
          <w:sz w:val="16"/>
          <w:szCs w:val="16"/>
        </w:rPr>
        <w:br/>
      </w:r>
      <w:r w:rsidRPr="006A5F79">
        <w:rPr>
          <w:rFonts w:ascii="Arial" w:hAnsi="Arial" w:cs="Arial"/>
          <w:color w:val="000000"/>
          <w:sz w:val="16"/>
          <w:szCs w:val="16"/>
        </w:rPr>
        <w:t xml:space="preserve">и тот же установленный набор потребительских товаров и услуг с едиными объемами их потребления в различных городах России </w:t>
      </w:r>
      <w:r w:rsidR="00AC360A">
        <w:rPr>
          <w:rFonts w:ascii="Arial" w:hAnsi="Arial" w:cs="Arial"/>
          <w:color w:val="000000"/>
          <w:sz w:val="16"/>
          <w:szCs w:val="16"/>
        </w:rPr>
        <w:br/>
      </w:r>
      <w:r w:rsidRPr="006A5F79">
        <w:rPr>
          <w:rFonts w:ascii="Arial" w:hAnsi="Arial" w:cs="Arial"/>
          <w:color w:val="000000"/>
          <w:sz w:val="16"/>
          <w:szCs w:val="16"/>
        </w:rPr>
        <w:t>и рассчитывается как соотношение стоимости набора в этих городах с ее среднероссийским значением.</w:t>
      </w:r>
      <w:proofErr w:type="gramEnd"/>
    </w:p>
    <w:p w:rsidR="00EE01A2" w:rsidRPr="006A5F79" w:rsidRDefault="00EE01A2" w:rsidP="00593003">
      <w:pPr>
        <w:spacing w:line="200" w:lineRule="exact"/>
        <w:ind w:firstLine="284"/>
        <w:jc w:val="both"/>
        <w:rPr>
          <w:color w:val="000000"/>
        </w:rPr>
      </w:pPr>
      <w:r w:rsidRPr="00081D62">
        <w:rPr>
          <w:rFonts w:ascii="Arial" w:hAnsi="Arial" w:cs="Arial"/>
          <w:color w:val="000000"/>
          <w:spacing w:val="-2"/>
          <w:sz w:val="16"/>
          <w:szCs w:val="16"/>
        </w:rPr>
        <w:t>ИСЖ является обобщенным показателем, позволяющим охарактеризовать различия в расходах на приобретение определенного</w:t>
      </w:r>
      <w:r w:rsidRPr="006A5F79">
        <w:rPr>
          <w:rFonts w:ascii="Arial" w:hAnsi="Arial" w:cs="Arial"/>
          <w:color w:val="000000"/>
          <w:sz w:val="16"/>
          <w:szCs w:val="16"/>
        </w:rPr>
        <w:t xml:space="preserve"> набора товаров и услуг в пространстве в фиксированный момент времени, в отличие от ИПЦ, который измеряет изменение общего уровня цен в стране или в определенных географических областях во времени.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В набор для расчета индекса стоимости жизни включено 275 наименований товаров и услуг. </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5</w:t>
      </w:r>
      <w:r w:rsidR="00623D39" w:rsidRPr="001C201C">
        <w:rPr>
          <w:rFonts w:ascii="Arial" w:hAnsi="Arial" w:cs="Arial"/>
          <w:b/>
          <w:color w:val="000000"/>
          <w:sz w:val="16"/>
          <w:szCs w:val="16"/>
        </w:rPr>
        <w:t xml:space="preserve"> </w:t>
      </w:r>
      <w:r w:rsidR="00A304DF">
        <w:rPr>
          <w:rFonts w:ascii="Arial" w:hAnsi="Arial" w:cs="Arial"/>
          <w:b/>
          <w:color w:val="000000"/>
          <w:sz w:val="16"/>
          <w:szCs w:val="16"/>
        </w:rPr>
        <w:t>–</w:t>
      </w:r>
      <w:r w:rsidR="00623D39" w:rsidRPr="001C201C">
        <w:rPr>
          <w:rFonts w:ascii="Arial" w:hAnsi="Arial" w:cs="Arial"/>
          <w:b/>
          <w:color w:val="000000"/>
          <w:sz w:val="16"/>
          <w:szCs w:val="16"/>
        </w:rPr>
        <w:t xml:space="preserve">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7</w:t>
      </w:r>
      <w:r w:rsidRPr="006A5F79">
        <w:rPr>
          <w:rFonts w:ascii="Arial" w:hAnsi="Arial" w:cs="Arial"/>
          <w:b/>
          <w:color w:val="000000"/>
          <w:sz w:val="16"/>
          <w:szCs w:val="16"/>
        </w:rPr>
        <w:t>.</w:t>
      </w:r>
      <w:r w:rsidRPr="006A5F79">
        <w:rPr>
          <w:rFonts w:ascii="Arial" w:hAnsi="Arial" w:cs="Arial"/>
          <w:color w:val="000000"/>
          <w:sz w:val="16"/>
          <w:szCs w:val="16"/>
        </w:rPr>
        <w:t xml:space="preserve"> Индексы цен на первичном и вторичном рынках жилья рассчитываются на основе зарегистрированных цен на вновь построенные квартиры и на квартиры функционирующего жилого фонда, находящиеся в собственности, если они </w:t>
      </w:r>
      <w:r w:rsidR="00AF3DF6">
        <w:rPr>
          <w:rFonts w:ascii="Arial" w:hAnsi="Arial" w:cs="Arial"/>
          <w:color w:val="000000"/>
          <w:sz w:val="16"/>
          <w:szCs w:val="16"/>
        </w:rPr>
        <w:br/>
      </w:r>
      <w:r w:rsidRPr="006A5F79">
        <w:rPr>
          <w:rFonts w:ascii="Arial" w:hAnsi="Arial" w:cs="Arial"/>
          <w:color w:val="000000"/>
          <w:sz w:val="16"/>
          <w:szCs w:val="16"/>
        </w:rPr>
        <w:t>являются объектами совершения рыночных сделок.</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Наблюдение ведется по выборочному кругу организаций, осуществляющих операции с недвижимостью в территориальных </w:t>
      </w:r>
      <w:r w:rsidRPr="00081D62">
        <w:rPr>
          <w:rFonts w:ascii="Arial" w:hAnsi="Arial" w:cs="Arial"/>
          <w:color w:val="000000"/>
          <w:spacing w:val="-2"/>
          <w:sz w:val="16"/>
          <w:szCs w:val="16"/>
        </w:rPr>
        <w:t>центрах и отдельных городах субъектов Российской Федерации. При регистрации цен на квартиры учитываются их количественные</w:t>
      </w:r>
      <w:r w:rsidRPr="006A5F79">
        <w:rPr>
          <w:rFonts w:ascii="Arial" w:hAnsi="Arial" w:cs="Arial"/>
          <w:color w:val="000000"/>
          <w:sz w:val="16"/>
          <w:szCs w:val="16"/>
        </w:rPr>
        <w:t xml:space="preserve"> </w:t>
      </w:r>
      <w:r w:rsidR="00081D62">
        <w:rPr>
          <w:rFonts w:ascii="Arial" w:hAnsi="Arial" w:cs="Arial"/>
          <w:color w:val="000000"/>
          <w:sz w:val="16"/>
          <w:szCs w:val="16"/>
        </w:rPr>
        <w:br/>
      </w:r>
      <w:r w:rsidRPr="006A5F79">
        <w:rPr>
          <w:rFonts w:ascii="Arial" w:hAnsi="Arial" w:cs="Arial"/>
          <w:color w:val="000000"/>
          <w:sz w:val="16"/>
          <w:szCs w:val="16"/>
        </w:rPr>
        <w:t xml:space="preserve">и качественные характеристики. </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Средние цены по Российской Федерации рассчитываются из средних цен, сложившихся в ее субъектах. </w:t>
      </w:r>
      <w:proofErr w:type="gramStart"/>
      <w:r w:rsidRPr="006A5F79">
        <w:rPr>
          <w:rFonts w:ascii="Arial" w:hAnsi="Arial" w:cs="Arial"/>
          <w:color w:val="000000"/>
          <w:sz w:val="16"/>
          <w:szCs w:val="16"/>
        </w:rPr>
        <w:t xml:space="preserve">В качестве весов </w:t>
      </w:r>
      <w:r w:rsidR="005F55D0">
        <w:rPr>
          <w:rFonts w:ascii="Arial" w:hAnsi="Arial" w:cs="Arial"/>
          <w:color w:val="000000"/>
          <w:sz w:val="16"/>
          <w:szCs w:val="16"/>
        </w:rPr>
        <w:br/>
      </w:r>
      <w:r w:rsidRPr="006A5F79">
        <w:rPr>
          <w:rFonts w:ascii="Arial" w:hAnsi="Arial" w:cs="Arial"/>
          <w:color w:val="000000"/>
          <w:sz w:val="16"/>
          <w:szCs w:val="16"/>
        </w:rPr>
        <w:t xml:space="preserve">используются данные о количестве проданной общей площади квартир отдельно на первичном и вторичном рынках жилья, </w:t>
      </w:r>
      <w:r w:rsidR="00081D62">
        <w:rPr>
          <w:rFonts w:ascii="Arial" w:hAnsi="Arial" w:cs="Arial"/>
          <w:color w:val="000000"/>
          <w:sz w:val="16"/>
          <w:szCs w:val="16"/>
        </w:rPr>
        <w:br/>
      </w:r>
      <w:r w:rsidRPr="006A5F79">
        <w:rPr>
          <w:rFonts w:ascii="Arial" w:hAnsi="Arial" w:cs="Arial"/>
          <w:color w:val="000000"/>
          <w:sz w:val="16"/>
          <w:szCs w:val="16"/>
        </w:rPr>
        <w:t>накопленном за предыдущий год.</w:t>
      </w:r>
      <w:proofErr w:type="gramEnd"/>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1</w:t>
      </w:r>
      <w:r w:rsidR="00AE6B30">
        <w:rPr>
          <w:rFonts w:ascii="Arial" w:hAnsi="Arial" w:cs="Arial"/>
          <w:b/>
          <w:color w:val="000000"/>
          <w:sz w:val="16"/>
          <w:szCs w:val="16"/>
        </w:rPr>
        <w:t>9</w:t>
      </w:r>
      <w:r w:rsidR="00D04ECC">
        <w:rPr>
          <w:rFonts w:ascii="Arial" w:hAnsi="Arial" w:cs="Arial"/>
          <w:b/>
          <w:color w:val="000000"/>
          <w:sz w:val="16"/>
          <w:szCs w:val="16"/>
        </w:rPr>
        <w:t xml:space="preserve"> </w:t>
      </w:r>
      <w:r w:rsidR="00A304DF">
        <w:rPr>
          <w:rFonts w:ascii="Arial" w:hAnsi="Arial" w:cs="Arial"/>
          <w:b/>
          <w:color w:val="000000"/>
          <w:sz w:val="16"/>
          <w:szCs w:val="16"/>
        </w:rPr>
        <w:t>–</w:t>
      </w:r>
      <w:r w:rsidR="00D04ECC">
        <w:rPr>
          <w:rFonts w:ascii="Arial" w:hAnsi="Arial" w:cs="Arial"/>
          <w:b/>
          <w:color w:val="000000"/>
          <w:sz w:val="16"/>
          <w:szCs w:val="16"/>
        </w:rPr>
        <w:t xml:space="preserve"> </w:t>
      </w:r>
      <w:r w:rsidR="00476F91">
        <w:rPr>
          <w:rFonts w:ascii="Arial" w:hAnsi="Arial" w:cs="Arial"/>
          <w:b/>
          <w:color w:val="000000"/>
          <w:sz w:val="16"/>
          <w:szCs w:val="16"/>
        </w:rPr>
        <w:t>24.</w:t>
      </w:r>
      <w:r w:rsidRPr="006A5F79">
        <w:rPr>
          <w:rFonts w:ascii="Arial" w:hAnsi="Arial" w:cs="Arial"/>
          <w:b/>
          <w:color w:val="000000"/>
          <w:sz w:val="16"/>
          <w:szCs w:val="16"/>
        </w:rPr>
        <w:t>2</w:t>
      </w:r>
      <w:r w:rsidR="00AE6B30">
        <w:rPr>
          <w:rFonts w:ascii="Arial" w:hAnsi="Arial" w:cs="Arial"/>
          <w:b/>
          <w:color w:val="000000"/>
          <w:sz w:val="16"/>
          <w:szCs w:val="16"/>
        </w:rPr>
        <w:t>8</w:t>
      </w:r>
      <w:r w:rsidRPr="006A5F79">
        <w:rPr>
          <w:rFonts w:ascii="Arial" w:hAnsi="Arial" w:cs="Arial"/>
          <w:b/>
          <w:color w:val="000000"/>
          <w:sz w:val="16"/>
          <w:szCs w:val="16"/>
        </w:rPr>
        <w:t>.</w:t>
      </w:r>
      <w:r w:rsidRPr="006A5F79">
        <w:rPr>
          <w:rFonts w:ascii="Arial" w:hAnsi="Arial" w:cs="Arial"/>
          <w:color w:val="000000"/>
          <w:sz w:val="16"/>
          <w:szCs w:val="16"/>
        </w:rPr>
        <w:t xml:space="preserve"> Наименования товаров приведены в соответствии с Общероссийским классификатором продукции </w:t>
      </w:r>
      <w:r w:rsidR="00AF3DF6">
        <w:rPr>
          <w:rFonts w:ascii="Arial" w:hAnsi="Arial" w:cs="Arial"/>
          <w:color w:val="000000"/>
          <w:sz w:val="16"/>
          <w:szCs w:val="16"/>
        </w:rPr>
        <w:br/>
      </w:r>
      <w:r w:rsidRPr="006A5F79">
        <w:rPr>
          <w:rFonts w:ascii="Arial" w:hAnsi="Arial" w:cs="Arial"/>
          <w:color w:val="000000"/>
          <w:sz w:val="16"/>
          <w:szCs w:val="16"/>
        </w:rPr>
        <w:t>по видам экономической деятельности (ОКПД</w:t>
      </w:r>
      <w:proofErr w:type="gramStart"/>
      <w:r w:rsidR="00BF0CA3" w:rsidRPr="006A5F79">
        <w:rPr>
          <w:rFonts w:ascii="Arial" w:hAnsi="Arial" w:cs="Arial"/>
          <w:color w:val="000000"/>
          <w:sz w:val="16"/>
          <w:szCs w:val="16"/>
        </w:rPr>
        <w:t>2</w:t>
      </w:r>
      <w:proofErr w:type="gramEnd"/>
      <w:r w:rsidRPr="006A5F79">
        <w:rPr>
          <w:rFonts w:ascii="Arial" w:hAnsi="Arial" w:cs="Arial"/>
          <w:color w:val="000000"/>
          <w:sz w:val="16"/>
          <w:szCs w:val="16"/>
        </w:rPr>
        <w:t>).</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00C44BE5">
        <w:rPr>
          <w:rFonts w:ascii="Arial" w:hAnsi="Arial" w:cs="Arial"/>
          <w:b/>
          <w:color w:val="000000"/>
          <w:sz w:val="16"/>
          <w:szCs w:val="16"/>
        </w:rPr>
        <w:t>2</w:t>
      </w:r>
      <w:r w:rsidR="00AE6B30">
        <w:rPr>
          <w:rFonts w:ascii="Arial" w:hAnsi="Arial" w:cs="Arial"/>
          <w:b/>
          <w:color w:val="000000"/>
          <w:sz w:val="16"/>
          <w:szCs w:val="16"/>
        </w:rPr>
        <w:t>3</w:t>
      </w:r>
      <w:r w:rsidRPr="006A5F79">
        <w:rPr>
          <w:rFonts w:ascii="Arial" w:hAnsi="Arial" w:cs="Arial"/>
          <w:b/>
          <w:color w:val="000000"/>
          <w:sz w:val="16"/>
          <w:szCs w:val="16"/>
        </w:rPr>
        <w:t>.</w:t>
      </w:r>
      <w:r w:rsidRPr="006A5F79">
        <w:rPr>
          <w:rFonts w:ascii="Arial" w:hAnsi="Arial" w:cs="Arial"/>
          <w:color w:val="000000"/>
          <w:sz w:val="16"/>
          <w:szCs w:val="16"/>
        </w:rPr>
        <w:t xml:space="preserve"> </w:t>
      </w:r>
      <w:r w:rsidRPr="00081D62">
        <w:rPr>
          <w:rFonts w:ascii="Arial" w:hAnsi="Arial" w:cs="Arial"/>
          <w:color w:val="000000"/>
          <w:spacing w:val="-2"/>
          <w:sz w:val="16"/>
          <w:szCs w:val="16"/>
        </w:rPr>
        <w:t>Индексы цен на приобретенные промышленными организациями основные виды топливно-энергетических ресурсов</w:t>
      </w:r>
      <w:r w:rsidRPr="006A5F79">
        <w:rPr>
          <w:rFonts w:ascii="Arial" w:hAnsi="Arial" w:cs="Arial"/>
          <w:color w:val="000000"/>
          <w:sz w:val="16"/>
          <w:szCs w:val="16"/>
        </w:rPr>
        <w:t xml:space="preserve"> рассчитываются на основании регистрации цен на товары-представители по установленной номенклатуре. </w:t>
      </w:r>
      <w:r w:rsidRPr="006A5F79">
        <w:rPr>
          <w:rFonts w:ascii="Arial" w:hAnsi="Arial" w:cs="Arial"/>
          <w:color w:val="000000"/>
          <w:spacing w:val="2"/>
          <w:sz w:val="16"/>
          <w:szCs w:val="16"/>
        </w:rPr>
        <w:t xml:space="preserve">Средняя цена </w:t>
      </w:r>
      <w:r w:rsidR="00A42F4F">
        <w:rPr>
          <w:rFonts w:ascii="Arial" w:hAnsi="Arial" w:cs="Arial"/>
          <w:color w:val="000000"/>
          <w:spacing w:val="2"/>
          <w:sz w:val="16"/>
          <w:szCs w:val="16"/>
        </w:rPr>
        <w:br/>
      </w:r>
      <w:r w:rsidRPr="006A5F79">
        <w:rPr>
          <w:rFonts w:ascii="Arial" w:hAnsi="Arial" w:cs="Arial"/>
          <w:color w:val="000000"/>
          <w:spacing w:val="2"/>
          <w:sz w:val="16"/>
          <w:szCs w:val="16"/>
        </w:rPr>
        <w:t>приобретения включает, помимо цены производства, налог на добавленную стоимость, акциз, транспортные,</w:t>
      </w:r>
      <w:r w:rsidRPr="006A5F79">
        <w:rPr>
          <w:rFonts w:ascii="Arial" w:hAnsi="Arial" w:cs="Arial"/>
          <w:color w:val="000000"/>
          <w:sz w:val="16"/>
          <w:szCs w:val="16"/>
        </w:rPr>
        <w:t xml:space="preserve"> сбытовые, </w:t>
      </w:r>
      <w:r w:rsidR="00A42F4F">
        <w:rPr>
          <w:rFonts w:ascii="Arial" w:hAnsi="Arial" w:cs="Arial"/>
          <w:color w:val="000000"/>
          <w:sz w:val="16"/>
          <w:szCs w:val="16"/>
        </w:rPr>
        <w:br/>
      </w:r>
      <w:r w:rsidRPr="006A5F79">
        <w:rPr>
          <w:rFonts w:ascii="Arial" w:hAnsi="Arial" w:cs="Arial"/>
          <w:color w:val="000000"/>
          <w:sz w:val="16"/>
          <w:szCs w:val="16"/>
        </w:rPr>
        <w:t xml:space="preserve">посреднические и другие расходы. Построение индексов цен приобретения осуществляется по сопоставимому кругу видов товаров в отчетном и базисном </w:t>
      </w:r>
      <w:proofErr w:type="gramStart"/>
      <w:r w:rsidRPr="006A5F79">
        <w:rPr>
          <w:rFonts w:ascii="Arial" w:hAnsi="Arial" w:cs="Arial"/>
          <w:color w:val="000000"/>
          <w:sz w:val="16"/>
          <w:szCs w:val="16"/>
        </w:rPr>
        <w:t>периодах</w:t>
      </w:r>
      <w:proofErr w:type="gramEnd"/>
      <w:r w:rsidRPr="006A5F79">
        <w:rPr>
          <w:rFonts w:ascii="Arial" w:hAnsi="Arial" w:cs="Arial"/>
          <w:color w:val="000000"/>
          <w:sz w:val="16"/>
          <w:szCs w:val="16"/>
        </w:rPr>
        <w:t xml:space="preserve"> и предусматривает систему взвешивания на основе данных о количестве приобретенной </w:t>
      </w:r>
      <w:r w:rsidR="00A42F4F">
        <w:rPr>
          <w:rFonts w:ascii="Arial" w:hAnsi="Arial" w:cs="Arial"/>
          <w:color w:val="000000"/>
          <w:sz w:val="16"/>
          <w:szCs w:val="16"/>
        </w:rPr>
        <w:br/>
      </w:r>
      <w:r w:rsidRPr="006A5F79">
        <w:rPr>
          <w:rFonts w:ascii="Arial" w:hAnsi="Arial" w:cs="Arial"/>
          <w:color w:val="000000"/>
          <w:sz w:val="16"/>
          <w:szCs w:val="16"/>
        </w:rPr>
        <w:t>продукции за предыдущий год.</w:t>
      </w:r>
    </w:p>
    <w:p w:rsidR="00EE01A2" w:rsidRPr="006A5F79" w:rsidRDefault="00EE01A2" w:rsidP="00593003">
      <w:pPr>
        <w:spacing w:line="200" w:lineRule="exact"/>
        <w:ind w:firstLine="284"/>
        <w:jc w:val="both"/>
        <w:rPr>
          <w:color w:val="000000"/>
        </w:rPr>
      </w:pPr>
      <w:r w:rsidRPr="006A5F79">
        <w:rPr>
          <w:rFonts w:ascii="Arial" w:hAnsi="Arial" w:cs="Arial"/>
          <w:b/>
          <w:color w:val="000000"/>
          <w:sz w:val="16"/>
          <w:szCs w:val="16"/>
        </w:rPr>
        <w:t xml:space="preserve">Табл. </w:t>
      </w:r>
      <w:r w:rsidR="00476F91">
        <w:rPr>
          <w:rFonts w:ascii="Arial" w:hAnsi="Arial" w:cs="Arial"/>
          <w:b/>
          <w:color w:val="000000"/>
          <w:sz w:val="16"/>
          <w:szCs w:val="16"/>
        </w:rPr>
        <w:t>24.</w:t>
      </w:r>
      <w:r w:rsidRPr="006A5F79">
        <w:rPr>
          <w:rFonts w:ascii="Arial" w:hAnsi="Arial" w:cs="Arial"/>
          <w:b/>
          <w:color w:val="000000"/>
          <w:sz w:val="16"/>
          <w:szCs w:val="16"/>
        </w:rPr>
        <w:t>2</w:t>
      </w:r>
      <w:r w:rsidR="00AE6B30">
        <w:rPr>
          <w:rFonts w:ascii="Arial" w:hAnsi="Arial" w:cs="Arial"/>
          <w:b/>
          <w:color w:val="000000"/>
          <w:sz w:val="16"/>
          <w:szCs w:val="16"/>
        </w:rPr>
        <w:t>4</w:t>
      </w:r>
      <w:r w:rsidR="00D04ECC">
        <w:rPr>
          <w:rFonts w:ascii="Arial" w:hAnsi="Arial" w:cs="Arial"/>
          <w:b/>
          <w:color w:val="000000"/>
          <w:sz w:val="16"/>
          <w:szCs w:val="16"/>
        </w:rPr>
        <w:t xml:space="preserve"> </w:t>
      </w:r>
      <w:r w:rsidR="00A304DF">
        <w:rPr>
          <w:rFonts w:ascii="Arial" w:hAnsi="Arial" w:cs="Arial"/>
          <w:b/>
          <w:color w:val="000000"/>
          <w:sz w:val="16"/>
          <w:szCs w:val="16"/>
        </w:rPr>
        <w:t>–</w:t>
      </w:r>
      <w:r w:rsidR="00D04ECC">
        <w:rPr>
          <w:rFonts w:ascii="Arial" w:hAnsi="Arial" w:cs="Arial"/>
          <w:b/>
          <w:color w:val="000000"/>
          <w:sz w:val="16"/>
          <w:szCs w:val="16"/>
        </w:rPr>
        <w:t xml:space="preserve"> </w:t>
      </w:r>
      <w:r w:rsidR="00476F91">
        <w:rPr>
          <w:rFonts w:ascii="Arial" w:hAnsi="Arial" w:cs="Arial"/>
          <w:b/>
          <w:color w:val="000000"/>
          <w:sz w:val="16"/>
          <w:szCs w:val="16"/>
        </w:rPr>
        <w:t>24.</w:t>
      </w:r>
      <w:r w:rsidR="00001D2F">
        <w:rPr>
          <w:rFonts w:ascii="Arial" w:hAnsi="Arial" w:cs="Arial"/>
          <w:b/>
          <w:color w:val="000000"/>
          <w:sz w:val="16"/>
          <w:szCs w:val="16"/>
        </w:rPr>
        <w:t>2</w:t>
      </w:r>
      <w:r w:rsidR="00AE6B30">
        <w:rPr>
          <w:rFonts w:ascii="Arial" w:hAnsi="Arial" w:cs="Arial"/>
          <w:b/>
          <w:color w:val="000000"/>
          <w:sz w:val="16"/>
          <w:szCs w:val="16"/>
        </w:rPr>
        <w:t>6</w:t>
      </w:r>
      <w:r w:rsidR="00001D2F">
        <w:rPr>
          <w:rFonts w:ascii="Arial" w:hAnsi="Arial" w:cs="Arial"/>
          <w:b/>
          <w:color w:val="000000"/>
          <w:sz w:val="16"/>
          <w:szCs w:val="16"/>
        </w:rPr>
        <w:t>.</w:t>
      </w:r>
      <w:r w:rsidRPr="006A5F79">
        <w:rPr>
          <w:rFonts w:ascii="Arial" w:hAnsi="Arial" w:cs="Arial"/>
          <w:color w:val="000000"/>
          <w:sz w:val="16"/>
          <w:szCs w:val="16"/>
        </w:rPr>
        <w:t xml:space="preserve"> Индексы цен на приобретенное промышленными организациями зерно для основного производства </w:t>
      </w:r>
      <w:r w:rsidR="00AF3DF6">
        <w:rPr>
          <w:rFonts w:ascii="Arial" w:hAnsi="Arial" w:cs="Arial"/>
          <w:color w:val="000000"/>
          <w:sz w:val="16"/>
          <w:szCs w:val="16"/>
        </w:rPr>
        <w:br/>
      </w:r>
      <w:r w:rsidRPr="006A5F79">
        <w:rPr>
          <w:rFonts w:ascii="Arial" w:hAnsi="Arial" w:cs="Arial"/>
          <w:color w:val="000000"/>
          <w:sz w:val="16"/>
          <w:szCs w:val="16"/>
        </w:rPr>
        <w:t xml:space="preserve">рассчитываются на основе зарегистрированных цен на зерновые, зернобобовые и масличные культуры, предназначенные </w:t>
      </w:r>
      <w:r w:rsidR="00AF3DF6">
        <w:rPr>
          <w:rFonts w:ascii="Arial" w:hAnsi="Arial" w:cs="Arial"/>
          <w:color w:val="000000"/>
          <w:sz w:val="16"/>
          <w:szCs w:val="16"/>
        </w:rPr>
        <w:br/>
      </w:r>
      <w:r w:rsidRPr="006A5F79">
        <w:rPr>
          <w:rFonts w:ascii="Arial" w:hAnsi="Arial" w:cs="Arial"/>
          <w:color w:val="000000"/>
          <w:sz w:val="16"/>
          <w:szCs w:val="16"/>
        </w:rPr>
        <w:t>для промышленной переработки.</w:t>
      </w:r>
    </w:p>
    <w:p w:rsidR="00F2620A" w:rsidRDefault="00EE01A2" w:rsidP="00593003">
      <w:pPr>
        <w:spacing w:line="200" w:lineRule="exact"/>
        <w:ind w:firstLine="284"/>
        <w:jc w:val="both"/>
        <w:rPr>
          <w:rFonts w:ascii="Arial" w:hAnsi="Arial" w:cs="Arial"/>
          <w:color w:val="000000"/>
          <w:sz w:val="16"/>
          <w:szCs w:val="16"/>
        </w:rPr>
      </w:pPr>
      <w:r w:rsidRPr="006A5F79">
        <w:rPr>
          <w:rFonts w:ascii="Arial" w:hAnsi="Arial" w:cs="Arial"/>
          <w:color w:val="000000"/>
          <w:sz w:val="16"/>
          <w:szCs w:val="16"/>
        </w:rPr>
        <w:t xml:space="preserve">Наблюдение ведется по выборочному кругу промышленных организаций, приобретающих зерно для основного производства </w:t>
      </w:r>
      <w:r w:rsidR="00F2620A">
        <w:rPr>
          <w:rFonts w:ascii="Arial" w:hAnsi="Arial" w:cs="Arial"/>
          <w:color w:val="000000"/>
          <w:sz w:val="16"/>
          <w:szCs w:val="16"/>
        </w:rPr>
        <w:br/>
      </w:r>
      <w:r w:rsidR="00F2620A" w:rsidRPr="00F2620A">
        <w:rPr>
          <w:rFonts w:ascii="Arial" w:hAnsi="Arial" w:cs="Arial"/>
          <w:color w:val="000000"/>
          <w:sz w:val="16"/>
          <w:szCs w:val="16"/>
        </w:rPr>
        <w:t>у</w:t>
      </w:r>
      <w:r w:rsidR="00F2620A" w:rsidRPr="006A5F79">
        <w:rPr>
          <w:rFonts w:ascii="Arial" w:hAnsi="Arial" w:cs="Arial"/>
          <w:color w:val="000000"/>
          <w:sz w:val="16"/>
          <w:szCs w:val="16"/>
        </w:rPr>
        <w:t xml:space="preserve"> отечественных производителей. </w:t>
      </w:r>
    </w:p>
    <w:p w:rsidR="00D94866" w:rsidRPr="006A5F79" w:rsidRDefault="00D94866" w:rsidP="00593003">
      <w:pPr>
        <w:spacing w:line="200" w:lineRule="exact"/>
        <w:ind w:firstLine="284"/>
        <w:jc w:val="both"/>
        <w:rPr>
          <w:color w:val="000000"/>
        </w:rPr>
      </w:pPr>
      <w:r w:rsidRPr="006A5F79">
        <w:rPr>
          <w:rFonts w:ascii="Arial" w:hAnsi="Arial" w:cs="Arial"/>
          <w:b/>
          <w:color w:val="000000"/>
          <w:sz w:val="16"/>
          <w:szCs w:val="16"/>
        </w:rPr>
        <w:t>Средние цены</w:t>
      </w:r>
      <w:r w:rsidRPr="006A5F79">
        <w:rPr>
          <w:rFonts w:ascii="Arial" w:hAnsi="Arial" w:cs="Arial"/>
          <w:color w:val="000000"/>
          <w:sz w:val="16"/>
          <w:szCs w:val="16"/>
        </w:rPr>
        <w:t xml:space="preserve"> приобретения зерна включают, помимо цены производства, налоги, наценку торгово-посреднических структур, а также затраты, связанные с организацией закупки, продажи, хранения и доставки зерна.</w:t>
      </w:r>
    </w:p>
    <w:p w:rsidR="00D94866" w:rsidRPr="006A5F79" w:rsidRDefault="00D94866" w:rsidP="00593003">
      <w:pPr>
        <w:spacing w:line="200" w:lineRule="exact"/>
        <w:ind w:firstLine="284"/>
        <w:jc w:val="both"/>
        <w:rPr>
          <w:rFonts w:ascii="Arial" w:hAnsi="Arial" w:cs="Arial"/>
          <w:color w:val="000000"/>
          <w:sz w:val="16"/>
          <w:szCs w:val="16"/>
        </w:rPr>
      </w:pPr>
      <w:r w:rsidRPr="006A5F79">
        <w:rPr>
          <w:rFonts w:ascii="Arial" w:hAnsi="Arial" w:cs="Arial"/>
          <w:color w:val="000000"/>
          <w:sz w:val="16"/>
          <w:szCs w:val="16"/>
        </w:rPr>
        <w:lastRenderedPageBreak/>
        <w:t xml:space="preserve">Расчет средних цен и индексов </w:t>
      </w:r>
      <w:proofErr w:type="gramStart"/>
      <w:r w:rsidRPr="006A5F79">
        <w:rPr>
          <w:rFonts w:ascii="Arial" w:hAnsi="Arial" w:cs="Arial"/>
          <w:color w:val="000000"/>
          <w:sz w:val="16"/>
          <w:szCs w:val="16"/>
        </w:rPr>
        <w:t>цен</w:t>
      </w:r>
      <w:proofErr w:type="gramEnd"/>
      <w:r w:rsidRPr="006A5F79">
        <w:rPr>
          <w:rFonts w:ascii="Arial" w:hAnsi="Arial" w:cs="Arial"/>
          <w:color w:val="000000"/>
          <w:sz w:val="16"/>
          <w:szCs w:val="16"/>
        </w:rPr>
        <w:t xml:space="preserve"> как по Российской Федерации, так и по субъектам Российской Федерации осуществляется по видам культур и направлениям их использования: в производстве продуктов мукомольной и крупяной промышленности, готовых кормов для животных, растительных и животных масел, пива и солода, спирта, крахмала и крахмалосодержащих продуктов.</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 xml:space="preserve">Построение индексов цен приобретения зерна предусматривает использование в качестве весов данных о количестве </w:t>
      </w:r>
      <w:r w:rsidR="00081D62">
        <w:rPr>
          <w:rFonts w:ascii="Arial" w:hAnsi="Arial" w:cs="Arial"/>
          <w:color w:val="000000"/>
          <w:sz w:val="16"/>
          <w:szCs w:val="16"/>
        </w:rPr>
        <w:br/>
      </w:r>
      <w:r w:rsidRPr="006A5F79">
        <w:rPr>
          <w:rFonts w:ascii="Arial" w:hAnsi="Arial" w:cs="Arial"/>
          <w:color w:val="000000"/>
          <w:sz w:val="16"/>
          <w:szCs w:val="16"/>
        </w:rPr>
        <w:t>приобретения наблюдаемых видов культур в натуральном выражении за базисный период.</w:t>
      </w:r>
    </w:p>
    <w:p w:rsidR="00EE01A2" w:rsidRPr="006A5F79" w:rsidRDefault="00EE01A2" w:rsidP="00593003">
      <w:pPr>
        <w:spacing w:line="200" w:lineRule="exact"/>
        <w:ind w:firstLine="284"/>
        <w:jc w:val="both"/>
        <w:rPr>
          <w:color w:val="000000"/>
        </w:rPr>
      </w:pPr>
      <w:r w:rsidRPr="001E3820">
        <w:rPr>
          <w:rFonts w:ascii="Arial" w:hAnsi="Arial" w:cs="Arial"/>
          <w:b/>
          <w:color w:val="000000"/>
          <w:sz w:val="16"/>
          <w:szCs w:val="16"/>
        </w:rPr>
        <w:t xml:space="preserve">Табл. </w:t>
      </w:r>
      <w:r w:rsidR="001E3820" w:rsidRPr="001E3820">
        <w:rPr>
          <w:rFonts w:ascii="Arial" w:hAnsi="Arial" w:cs="Arial"/>
          <w:b/>
          <w:color w:val="002060"/>
          <w:sz w:val="16"/>
          <w:szCs w:val="16"/>
        </w:rPr>
        <w:t>24.1, 24.2,</w:t>
      </w:r>
      <w:r w:rsidR="001E3820" w:rsidRPr="00186444">
        <w:rPr>
          <w:rFonts w:ascii="Arial" w:hAnsi="Arial" w:cs="Arial"/>
          <w:b/>
          <w:color w:val="002060"/>
          <w:sz w:val="16"/>
          <w:szCs w:val="16"/>
        </w:rPr>
        <w:t xml:space="preserve"> </w:t>
      </w:r>
      <w:r w:rsidR="00476F91">
        <w:rPr>
          <w:rFonts w:ascii="Arial" w:hAnsi="Arial" w:cs="Arial"/>
          <w:b/>
          <w:color w:val="000000"/>
          <w:sz w:val="16"/>
          <w:szCs w:val="16"/>
        </w:rPr>
        <w:t>24.</w:t>
      </w:r>
      <w:r w:rsidR="00C71347">
        <w:rPr>
          <w:rFonts w:ascii="Arial" w:hAnsi="Arial" w:cs="Arial"/>
          <w:b/>
          <w:color w:val="000000"/>
          <w:sz w:val="16"/>
          <w:szCs w:val="16"/>
        </w:rPr>
        <w:t>3</w:t>
      </w:r>
      <w:r w:rsidR="00AE6B30">
        <w:rPr>
          <w:rFonts w:ascii="Arial" w:hAnsi="Arial" w:cs="Arial"/>
          <w:b/>
          <w:color w:val="000000"/>
          <w:sz w:val="16"/>
          <w:szCs w:val="16"/>
        </w:rPr>
        <w:t>2</w:t>
      </w:r>
      <w:r w:rsidRPr="006A5F79">
        <w:rPr>
          <w:rFonts w:ascii="Arial" w:hAnsi="Arial" w:cs="Arial"/>
          <w:b/>
          <w:color w:val="000000"/>
          <w:sz w:val="16"/>
          <w:szCs w:val="16"/>
        </w:rPr>
        <w:t>.</w:t>
      </w:r>
      <w:r w:rsidRPr="006A5F79">
        <w:rPr>
          <w:rFonts w:ascii="Arial" w:hAnsi="Arial" w:cs="Arial"/>
          <w:color w:val="000000"/>
          <w:sz w:val="16"/>
          <w:szCs w:val="16"/>
        </w:rPr>
        <w:t xml:space="preserve"> Индекс тарифов на услуги связи для юридических лиц характеризует изменение тарифов на услуги </w:t>
      </w:r>
      <w:r w:rsidR="001E3820" w:rsidRPr="001E3820">
        <w:rPr>
          <w:rFonts w:ascii="Arial" w:hAnsi="Arial" w:cs="Arial"/>
          <w:color w:val="000000"/>
          <w:sz w:val="16"/>
          <w:szCs w:val="16"/>
        </w:rPr>
        <w:br/>
      </w:r>
      <w:r w:rsidRPr="006A5F79">
        <w:rPr>
          <w:rFonts w:ascii="Arial" w:hAnsi="Arial" w:cs="Arial"/>
          <w:color w:val="000000"/>
          <w:sz w:val="16"/>
          <w:szCs w:val="16"/>
        </w:rPr>
        <w:t xml:space="preserve">связи для бюджетных и коммерческих организаций, оказанные как по свободным тарифам, так и по регулируемым </w:t>
      </w:r>
      <w:r w:rsidR="001E3820" w:rsidRPr="001E3820">
        <w:rPr>
          <w:rFonts w:ascii="Arial" w:hAnsi="Arial" w:cs="Arial"/>
          <w:color w:val="000000"/>
          <w:sz w:val="16"/>
          <w:szCs w:val="16"/>
        </w:rPr>
        <w:br/>
      </w:r>
      <w:r w:rsidRPr="006A5F79">
        <w:rPr>
          <w:rFonts w:ascii="Arial" w:hAnsi="Arial" w:cs="Arial"/>
          <w:color w:val="000000"/>
          <w:sz w:val="16"/>
          <w:szCs w:val="16"/>
        </w:rPr>
        <w:t>на федеральном уровне.</w:t>
      </w:r>
    </w:p>
    <w:p w:rsidR="00EE01A2" w:rsidRPr="006A5F79" w:rsidRDefault="00EE01A2" w:rsidP="00593003">
      <w:pPr>
        <w:spacing w:line="200" w:lineRule="exact"/>
        <w:ind w:firstLine="284"/>
        <w:jc w:val="both"/>
        <w:rPr>
          <w:color w:val="000000"/>
        </w:rPr>
      </w:pPr>
      <w:r w:rsidRPr="006A5F79">
        <w:rPr>
          <w:rFonts w:ascii="Arial" w:hAnsi="Arial" w:cs="Arial"/>
          <w:color w:val="000000"/>
          <w:sz w:val="16"/>
          <w:szCs w:val="16"/>
        </w:rPr>
        <w:t>При расчете сводных индексов тарифов в качестве весов используются данные о доходах от услуг связи за предыдущий год.</w:t>
      </w:r>
    </w:p>
    <w:p w:rsidR="00EE01A2" w:rsidRPr="006A5F79" w:rsidRDefault="00EE01A2" w:rsidP="00052732">
      <w:pPr>
        <w:spacing w:before="360" w:after="120" w:line="200" w:lineRule="exact"/>
        <w:jc w:val="center"/>
        <w:rPr>
          <w:b/>
          <w:color w:val="000000"/>
          <w:lang w:val="en-US"/>
        </w:rPr>
      </w:pPr>
      <w:bookmarkStart w:id="0" w:name="_GoBack"/>
      <w:bookmarkEnd w:id="0"/>
      <w:r w:rsidRPr="006A5F79">
        <w:rPr>
          <w:rFonts w:ascii="Arial" w:hAnsi="Arial" w:cs="Arial"/>
          <w:b/>
          <w:bCs/>
          <w:i/>
          <w:color w:val="000000"/>
          <w:lang w:val="en-US"/>
        </w:rPr>
        <w:t>METHODOLOGICAL NOTES</w:t>
      </w:r>
    </w:p>
    <w:p w:rsidR="007E5C20" w:rsidRPr="007E5C20" w:rsidRDefault="007E5C20" w:rsidP="00593003">
      <w:pPr>
        <w:spacing w:line="200" w:lineRule="exact"/>
        <w:ind w:firstLine="284"/>
        <w:jc w:val="both"/>
        <w:rPr>
          <w:lang w:val="en-US"/>
        </w:rPr>
      </w:pPr>
      <w:proofErr w:type="spellStart"/>
      <w:r w:rsidRPr="007E5C20">
        <w:rPr>
          <w:rFonts w:ascii="Arial" w:hAnsi="Arial" w:cs="Arial"/>
          <w:i/>
          <w:sz w:val="16"/>
          <w:szCs w:val="16"/>
          <w:lang w:val="en-US"/>
        </w:rPr>
        <w:t>Rosstat</w:t>
      </w:r>
      <w:proofErr w:type="spellEnd"/>
      <w:r w:rsidRPr="007E5C20">
        <w:rPr>
          <w:rFonts w:ascii="Arial" w:hAnsi="Arial" w:cs="Arial"/>
          <w:i/>
          <w:sz w:val="16"/>
          <w:szCs w:val="16"/>
          <w:lang w:val="en-US"/>
        </w:rPr>
        <w:t xml:space="preserve"> developed a </w:t>
      </w:r>
      <w:r w:rsidRPr="007E5C20">
        <w:rPr>
          <w:rFonts w:ascii="Arial" w:hAnsi="Arial" w:cs="Arial"/>
          <w:bCs/>
          <w:i/>
          <w:sz w:val="16"/>
          <w:szCs w:val="16"/>
          <w:lang w:val="en-US"/>
        </w:rPr>
        <w:t>system of price indices</w:t>
      </w:r>
      <w:r w:rsidRPr="007E5C20">
        <w:rPr>
          <w:rFonts w:ascii="Arial" w:hAnsi="Arial" w:cs="Arial"/>
          <w:i/>
          <w:sz w:val="16"/>
          <w:szCs w:val="16"/>
          <w:lang w:val="en-US"/>
        </w:rPr>
        <w:t xml:space="preserve"> which contains: </w:t>
      </w:r>
    </w:p>
    <w:p w:rsidR="007E5C20" w:rsidRPr="007E5C20" w:rsidRDefault="007E5C20" w:rsidP="00593003">
      <w:pPr>
        <w:spacing w:line="200" w:lineRule="exact"/>
        <w:ind w:firstLine="454"/>
        <w:jc w:val="both"/>
        <w:rPr>
          <w:lang w:val="en-US"/>
        </w:rPr>
      </w:pPr>
      <w:proofErr w:type="gramStart"/>
      <w:r w:rsidRPr="007E5C20">
        <w:rPr>
          <w:rFonts w:ascii="Arial" w:hAnsi="Arial" w:cs="Arial"/>
          <w:i/>
          <w:sz w:val="16"/>
          <w:szCs w:val="16"/>
          <w:lang w:val="en-US"/>
        </w:rPr>
        <w:t>at</w:t>
      </w:r>
      <w:proofErr w:type="gramEnd"/>
      <w:r w:rsidRPr="007E5C20">
        <w:rPr>
          <w:rFonts w:ascii="Arial" w:hAnsi="Arial" w:cs="Arial"/>
          <w:i/>
          <w:sz w:val="16"/>
          <w:szCs w:val="16"/>
          <w:lang w:val="en-US"/>
        </w:rPr>
        <w:t xml:space="preserve"> the consumer market:</w:t>
      </w:r>
    </w:p>
    <w:p w:rsidR="007E5C20" w:rsidRPr="007E5C20" w:rsidRDefault="007E5C20" w:rsidP="00593003">
      <w:pPr>
        <w:pStyle w:val="311"/>
        <w:spacing w:line="200" w:lineRule="exact"/>
        <w:ind w:left="0" w:firstLine="624"/>
        <w:jc w:val="left"/>
        <w:rPr>
          <w:lang w:val="en-US"/>
        </w:rPr>
      </w:pPr>
      <w:proofErr w:type="gramStart"/>
      <w:r w:rsidRPr="007E5C20">
        <w:rPr>
          <w:i/>
          <w:lang w:val="en-US"/>
        </w:rPr>
        <w:t>consumer</w:t>
      </w:r>
      <w:proofErr w:type="gramEnd"/>
      <w:r w:rsidRPr="007E5C20">
        <w:rPr>
          <w:i/>
          <w:lang w:val="en-US"/>
        </w:rPr>
        <w:t xml:space="preserve"> price (tariff) index for goods and services;</w:t>
      </w:r>
    </w:p>
    <w:p w:rsidR="007E5C20" w:rsidRPr="007E5C20" w:rsidRDefault="007E5C20" w:rsidP="00593003">
      <w:pPr>
        <w:spacing w:line="200" w:lineRule="exact"/>
        <w:ind w:firstLine="624"/>
        <w:jc w:val="both"/>
        <w:rPr>
          <w:lang w:val="en-US"/>
        </w:rPr>
      </w:pPr>
      <w:proofErr w:type="gramStart"/>
      <w:r w:rsidRPr="007E5C20">
        <w:rPr>
          <w:rFonts w:ascii="Arial" w:hAnsi="Arial" w:cs="Arial"/>
          <w:bCs/>
          <w:i/>
          <w:sz w:val="16"/>
          <w:szCs w:val="16"/>
          <w:lang w:val="en-US"/>
        </w:rPr>
        <w:t>price</w:t>
      </w:r>
      <w:proofErr w:type="gramEnd"/>
      <w:r w:rsidRPr="007E5C20">
        <w:rPr>
          <w:rFonts w:ascii="Arial" w:hAnsi="Arial" w:cs="Arial"/>
          <w:bCs/>
          <w:i/>
          <w:sz w:val="16"/>
          <w:szCs w:val="16"/>
          <w:lang w:val="en-US"/>
        </w:rPr>
        <w:t xml:space="preserve"> </w:t>
      </w:r>
      <w:r w:rsidRPr="007E5C20">
        <w:rPr>
          <w:rFonts w:ascii="Arial" w:hAnsi="Arial" w:cs="Arial"/>
          <w:i/>
          <w:sz w:val="16"/>
          <w:szCs w:val="16"/>
          <w:lang w:val="en-US"/>
        </w:rPr>
        <w:t>index</w:t>
      </w:r>
      <w:r w:rsidRPr="007E5C20">
        <w:rPr>
          <w:rFonts w:ascii="Arial" w:hAnsi="Arial" w:cs="Arial"/>
          <w:bCs/>
          <w:i/>
          <w:sz w:val="16"/>
          <w:szCs w:val="16"/>
          <w:lang w:val="en-US"/>
        </w:rPr>
        <w:t xml:space="preserve"> </w:t>
      </w:r>
      <w:r w:rsidRPr="007E5C20">
        <w:rPr>
          <w:rFonts w:ascii="Arial" w:hAnsi="Arial" w:cs="Arial"/>
          <w:i/>
          <w:sz w:val="16"/>
          <w:szCs w:val="16"/>
          <w:lang w:val="en-US"/>
        </w:rPr>
        <w:t xml:space="preserve">at </w:t>
      </w:r>
      <w:r w:rsidRPr="007E5C20">
        <w:rPr>
          <w:rFonts w:ascii="Arial" w:hAnsi="Arial" w:cs="Arial"/>
          <w:bCs/>
          <w:i/>
          <w:sz w:val="16"/>
          <w:szCs w:val="16"/>
          <w:lang w:val="en-US"/>
        </w:rPr>
        <w:t>the primary and secondary dwelling markets</w:t>
      </w:r>
      <w:r w:rsidRPr="007E5C20">
        <w:rPr>
          <w:rFonts w:ascii="Arial" w:hAnsi="Arial" w:cs="Arial"/>
          <w:i/>
          <w:sz w:val="16"/>
          <w:szCs w:val="16"/>
          <w:lang w:val="en-US"/>
        </w:rPr>
        <w:t xml:space="preserve">; </w:t>
      </w:r>
    </w:p>
    <w:p w:rsidR="007E5C20" w:rsidRPr="007E5C20" w:rsidRDefault="007E5C20" w:rsidP="00593003">
      <w:pPr>
        <w:spacing w:line="200" w:lineRule="exact"/>
        <w:ind w:firstLine="454"/>
        <w:jc w:val="both"/>
        <w:rPr>
          <w:lang w:val="en-US"/>
        </w:rPr>
      </w:pPr>
      <w:proofErr w:type="gramStart"/>
      <w:r w:rsidRPr="007E5C20">
        <w:rPr>
          <w:rFonts w:ascii="Arial" w:hAnsi="Arial" w:cs="Arial"/>
          <w:i/>
          <w:sz w:val="16"/>
          <w:szCs w:val="16"/>
          <w:lang w:val="en-US"/>
        </w:rPr>
        <w:t>in</w:t>
      </w:r>
      <w:proofErr w:type="gramEnd"/>
      <w:r w:rsidRPr="007E5C20">
        <w:rPr>
          <w:rFonts w:ascii="Arial" w:hAnsi="Arial" w:cs="Arial"/>
          <w:i/>
          <w:sz w:val="16"/>
          <w:szCs w:val="16"/>
          <w:lang w:val="en-US"/>
        </w:rPr>
        <w:t xml:space="preserve"> the production sector:</w:t>
      </w:r>
    </w:p>
    <w:p w:rsidR="00EA6168" w:rsidRPr="00EA6168" w:rsidRDefault="00EA6168" w:rsidP="00593003">
      <w:pPr>
        <w:spacing w:line="200" w:lineRule="exact"/>
        <w:ind w:firstLine="624"/>
        <w:jc w:val="both"/>
        <w:rPr>
          <w:lang w:val="en-US"/>
        </w:rPr>
      </w:pPr>
      <w:r w:rsidRPr="00EA6168">
        <w:rPr>
          <w:rFonts w:ascii="Arial" w:hAnsi="Arial" w:cs="Arial"/>
          <w:i/>
          <w:sz w:val="16"/>
          <w:szCs w:val="16"/>
          <w:lang w:val="en-US"/>
        </w:rPr>
        <w:t>Industrial producer price index;</w:t>
      </w:r>
    </w:p>
    <w:p w:rsidR="007E5C20" w:rsidRPr="007E5C20" w:rsidRDefault="007E5C20" w:rsidP="00593003">
      <w:pPr>
        <w:pStyle w:val="311"/>
        <w:spacing w:line="200" w:lineRule="exact"/>
        <w:ind w:left="0" w:firstLine="624"/>
        <w:rPr>
          <w:lang w:val="en-US"/>
        </w:rPr>
      </w:pPr>
      <w:proofErr w:type="gramStart"/>
      <w:r w:rsidRPr="007E5C20">
        <w:rPr>
          <w:bCs/>
          <w:i/>
          <w:lang w:val="en-US"/>
        </w:rPr>
        <w:t>price</w:t>
      </w:r>
      <w:proofErr w:type="gramEnd"/>
      <w:r w:rsidRPr="007E5C20">
        <w:rPr>
          <w:i/>
          <w:lang w:val="en-US"/>
        </w:rPr>
        <w:t xml:space="preserve"> index</w:t>
      </w:r>
      <w:r w:rsidRPr="007E5C20">
        <w:rPr>
          <w:bCs/>
          <w:i/>
          <w:lang w:val="en-US"/>
        </w:rPr>
        <w:t xml:space="preserve"> </w:t>
      </w:r>
      <w:r w:rsidRPr="007E5C20">
        <w:rPr>
          <w:i/>
          <w:lang w:val="en-US"/>
        </w:rPr>
        <w:t xml:space="preserve">for certain goods acquired </w:t>
      </w:r>
      <w:r w:rsidRPr="007E5C20">
        <w:rPr>
          <w:rStyle w:val="longtext"/>
          <w:i/>
          <w:shd w:val="clear" w:color="auto" w:fill="FFFFFF"/>
          <w:lang w:val="en-US"/>
        </w:rPr>
        <w:t>by industrial organizations</w:t>
      </w:r>
      <w:r w:rsidRPr="007E5C20">
        <w:rPr>
          <w:i/>
          <w:lang w:val="en-US"/>
        </w:rPr>
        <w:t>;</w:t>
      </w:r>
    </w:p>
    <w:p w:rsidR="007E5C20" w:rsidRPr="007E5C20" w:rsidRDefault="007E5C20" w:rsidP="00593003">
      <w:pPr>
        <w:spacing w:line="200" w:lineRule="exact"/>
        <w:ind w:firstLine="624"/>
        <w:jc w:val="both"/>
        <w:rPr>
          <w:lang w:val="en-US"/>
        </w:rPr>
      </w:pPr>
      <w:proofErr w:type="gramStart"/>
      <w:r w:rsidRPr="007E5C20">
        <w:rPr>
          <w:rFonts w:ascii="Arial" w:hAnsi="Arial" w:cs="Arial"/>
          <w:i/>
          <w:sz w:val="16"/>
          <w:szCs w:val="16"/>
          <w:shd w:val="clear" w:color="auto" w:fill="FFFFFF"/>
          <w:lang w:val="en-US"/>
        </w:rPr>
        <w:t>agricultural</w:t>
      </w:r>
      <w:proofErr w:type="gramEnd"/>
      <w:r w:rsidRPr="007E5C20">
        <w:rPr>
          <w:rFonts w:ascii="Arial" w:hAnsi="Arial" w:cs="Arial"/>
          <w:i/>
          <w:sz w:val="16"/>
          <w:szCs w:val="16"/>
          <w:shd w:val="clear" w:color="auto" w:fill="FFFFFF"/>
          <w:lang w:val="en-US"/>
        </w:rPr>
        <w:t xml:space="preserve"> </w:t>
      </w:r>
      <w:r w:rsidRPr="007E5C20">
        <w:rPr>
          <w:rStyle w:val="shorttext"/>
          <w:rFonts w:ascii="Arial" w:hAnsi="Arial" w:cs="Arial"/>
          <w:i/>
          <w:sz w:val="16"/>
          <w:szCs w:val="16"/>
          <w:shd w:val="clear" w:color="auto" w:fill="FFFFFF"/>
          <w:lang w:val="en-US"/>
        </w:rPr>
        <w:t>producer price</w:t>
      </w:r>
      <w:r w:rsidRPr="007E5C20">
        <w:rPr>
          <w:rFonts w:ascii="Arial" w:hAnsi="Arial" w:cs="Arial"/>
          <w:i/>
          <w:sz w:val="16"/>
          <w:szCs w:val="16"/>
          <w:lang w:val="en-US"/>
        </w:rPr>
        <w:t xml:space="preserve"> index;  </w:t>
      </w:r>
    </w:p>
    <w:p w:rsidR="007E5C20" w:rsidRPr="007E5C20" w:rsidRDefault="007E5C20" w:rsidP="00593003">
      <w:pPr>
        <w:spacing w:line="200" w:lineRule="exact"/>
        <w:ind w:firstLine="624"/>
        <w:jc w:val="both"/>
        <w:rPr>
          <w:lang w:val="en-US"/>
        </w:rPr>
      </w:pPr>
      <w:proofErr w:type="gramStart"/>
      <w:r w:rsidRPr="007E5C20">
        <w:rPr>
          <w:rFonts w:ascii="Arial" w:hAnsi="Arial" w:cs="Arial"/>
          <w:i/>
          <w:sz w:val="16"/>
          <w:szCs w:val="16"/>
          <w:lang w:val="en-US"/>
        </w:rPr>
        <w:t>price</w:t>
      </w:r>
      <w:proofErr w:type="gramEnd"/>
      <w:r w:rsidRPr="007E5C20">
        <w:rPr>
          <w:rFonts w:ascii="Arial" w:hAnsi="Arial" w:cs="Arial"/>
          <w:i/>
          <w:sz w:val="16"/>
          <w:szCs w:val="16"/>
          <w:lang w:val="en-US"/>
        </w:rPr>
        <w:t xml:space="preserve"> index for investment products (expenditures, services)</w:t>
      </w:r>
      <w:r w:rsidRPr="007E5C20">
        <w:rPr>
          <w:rFonts w:ascii="Arial" w:hAnsi="Arial" w:cs="Arial"/>
          <w:sz w:val="16"/>
          <w:szCs w:val="16"/>
          <w:lang w:val="en-US"/>
        </w:rPr>
        <w:t>;</w:t>
      </w:r>
    </w:p>
    <w:p w:rsidR="007E5C20" w:rsidRPr="007E5C20" w:rsidRDefault="007E5C20" w:rsidP="00593003">
      <w:pPr>
        <w:spacing w:line="200" w:lineRule="exact"/>
        <w:ind w:firstLine="624"/>
        <w:jc w:val="both"/>
        <w:rPr>
          <w:lang w:val="en-US"/>
        </w:rPr>
      </w:pPr>
      <w:proofErr w:type="gramStart"/>
      <w:r w:rsidRPr="007E5C20">
        <w:rPr>
          <w:rFonts w:ascii="Arial" w:hAnsi="Arial" w:cs="Arial"/>
          <w:i/>
          <w:sz w:val="16"/>
          <w:szCs w:val="16"/>
          <w:lang w:val="en-US"/>
        </w:rPr>
        <w:t>freight</w:t>
      </w:r>
      <w:proofErr w:type="gramEnd"/>
      <w:r w:rsidRPr="007E5C20">
        <w:rPr>
          <w:rFonts w:ascii="Arial" w:hAnsi="Arial" w:cs="Arial"/>
          <w:i/>
          <w:sz w:val="16"/>
          <w:szCs w:val="16"/>
          <w:lang w:val="en-US"/>
        </w:rPr>
        <w:t xml:space="preserve"> producer price </w:t>
      </w:r>
      <w:r w:rsidRPr="007E5C20">
        <w:rPr>
          <w:rFonts w:ascii="Arial" w:hAnsi="Arial" w:cs="Arial"/>
          <w:bCs/>
          <w:i/>
          <w:sz w:val="16"/>
          <w:szCs w:val="16"/>
          <w:lang w:val="en-US"/>
        </w:rPr>
        <w:t>index</w:t>
      </w:r>
      <w:r w:rsidRPr="007E5C20">
        <w:rPr>
          <w:rFonts w:ascii="Arial" w:hAnsi="Arial" w:cs="Arial"/>
          <w:i/>
          <w:sz w:val="16"/>
          <w:szCs w:val="16"/>
          <w:lang w:val="en-US"/>
        </w:rPr>
        <w:t>;</w:t>
      </w:r>
    </w:p>
    <w:p w:rsidR="007E5C20" w:rsidRPr="00EA6168" w:rsidRDefault="007E5C20" w:rsidP="00593003">
      <w:pPr>
        <w:spacing w:line="200" w:lineRule="exact"/>
        <w:ind w:firstLine="624"/>
        <w:jc w:val="both"/>
        <w:rPr>
          <w:lang w:val="en-US"/>
        </w:rPr>
      </w:pPr>
      <w:proofErr w:type="gramStart"/>
      <w:r w:rsidRPr="00EA6168">
        <w:rPr>
          <w:rFonts w:ascii="Arial" w:hAnsi="Arial" w:cs="Arial"/>
          <w:i/>
          <w:sz w:val="16"/>
          <w:szCs w:val="16"/>
          <w:lang w:val="en-US"/>
        </w:rPr>
        <w:t>price</w:t>
      </w:r>
      <w:proofErr w:type="gramEnd"/>
      <w:r w:rsidRPr="00EA6168">
        <w:rPr>
          <w:rFonts w:ascii="Arial" w:hAnsi="Arial" w:cs="Arial"/>
          <w:i/>
          <w:sz w:val="16"/>
          <w:szCs w:val="16"/>
          <w:lang w:val="en-US"/>
        </w:rPr>
        <w:t xml:space="preserve"> </w:t>
      </w:r>
      <w:r w:rsidRPr="00EA6168">
        <w:rPr>
          <w:rFonts w:ascii="Arial" w:hAnsi="Arial" w:cs="Arial"/>
          <w:bCs/>
          <w:i/>
          <w:sz w:val="16"/>
          <w:szCs w:val="16"/>
          <w:lang w:val="en-US"/>
        </w:rPr>
        <w:t>index for communication services for legal entities</w:t>
      </w:r>
    </w:p>
    <w:p w:rsidR="00EA6168" w:rsidRPr="00EA6168" w:rsidRDefault="00EA6168" w:rsidP="00593003">
      <w:pPr>
        <w:spacing w:line="200" w:lineRule="exact"/>
        <w:ind w:firstLine="284"/>
        <w:jc w:val="both"/>
        <w:rPr>
          <w:lang w:val="en-US"/>
        </w:rPr>
      </w:pPr>
      <w:proofErr w:type="gramStart"/>
      <w:r w:rsidRPr="00EA6168">
        <w:rPr>
          <w:rFonts w:ascii="Arial" w:hAnsi="Arial" w:cs="Arial"/>
          <w:b/>
          <w:i/>
          <w:sz w:val="16"/>
          <w:szCs w:val="16"/>
          <w:lang w:val="en-US"/>
        </w:rPr>
        <w:t>Tables</w:t>
      </w:r>
      <w:r w:rsidRPr="00EA6168">
        <w:rPr>
          <w:rFonts w:ascii="Arial" w:hAnsi="Arial" w:cs="Arial"/>
          <w:b/>
          <w:sz w:val="16"/>
          <w:szCs w:val="16"/>
          <w:lang w:val="en-US"/>
        </w:rPr>
        <w:t xml:space="preserve"> </w:t>
      </w:r>
      <w:r w:rsidR="00476F91">
        <w:rPr>
          <w:rFonts w:ascii="Arial" w:hAnsi="Arial" w:cs="Arial"/>
          <w:b/>
          <w:i/>
          <w:sz w:val="16"/>
          <w:szCs w:val="16"/>
          <w:lang w:val="en-US"/>
        </w:rPr>
        <w:t>24.</w:t>
      </w:r>
      <w:r w:rsidRPr="00EA6168">
        <w:rPr>
          <w:rFonts w:ascii="Arial" w:hAnsi="Arial" w:cs="Arial"/>
          <w:b/>
          <w:i/>
          <w:sz w:val="16"/>
          <w:szCs w:val="16"/>
          <w:lang w:val="en-US"/>
        </w:rPr>
        <w:t xml:space="preserve">1, </w:t>
      </w:r>
      <w:r w:rsidR="00476F91">
        <w:rPr>
          <w:rFonts w:ascii="Arial" w:hAnsi="Arial" w:cs="Arial"/>
          <w:b/>
          <w:i/>
          <w:sz w:val="16"/>
          <w:szCs w:val="16"/>
          <w:lang w:val="en-US"/>
        </w:rPr>
        <w:t>24.</w:t>
      </w:r>
      <w:r w:rsidRPr="00EA6168">
        <w:rPr>
          <w:rFonts w:ascii="Arial" w:hAnsi="Arial" w:cs="Arial"/>
          <w:b/>
          <w:i/>
          <w:sz w:val="16"/>
          <w:szCs w:val="16"/>
          <w:lang w:val="en-US"/>
        </w:rPr>
        <w:t xml:space="preserve">2, </w:t>
      </w:r>
      <w:r w:rsidR="00476F91">
        <w:rPr>
          <w:rFonts w:ascii="Arial" w:hAnsi="Arial" w:cs="Arial"/>
          <w:b/>
          <w:i/>
          <w:sz w:val="16"/>
          <w:szCs w:val="16"/>
          <w:lang w:val="en-US"/>
        </w:rPr>
        <w:t>24.</w:t>
      </w:r>
      <w:r w:rsidRPr="00EA6168">
        <w:rPr>
          <w:rFonts w:ascii="Arial" w:hAnsi="Arial" w:cs="Arial"/>
          <w:b/>
          <w:i/>
          <w:sz w:val="16"/>
          <w:szCs w:val="16"/>
          <w:lang w:val="en-US"/>
        </w:rPr>
        <w:t>1</w:t>
      </w:r>
      <w:r w:rsidR="00AE6B30" w:rsidRPr="001941DF">
        <w:rPr>
          <w:rFonts w:ascii="Arial" w:hAnsi="Arial" w:cs="Arial"/>
          <w:b/>
          <w:i/>
          <w:sz w:val="16"/>
          <w:szCs w:val="16"/>
          <w:lang w:val="en-US"/>
        </w:rPr>
        <w:t>8</w:t>
      </w:r>
      <w:r w:rsidRPr="00EA6168">
        <w:rPr>
          <w:rFonts w:ascii="Arial" w:hAnsi="Arial" w:cs="Arial"/>
          <w:b/>
          <w:i/>
          <w:sz w:val="16"/>
          <w:szCs w:val="16"/>
          <w:lang w:val="en-US"/>
        </w:rPr>
        <w:t xml:space="preserve">, </w:t>
      </w:r>
      <w:r w:rsidR="00476F91">
        <w:rPr>
          <w:rFonts w:ascii="Arial" w:hAnsi="Arial" w:cs="Arial"/>
          <w:b/>
          <w:i/>
          <w:sz w:val="16"/>
          <w:szCs w:val="16"/>
          <w:lang w:val="en-US"/>
        </w:rPr>
        <w:t>24.</w:t>
      </w:r>
      <w:r w:rsidRPr="00EA6168">
        <w:rPr>
          <w:rFonts w:ascii="Arial" w:hAnsi="Arial" w:cs="Arial"/>
          <w:b/>
          <w:i/>
          <w:sz w:val="16"/>
          <w:szCs w:val="16"/>
          <w:lang w:val="en-US"/>
        </w:rPr>
        <w:t>1</w:t>
      </w:r>
      <w:r w:rsidR="00AE6B30" w:rsidRPr="001941DF">
        <w:rPr>
          <w:rFonts w:ascii="Arial" w:hAnsi="Arial" w:cs="Arial"/>
          <w:b/>
          <w:i/>
          <w:sz w:val="16"/>
          <w:szCs w:val="16"/>
          <w:lang w:val="en-US"/>
        </w:rPr>
        <w:t>9</w:t>
      </w:r>
      <w:r w:rsidRPr="00EA6168">
        <w:rPr>
          <w:rFonts w:ascii="Arial" w:hAnsi="Arial" w:cs="Arial"/>
          <w:b/>
          <w:i/>
          <w:sz w:val="16"/>
          <w:szCs w:val="16"/>
          <w:lang w:val="en-US"/>
        </w:rPr>
        <w:t>.</w:t>
      </w:r>
      <w:proofErr w:type="gramEnd"/>
      <w:r w:rsidRPr="00EA6168">
        <w:rPr>
          <w:rFonts w:ascii="Arial" w:hAnsi="Arial" w:cs="Arial"/>
          <w:sz w:val="16"/>
          <w:szCs w:val="16"/>
          <w:lang w:val="en-US"/>
        </w:rPr>
        <w:t xml:space="preserve"> </w:t>
      </w:r>
      <w:r w:rsidRPr="00EA6168">
        <w:rPr>
          <w:rFonts w:ascii="Arial" w:hAnsi="Arial" w:cs="Arial"/>
          <w:bCs/>
          <w:i/>
          <w:sz w:val="16"/>
          <w:szCs w:val="16"/>
          <w:lang w:val="en-US"/>
        </w:rPr>
        <w:t>Producer price indices for industrial goods</w:t>
      </w:r>
      <w:r w:rsidRPr="00EA6168">
        <w:rPr>
          <w:rFonts w:ascii="Arial" w:hAnsi="Arial" w:cs="Arial"/>
          <w:i/>
          <w:sz w:val="16"/>
          <w:szCs w:val="16"/>
          <w:lang w:val="en-US"/>
        </w:rPr>
        <w:t xml:space="preserve"> are compiled using prices for representative goods </w:t>
      </w:r>
      <w:r w:rsidR="00081D62" w:rsidRPr="00081D62">
        <w:rPr>
          <w:rFonts w:ascii="Arial" w:hAnsi="Arial" w:cs="Arial"/>
          <w:i/>
          <w:sz w:val="16"/>
          <w:szCs w:val="16"/>
          <w:lang w:val="en-US"/>
        </w:rPr>
        <w:br/>
      </w:r>
      <w:r w:rsidRPr="00EA6168">
        <w:rPr>
          <w:rFonts w:ascii="Arial" w:hAnsi="Arial" w:cs="Arial"/>
          <w:i/>
          <w:sz w:val="16"/>
          <w:szCs w:val="16"/>
          <w:lang w:val="en-US"/>
        </w:rPr>
        <w:t>(services) registered at basic organizations. Observation of producer prices is carried out at more than 10 thousand organizations. Average prices and price indices</w:t>
      </w:r>
      <w:r w:rsidR="001A1C90">
        <w:rPr>
          <w:rFonts w:ascii="Arial" w:hAnsi="Arial" w:cs="Arial"/>
          <w:i/>
          <w:sz w:val="16"/>
          <w:szCs w:val="16"/>
          <w:lang w:val="en-US"/>
        </w:rPr>
        <w:t xml:space="preserve"> are calculated for more than 1</w:t>
      </w:r>
      <w:r w:rsidR="00AE6B30" w:rsidRPr="00AE6B30">
        <w:rPr>
          <w:rFonts w:ascii="Arial" w:hAnsi="Arial" w:cs="Arial"/>
          <w:i/>
          <w:sz w:val="16"/>
          <w:szCs w:val="16"/>
          <w:lang w:val="en-US"/>
        </w:rPr>
        <w:t>3</w:t>
      </w:r>
      <w:r w:rsidRPr="00EA6168">
        <w:rPr>
          <w:rFonts w:ascii="Arial" w:hAnsi="Arial" w:cs="Arial"/>
          <w:i/>
          <w:sz w:val="16"/>
          <w:szCs w:val="16"/>
          <w:lang w:val="en-US"/>
        </w:rPr>
        <w:t xml:space="preserve">00 representative goods (services). Producer prices are the actually established prices of the organizations at the moment of registration prices of the organizations for goods produced (services rendered), intended </w:t>
      </w:r>
      <w:r w:rsidR="00081D62" w:rsidRPr="00081D62">
        <w:rPr>
          <w:rFonts w:ascii="Arial" w:hAnsi="Arial" w:cs="Arial"/>
          <w:i/>
          <w:sz w:val="16"/>
          <w:szCs w:val="16"/>
          <w:lang w:val="en-US"/>
        </w:rPr>
        <w:br/>
      </w:r>
      <w:r w:rsidRPr="00EA6168">
        <w:rPr>
          <w:rFonts w:ascii="Arial" w:hAnsi="Arial" w:cs="Arial"/>
          <w:i/>
          <w:sz w:val="16"/>
          <w:szCs w:val="16"/>
          <w:lang w:val="en-US"/>
        </w:rPr>
        <w:t xml:space="preserve">to be sold at the domestic market (excluding indirect commodity taxes, such as value added tax, excise tax, </w:t>
      </w:r>
      <w:proofErr w:type="spellStart"/>
      <w:r w:rsidRPr="00EA6168">
        <w:rPr>
          <w:rFonts w:ascii="Arial" w:hAnsi="Arial" w:cs="Arial"/>
          <w:i/>
          <w:sz w:val="16"/>
          <w:szCs w:val="16"/>
          <w:lang w:val="en-US"/>
        </w:rPr>
        <w:t>etc</w:t>
      </w:r>
      <w:proofErr w:type="spellEnd"/>
      <w:r w:rsidRPr="00EA6168">
        <w:rPr>
          <w:rFonts w:ascii="Arial" w:hAnsi="Arial" w:cs="Arial"/>
          <w:i/>
          <w:sz w:val="16"/>
          <w:szCs w:val="16"/>
          <w:lang w:val="en-US"/>
        </w:rPr>
        <w:t>).</w:t>
      </w:r>
    </w:p>
    <w:p w:rsidR="00EA6168" w:rsidRPr="00EA6168" w:rsidRDefault="00EA6168" w:rsidP="00593003">
      <w:pPr>
        <w:spacing w:line="200" w:lineRule="exact"/>
        <w:ind w:firstLine="284"/>
        <w:jc w:val="both"/>
        <w:rPr>
          <w:lang w:val="en-US"/>
        </w:rPr>
      </w:pPr>
      <w:r w:rsidRPr="00EA6168">
        <w:rPr>
          <w:rFonts w:ascii="Arial" w:hAnsi="Arial" w:cs="Arial"/>
          <w:i/>
          <w:sz w:val="16"/>
          <w:szCs w:val="16"/>
          <w:lang w:val="en-US"/>
        </w:rPr>
        <w:t>Producer price indices calculated for representative goods (services) are gradually aggregated into indices of the corresponding types, groups, classes, kinds of economic activity. The data on the volume of shipment in value terms of the base period are used as weights</w:t>
      </w:r>
      <w:r w:rsidRPr="00EA6168">
        <w:rPr>
          <w:rFonts w:ascii="Arial" w:hAnsi="Arial" w:cs="Arial"/>
          <w:bCs/>
          <w:i/>
          <w:sz w:val="16"/>
          <w:szCs w:val="16"/>
          <w:lang w:val="en-US"/>
        </w:rPr>
        <w:t>.</w:t>
      </w:r>
    </w:p>
    <w:p w:rsidR="00EA6168" w:rsidRPr="00EA6168" w:rsidRDefault="00EA6168" w:rsidP="00593003">
      <w:pPr>
        <w:spacing w:line="200" w:lineRule="exact"/>
        <w:ind w:firstLine="284"/>
        <w:jc w:val="both"/>
        <w:rPr>
          <w:rFonts w:ascii="Arial" w:hAnsi="Arial" w:cs="Arial"/>
          <w:i/>
          <w:sz w:val="16"/>
          <w:szCs w:val="16"/>
          <w:lang w:val="en-US"/>
        </w:rPr>
      </w:pPr>
      <w:proofErr w:type="gramStart"/>
      <w:r w:rsidRPr="00EA6168">
        <w:rPr>
          <w:rFonts w:ascii="Arial" w:hAnsi="Arial" w:cs="Arial"/>
          <w:b/>
          <w:i/>
          <w:sz w:val="16"/>
          <w:szCs w:val="16"/>
          <w:lang w:val="en-US"/>
        </w:rPr>
        <w:t>Tables</w:t>
      </w:r>
      <w:r w:rsidRPr="00EA6168">
        <w:rPr>
          <w:rFonts w:ascii="Arial" w:hAnsi="Arial" w:cs="Arial"/>
          <w:b/>
          <w:sz w:val="16"/>
          <w:szCs w:val="16"/>
          <w:lang w:val="en-US"/>
        </w:rPr>
        <w:t xml:space="preserve"> </w:t>
      </w:r>
      <w:r w:rsidR="00476F91">
        <w:rPr>
          <w:rFonts w:ascii="Arial" w:hAnsi="Arial" w:cs="Arial"/>
          <w:b/>
          <w:i/>
          <w:sz w:val="16"/>
          <w:szCs w:val="16"/>
          <w:lang w:val="en-US"/>
        </w:rPr>
        <w:t>24.</w:t>
      </w:r>
      <w:r w:rsidRPr="00EA6168">
        <w:rPr>
          <w:rFonts w:ascii="Arial" w:hAnsi="Arial" w:cs="Arial"/>
          <w:b/>
          <w:i/>
          <w:sz w:val="16"/>
          <w:szCs w:val="16"/>
          <w:lang w:val="en-US"/>
        </w:rPr>
        <w:t xml:space="preserve">1, </w:t>
      </w:r>
      <w:r w:rsidR="00476F91">
        <w:rPr>
          <w:rFonts w:ascii="Arial" w:hAnsi="Arial" w:cs="Arial"/>
          <w:b/>
          <w:i/>
          <w:sz w:val="16"/>
          <w:szCs w:val="16"/>
          <w:lang w:val="en-US"/>
        </w:rPr>
        <w:t>24.</w:t>
      </w:r>
      <w:r w:rsidRPr="00EA6168">
        <w:rPr>
          <w:rFonts w:ascii="Arial" w:hAnsi="Arial" w:cs="Arial"/>
          <w:b/>
          <w:i/>
          <w:sz w:val="16"/>
          <w:szCs w:val="16"/>
          <w:lang w:val="en-US"/>
        </w:rPr>
        <w:t xml:space="preserve">2, </w:t>
      </w:r>
      <w:r w:rsidR="00476F91">
        <w:rPr>
          <w:rFonts w:ascii="Arial" w:hAnsi="Arial" w:cs="Arial"/>
          <w:b/>
          <w:i/>
          <w:sz w:val="16"/>
          <w:szCs w:val="16"/>
          <w:lang w:val="en-US"/>
        </w:rPr>
        <w:t>24.</w:t>
      </w:r>
      <w:r w:rsidRPr="00EA6168">
        <w:rPr>
          <w:rFonts w:ascii="Arial" w:hAnsi="Arial" w:cs="Arial"/>
          <w:b/>
          <w:i/>
          <w:sz w:val="16"/>
          <w:szCs w:val="16"/>
          <w:lang w:val="en-US"/>
        </w:rPr>
        <w:t>2</w:t>
      </w:r>
      <w:r w:rsidR="00AE6B30" w:rsidRPr="001941DF">
        <w:rPr>
          <w:rFonts w:ascii="Arial" w:hAnsi="Arial" w:cs="Arial"/>
          <w:b/>
          <w:i/>
          <w:sz w:val="16"/>
          <w:szCs w:val="16"/>
          <w:lang w:val="en-US"/>
        </w:rPr>
        <w:t>7</w:t>
      </w:r>
      <w:r w:rsidRPr="00EA6168">
        <w:rPr>
          <w:rFonts w:ascii="Arial" w:hAnsi="Arial" w:cs="Arial"/>
          <w:b/>
          <w:i/>
          <w:sz w:val="16"/>
          <w:szCs w:val="16"/>
          <w:lang w:val="en-US"/>
        </w:rPr>
        <w:t xml:space="preserve">, </w:t>
      </w:r>
      <w:r w:rsidR="00476F91">
        <w:rPr>
          <w:rFonts w:ascii="Arial" w:hAnsi="Arial" w:cs="Arial"/>
          <w:b/>
          <w:i/>
          <w:sz w:val="16"/>
          <w:szCs w:val="16"/>
          <w:lang w:val="en-US"/>
        </w:rPr>
        <w:t>24.</w:t>
      </w:r>
      <w:r w:rsidRPr="00EA6168">
        <w:rPr>
          <w:rFonts w:ascii="Arial" w:hAnsi="Arial" w:cs="Arial"/>
          <w:b/>
          <w:i/>
          <w:sz w:val="16"/>
          <w:szCs w:val="16"/>
          <w:lang w:val="en-US"/>
        </w:rPr>
        <w:t>2</w:t>
      </w:r>
      <w:r w:rsidR="00AE6B30" w:rsidRPr="001941DF">
        <w:rPr>
          <w:rFonts w:ascii="Arial" w:hAnsi="Arial" w:cs="Arial"/>
          <w:b/>
          <w:i/>
          <w:sz w:val="16"/>
          <w:szCs w:val="16"/>
          <w:lang w:val="en-US"/>
        </w:rPr>
        <w:t>8</w:t>
      </w:r>
      <w:r w:rsidRPr="00EA6168">
        <w:rPr>
          <w:rFonts w:ascii="Arial" w:hAnsi="Arial" w:cs="Arial"/>
          <w:b/>
          <w:i/>
          <w:sz w:val="16"/>
          <w:szCs w:val="16"/>
          <w:lang w:val="en-US"/>
        </w:rPr>
        <w:t>.</w:t>
      </w:r>
      <w:proofErr w:type="gramEnd"/>
      <w:r w:rsidRPr="00EA6168">
        <w:rPr>
          <w:rFonts w:ascii="Arial" w:hAnsi="Arial" w:cs="Arial"/>
          <w:b/>
          <w:bCs/>
          <w:i/>
          <w:sz w:val="16"/>
          <w:szCs w:val="16"/>
          <w:lang w:val="en-US"/>
        </w:rPr>
        <w:t xml:space="preserve"> </w:t>
      </w:r>
      <w:r w:rsidRPr="00EA6168">
        <w:rPr>
          <w:rFonts w:ascii="Arial" w:hAnsi="Arial" w:cs="Arial"/>
          <w:bCs/>
          <w:i/>
          <w:sz w:val="16"/>
          <w:szCs w:val="16"/>
          <w:lang w:val="en-US"/>
        </w:rPr>
        <w:t xml:space="preserve">Agricultural producer price indices </w:t>
      </w:r>
      <w:r w:rsidRPr="00EA6168">
        <w:rPr>
          <w:rFonts w:ascii="Arial" w:hAnsi="Arial" w:cs="Arial"/>
          <w:i/>
          <w:sz w:val="16"/>
          <w:szCs w:val="16"/>
          <w:lang w:val="en-US"/>
        </w:rPr>
        <w:t xml:space="preserve">are computed using the prices registered at the agricultural </w:t>
      </w:r>
      <w:r w:rsidR="0024647E">
        <w:rPr>
          <w:rFonts w:ascii="Arial" w:hAnsi="Arial" w:cs="Arial"/>
          <w:i/>
          <w:sz w:val="16"/>
          <w:szCs w:val="16"/>
          <w:lang w:val="en-US"/>
        </w:rPr>
        <w:br/>
      </w:r>
      <w:r w:rsidRPr="00EA6168">
        <w:rPr>
          <w:rFonts w:ascii="Arial" w:hAnsi="Arial" w:cs="Arial"/>
          <w:i/>
          <w:sz w:val="16"/>
          <w:szCs w:val="16"/>
          <w:lang w:val="en-US"/>
        </w:rPr>
        <w:t xml:space="preserve">enterprises selected for the observation for the main types of representative goods sold to procurement organizations, processing </w:t>
      </w:r>
      <w:r w:rsidR="0024647E">
        <w:rPr>
          <w:rFonts w:ascii="Arial" w:hAnsi="Arial" w:cs="Arial"/>
          <w:i/>
          <w:sz w:val="16"/>
          <w:szCs w:val="16"/>
          <w:lang w:val="en-US"/>
        </w:rPr>
        <w:br/>
      </w:r>
      <w:r w:rsidRPr="00EA6168">
        <w:rPr>
          <w:rFonts w:ascii="Arial" w:hAnsi="Arial" w:cs="Arial"/>
          <w:i/>
          <w:sz w:val="16"/>
          <w:szCs w:val="16"/>
          <w:lang w:val="en-US"/>
        </w:rPr>
        <w:t>companies, at markets, through own trade outlets, to population directly from transport means, at fairs, commodity exchanges and auctions, to organizations, commercial structures, etc.</w:t>
      </w:r>
    </w:p>
    <w:p w:rsidR="00EA6168" w:rsidRPr="00EA6168" w:rsidRDefault="00EA6168" w:rsidP="00593003">
      <w:pPr>
        <w:spacing w:line="200" w:lineRule="exact"/>
        <w:ind w:firstLine="284"/>
        <w:jc w:val="both"/>
        <w:rPr>
          <w:lang w:val="en-US"/>
        </w:rPr>
      </w:pPr>
      <w:r w:rsidRPr="00EA6168">
        <w:rPr>
          <w:rFonts w:ascii="Arial" w:hAnsi="Arial" w:cs="Arial"/>
          <w:bCs/>
          <w:i/>
          <w:sz w:val="16"/>
          <w:szCs w:val="16"/>
          <w:lang w:val="en-US"/>
        </w:rPr>
        <w:t xml:space="preserve">Average agricultural producer </w:t>
      </w:r>
      <w:r w:rsidRPr="00EA6168">
        <w:rPr>
          <w:rFonts w:ascii="Arial" w:hAnsi="Arial" w:cs="Arial"/>
          <w:i/>
          <w:sz w:val="16"/>
          <w:szCs w:val="16"/>
          <w:lang w:val="en-US"/>
        </w:rPr>
        <w:t>prices are presented taking into account mark-ups and discounts for quality of sold products, excluding expenses connected with transportation, dispatch, loading and unloading of products as well as value added tax.</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 xml:space="preserve">Tables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 xml:space="preserve">1,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 xml:space="preserve">2,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2</w:t>
      </w:r>
      <w:r w:rsidR="0026132C">
        <w:rPr>
          <w:rFonts w:ascii="Arial" w:hAnsi="Arial" w:cs="Arial"/>
          <w:b/>
          <w:i/>
          <w:color w:val="000000"/>
          <w:sz w:val="16"/>
          <w:szCs w:val="16"/>
          <w:lang w:val="en-US"/>
        </w:rPr>
        <w:t>9</w:t>
      </w:r>
      <w:r w:rsidRPr="006A5F79">
        <w:rPr>
          <w:rFonts w:ascii="Arial" w:hAnsi="Arial" w:cs="Arial"/>
          <w:b/>
          <w:i/>
          <w:color w:val="000000"/>
          <w:sz w:val="16"/>
          <w:szCs w:val="16"/>
          <w:lang w:val="en-US"/>
        </w:rPr>
        <w:t xml:space="preserve">, </w:t>
      </w:r>
      <w:r w:rsidR="00476F91">
        <w:rPr>
          <w:rFonts w:ascii="Arial" w:hAnsi="Arial" w:cs="Arial"/>
          <w:b/>
          <w:i/>
          <w:color w:val="000000"/>
          <w:sz w:val="16"/>
          <w:szCs w:val="16"/>
          <w:lang w:val="en-US"/>
        </w:rPr>
        <w:t>24.</w:t>
      </w:r>
      <w:r w:rsidR="00C853D7" w:rsidRPr="001941DF">
        <w:rPr>
          <w:rFonts w:ascii="Arial" w:hAnsi="Arial" w:cs="Arial"/>
          <w:b/>
          <w:i/>
          <w:color w:val="000000"/>
          <w:sz w:val="16"/>
          <w:szCs w:val="16"/>
          <w:lang w:val="en-US"/>
        </w:rPr>
        <w:t>30</w:t>
      </w:r>
      <w:r w:rsidRPr="006A5F79">
        <w:rPr>
          <w:rFonts w:ascii="Arial" w:hAnsi="Arial" w:cs="Arial"/>
          <w:b/>
          <w:i/>
          <w:color w:val="000000"/>
          <w:sz w:val="16"/>
          <w:szCs w:val="16"/>
          <w:lang w:val="en-US"/>
        </w:rPr>
        <w:t>.</w:t>
      </w:r>
      <w:proofErr w:type="gramEnd"/>
      <w:r w:rsidRPr="006A5F79">
        <w:rPr>
          <w:rFonts w:ascii="Arial" w:hAnsi="Arial" w:cs="Arial"/>
          <w:color w:val="000000"/>
          <w:sz w:val="16"/>
          <w:szCs w:val="16"/>
          <w:lang w:val="en-US"/>
        </w:rPr>
        <w:t xml:space="preserve"> </w:t>
      </w:r>
      <w:r w:rsidRPr="006A5F79">
        <w:rPr>
          <w:rFonts w:ascii="Arial" w:hAnsi="Arial" w:cs="Arial"/>
          <w:i/>
          <w:color w:val="000000"/>
          <w:sz w:val="16"/>
          <w:szCs w:val="16"/>
          <w:lang w:val="en-US"/>
        </w:rPr>
        <w:t xml:space="preserve">Aggregated price index for investment </w:t>
      </w:r>
      <w:r w:rsidR="007E5C20" w:rsidRPr="007E5C20">
        <w:rPr>
          <w:rFonts w:ascii="Arial" w:hAnsi="Arial" w:cs="Arial"/>
          <w:i/>
          <w:sz w:val="16"/>
          <w:szCs w:val="16"/>
          <w:lang w:val="en-US"/>
        </w:rPr>
        <w:t>products</w:t>
      </w:r>
      <w:r w:rsidRPr="007E5C20">
        <w:rPr>
          <w:rFonts w:ascii="Arial" w:hAnsi="Arial" w:cs="Arial"/>
          <w:i/>
          <w:sz w:val="16"/>
          <w:szCs w:val="16"/>
          <w:lang w:val="en-US"/>
        </w:rPr>
        <w:t xml:space="preserve"> (</w:t>
      </w:r>
      <w:r w:rsidRPr="006A5F79">
        <w:rPr>
          <w:rFonts w:ascii="Arial" w:hAnsi="Arial" w:cs="Arial"/>
          <w:i/>
          <w:color w:val="000000"/>
          <w:sz w:val="16"/>
          <w:szCs w:val="16"/>
          <w:lang w:val="en-US"/>
        </w:rPr>
        <w:t xml:space="preserve">expenditures, services) reflects price changes </w:t>
      </w:r>
      <w:r w:rsidR="0024647E">
        <w:rPr>
          <w:rFonts w:ascii="Arial" w:hAnsi="Arial" w:cs="Arial"/>
          <w:i/>
          <w:color w:val="000000"/>
          <w:sz w:val="16"/>
          <w:szCs w:val="16"/>
          <w:lang w:val="en-US"/>
        </w:rPr>
        <w:br/>
      </w:r>
      <w:r w:rsidRPr="006A5F79">
        <w:rPr>
          <w:rFonts w:ascii="Arial" w:hAnsi="Arial" w:cs="Arial"/>
          <w:i/>
          <w:color w:val="000000"/>
          <w:sz w:val="16"/>
          <w:szCs w:val="16"/>
          <w:lang w:val="en-US"/>
        </w:rPr>
        <w:t xml:space="preserve">in the construction of facilities for different kinds of economic activity and is calculated as an aggregated indicator of producer price indices for construction products, acquisition of </w:t>
      </w:r>
      <w:proofErr w:type="gramStart"/>
      <w:r w:rsidRPr="006A5F79">
        <w:rPr>
          <w:rFonts w:ascii="Arial" w:hAnsi="Arial" w:cs="Arial"/>
          <w:i/>
          <w:color w:val="000000"/>
          <w:sz w:val="16"/>
          <w:szCs w:val="16"/>
          <w:lang w:val="en-US"/>
        </w:rPr>
        <w:t>investment  machinery</w:t>
      </w:r>
      <w:proofErr w:type="gramEnd"/>
      <w:r w:rsidRPr="006A5F79">
        <w:rPr>
          <w:rFonts w:ascii="Arial" w:hAnsi="Arial" w:cs="Arial"/>
          <w:i/>
          <w:color w:val="000000"/>
          <w:sz w:val="16"/>
          <w:szCs w:val="16"/>
          <w:lang w:val="en-US"/>
        </w:rPr>
        <w:t xml:space="preserve"> and equipment and other investment products (expenditures, services) weighted by the share of these elements in the total volume of investments in fixed capital. </w:t>
      </w:r>
    </w:p>
    <w:p w:rsidR="004E4A63" w:rsidRPr="006A5F79" w:rsidRDefault="004E4A63" w:rsidP="00593003">
      <w:pPr>
        <w:spacing w:line="200" w:lineRule="exact"/>
        <w:ind w:firstLine="284"/>
        <w:jc w:val="both"/>
        <w:rPr>
          <w:color w:val="000000"/>
          <w:lang w:val="en-US"/>
        </w:rPr>
      </w:pPr>
      <w:r w:rsidRPr="006A5F79">
        <w:rPr>
          <w:rFonts w:ascii="Arial" w:hAnsi="Arial" w:cs="Arial"/>
          <w:i/>
          <w:color w:val="000000"/>
          <w:sz w:val="16"/>
          <w:szCs w:val="16"/>
          <w:lang w:val="en-US"/>
        </w:rPr>
        <w:t xml:space="preserve">Producer price index for construction products is calculated from price indices for construction and installation works and other costs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included in the construction cost estimate summary, weighted by the proportion of these elements in the total investment in dwellings</w:t>
      </w:r>
      <w:proofErr w:type="gramStart"/>
      <w:r w:rsidRPr="006A5F79">
        <w:rPr>
          <w:rFonts w:ascii="Arial" w:hAnsi="Arial" w:cs="Arial"/>
          <w:i/>
          <w:color w:val="000000"/>
          <w:sz w:val="16"/>
          <w:szCs w:val="16"/>
          <w:lang w:val="en-US"/>
        </w:rPr>
        <w:t>,</w:t>
      </w:r>
      <w:proofErr w:type="gramEnd"/>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 xml:space="preserve">buildings and structures. Calculation of price index for construction and installation work is executed based on the data from the reports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on the prices for materials, components and structures acquired by basic contractors as well as based on technological models developed by economic activity taking into consideration regional characteristics of construction.</w:t>
      </w:r>
    </w:p>
    <w:p w:rsidR="004E4A63" w:rsidRPr="006A5F79" w:rsidRDefault="004E4A63" w:rsidP="00593003">
      <w:pPr>
        <w:spacing w:line="200" w:lineRule="exact"/>
        <w:ind w:firstLine="284"/>
        <w:jc w:val="both"/>
        <w:rPr>
          <w:color w:val="000000"/>
          <w:lang w:val="en-US"/>
        </w:rPr>
      </w:pPr>
      <w:r w:rsidRPr="006A5F79">
        <w:rPr>
          <w:rFonts w:ascii="Arial" w:hAnsi="Arial" w:cs="Arial"/>
          <w:i/>
          <w:color w:val="000000"/>
          <w:sz w:val="16"/>
          <w:szCs w:val="16"/>
          <w:lang w:val="en-US"/>
        </w:rPr>
        <w:t xml:space="preserve">Purchase price index for investment machinery and equipment is compiled based on data on changes in producer prices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 xml:space="preserve">for this equipment as well as transportation expenses, value added tax rate and other </w:t>
      </w:r>
      <w:r w:rsidR="007E5C20" w:rsidRPr="007E5C20">
        <w:rPr>
          <w:rFonts w:ascii="Arial" w:hAnsi="Arial" w:cs="Arial"/>
          <w:i/>
          <w:sz w:val="16"/>
          <w:szCs w:val="16"/>
          <w:lang w:val="en-US"/>
        </w:rPr>
        <w:t>expenditures</w:t>
      </w:r>
      <w:r w:rsidRPr="006A5F79">
        <w:rPr>
          <w:rFonts w:ascii="Arial" w:hAnsi="Arial" w:cs="Arial"/>
          <w:i/>
          <w:color w:val="000000"/>
          <w:sz w:val="16"/>
          <w:szCs w:val="16"/>
          <w:lang w:val="en-US"/>
        </w:rPr>
        <w:t>.</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Tables</w:t>
      </w:r>
      <w:r w:rsidRPr="006A5F79">
        <w:rPr>
          <w:rFonts w:ascii="Arial" w:hAnsi="Arial" w:cs="Arial"/>
          <w:b/>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 xml:space="preserve">1,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 xml:space="preserve">2, </w:t>
      </w:r>
      <w:r w:rsidR="00476F91">
        <w:rPr>
          <w:rFonts w:ascii="Arial" w:hAnsi="Arial" w:cs="Arial"/>
          <w:b/>
          <w:i/>
          <w:color w:val="000000"/>
          <w:sz w:val="16"/>
          <w:szCs w:val="16"/>
          <w:lang w:val="en-US"/>
        </w:rPr>
        <w:t>24.</w:t>
      </w:r>
      <w:r w:rsidR="00C44BE5" w:rsidRPr="00623D39">
        <w:rPr>
          <w:rFonts w:ascii="Arial" w:hAnsi="Arial" w:cs="Arial"/>
          <w:b/>
          <w:i/>
          <w:color w:val="000000"/>
          <w:sz w:val="16"/>
          <w:szCs w:val="16"/>
          <w:lang w:val="en-US"/>
        </w:rPr>
        <w:t>3</w:t>
      </w:r>
      <w:r w:rsidR="00C853D7" w:rsidRPr="001941DF">
        <w:rPr>
          <w:rFonts w:ascii="Arial" w:hAnsi="Arial" w:cs="Arial"/>
          <w:b/>
          <w:i/>
          <w:color w:val="000000"/>
          <w:sz w:val="16"/>
          <w:szCs w:val="16"/>
          <w:lang w:val="en-US"/>
        </w:rPr>
        <w:t>1</w:t>
      </w:r>
      <w:r w:rsidRPr="006A5F79">
        <w:rPr>
          <w:rFonts w:ascii="Arial" w:hAnsi="Arial" w:cs="Arial"/>
          <w:b/>
          <w:i/>
          <w:color w:val="000000"/>
          <w:sz w:val="16"/>
          <w:szCs w:val="16"/>
          <w:lang w:val="en-US"/>
        </w:rPr>
        <w:t>.</w:t>
      </w:r>
      <w:proofErr w:type="gramEnd"/>
      <w:r w:rsidRPr="006A5F79">
        <w:rPr>
          <w:rFonts w:ascii="Arial" w:hAnsi="Arial" w:cs="Arial"/>
          <w:color w:val="000000"/>
          <w:sz w:val="16"/>
          <w:szCs w:val="16"/>
          <w:lang w:val="en-US"/>
        </w:rPr>
        <w:t xml:space="preserve"> </w:t>
      </w:r>
      <w:r w:rsidRPr="006A5F79">
        <w:rPr>
          <w:rFonts w:ascii="Arial" w:hAnsi="Arial" w:cs="Arial"/>
          <w:bCs/>
          <w:i/>
          <w:color w:val="000000"/>
          <w:sz w:val="16"/>
          <w:szCs w:val="16"/>
          <w:lang w:val="en-US"/>
        </w:rPr>
        <w:t xml:space="preserve">Freight producer price index </w:t>
      </w:r>
      <w:r w:rsidRPr="006A5F79">
        <w:rPr>
          <w:rFonts w:ascii="Arial" w:hAnsi="Arial" w:cs="Arial"/>
          <w:i/>
          <w:color w:val="000000"/>
          <w:sz w:val="16"/>
          <w:szCs w:val="16"/>
          <w:lang w:val="en-US"/>
        </w:rPr>
        <w:t xml:space="preserve">refers to current period changes in freight tariffs, irrespective of changes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 xml:space="preserve">in the structure of the cargo shipped within this period, by diverse properties: type and size of the shipment, speed of delivery, freight </w:t>
      </w:r>
      <w:r w:rsidR="0024647E">
        <w:rPr>
          <w:rFonts w:ascii="Arial" w:hAnsi="Arial" w:cs="Arial"/>
          <w:i/>
          <w:color w:val="000000"/>
          <w:sz w:val="16"/>
          <w:szCs w:val="16"/>
          <w:lang w:val="en-US"/>
        </w:rPr>
        <w:br/>
      </w:r>
      <w:r w:rsidRPr="006A5F79">
        <w:rPr>
          <w:rFonts w:ascii="Arial" w:hAnsi="Arial" w:cs="Arial"/>
          <w:i/>
          <w:color w:val="000000"/>
          <w:sz w:val="16"/>
          <w:szCs w:val="16"/>
          <w:lang w:val="en-US"/>
        </w:rPr>
        <w:t xml:space="preserve">distance, territory of transportation, rolling stock type, its carrying capacity use, etc. </w:t>
      </w:r>
    </w:p>
    <w:p w:rsidR="004E4A63" w:rsidRPr="006A5F79" w:rsidRDefault="004E4A63" w:rsidP="00593003">
      <w:pPr>
        <w:spacing w:line="200" w:lineRule="exact"/>
        <w:ind w:firstLine="284"/>
        <w:jc w:val="both"/>
        <w:rPr>
          <w:color w:val="000000"/>
          <w:lang w:val="en-US"/>
        </w:rPr>
      </w:pPr>
      <w:r w:rsidRPr="006A5F79">
        <w:rPr>
          <w:rFonts w:ascii="Arial" w:hAnsi="Arial" w:cs="Arial"/>
          <w:i/>
          <w:color w:val="000000"/>
          <w:sz w:val="16"/>
          <w:szCs w:val="16"/>
          <w:lang w:val="en-US"/>
        </w:rPr>
        <w:t xml:space="preserve">Aggregated freight </w:t>
      </w:r>
      <w:r w:rsidRPr="006A5F79">
        <w:rPr>
          <w:rFonts w:ascii="Arial" w:hAnsi="Arial" w:cs="Arial"/>
          <w:bCs/>
          <w:i/>
          <w:color w:val="000000"/>
          <w:sz w:val="16"/>
          <w:szCs w:val="16"/>
          <w:lang w:val="en-US"/>
        </w:rPr>
        <w:t xml:space="preserve">producer price </w:t>
      </w:r>
      <w:r w:rsidRPr="006A5F79">
        <w:rPr>
          <w:rFonts w:ascii="Arial" w:hAnsi="Arial" w:cs="Arial"/>
          <w:i/>
          <w:color w:val="000000"/>
          <w:sz w:val="16"/>
          <w:szCs w:val="16"/>
          <w:lang w:val="en-US"/>
        </w:rPr>
        <w:t xml:space="preserve">index is compiled from indices of freight tariffs for different modes of transport (railway, road, pipeline, </w:t>
      </w:r>
      <w:r w:rsidRPr="006A5F79">
        <w:rPr>
          <w:rFonts w:ascii="Arial" w:hAnsi="Arial"/>
          <w:i/>
          <w:color w:val="000000"/>
          <w:sz w:val="16"/>
          <w:szCs w:val="16"/>
          <w:lang w:val="en-US"/>
        </w:rPr>
        <w:t>maritime</w:t>
      </w:r>
      <w:r w:rsidRPr="006A5F79">
        <w:rPr>
          <w:rFonts w:ascii="Arial" w:hAnsi="Arial" w:cs="Arial"/>
          <w:i/>
          <w:color w:val="000000"/>
          <w:sz w:val="16"/>
          <w:szCs w:val="16"/>
          <w:lang w:val="en-US"/>
        </w:rPr>
        <w:t xml:space="preserve">, inland water and air). Tariffs of representative services are registered for each mode of transport. A representative service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 xml:space="preserve">is the freight of one </w:t>
      </w:r>
      <w:proofErr w:type="spellStart"/>
      <w:r w:rsidRPr="006A5F79">
        <w:rPr>
          <w:rFonts w:ascii="Arial" w:hAnsi="Arial" w:cs="Arial"/>
          <w:i/>
          <w:color w:val="000000"/>
          <w:sz w:val="16"/>
          <w:szCs w:val="16"/>
          <w:lang w:val="en-US"/>
        </w:rPr>
        <w:t>tonne</w:t>
      </w:r>
      <w:proofErr w:type="spellEnd"/>
      <w:r w:rsidRPr="006A5F79">
        <w:rPr>
          <w:rFonts w:ascii="Arial" w:hAnsi="Arial" w:cs="Arial"/>
          <w:i/>
          <w:color w:val="000000"/>
          <w:sz w:val="16"/>
          <w:szCs w:val="16"/>
          <w:lang w:val="en-US"/>
        </w:rPr>
        <w:t xml:space="preserve"> of bulk cargo by a definite mode of transport over a fixed distance. The observation of tariffs is carried out within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 xml:space="preserve">a sample universe of transport organizations. Revenues from a particular transport mode for shipping cargo during base period are used </w:t>
      </w:r>
      <w:r w:rsidR="00AC360A" w:rsidRPr="00AC360A">
        <w:rPr>
          <w:rFonts w:ascii="Arial" w:hAnsi="Arial" w:cs="Arial"/>
          <w:i/>
          <w:color w:val="000000"/>
          <w:sz w:val="16"/>
          <w:szCs w:val="16"/>
          <w:lang w:val="en-US"/>
        </w:rPr>
        <w:br/>
      </w:r>
      <w:r w:rsidRPr="006A5F79">
        <w:rPr>
          <w:rFonts w:ascii="Arial" w:hAnsi="Arial" w:cs="Arial"/>
          <w:i/>
          <w:color w:val="000000"/>
          <w:sz w:val="16"/>
          <w:szCs w:val="16"/>
          <w:lang w:val="en-US"/>
        </w:rPr>
        <w:t xml:space="preserve">as weights. </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Tables</w:t>
      </w:r>
      <w:r w:rsidRPr="006A5F79">
        <w:rPr>
          <w:rFonts w:ascii="Arial" w:hAnsi="Arial" w:cs="Arial"/>
          <w:b/>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1</w:t>
      </w:r>
      <w:r w:rsidR="00D04ECC" w:rsidRPr="00623D39">
        <w:rPr>
          <w:rFonts w:ascii="Arial" w:hAnsi="Arial" w:cs="Arial"/>
          <w:b/>
          <w:i/>
          <w:color w:val="000000"/>
          <w:sz w:val="16"/>
          <w:szCs w:val="16"/>
          <w:lang w:val="en-US"/>
        </w:rPr>
        <w:t xml:space="preserve"> </w:t>
      </w:r>
      <w:r w:rsidR="00A304DF">
        <w:rPr>
          <w:rFonts w:ascii="Arial" w:hAnsi="Arial" w:cs="Arial"/>
          <w:b/>
          <w:i/>
          <w:color w:val="000000"/>
          <w:sz w:val="16"/>
          <w:szCs w:val="16"/>
          <w:lang w:val="en-US"/>
        </w:rPr>
        <w:t>–</w:t>
      </w:r>
      <w:r w:rsidR="00D04ECC" w:rsidRPr="00623D39">
        <w:rPr>
          <w:rFonts w:ascii="Arial" w:hAnsi="Arial" w:cs="Arial"/>
          <w:b/>
          <w:i/>
          <w:color w:val="000000"/>
          <w:sz w:val="16"/>
          <w:szCs w:val="16"/>
          <w:lang w:val="en-US"/>
        </w:rPr>
        <w:t xml:space="preserve"> </w:t>
      </w:r>
      <w:r w:rsidR="00476F91">
        <w:rPr>
          <w:rFonts w:ascii="Arial" w:hAnsi="Arial" w:cs="Arial"/>
          <w:b/>
          <w:i/>
          <w:color w:val="000000"/>
          <w:sz w:val="16"/>
          <w:szCs w:val="16"/>
          <w:lang w:val="en-US"/>
        </w:rPr>
        <w:t>24.</w:t>
      </w:r>
      <w:r w:rsidR="001E3820">
        <w:rPr>
          <w:rFonts w:ascii="Arial" w:hAnsi="Arial" w:cs="Arial"/>
          <w:b/>
          <w:i/>
          <w:color w:val="000000"/>
          <w:sz w:val="16"/>
          <w:szCs w:val="16"/>
          <w:lang w:val="en-US"/>
        </w:rPr>
        <w:t>8</w:t>
      </w:r>
      <w:r w:rsidRPr="006A5F79">
        <w:rPr>
          <w:rFonts w:ascii="Arial" w:hAnsi="Arial" w:cs="Arial"/>
          <w:b/>
          <w:i/>
          <w:color w:val="000000"/>
          <w:sz w:val="16"/>
          <w:szCs w:val="16"/>
          <w:lang w:val="en-US"/>
        </w:rPr>
        <w:t>.</w:t>
      </w:r>
      <w:proofErr w:type="gramEnd"/>
      <w:r w:rsidRPr="006A5F79">
        <w:rPr>
          <w:rFonts w:ascii="Arial" w:hAnsi="Arial" w:cs="Arial"/>
          <w:i/>
          <w:color w:val="000000"/>
          <w:sz w:val="16"/>
          <w:szCs w:val="16"/>
          <w:lang w:val="en-US"/>
        </w:rPr>
        <w:t xml:space="preserve"> Consumer price and tariff index for goods and services (CPI) </w:t>
      </w:r>
      <w:r w:rsidRPr="006A5F79">
        <w:rPr>
          <w:rStyle w:val="hps"/>
          <w:rFonts w:ascii="Arial" w:hAnsi="Arial" w:cs="Arial"/>
          <w:i/>
          <w:color w:val="000000"/>
          <w:sz w:val="16"/>
          <w:szCs w:val="16"/>
          <w:lang w:val="en-US"/>
        </w:rPr>
        <w:t>measures the</w:t>
      </w:r>
      <w:r w:rsidRPr="006A5F79">
        <w:rPr>
          <w:rStyle w:val="longtext"/>
          <w:rFonts w:ascii="Arial" w:hAnsi="Arial" w:cs="Arial"/>
          <w:i/>
          <w:color w:val="000000"/>
          <w:sz w:val="16"/>
          <w:szCs w:val="16"/>
          <w:lang w:val="en-US"/>
        </w:rPr>
        <w:t xml:space="preserve"> </w:t>
      </w:r>
      <w:r w:rsidRPr="006A5F79">
        <w:rPr>
          <w:rStyle w:val="hpsalt-edited"/>
          <w:rFonts w:ascii="Arial" w:hAnsi="Arial" w:cs="Arial"/>
          <w:i/>
          <w:color w:val="000000"/>
          <w:sz w:val="16"/>
          <w:szCs w:val="16"/>
          <w:lang w:val="en-US"/>
        </w:rPr>
        <w:t>ratio of the value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of a fixed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list of goods and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services at prices of</w:t>
      </w:r>
      <w:r w:rsidRPr="006A5F79">
        <w:rPr>
          <w:rStyle w:val="longtext"/>
          <w:rFonts w:ascii="Arial" w:hAnsi="Arial" w:cs="Arial"/>
          <w:i/>
          <w:color w:val="000000"/>
          <w:sz w:val="16"/>
          <w:szCs w:val="16"/>
          <w:lang w:val="en-US"/>
        </w:rPr>
        <w:t xml:space="preserve"> the </w:t>
      </w:r>
      <w:r w:rsidRPr="006A5F79">
        <w:rPr>
          <w:rStyle w:val="hps"/>
          <w:rFonts w:ascii="Arial" w:hAnsi="Arial" w:cs="Arial"/>
          <w:i/>
          <w:color w:val="000000"/>
          <w:sz w:val="16"/>
          <w:szCs w:val="16"/>
          <w:lang w:val="en-US"/>
        </w:rPr>
        <w:t>current period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to its value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at prices</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of the base period,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characterizes the change over time in the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general level of</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prices for goods</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services</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purchased by the population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for non-production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consumption.</w:t>
      </w:r>
      <w:r w:rsidRPr="006A5F79">
        <w:rPr>
          <w:rFonts w:ascii="Arial" w:hAnsi="Arial" w:cs="Arial"/>
          <w:i/>
          <w:color w:val="000000"/>
          <w:sz w:val="16"/>
          <w:szCs w:val="16"/>
          <w:lang w:val="en-US"/>
        </w:rPr>
        <w:t xml:space="preserve"> CPI i</w:t>
      </w:r>
      <w:r w:rsidRPr="006A5F79">
        <w:rPr>
          <w:rStyle w:val="hps"/>
          <w:rFonts w:ascii="Arial" w:hAnsi="Arial" w:cs="Arial"/>
          <w:i/>
          <w:color w:val="000000"/>
          <w:sz w:val="16"/>
          <w:szCs w:val="16"/>
          <w:lang w:val="en-US"/>
        </w:rPr>
        <w:t>s a key indicator</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characterizing </w:t>
      </w:r>
      <w:r w:rsidR="0024647E">
        <w:rPr>
          <w:rStyle w:val="hps"/>
          <w:rFonts w:ascii="Arial" w:hAnsi="Arial" w:cs="Arial"/>
          <w:i/>
          <w:color w:val="000000"/>
          <w:sz w:val="16"/>
          <w:szCs w:val="16"/>
          <w:lang w:val="en-US"/>
        </w:rPr>
        <w:br/>
      </w:r>
      <w:r w:rsidRPr="006A5F79">
        <w:rPr>
          <w:rStyle w:val="hps"/>
          <w:rFonts w:ascii="Arial" w:hAnsi="Arial" w:cs="Arial"/>
          <w:i/>
          <w:color w:val="000000"/>
          <w:sz w:val="16"/>
          <w:szCs w:val="16"/>
          <w:lang w:val="en-US"/>
        </w:rPr>
        <w:t>the level</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of inflation,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is used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for the conversion of macroeconomic indicators</w:t>
      </w:r>
      <w:r w:rsidRPr="006A5F79">
        <w:rPr>
          <w:rStyle w:val="longtext"/>
          <w:rFonts w:ascii="Arial" w:hAnsi="Arial" w:cs="Arial"/>
          <w:i/>
          <w:color w:val="000000"/>
          <w:sz w:val="16"/>
          <w:szCs w:val="16"/>
          <w:lang w:val="en-US"/>
        </w:rPr>
        <w:t xml:space="preserve"> from </w:t>
      </w:r>
      <w:r w:rsidRPr="006A5F79">
        <w:rPr>
          <w:rStyle w:val="hps"/>
          <w:rFonts w:ascii="Arial" w:hAnsi="Arial" w:cs="Arial"/>
          <w:i/>
          <w:color w:val="000000"/>
          <w:sz w:val="16"/>
          <w:szCs w:val="16"/>
          <w:lang w:val="en-US"/>
        </w:rPr>
        <w:t>current prices</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to constant prices.</w:t>
      </w:r>
    </w:p>
    <w:p w:rsidR="004E4A63" w:rsidRPr="006A5F79" w:rsidRDefault="004E4A63" w:rsidP="00593003">
      <w:pPr>
        <w:spacing w:line="200" w:lineRule="exact"/>
        <w:ind w:firstLine="284"/>
        <w:jc w:val="both"/>
        <w:rPr>
          <w:color w:val="000000"/>
          <w:lang w:val="en-US"/>
        </w:rPr>
      </w:pPr>
      <w:r w:rsidRPr="006A5F79">
        <w:rPr>
          <w:rStyle w:val="hps"/>
          <w:rFonts w:ascii="Arial" w:hAnsi="Arial" w:cs="Arial"/>
          <w:i/>
          <w:color w:val="000000"/>
          <w:sz w:val="16"/>
          <w:szCs w:val="16"/>
          <w:lang w:val="en-US"/>
        </w:rPr>
        <w:t xml:space="preserve">CPI is </w:t>
      </w:r>
      <w:proofErr w:type="gramStart"/>
      <w:r w:rsidRPr="006A5F79">
        <w:rPr>
          <w:rStyle w:val="hps"/>
          <w:rFonts w:ascii="Arial" w:hAnsi="Arial" w:cs="Arial"/>
          <w:i/>
          <w:color w:val="000000"/>
          <w:sz w:val="16"/>
          <w:szCs w:val="16"/>
          <w:lang w:val="en-US"/>
        </w:rPr>
        <w:t>calculated  by</w:t>
      </w:r>
      <w:proofErr w:type="gramEnd"/>
      <w:r w:rsidRPr="006A5F79">
        <w:rPr>
          <w:rStyle w:val="hps"/>
          <w:rFonts w:ascii="Arial" w:hAnsi="Arial" w:cs="Arial"/>
          <w:i/>
          <w:color w:val="000000"/>
          <w:sz w:val="16"/>
          <w:szCs w:val="16"/>
          <w:lang w:val="en-US"/>
        </w:rPr>
        <w:t xml:space="preserve"> combining two information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flows</w:t>
      </w:r>
      <w:r w:rsidRPr="006A5F79">
        <w:rPr>
          <w:rFonts w:ascii="Arial" w:hAnsi="Arial" w:cs="Arial"/>
          <w:i/>
          <w:color w:val="000000"/>
          <w:sz w:val="16"/>
          <w:szCs w:val="16"/>
          <w:lang w:val="en-US"/>
        </w:rPr>
        <w:t>:</w:t>
      </w:r>
    </w:p>
    <w:p w:rsidR="007E5C20" w:rsidRPr="007E5C20" w:rsidRDefault="007E5C20" w:rsidP="00593003">
      <w:pPr>
        <w:spacing w:line="200" w:lineRule="exact"/>
        <w:ind w:firstLine="284"/>
        <w:jc w:val="both"/>
        <w:rPr>
          <w:lang w:val="en-US"/>
        </w:rPr>
      </w:pPr>
      <w:proofErr w:type="gramStart"/>
      <w:r w:rsidRPr="007E5C20">
        <w:rPr>
          <w:rStyle w:val="hps"/>
          <w:rFonts w:ascii="Arial" w:hAnsi="Arial" w:cs="Arial"/>
          <w:i/>
          <w:sz w:val="16"/>
          <w:szCs w:val="16"/>
          <w:lang w:val="en-US"/>
        </w:rPr>
        <w:t>data</w:t>
      </w:r>
      <w:proofErr w:type="gramEnd"/>
      <w:r w:rsidRPr="007E5C20">
        <w:rPr>
          <w:rStyle w:val="hps"/>
          <w:rFonts w:ascii="Arial" w:hAnsi="Arial" w:cs="Arial"/>
          <w:i/>
          <w:sz w:val="16"/>
          <w:szCs w:val="16"/>
          <w:lang w:val="en-US"/>
        </w:rPr>
        <w:t xml:space="preserve"> on price changes obtained by registering prices and tariffs at the consumer market</w:t>
      </w:r>
      <w:r w:rsidRPr="007E5C20">
        <w:rPr>
          <w:rFonts w:ascii="Arial" w:hAnsi="Arial" w:cs="Arial"/>
          <w:i/>
          <w:sz w:val="16"/>
          <w:szCs w:val="16"/>
          <w:lang w:val="en-US"/>
        </w:rPr>
        <w:t>;</w:t>
      </w:r>
    </w:p>
    <w:p w:rsidR="007E5C20" w:rsidRPr="007E5C20" w:rsidRDefault="007E5C20" w:rsidP="00593003">
      <w:pPr>
        <w:spacing w:line="200" w:lineRule="exact"/>
        <w:ind w:firstLine="284"/>
        <w:jc w:val="both"/>
        <w:rPr>
          <w:lang w:val="en-US"/>
        </w:rPr>
      </w:pPr>
      <w:proofErr w:type="gramStart"/>
      <w:r w:rsidRPr="007E5C20">
        <w:rPr>
          <w:rStyle w:val="hps"/>
          <w:rFonts w:ascii="Arial" w:hAnsi="Arial" w:cs="Arial"/>
          <w:i/>
          <w:sz w:val="16"/>
          <w:szCs w:val="16"/>
          <w:lang w:val="en-US"/>
        </w:rPr>
        <w:t>data</w:t>
      </w:r>
      <w:proofErr w:type="gramEnd"/>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on the structure</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 xml:space="preserve">of actual household consumption expenditures </w:t>
      </w:r>
      <w:r w:rsidRPr="007E5C20">
        <w:rPr>
          <w:rFonts w:ascii="Arial" w:hAnsi="Arial" w:cs="Arial"/>
          <w:i/>
          <w:sz w:val="16"/>
          <w:szCs w:val="16"/>
          <w:lang w:val="en-US"/>
        </w:rPr>
        <w:t>for two preceding years.</w:t>
      </w:r>
    </w:p>
    <w:p w:rsidR="007E5C20" w:rsidRPr="007E5C20" w:rsidRDefault="007E5C20" w:rsidP="00593003">
      <w:pPr>
        <w:spacing w:line="200" w:lineRule="exact"/>
        <w:ind w:firstLine="284"/>
        <w:jc w:val="both"/>
        <w:rPr>
          <w:rFonts w:ascii="Arial" w:hAnsi="Arial" w:cs="Arial"/>
          <w:i/>
          <w:sz w:val="16"/>
          <w:szCs w:val="16"/>
          <w:lang w:val="en-US"/>
        </w:rPr>
      </w:pPr>
      <w:r w:rsidRPr="007E5C20">
        <w:rPr>
          <w:rStyle w:val="hps"/>
          <w:rFonts w:ascii="Arial" w:hAnsi="Arial" w:cs="Arial"/>
          <w:i/>
          <w:sz w:val="16"/>
          <w:szCs w:val="16"/>
          <w:lang w:val="en-US"/>
        </w:rPr>
        <w:t>Observation over changes in</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prices (tariffs</w:t>
      </w:r>
      <w:r w:rsidRPr="007E5C20">
        <w:rPr>
          <w:rStyle w:val="longtext"/>
          <w:rFonts w:ascii="Arial" w:hAnsi="Arial" w:cs="Arial"/>
          <w:i/>
          <w:sz w:val="16"/>
          <w:szCs w:val="16"/>
          <w:lang w:val="en-US"/>
        </w:rPr>
        <w:t xml:space="preserve">) is carried out </w:t>
      </w:r>
      <w:r w:rsidRPr="007E5C20">
        <w:rPr>
          <w:rStyle w:val="hps"/>
          <w:rFonts w:ascii="Arial" w:hAnsi="Arial" w:cs="Arial"/>
          <w:i/>
          <w:sz w:val="16"/>
          <w:szCs w:val="16"/>
          <w:lang w:val="en-US"/>
        </w:rPr>
        <w:t>in the territory</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of</w:t>
      </w:r>
      <w:r w:rsidRPr="007E5C20">
        <w:rPr>
          <w:rStyle w:val="longtext"/>
          <w:rFonts w:ascii="Arial" w:hAnsi="Arial" w:cs="Arial"/>
          <w:i/>
          <w:sz w:val="16"/>
          <w:szCs w:val="16"/>
          <w:lang w:val="en-US"/>
        </w:rPr>
        <w:t xml:space="preserve"> all constituent entities of </w:t>
      </w:r>
      <w:r w:rsidRPr="007E5C20">
        <w:rPr>
          <w:rStyle w:val="hps"/>
          <w:rFonts w:ascii="Arial" w:hAnsi="Arial" w:cs="Arial"/>
          <w:i/>
          <w:sz w:val="16"/>
          <w:szCs w:val="16"/>
          <w:lang w:val="en-US"/>
        </w:rPr>
        <w:t>the Russian Federation.</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 xml:space="preserve">Price </w:t>
      </w:r>
      <w:r w:rsidR="00AC360A" w:rsidRPr="00AC360A">
        <w:rPr>
          <w:rStyle w:val="hps"/>
          <w:rFonts w:ascii="Arial" w:hAnsi="Arial" w:cs="Arial"/>
          <w:i/>
          <w:sz w:val="16"/>
          <w:szCs w:val="16"/>
          <w:lang w:val="en-US"/>
        </w:rPr>
        <w:br/>
      </w:r>
      <w:r w:rsidRPr="007E5C20">
        <w:rPr>
          <w:rStyle w:val="hps"/>
          <w:rFonts w:ascii="Arial" w:hAnsi="Arial" w:cs="Arial"/>
          <w:i/>
          <w:sz w:val="16"/>
          <w:szCs w:val="16"/>
          <w:lang w:val="en-US"/>
        </w:rPr>
        <w:t>information is collected</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in the capitals of republics</w:t>
      </w:r>
      <w:r w:rsidRPr="007E5C20">
        <w:rPr>
          <w:rStyle w:val="longtext"/>
          <w:rFonts w:ascii="Arial" w:hAnsi="Arial" w:cs="Arial"/>
          <w:i/>
          <w:sz w:val="16"/>
          <w:szCs w:val="16"/>
          <w:lang w:val="en-US"/>
        </w:rPr>
        <w:t xml:space="preserve">, in centers of territories, </w:t>
      </w:r>
      <w:r w:rsidRPr="007E5C20">
        <w:rPr>
          <w:rStyle w:val="hps"/>
          <w:rFonts w:ascii="Arial" w:hAnsi="Arial" w:cs="Arial"/>
          <w:i/>
          <w:sz w:val="16"/>
          <w:szCs w:val="16"/>
          <w:lang w:val="en-US"/>
        </w:rPr>
        <w:t xml:space="preserve">regions, </w:t>
      </w:r>
      <w:r w:rsidRPr="007E5C20">
        <w:rPr>
          <w:rStyle w:val="longtext"/>
          <w:rFonts w:ascii="Arial" w:hAnsi="Arial" w:cs="Arial"/>
          <w:i/>
          <w:sz w:val="16"/>
          <w:szCs w:val="16"/>
          <w:lang w:val="en-US"/>
        </w:rPr>
        <w:t xml:space="preserve">autonomous region, </w:t>
      </w:r>
      <w:r w:rsidRPr="007E5C20">
        <w:rPr>
          <w:rStyle w:val="hps"/>
          <w:rFonts w:ascii="Arial" w:hAnsi="Arial" w:cs="Arial"/>
          <w:i/>
          <w:sz w:val="16"/>
          <w:szCs w:val="16"/>
          <w:lang w:val="en-US"/>
        </w:rPr>
        <w:t>autonomous areas</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cities</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of federal importance,</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and sample-based</w:t>
      </w:r>
      <w:r w:rsidRPr="007E5C20">
        <w:rPr>
          <w:rStyle w:val="longtext"/>
          <w:rFonts w:ascii="Arial" w:hAnsi="Arial" w:cs="Arial"/>
          <w:i/>
          <w:sz w:val="16"/>
          <w:szCs w:val="16"/>
          <w:lang w:val="en-US"/>
        </w:rPr>
        <w:t xml:space="preserve"> </w:t>
      </w:r>
      <w:r w:rsidR="00A304DF">
        <w:rPr>
          <w:rStyle w:val="hps"/>
          <w:rFonts w:ascii="Arial" w:hAnsi="Arial" w:cs="Arial"/>
          <w:i/>
          <w:sz w:val="16"/>
          <w:szCs w:val="16"/>
          <w:lang w:val="en-US"/>
        </w:rPr>
        <w:t>–</w:t>
      </w:r>
      <w:r w:rsidRPr="007E5C20">
        <w:rPr>
          <w:rStyle w:val="longtext"/>
          <w:rFonts w:ascii="Arial" w:hAnsi="Arial" w:cs="Arial"/>
          <w:i/>
          <w:sz w:val="16"/>
          <w:szCs w:val="16"/>
          <w:lang w:val="en-US"/>
        </w:rPr>
        <w:t xml:space="preserve"> </w:t>
      </w:r>
      <w:r w:rsidRPr="001E3820">
        <w:rPr>
          <w:rStyle w:val="hps"/>
          <w:rFonts w:ascii="Arial" w:hAnsi="Arial" w:cs="Arial"/>
          <w:i/>
          <w:sz w:val="16"/>
          <w:szCs w:val="16"/>
          <w:lang w:val="en-US"/>
        </w:rPr>
        <w:t xml:space="preserve">in </w:t>
      </w:r>
      <w:r w:rsidR="001E3820" w:rsidRPr="001E3820">
        <w:rPr>
          <w:rFonts w:ascii="Arial" w:hAnsi="Arial" w:cs="Arial"/>
          <w:i/>
          <w:sz w:val="16"/>
          <w:szCs w:val="16"/>
          <w:lang w:val="en-US"/>
        </w:rPr>
        <w:t xml:space="preserve">cities (urban-type settlements), </w:t>
      </w:r>
      <w:r w:rsidRPr="001E3820">
        <w:rPr>
          <w:rStyle w:val="hps"/>
          <w:rFonts w:ascii="Arial" w:hAnsi="Arial" w:cs="Arial"/>
          <w:i/>
          <w:sz w:val="16"/>
          <w:szCs w:val="16"/>
          <w:lang w:val="en-US"/>
        </w:rPr>
        <w:t xml:space="preserve">selected </w:t>
      </w:r>
      <w:r w:rsidRPr="007E5C20">
        <w:rPr>
          <w:rStyle w:val="hps"/>
          <w:rFonts w:ascii="Arial" w:hAnsi="Arial" w:cs="Arial"/>
          <w:i/>
          <w:sz w:val="16"/>
          <w:szCs w:val="16"/>
          <w:lang w:val="en-US"/>
        </w:rPr>
        <w:t>with due regard</w:t>
      </w:r>
      <w:r w:rsidRPr="007E5C20">
        <w:rPr>
          <w:rStyle w:val="longtext"/>
          <w:rFonts w:ascii="Arial" w:hAnsi="Arial" w:cs="Arial"/>
          <w:i/>
          <w:sz w:val="16"/>
          <w:szCs w:val="16"/>
          <w:lang w:val="en-US"/>
        </w:rPr>
        <w:t xml:space="preserve"> to their r</w:t>
      </w:r>
      <w:r w:rsidRPr="007E5C20">
        <w:rPr>
          <w:rStyle w:val="hps"/>
          <w:rFonts w:ascii="Arial" w:hAnsi="Arial" w:cs="Arial"/>
          <w:i/>
          <w:sz w:val="16"/>
          <w:szCs w:val="16"/>
          <w:lang w:val="en-US"/>
        </w:rPr>
        <w:t xml:space="preserve">epresentativeness in reflecting </w:t>
      </w:r>
      <w:r w:rsidRPr="007E5C20">
        <w:rPr>
          <w:rStyle w:val="longtext"/>
          <w:rFonts w:ascii="Arial" w:hAnsi="Arial" w:cs="Arial"/>
          <w:i/>
          <w:sz w:val="16"/>
          <w:szCs w:val="16"/>
          <w:lang w:val="en-US"/>
        </w:rPr>
        <w:t xml:space="preserve">the </w:t>
      </w:r>
      <w:r w:rsidRPr="007E5C20">
        <w:rPr>
          <w:rStyle w:val="hps"/>
          <w:rFonts w:ascii="Arial" w:hAnsi="Arial" w:cs="Arial"/>
          <w:i/>
          <w:sz w:val="16"/>
          <w:szCs w:val="16"/>
          <w:lang w:val="en-US"/>
        </w:rPr>
        <w:t>socio</w:t>
      </w:r>
      <w:r w:rsidRPr="007E5C20">
        <w:rPr>
          <w:rStyle w:val="longtext"/>
          <w:rFonts w:ascii="Arial" w:hAnsi="Arial" w:cs="Arial"/>
          <w:i/>
          <w:sz w:val="16"/>
          <w:szCs w:val="16"/>
          <w:lang w:val="en-US"/>
        </w:rPr>
        <w:t xml:space="preserve">-economic and </w:t>
      </w:r>
      <w:r w:rsidRPr="007E5C20">
        <w:rPr>
          <w:rStyle w:val="hps"/>
          <w:rFonts w:ascii="Arial" w:hAnsi="Arial" w:cs="Arial"/>
          <w:i/>
          <w:sz w:val="16"/>
          <w:szCs w:val="16"/>
          <w:lang w:val="en-US"/>
        </w:rPr>
        <w:t>geographical</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situation of regions</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and</w:t>
      </w:r>
      <w:r w:rsidRPr="007E5C20">
        <w:rPr>
          <w:rStyle w:val="longtext"/>
          <w:rFonts w:ascii="Arial" w:hAnsi="Arial" w:cs="Arial"/>
          <w:i/>
          <w:sz w:val="16"/>
          <w:szCs w:val="16"/>
          <w:lang w:val="en-US"/>
        </w:rPr>
        <w:t xml:space="preserve"> the </w:t>
      </w:r>
      <w:r w:rsidRPr="007E5C20">
        <w:rPr>
          <w:rStyle w:val="hps"/>
          <w:rFonts w:ascii="Arial" w:hAnsi="Arial" w:cs="Arial"/>
          <w:i/>
          <w:sz w:val="16"/>
          <w:szCs w:val="16"/>
          <w:lang w:val="en-US"/>
        </w:rPr>
        <w:t>extent of consumer market saturation with</w:t>
      </w:r>
      <w:r w:rsidRPr="007E5C20">
        <w:rPr>
          <w:rStyle w:val="longtext"/>
          <w:rFonts w:ascii="Arial" w:hAnsi="Arial" w:cs="Arial"/>
          <w:i/>
          <w:sz w:val="16"/>
          <w:szCs w:val="16"/>
          <w:lang w:val="en-US"/>
        </w:rPr>
        <w:t xml:space="preserve"> </w:t>
      </w:r>
      <w:r w:rsidRPr="007E5C20">
        <w:rPr>
          <w:rStyle w:val="hps"/>
          <w:rFonts w:ascii="Arial" w:hAnsi="Arial" w:cs="Arial"/>
          <w:i/>
          <w:sz w:val="16"/>
          <w:szCs w:val="16"/>
          <w:lang w:val="en-US"/>
        </w:rPr>
        <w:t>goods and services</w:t>
      </w:r>
      <w:r w:rsidRPr="007E5C20">
        <w:rPr>
          <w:rFonts w:ascii="Arial" w:hAnsi="Arial" w:cs="Arial"/>
          <w:i/>
          <w:sz w:val="16"/>
          <w:szCs w:val="16"/>
          <w:lang w:val="en-US"/>
        </w:rPr>
        <w:t>.</w:t>
      </w:r>
    </w:p>
    <w:p w:rsidR="007E5C20" w:rsidRPr="007E5C20" w:rsidRDefault="007E5C20" w:rsidP="00593003">
      <w:pPr>
        <w:spacing w:line="200" w:lineRule="exact"/>
        <w:ind w:firstLine="284"/>
        <w:jc w:val="both"/>
        <w:rPr>
          <w:lang w:val="en-US"/>
        </w:rPr>
      </w:pPr>
      <w:r w:rsidRPr="007E5C20">
        <w:rPr>
          <w:rStyle w:val="hps"/>
          <w:rFonts w:ascii="Arial" w:hAnsi="Arial" w:cs="Arial"/>
          <w:i/>
          <w:sz w:val="16"/>
          <w:szCs w:val="16"/>
          <w:lang w:val="en-US"/>
        </w:rPr>
        <w:t xml:space="preserve">Registration of prices and tariffs for goods and services is carried out in the organizations of trade, services and catering, at retail </w:t>
      </w:r>
      <w:r w:rsidR="00AC360A" w:rsidRPr="00AC360A">
        <w:rPr>
          <w:rStyle w:val="hps"/>
          <w:rFonts w:ascii="Arial" w:hAnsi="Arial" w:cs="Arial"/>
          <w:i/>
          <w:sz w:val="16"/>
          <w:szCs w:val="16"/>
          <w:lang w:val="en-US"/>
        </w:rPr>
        <w:br/>
      </w:r>
      <w:r w:rsidRPr="007E5C20">
        <w:rPr>
          <w:rStyle w:val="hps"/>
          <w:rFonts w:ascii="Arial" w:hAnsi="Arial" w:cs="Arial"/>
          <w:i/>
          <w:sz w:val="16"/>
          <w:szCs w:val="16"/>
          <w:lang w:val="en-US"/>
        </w:rPr>
        <w:t>markets and fairs, which sell goods and services on a regular basis in stationary trading and non-stationary facilities (tents, kiosks, etc.).</w:t>
      </w:r>
    </w:p>
    <w:p w:rsidR="00E960F8" w:rsidRPr="00E960F8" w:rsidRDefault="00E960F8" w:rsidP="00593003">
      <w:pPr>
        <w:spacing w:line="200" w:lineRule="exact"/>
        <w:ind w:firstLine="284"/>
        <w:jc w:val="both"/>
        <w:rPr>
          <w:rFonts w:ascii="Arial" w:hAnsi="Arial" w:cs="Arial"/>
          <w:i/>
          <w:sz w:val="16"/>
          <w:szCs w:val="16"/>
          <w:lang w:val="en-US"/>
        </w:rPr>
      </w:pPr>
      <w:r w:rsidRPr="00E960F8">
        <w:rPr>
          <w:rStyle w:val="hps"/>
          <w:rFonts w:ascii="Arial" w:hAnsi="Arial" w:cs="Arial"/>
          <w:i/>
          <w:sz w:val="16"/>
          <w:szCs w:val="16"/>
          <w:lang w:val="en-US"/>
        </w:rPr>
        <w:lastRenderedPageBreak/>
        <w:t>Consumer basket</w:t>
      </w:r>
      <w:r w:rsidRPr="00E960F8">
        <w:rPr>
          <w:rStyle w:val="longtext"/>
          <w:rFonts w:ascii="Arial" w:hAnsi="Arial" w:cs="Arial"/>
          <w:i/>
          <w:sz w:val="16"/>
          <w:szCs w:val="16"/>
          <w:lang w:val="en-US"/>
        </w:rPr>
        <w:t xml:space="preserve">, based on which </w:t>
      </w:r>
      <w:r w:rsidRPr="00E960F8">
        <w:rPr>
          <w:rStyle w:val="hps"/>
          <w:rFonts w:ascii="Arial" w:hAnsi="Arial" w:cs="Arial"/>
          <w:i/>
          <w:sz w:val="16"/>
          <w:szCs w:val="16"/>
          <w:lang w:val="en-US"/>
        </w:rPr>
        <w:t>the CPI</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is calculated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is</w:t>
      </w:r>
      <w:r w:rsidRPr="00E960F8">
        <w:rPr>
          <w:rStyle w:val="longtext"/>
          <w:rFonts w:ascii="Arial" w:hAnsi="Arial" w:cs="Arial"/>
          <w:i/>
          <w:sz w:val="16"/>
          <w:szCs w:val="16"/>
          <w:lang w:val="en-US"/>
        </w:rPr>
        <w:t xml:space="preserve"> a </w:t>
      </w:r>
      <w:r w:rsidRPr="00E960F8">
        <w:rPr>
          <w:rStyle w:val="hps"/>
          <w:rFonts w:ascii="Arial" w:hAnsi="Arial" w:cs="Arial"/>
          <w:i/>
          <w:sz w:val="16"/>
          <w:szCs w:val="16"/>
          <w:lang w:val="en-US"/>
        </w:rPr>
        <w:t xml:space="preserve">sample, unified </w:t>
      </w:r>
      <w:r w:rsidRPr="00E960F8">
        <w:rPr>
          <w:rStyle w:val="hpsalt-edited"/>
          <w:rFonts w:ascii="Arial" w:hAnsi="Arial" w:cs="Arial"/>
          <w:i/>
          <w:sz w:val="16"/>
          <w:szCs w:val="16"/>
          <w:lang w:val="en-US"/>
        </w:rPr>
        <w:t>for all</w:t>
      </w:r>
      <w:r w:rsidRPr="00E960F8">
        <w:rPr>
          <w:rStyle w:val="longtext"/>
          <w:rFonts w:ascii="Arial" w:hAnsi="Arial" w:cs="Arial"/>
          <w:i/>
          <w:sz w:val="16"/>
          <w:szCs w:val="16"/>
          <w:lang w:val="en-US"/>
        </w:rPr>
        <w:t xml:space="preserve"> constituent entities </w:t>
      </w:r>
      <w:r w:rsidRPr="00E960F8">
        <w:rPr>
          <w:rStyle w:val="hps"/>
          <w:rFonts w:ascii="Arial" w:hAnsi="Arial" w:cs="Arial"/>
          <w:i/>
          <w:sz w:val="16"/>
          <w:szCs w:val="16"/>
          <w:lang w:val="en-US"/>
        </w:rPr>
        <w:t>of the Russian</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Federation,</w:t>
      </w:r>
      <w:r w:rsidR="00AC360A" w:rsidRPr="00AC360A">
        <w:rPr>
          <w:rStyle w:val="hps"/>
          <w:rFonts w:ascii="Arial" w:hAnsi="Arial" w:cs="Arial"/>
          <w:i/>
          <w:sz w:val="16"/>
          <w:szCs w:val="16"/>
          <w:lang w:val="en-US"/>
        </w:rPr>
        <w:br/>
      </w:r>
      <w:r w:rsidRPr="00E960F8">
        <w:rPr>
          <w:rStyle w:val="longtext"/>
          <w:rFonts w:ascii="Arial" w:hAnsi="Arial" w:cs="Arial"/>
          <w:i/>
          <w:sz w:val="16"/>
          <w:szCs w:val="16"/>
          <w:lang w:val="en-US"/>
        </w:rPr>
        <w:t xml:space="preserve">of </w:t>
      </w:r>
      <w:r w:rsidRPr="00E960F8">
        <w:rPr>
          <w:rStyle w:val="hps"/>
          <w:rFonts w:ascii="Arial" w:hAnsi="Arial" w:cs="Arial"/>
          <w:i/>
          <w:sz w:val="16"/>
          <w:szCs w:val="16"/>
          <w:lang w:val="en-US"/>
        </w:rPr>
        <w:t>groups of goods and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services, most frequently</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consumed by population</w:t>
      </w:r>
      <w:r w:rsidRPr="00E960F8">
        <w:rPr>
          <w:rFonts w:ascii="Arial" w:hAnsi="Arial" w:cs="Arial"/>
          <w:i/>
          <w:sz w:val="16"/>
          <w:szCs w:val="16"/>
          <w:lang w:val="en-US"/>
        </w:rPr>
        <w:t>.</w:t>
      </w:r>
    </w:p>
    <w:p w:rsidR="00E960F8" w:rsidRPr="00E960F8" w:rsidRDefault="001B23FB" w:rsidP="00593003">
      <w:pPr>
        <w:spacing w:line="200" w:lineRule="exact"/>
        <w:ind w:firstLine="284"/>
        <w:jc w:val="both"/>
        <w:rPr>
          <w:rFonts w:ascii="Arial" w:hAnsi="Arial" w:cs="Arial"/>
          <w:i/>
          <w:sz w:val="16"/>
          <w:szCs w:val="16"/>
          <w:lang w:val="en-US"/>
        </w:rPr>
      </w:pPr>
      <w:r>
        <w:rPr>
          <w:rFonts w:ascii="Arial" w:hAnsi="Arial" w:cs="Arial"/>
          <w:i/>
          <w:sz w:val="16"/>
          <w:szCs w:val="16"/>
          <w:lang w:val="en-US"/>
        </w:rPr>
        <w:t>In 20</w:t>
      </w:r>
      <w:r w:rsidRPr="001B23FB">
        <w:rPr>
          <w:rFonts w:ascii="Arial" w:hAnsi="Arial" w:cs="Arial"/>
          <w:i/>
          <w:sz w:val="16"/>
          <w:szCs w:val="16"/>
          <w:lang w:val="en-US"/>
        </w:rPr>
        <w:t>2</w:t>
      </w:r>
      <w:r w:rsidR="00796A65" w:rsidRPr="00796A65">
        <w:rPr>
          <w:rFonts w:ascii="Arial" w:hAnsi="Arial" w:cs="Arial"/>
          <w:i/>
          <w:sz w:val="16"/>
          <w:szCs w:val="16"/>
          <w:lang w:val="en-US"/>
        </w:rPr>
        <w:t>2</w:t>
      </w:r>
      <w:r w:rsidR="00E960F8" w:rsidRPr="00E960F8">
        <w:rPr>
          <w:rFonts w:ascii="Arial" w:hAnsi="Arial" w:cs="Arial"/>
          <w:i/>
          <w:sz w:val="16"/>
          <w:szCs w:val="16"/>
          <w:lang w:val="en-US"/>
        </w:rPr>
        <w:t xml:space="preserve">, consumer prices were registered for </w:t>
      </w:r>
      <w:r w:rsidR="00AF4030" w:rsidRPr="00AF4030">
        <w:rPr>
          <w:rFonts w:ascii="Arial" w:hAnsi="Arial" w:cs="Arial"/>
          <w:i/>
          <w:sz w:val="16"/>
          <w:szCs w:val="16"/>
          <w:lang w:val="en-US"/>
        </w:rPr>
        <w:t>5</w:t>
      </w:r>
      <w:r w:rsidRPr="001B23FB">
        <w:rPr>
          <w:rFonts w:ascii="Arial" w:hAnsi="Arial" w:cs="Arial"/>
          <w:i/>
          <w:sz w:val="16"/>
          <w:szCs w:val="16"/>
          <w:lang w:val="en-US"/>
        </w:rPr>
        <w:t>5</w:t>
      </w:r>
      <w:r w:rsidR="00796A65" w:rsidRPr="00796A65">
        <w:rPr>
          <w:rFonts w:ascii="Arial" w:hAnsi="Arial" w:cs="Arial"/>
          <w:i/>
          <w:sz w:val="16"/>
          <w:szCs w:val="16"/>
          <w:lang w:val="en-US"/>
        </w:rPr>
        <w:t>8</w:t>
      </w:r>
      <w:r w:rsidR="00E960F8" w:rsidRPr="00E960F8">
        <w:rPr>
          <w:rFonts w:ascii="Arial" w:hAnsi="Arial" w:cs="Arial"/>
          <w:i/>
          <w:sz w:val="16"/>
          <w:szCs w:val="16"/>
          <w:lang w:val="en-US"/>
        </w:rPr>
        <w:t xml:space="preserve"> items of goods and services in 2</w:t>
      </w:r>
      <w:r>
        <w:rPr>
          <w:rFonts w:ascii="Arial" w:hAnsi="Arial" w:cs="Arial"/>
          <w:i/>
          <w:sz w:val="16"/>
          <w:szCs w:val="16"/>
          <w:lang w:val="en-US"/>
        </w:rPr>
        <w:t>8</w:t>
      </w:r>
      <w:r w:rsidRPr="001B23FB">
        <w:rPr>
          <w:rFonts w:ascii="Arial" w:hAnsi="Arial" w:cs="Arial"/>
          <w:i/>
          <w:sz w:val="16"/>
          <w:szCs w:val="16"/>
          <w:lang w:val="en-US"/>
        </w:rPr>
        <w:t>2</w:t>
      </w:r>
      <w:r w:rsidR="00E960F8" w:rsidRPr="00E960F8">
        <w:rPr>
          <w:rFonts w:ascii="Arial" w:hAnsi="Arial" w:cs="Arial"/>
          <w:i/>
          <w:sz w:val="16"/>
          <w:szCs w:val="16"/>
          <w:lang w:val="en-US"/>
        </w:rPr>
        <w:t xml:space="preserve"> cities of the Russian Federation.</w:t>
      </w:r>
    </w:p>
    <w:p w:rsidR="00E960F8" w:rsidRPr="00E960F8" w:rsidRDefault="00E960F8" w:rsidP="00593003">
      <w:pPr>
        <w:spacing w:line="200" w:lineRule="exact"/>
        <w:ind w:firstLine="284"/>
        <w:jc w:val="both"/>
        <w:rPr>
          <w:lang w:val="en-US"/>
        </w:rPr>
      </w:pPr>
      <w:r w:rsidRPr="00E960F8">
        <w:rPr>
          <w:rStyle w:val="hps"/>
          <w:rFonts w:ascii="Arial" w:hAnsi="Arial" w:cs="Arial"/>
          <w:i/>
          <w:sz w:val="16"/>
          <w:szCs w:val="16"/>
          <w:lang w:val="en-US"/>
        </w:rPr>
        <w:t>Basket</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of goods and services,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designed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to monitor prices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includes goods and services of mass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consumer demand</w:t>
      </w:r>
      <w:r w:rsidRPr="00E960F8">
        <w:rPr>
          <w:rFonts w:ascii="Arial" w:hAnsi="Arial" w:cs="Arial"/>
          <w:i/>
          <w:sz w:val="16"/>
          <w:szCs w:val="16"/>
          <w:lang w:val="en-US"/>
        </w:rPr>
        <w:t xml:space="preserve">. </w:t>
      </w:r>
      <w:r w:rsidRPr="00E960F8">
        <w:rPr>
          <w:rStyle w:val="hps"/>
          <w:rFonts w:ascii="Arial" w:hAnsi="Arial" w:cs="Arial"/>
          <w:i/>
          <w:sz w:val="16"/>
          <w:szCs w:val="16"/>
          <w:lang w:val="en-US"/>
        </w:rPr>
        <w:t xml:space="preserve">The selection </w:t>
      </w:r>
      <w:r w:rsidR="00AC360A" w:rsidRPr="00AC360A">
        <w:rPr>
          <w:rStyle w:val="hps"/>
          <w:rFonts w:ascii="Arial" w:hAnsi="Arial" w:cs="Arial"/>
          <w:i/>
          <w:sz w:val="16"/>
          <w:szCs w:val="16"/>
          <w:lang w:val="en-US"/>
        </w:rPr>
        <w:br/>
      </w:r>
      <w:r w:rsidRPr="00E960F8">
        <w:rPr>
          <w:rStyle w:val="hps"/>
          <w:rFonts w:ascii="Arial" w:hAnsi="Arial" w:cs="Arial"/>
          <w:i/>
          <w:sz w:val="16"/>
          <w:szCs w:val="16"/>
          <w:lang w:val="en-US"/>
        </w:rPr>
        <w:t>of</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products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is made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 view of their</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 xml:space="preserve">importance for consumption </w:t>
      </w:r>
      <w:proofErr w:type="gramStart"/>
      <w:r w:rsidRPr="00E960F8">
        <w:rPr>
          <w:rStyle w:val="hps"/>
          <w:rFonts w:ascii="Arial" w:hAnsi="Arial" w:cs="Arial"/>
          <w:i/>
          <w:sz w:val="16"/>
          <w:szCs w:val="16"/>
          <w:lang w:val="en-US"/>
        </w:rPr>
        <w:t>by  population</w:t>
      </w:r>
      <w:proofErr w:type="gramEnd"/>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representativeness in</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terms of reflecting the movement</w:t>
      </w:r>
      <w:r w:rsidRPr="00E960F8">
        <w:rPr>
          <w:rStyle w:val="longtext"/>
          <w:rFonts w:ascii="Arial" w:hAnsi="Arial" w:cs="Arial"/>
          <w:i/>
          <w:sz w:val="16"/>
          <w:szCs w:val="16"/>
          <w:lang w:val="en-US"/>
        </w:rPr>
        <w:t xml:space="preserve"> </w:t>
      </w:r>
      <w:r w:rsidR="00AC360A" w:rsidRPr="00AC360A">
        <w:rPr>
          <w:rStyle w:val="longtext"/>
          <w:rFonts w:ascii="Arial" w:hAnsi="Arial" w:cs="Arial"/>
          <w:i/>
          <w:sz w:val="16"/>
          <w:szCs w:val="16"/>
          <w:lang w:val="en-US"/>
        </w:rPr>
        <w:br/>
      </w:r>
      <w:r w:rsidRPr="00E960F8">
        <w:rPr>
          <w:rStyle w:val="hps"/>
          <w:rFonts w:ascii="Arial" w:hAnsi="Arial" w:cs="Arial"/>
          <w:i/>
          <w:sz w:val="16"/>
          <w:szCs w:val="16"/>
          <w:lang w:val="en-US"/>
        </w:rPr>
        <w:t>of prices for</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similar goods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their</w:t>
      </w:r>
      <w:r w:rsidRPr="00E960F8">
        <w:rPr>
          <w:rStyle w:val="longtext"/>
          <w:rFonts w:ascii="Arial" w:hAnsi="Arial" w:cs="Arial"/>
          <w:i/>
          <w:sz w:val="16"/>
          <w:szCs w:val="16"/>
          <w:lang w:val="en-US"/>
        </w:rPr>
        <w:t xml:space="preserve"> steady </w:t>
      </w:r>
      <w:r w:rsidRPr="00E960F8">
        <w:rPr>
          <w:rStyle w:val="hps"/>
          <w:rFonts w:ascii="Arial" w:hAnsi="Arial" w:cs="Arial"/>
          <w:i/>
          <w:sz w:val="16"/>
          <w:szCs w:val="16"/>
          <w:lang w:val="en-US"/>
        </w:rPr>
        <w:t>availability</w:t>
      </w:r>
      <w:r w:rsidRPr="00E960F8">
        <w:rPr>
          <w:rStyle w:val="longtext"/>
          <w:rFonts w:ascii="Arial" w:hAnsi="Arial" w:cs="Arial"/>
          <w:i/>
          <w:sz w:val="16"/>
          <w:szCs w:val="16"/>
          <w:lang w:val="en-US"/>
        </w:rPr>
        <w:t xml:space="preserve"> at </w:t>
      </w:r>
      <w:r w:rsidRPr="00E960F8">
        <w:rPr>
          <w:rStyle w:val="hps"/>
          <w:rFonts w:ascii="Arial" w:hAnsi="Arial" w:cs="Arial"/>
          <w:i/>
          <w:sz w:val="16"/>
          <w:szCs w:val="16"/>
          <w:lang w:val="en-US"/>
        </w:rPr>
        <w:t>market</w:t>
      </w:r>
      <w:r w:rsidRPr="00E960F8">
        <w:rPr>
          <w:rFonts w:ascii="Arial" w:hAnsi="Arial" w:cs="Arial"/>
          <w:i/>
          <w:sz w:val="16"/>
          <w:szCs w:val="16"/>
          <w:lang w:val="en-US"/>
        </w:rPr>
        <w:t>.</w:t>
      </w:r>
    </w:p>
    <w:p w:rsidR="00E960F8" w:rsidRPr="00E960F8" w:rsidRDefault="00E960F8" w:rsidP="00593003">
      <w:pPr>
        <w:spacing w:line="200" w:lineRule="exact"/>
        <w:ind w:firstLine="284"/>
        <w:jc w:val="both"/>
        <w:rPr>
          <w:lang w:val="en-US"/>
        </w:rPr>
      </w:pPr>
      <w:r w:rsidRPr="00E960F8">
        <w:rPr>
          <w:rFonts w:ascii="Arial" w:hAnsi="Arial" w:cs="Arial"/>
          <w:i/>
          <w:sz w:val="16"/>
          <w:szCs w:val="16"/>
          <w:lang w:val="en-US"/>
        </w:rPr>
        <w:t xml:space="preserve">Source </w:t>
      </w:r>
      <w:proofErr w:type="gramStart"/>
      <w:r w:rsidRPr="00E960F8">
        <w:rPr>
          <w:rFonts w:ascii="Arial" w:hAnsi="Arial" w:cs="Arial"/>
          <w:i/>
          <w:sz w:val="16"/>
          <w:szCs w:val="16"/>
          <w:lang w:val="en-US"/>
        </w:rPr>
        <w:t>of  information</w:t>
      </w:r>
      <w:proofErr w:type="gramEnd"/>
      <w:r w:rsidRPr="00E960F8">
        <w:rPr>
          <w:rFonts w:ascii="Arial" w:hAnsi="Arial" w:cs="Arial"/>
          <w:i/>
          <w:sz w:val="16"/>
          <w:szCs w:val="16"/>
          <w:lang w:val="en-US"/>
        </w:rPr>
        <w:t xml:space="preserve"> </w:t>
      </w:r>
      <w:r w:rsidRPr="00E960F8">
        <w:rPr>
          <w:rStyle w:val="hps"/>
          <w:rFonts w:ascii="Arial" w:hAnsi="Arial" w:cs="Arial"/>
          <w:i/>
          <w:sz w:val="16"/>
          <w:szCs w:val="16"/>
          <w:lang w:val="en-US"/>
        </w:rPr>
        <w:t>for CPI</w:t>
      </w:r>
      <w:r w:rsidRPr="00E960F8">
        <w:rPr>
          <w:rStyle w:val="longtext"/>
          <w:rFonts w:ascii="Arial" w:hAnsi="Arial" w:cs="Arial"/>
          <w:i/>
          <w:sz w:val="16"/>
          <w:szCs w:val="16"/>
          <w:lang w:val="en-US"/>
        </w:rPr>
        <w:t xml:space="preserve"> calculation is</w:t>
      </w:r>
      <w:r w:rsidRPr="00E960F8">
        <w:rPr>
          <w:rStyle w:val="hps"/>
          <w:rFonts w:ascii="Arial" w:hAnsi="Arial" w:cs="Arial"/>
          <w:i/>
          <w:sz w:val="16"/>
          <w:szCs w:val="16"/>
          <w:lang w:val="en-US"/>
        </w:rPr>
        <w:t xml:space="preserve"> the data on registered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prices of goods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and services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 xml:space="preserve">with </w:t>
      </w:r>
      <w:r w:rsidRPr="00E960F8">
        <w:rPr>
          <w:rStyle w:val="longtext"/>
          <w:rFonts w:ascii="Arial" w:hAnsi="Arial" w:cs="Arial"/>
          <w:i/>
          <w:sz w:val="16"/>
          <w:szCs w:val="16"/>
          <w:lang w:val="en-US"/>
        </w:rPr>
        <w:t xml:space="preserve">certain </w:t>
      </w:r>
      <w:r w:rsidRPr="00E960F8">
        <w:rPr>
          <w:rStyle w:val="hps"/>
          <w:rFonts w:ascii="Arial" w:hAnsi="Arial" w:cs="Arial"/>
          <w:i/>
          <w:sz w:val="16"/>
          <w:szCs w:val="16"/>
          <w:lang w:val="en-US"/>
        </w:rPr>
        <w:t>consumer properties</w:t>
      </w:r>
      <w:r w:rsidRPr="00E960F8">
        <w:rPr>
          <w:rFonts w:ascii="Arial" w:hAnsi="Arial" w:cs="Arial"/>
          <w:i/>
          <w:sz w:val="16"/>
          <w:szCs w:val="16"/>
          <w:lang w:val="en-US"/>
        </w:rPr>
        <w:t xml:space="preserve">. </w:t>
      </w:r>
      <w:r w:rsidR="00382551" w:rsidRPr="005648A4">
        <w:rPr>
          <w:rFonts w:ascii="Arial" w:hAnsi="Arial" w:cs="Arial"/>
          <w:i/>
          <w:sz w:val="16"/>
          <w:szCs w:val="16"/>
          <w:lang w:val="en-US"/>
        </w:rPr>
        <w:br/>
      </w:r>
      <w:r w:rsidRPr="00E960F8">
        <w:rPr>
          <w:rStyle w:val="hps"/>
          <w:rFonts w:ascii="Arial" w:hAnsi="Arial" w:cs="Arial"/>
          <w:i/>
          <w:sz w:val="16"/>
          <w:szCs w:val="16"/>
          <w:lang w:val="en-US"/>
        </w:rPr>
        <w:t>On their basis,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average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constant prices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are determined for the reference and previous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periods</w:t>
      </w:r>
      <w:r w:rsidRPr="00E960F8">
        <w:rPr>
          <w:rFonts w:ascii="Arial" w:hAnsi="Arial" w:cs="Arial"/>
          <w:i/>
          <w:sz w:val="16"/>
          <w:szCs w:val="16"/>
          <w:lang w:val="en-US"/>
        </w:rPr>
        <w:t xml:space="preserve">. A </w:t>
      </w:r>
      <w:r w:rsidRPr="00E960F8">
        <w:rPr>
          <w:rStyle w:val="hps"/>
          <w:rFonts w:ascii="Arial" w:hAnsi="Arial" w:cs="Arial"/>
          <w:i/>
          <w:sz w:val="16"/>
          <w:szCs w:val="16"/>
          <w:lang w:val="en-US"/>
        </w:rPr>
        <w:t xml:space="preserve">constant price is considered </w:t>
      </w:r>
      <w:r w:rsidR="00382551" w:rsidRPr="00382551">
        <w:rPr>
          <w:rStyle w:val="hps"/>
          <w:rFonts w:ascii="Arial" w:hAnsi="Arial" w:cs="Arial"/>
          <w:i/>
          <w:sz w:val="16"/>
          <w:szCs w:val="16"/>
          <w:lang w:val="en-US"/>
        </w:rPr>
        <w:br/>
      </w:r>
      <w:r w:rsidRPr="00E960F8">
        <w:rPr>
          <w:rStyle w:val="hps"/>
          <w:rFonts w:ascii="Arial" w:hAnsi="Arial" w:cs="Arial"/>
          <w:i/>
          <w:sz w:val="16"/>
          <w:szCs w:val="16"/>
          <w:lang w:val="en-US"/>
        </w:rPr>
        <w:t>to be the price recorded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the same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trade organization</w:t>
      </w:r>
      <w:r w:rsidRPr="00E960F8">
        <w:rPr>
          <w:rStyle w:val="longtext"/>
          <w:rFonts w:ascii="Arial" w:hAnsi="Arial" w:cs="Arial"/>
          <w:i/>
          <w:sz w:val="16"/>
          <w:szCs w:val="16"/>
          <w:lang w:val="en-US"/>
        </w:rPr>
        <w:t xml:space="preserve"> </w:t>
      </w:r>
      <w:r w:rsidRPr="00E960F8">
        <w:rPr>
          <w:rStyle w:val="hpsatn"/>
          <w:rFonts w:ascii="Arial" w:hAnsi="Arial" w:cs="Arial"/>
          <w:i/>
          <w:sz w:val="16"/>
          <w:szCs w:val="16"/>
          <w:lang w:val="en-US"/>
        </w:rPr>
        <w:t>(</w:t>
      </w:r>
      <w:r w:rsidRPr="00E960F8">
        <w:rPr>
          <w:rStyle w:val="longtext"/>
          <w:rFonts w:ascii="Arial" w:hAnsi="Arial" w:cs="Arial"/>
          <w:i/>
          <w:sz w:val="16"/>
          <w:szCs w:val="16"/>
          <w:lang w:val="en-US"/>
        </w:rPr>
        <w:t xml:space="preserve">service sector) </w:t>
      </w:r>
      <w:r w:rsidRPr="00E960F8">
        <w:rPr>
          <w:rStyle w:val="hps"/>
          <w:rFonts w:ascii="Arial" w:hAnsi="Arial" w:cs="Arial"/>
          <w:i/>
          <w:sz w:val="16"/>
          <w:szCs w:val="16"/>
          <w:lang w:val="en-US"/>
        </w:rPr>
        <w:t>for</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the same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product (service</w:t>
      </w:r>
      <w:r w:rsidRPr="00E960F8">
        <w:rPr>
          <w:rStyle w:val="longtext"/>
          <w:rFonts w:ascii="Arial" w:hAnsi="Arial" w:cs="Arial"/>
          <w:i/>
          <w:sz w:val="16"/>
          <w:szCs w:val="16"/>
          <w:lang w:val="en-US"/>
        </w:rPr>
        <w:t xml:space="preserve">) or </w:t>
      </w:r>
      <w:r w:rsidRPr="00E960F8">
        <w:rPr>
          <w:rStyle w:val="hps"/>
          <w:rFonts w:ascii="Arial" w:hAnsi="Arial" w:cs="Arial"/>
          <w:i/>
          <w:sz w:val="16"/>
          <w:szCs w:val="16"/>
          <w:lang w:val="en-US"/>
        </w:rPr>
        <w:t>product (service</w:t>
      </w:r>
      <w:r w:rsidRPr="00E960F8">
        <w:rPr>
          <w:rStyle w:val="longtext"/>
          <w:rFonts w:ascii="Arial" w:hAnsi="Arial" w:cs="Arial"/>
          <w:i/>
          <w:sz w:val="16"/>
          <w:szCs w:val="16"/>
          <w:lang w:val="en-US"/>
        </w:rPr>
        <w:t xml:space="preserve">) of similar quality. </w:t>
      </w:r>
    </w:p>
    <w:p w:rsidR="007E5C20" w:rsidRPr="007E5C20" w:rsidRDefault="007E5C20" w:rsidP="00593003">
      <w:pPr>
        <w:spacing w:line="200" w:lineRule="exact"/>
        <w:ind w:firstLine="284"/>
        <w:jc w:val="both"/>
        <w:rPr>
          <w:lang w:val="en-US"/>
        </w:rPr>
      </w:pPr>
      <w:r w:rsidRPr="00E960F8">
        <w:rPr>
          <w:rStyle w:val="hps"/>
          <w:rFonts w:ascii="Arial" w:hAnsi="Arial" w:cs="Arial"/>
          <w:i/>
          <w:sz w:val="16"/>
          <w:szCs w:val="16"/>
          <w:lang w:val="en-US"/>
        </w:rPr>
        <w:t>On the basis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of individual price indices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for</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cities that participate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 monitoring</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aggregate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price indices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for certain goods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and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services</w:t>
      </w:r>
      <w:r w:rsidRPr="007E5C20">
        <w:rPr>
          <w:rStyle w:val="hps"/>
          <w:rFonts w:ascii="Arial" w:hAnsi="Arial" w:cs="Arial"/>
          <w:i/>
          <w:sz w:val="16"/>
          <w:szCs w:val="16"/>
          <w:lang w:val="en-US"/>
        </w:rPr>
        <w:t xml:space="preserve"> </w:t>
      </w:r>
      <w:r w:rsidR="00382551" w:rsidRPr="00382551">
        <w:rPr>
          <w:rStyle w:val="hps"/>
          <w:rFonts w:ascii="Arial" w:hAnsi="Arial" w:cs="Arial"/>
          <w:i/>
          <w:sz w:val="16"/>
          <w:szCs w:val="16"/>
          <w:lang w:val="en-US"/>
        </w:rPr>
        <w:br/>
      </w:r>
      <w:r w:rsidRPr="007E5C20">
        <w:rPr>
          <w:rFonts w:ascii="Arial" w:hAnsi="Arial" w:cs="Arial"/>
          <w:i/>
          <w:sz w:val="16"/>
          <w:szCs w:val="16"/>
          <w:lang w:val="en-US"/>
        </w:rPr>
        <w:t xml:space="preserve">are calculated for a </w:t>
      </w:r>
      <w:r w:rsidRPr="007E5C20">
        <w:rPr>
          <w:rStyle w:val="longtext"/>
          <w:rFonts w:ascii="Arial" w:hAnsi="Arial" w:cs="Arial"/>
          <w:i/>
          <w:sz w:val="16"/>
          <w:szCs w:val="16"/>
          <w:lang w:val="en-US"/>
        </w:rPr>
        <w:t>constituent entity</w:t>
      </w:r>
      <w:r w:rsidRPr="007E5C20">
        <w:rPr>
          <w:rFonts w:ascii="Arial" w:hAnsi="Arial" w:cs="Arial"/>
          <w:i/>
          <w:sz w:val="16"/>
          <w:szCs w:val="16"/>
          <w:lang w:val="en-US"/>
        </w:rPr>
        <w:t xml:space="preserve"> of the Russian Federation, Federal district, the Russian Federation</w:t>
      </w:r>
      <w:r w:rsidRPr="007E5C20">
        <w:rPr>
          <w:rStyle w:val="hps"/>
          <w:rFonts w:ascii="Arial" w:hAnsi="Arial" w:cs="Arial"/>
          <w:i/>
          <w:sz w:val="16"/>
          <w:szCs w:val="16"/>
          <w:lang w:val="en-US"/>
        </w:rPr>
        <w:t xml:space="preserve"> as a whole</w:t>
      </w:r>
      <w:r w:rsidRPr="007E5C20">
        <w:rPr>
          <w:rFonts w:ascii="Arial" w:hAnsi="Arial" w:cs="Arial"/>
          <w:i/>
          <w:sz w:val="16"/>
          <w:szCs w:val="16"/>
          <w:lang w:val="en-US"/>
        </w:rPr>
        <w:t>.</w:t>
      </w:r>
    </w:p>
    <w:p w:rsidR="004E4A63" w:rsidRPr="006A5F79" w:rsidRDefault="004E4A63" w:rsidP="00593003">
      <w:pPr>
        <w:spacing w:line="200" w:lineRule="exact"/>
        <w:ind w:firstLine="284"/>
        <w:jc w:val="both"/>
        <w:rPr>
          <w:color w:val="000000"/>
          <w:lang w:val="en-US"/>
        </w:rPr>
      </w:pPr>
      <w:r w:rsidRPr="006A5F79">
        <w:rPr>
          <w:rStyle w:val="hps"/>
          <w:rFonts w:ascii="Arial" w:hAnsi="Arial" w:cs="Arial"/>
          <w:i/>
          <w:color w:val="000000"/>
          <w:sz w:val="16"/>
          <w:szCs w:val="16"/>
          <w:lang w:val="en-US"/>
        </w:rPr>
        <w:t>Based on the aggregate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price index</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for goods and services</w:t>
      </w:r>
      <w:r w:rsidRPr="006A5F79">
        <w:rPr>
          <w:rStyle w:val="longtext"/>
          <w:rFonts w:ascii="Arial" w:hAnsi="Arial" w:cs="Arial"/>
          <w:i/>
          <w:color w:val="000000"/>
          <w:sz w:val="16"/>
          <w:szCs w:val="16"/>
          <w:lang w:val="en-US"/>
        </w:rPr>
        <w:t xml:space="preserve"> for a constituent </w:t>
      </w:r>
      <w:r w:rsidRPr="006A5F79">
        <w:rPr>
          <w:rFonts w:ascii="Arial" w:hAnsi="Arial" w:cs="Arial"/>
          <w:i/>
          <w:color w:val="000000"/>
          <w:sz w:val="16"/>
          <w:szCs w:val="16"/>
          <w:lang w:val="en-US"/>
        </w:rPr>
        <w:t xml:space="preserve">entity </w:t>
      </w:r>
      <w:r w:rsidRPr="006A5F79">
        <w:rPr>
          <w:rStyle w:val="hps"/>
          <w:rFonts w:ascii="Arial" w:hAnsi="Arial" w:cs="Arial"/>
          <w:i/>
          <w:color w:val="000000"/>
          <w:sz w:val="16"/>
          <w:szCs w:val="16"/>
          <w:lang w:val="en-US"/>
        </w:rPr>
        <w:t>of the Russian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Federation, Federal district, </w:t>
      </w:r>
      <w:r w:rsidR="00382551" w:rsidRPr="00382551">
        <w:rPr>
          <w:rStyle w:val="hps"/>
          <w:rFonts w:ascii="Arial" w:hAnsi="Arial" w:cs="Arial"/>
          <w:i/>
          <w:color w:val="000000"/>
          <w:sz w:val="16"/>
          <w:szCs w:val="16"/>
          <w:lang w:val="en-US"/>
        </w:rPr>
        <w:br/>
      </w:r>
      <w:r w:rsidRPr="006A5F79">
        <w:rPr>
          <w:rStyle w:val="hps"/>
          <w:rFonts w:ascii="Arial" w:hAnsi="Arial" w:cs="Arial"/>
          <w:i/>
          <w:color w:val="000000"/>
          <w:sz w:val="16"/>
          <w:szCs w:val="16"/>
          <w:lang w:val="en-US"/>
        </w:rPr>
        <w:t>the Russian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Federation and the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share of spending for their acquisition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in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consumer expenditures of population price indices</w:t>
      </w:r>
      <w:r w:rsidRPr="006A5F79">
        <w:rPr>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for</w:t>
      </w:r>
      <w:r w:rsidRPr="006A5F79">
        <w:rPr>
          <w:rStyle w:val="longtext"/>
          <w:rFonts w:ascii="Arial" w:hAnsi="Arial" w:cs="Arial"/>
          <w:i/>
          <w:color w:val="000000"/>
          <w:sz w:val="16"/>
          <w:szCs w:val="16"/>
          <w:lang w:val="en-US"/>
        </w:rPr>
        <w:t xml:space="preserve"> the main </w:t>
      </w:r>
      <w:r w:rsidRPr="006A5F79">
        <w:rPr>
          <w:rStyle w:val="hps"/>
          <w:rFonts w:ascii="Arial" w:hAnsi="Arial" w:cs="Arial"/>
          <w:i/>
          <w:color w:val="000000"/>
          <w:sz w:val="16"/>
          <w:szCs w:val="16"/>
          <w:lang w:val="en-US"/>
        </w:rPr>
        <w:t>groups of food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non-food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goods and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services are determined, as well as the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CPI</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for a </w:t>
      </w:r>
      <w:r w:rsidRPr="006A5F79">
        <w:rPr>
          <w:rStyle w:val="longtext"/>
          <w:rFonts w:ascii="Arial" w:hAnsi="Arial" w:cs="Arial"/>
          <w:i/>
          <w:color w:val="000000"/>
          <w:sz w:val="16"/>
          <w:szCs w:val="16"/>
          <w:lang w:val="en-US"/>
        </w:rPr>
        <w:t xml:space="preserve">constituent </w:t>
      </w:r>
      <w:r w:rsidRPr="006A5F79">
        <w:rPr>
          <w:rFonts w:ascii="Arial" w:hAnsi="Arial" w:cs="Arial"/>
          <w:i/>
          <w:color w:val="000000"/>
          <w:sz w:val="16"/>
          <w:szCs w:val="16"/>
          <w:lang w:val="en-US"/>
        </w:rPr>
        <w:t xml:space="preserve">entity of </w:t>
      </w:r>
      <w:r w:rsidRPr="006A5F79">
        <w:rPr>
          <w:rStyle w:val="hps"/>
          <w:rFonts w:ascii="Arial" w:hAnsi="Arial" w:cs="Arial"/>
          <w:i/>
          <w:color w:val="000000"/>
          <w:sz w:val="16"/>
          <w:szCs w:val="16"/>
          <w:lang w:val="en-US"/>
        </w:rPr>
        <w:t>the Russian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Federation, </w:t>
      </w:r>
      <w:r w:rsidR="00382551" w:rsidRPr="00382551">
        <w:rPr>
          <w:rStyle w:val="hps"/>
          <w:rFonts w:ascii="Arial" w:hAnsi="Arial" w:cs="Arial"/>
          <w:i/>
          <w:color w:val="000000"/>
          <w:sz w:val="16"/>
          <w:szCs w:val="16"/>
          <w:lang w:val="en-US"/>
        </w:rPr>
        <w:br/>
      </w:r>
      <w:r w:rsidRPr="006A5F79">
        <w:rPr>
          <w:rStyle w:val="hps"/>
          <w:rFonts w:ascii="Arial" w:hAnsi="Arial" w:cs="Arial"/>
          <w:i/>
          <w:color w:val="000000"/>
          <w:sz w:val="16"/>
          <w:szCs w:val="16"/>
          <w:lang w:val="en-US"/>
        </w:rPr>
        <w:t>Federal district</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the Russian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Federation.  </w:t>
      </w:r>
    </w:p>
    <w:p w:rsidR="004E4A63" w:rsidRPr="006A5F79" w:rsidRDefault="004E4A63" w:rsidP="00593003">
      <w:pPr>
        <w:spacing w:line="200" w:lineRule="exact"/>
        <w:ind w:firstLine="284"/>
        <w:jc w:val="both"/>
        <w:rPr>
          <w:color w:val="000000"/>
          <w:lang w:val="en-US"/>
        </w:rPr>
      </w:pPr>
      <w:r w:rsidRPr="006A5F79">
        <w:rPr>
          <w:rStyle w:val="hpsalt-edited"/>
          <w:rFonts w:ascii="Arial" w:hAnsi="Arial" w:cs="Arial"/>
          <w:i/>
          <w:color w:val="000000"/>
          <w:sz w:val="16"/>
          <w:szCs w:val="16"/>
          <w:lang w:val="en-US"/>
        </w:rPr>
        <w:t xml:space="preserve">Observation of </w:t>
      </w:r>
      <w:r w:rsidRPr="006A5F79">
        <w:rPr>
          <w:rStyle w:val="hps"/>
          <w:rFonts w:ascii="Arial" w:hAnsi="Arial" w:cs="Arial"/>
          <w:i/>
          <w:color w:val="000000"/>
          <w:sz w:val="16"/>
          <w:szCs w:val="16"/>
          <w:lang w:val="en-US"/>
        </w:rPr>
        <w:t>consumer prices</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the calculation of</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the CPI in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accordance with the</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current methodology</w:t>
      </w:r>
      <w:r w:rsidRPr="006A5F79">
        <w:rPr>
          <w:rStyle w:val="longtext"/>
          <w:rFonts w:ascii="Arial" w:hAnsi="Arial" w:cs="Arial"/>
          <w:i/>
          <w:color w:val="000000"/>
          <w:sz w:val="16"/>
          <w:szCs w:val="16"/>
          <w:lang w:val="en-US"/>
        </w:rPr>
        <w:t xml:space="preserve"> </w:t>
      </w:r>
      <w:proofErr w:type="gramStart"/>
      <w:r w:rsidRPr="006A5F79">
        <w:rPr>
          <w:rStyle w:val="longtext"/>
          <w:rFonts w:ascii="Arial" w:hAnsi="Arial" w:cs="Arial"/>
          <w:i/>
          <w:color w:val="000000"/>
          <w:sz w:val="16"/>
          <w:szCs w:val="16"/>
          <w:lang w:val="en-US"/>
        </w:rPr>
        <w:t>is</w:t>
      </w:r>
      <w:proofErr w:type="gramEnd"/>
      <w:r w:rsidRPr="006A5F79">
        <w:rPr>
          <w:rStyle w:val="hps"/>
          <w:rFonts w:ascii="Arial" w:hAnsi="Arial" w:cs="Arial"/>
          <w:i/>
          <w:color w:val="000000"/>
          <w:sz w:val="16"/>
          <w:szCs w:val="16"/>
          <w:lang w:val="en-US"/>
        </w:rPr>
        <w:t xml:space="preserve"> being carried </w:t>
      </w:r>
      <w:r w:rsidR="00382551" w:rsidRPr="00382551">
        <w:rPr>
          <w:rStyle w:val="hps"/>
          <w:rFonts w:ascii="Arial" w:hAnsi="Arial" w:cs="Arial"/>
          <w:i/>
          <w:color w:val="000000"/>
          <w:sz w:val="16"/>
          <w:szCs w:val="16"/>
          <w:lang w:val="en-US"/>
        </w:rPr>
        <w:br/>
      </w:r>
      <w:r w:rsidRPr="006A5F79">
        <w:rPr>
          <w:rStyle w:val="hps"/>
          <w:rFonts w:ascii="Arial" w:hAnsi="Arial" w:cs="Arial"/>
          <w:i/>
          <w:color w:val="000000"/>
          <w:sz w:val="16"/>
          <w:szCs w:val="16"/>
          <w:lang w:val="en-US"/>
        </w:rPr>
        <w:t>out in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the Russian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Federation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since 1992</w:t>
      </w:r>
      <w:r w:rsidRPr="006A5F79">
        <w:rPr>
          <w:rFonts w:ascii="Arial" w:hAnsi="Arial" w:cs="Arial"/>
          <w:i/>
          <w:color w:val="000000"/>
          <w:sz w:val="16"/>
          <w:szCs w:val="16"/>
          <w:lang w:val="en-US"/>
        </w:rPr>
        <w:t>.</w:t>
      </w:r>
    </w:p>
    <w:p w:rsidR="004E4A63" w:rsidRPr="006A5F79" w:rsidRDefault="004E4A63" w:rsidP="00593003">
      <w:pPr>
        <w:spacing w:line="200" w:lineRule="exact"/>
        <w:ind w:firstLine="284"/>
        <w:jc w:val="both"/>
        <w:rPr>
          <w:color w:val="000000"/>
          <w:lang w:val="en-US"/>
        </w:rPr>
      </w:pPr>
      <w:r w:rsidRPr="006A5F79">
        <w:rPr>
          <w:rStyle w:val="hps"/>
          <w:rFonts w:ascii="Arial" w:hAnsi="Arial" w:cs="Arial"/>
          <w:i/>
          <w:color w:val="000000"/>
          <w:sz w:val="16"/>
          <w:szCs w:val="16"/>
          <w:lang w:val="en-US"/>
        </w:rPr>
        <w:t>In 1991</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consumer price index</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for the Russian Federation </w:t>
      </w:r>
      <w:r w:rsidRPr="006A5F79">
        <w:rPr>
          <w:rStyle w:val="longtext"/>
          <w:rFonts w:ascii="Arial" w:hAnsi="Arial" w:cs="Arial"/>
          <w:i/>
          <w:color w:val="000000"/>
          <w:sz w:val="16"/>
          <w:szCs w:val="16"/>
          <w:lang w:val="en-US"/>
        </w:rPr>
        <w:t xml:space="preserve">was </w:t>
      </w:r>
      <w:r w:rsidRPr="006A5F79">
        <w:rPr>
          <w:rStyle w:val="hps"/>
          <w:rFonts w:ascii="Arial" w:hAnsi="Arial" w:cs="Arial"/>
          <w:i/>
          <w:color w:val="000000"/>
          <w:sz w:val="16"/>
          <w:szCs w:val="16"/>
          <w:lang w:val="en-US"/>
        </w:rPr>
        <w:t>computed for products and services</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as a whole and</w:t>
      </w:r>
      <w:r w:rsidRPr="006A5F79">
        <w:rPr>
          <w:rStyle w:val="longtext"/>
          <w:rFonts w:ascii="Arial" w:hAnsi="Arial" w:cs="Arial"/>
          <w:i/>
          <w:color w:val="000000"/>
          <w:sz w:val="16"/>
          <w:szCs w:val="16"/>
          <w:lang w:val="en-US"/>
        </w:rPr>
        <w:t xml:space="preserve"> for the main </w:t>
      </w:r>
      <w:r w:rsidRPr="006A5F79">
        <w:rPr>
          <w:rStyle w:val="hps"/>
          <w:rFonts w:ascii="Arial" w:hAnsi="Arial" w:cs="Arial"/>
          <w:i/>
          <w:color w:val="000000"/>
          <w:sz w:val="16"/>
          <w:szCs w:val="16"/>
          <w:lang w:val="en-US"/>
        </w:rPr>
        <w:t>groups of food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and non-food</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products and services</w:t>
      </w:r>
      <w:r w:rsidRPr="006A5F79">
        <w:rPr>
          <w:rFonts w:ascii="Arial" w:hAnsi="Arial" w:cs="Arial"/>
          <w:i/>
          <w:color w:val="000000"/>
          <w:sz w:val="16"/>
          <w:szCs w:val="16"/>
          <w:lang w:val="en-US"/>
        </w:rPr>
        <w:t>.</w:t>
      </w:r>
    </w:p>
    <w:p w:rsidR="004E4A63" w:rsidRPr="006A5F79" w:rsidRDefault="004E4A63" w:rsidP="00593003">
      <w:pPr>
        <w:spacing w:line="200" w:lineRule="exact"/>
        <w:ind w:firstLine="284"/>
        <w:jc w:val="both"/>
        <w:rPr>
          <w:color w:val="000000"/>
          <w:lang w:val="en-US"/>
        </w:rPr>
      </w:pPr>
      <w:r w:rsidRPr="006A5F79">
        <w:rPr>
          <w:rStyle w:val="hps"/>
          <w:rFonts w:ascii="Arial" w:hAnsi="Arial" w:cs="Arial"/>
          <w:i/>
          <w:color w:val="000000"/>
          <w:sz w:val="16"/>
          <w:szCs w:val="16"/>
          <w:lang w:val="en-US"/>
        </w:rPr>
        <w:t>Tariff indices for certain</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 xml:space="preserve">service groups </w:t>
      </w:r>
      <w:r w:rsidRPr="006A5F79">
        <w:rPr>
          <w:rFonts w:ascii="Arial" w:hAnsi="Arial" w:cs="Arial"/>
          <w:i/>
          <w:color w:val="000000"/>
          <w:sz w:val="16"/>
          <w:szCs w:val="16"/>
          <w:lang w:val="en-US"/>
        </w:rPr>
        <w:t xml:space="preserve">are being </w:t>
      </w:r>
      <w:r w:rsidRPr="006A5F79">
        <w:rPr>
          <w:rStyle w:val="hps"/>
          <w:rFonts w:ascii="Arial" w:hAnsi="Arial" w:cs="Arial"/>
          <w:i/>
          <w:color w:val="000000"/>
          <w:sz w:val="16"/>
          <w:szCs w:val="16"/>
          <w:lang w:val="en-US"/>
        </w:rPr>
        <w:t xml:space="preserve">compiled </w:t>
      </w:r>
      <w:r w:rsidRPr="006A5F79">
        <w:rPr>
          <w:rFonts w:ascii="Arial" w:hAnsi="Arial" w:cs="Arial"/>
          <w:i/>
          <w:color w:val="000000"/>
          <w:sz w:val="16"/>
          <w:szCs w:val="16"/>
          <w:lang w:val="en-US"/>
        </w:rPr>
        <w:t xml:space="preserve">since </w:t>
      </w:r>
      <w:r w:rsidRPr="006A5F79">
        <w:rPr>
          <w:rStyle w:val="hps"/>
          <w:rFonts w:ascii="Arial" w:hAnsi="Arial" w:cs="Arial"/>
          <w:i/>
          <w:color w:val="000000"/>
          <w:sz w:val="16"/>
          <w:szCs w:val="16"/>
          <w:lang w:val="en-US"/>
        </w:rPr>
        <w:t xml:space="preserve">1993. </w:t>
      </w:r>
    </w:p>
    <w:p w:rsidR="004E4A63" w:rsidRPr="006A5F79" w:rsidRDefault="004E4A63" w:rsidP="00593003">
      <w:pPr>
        <w:tabs>
          <w:tab w:val="left" w:pos="6237"/>
        </w:tabs>
        <w:spacing w:line="200" w:lineRule="exact"/>
        <w:ind w:firstLine="284"/>
        <w:jc w:val="both"/>
        <w:rPr>
          <w:color w:val="000000"/>
          <w:lang w:val="en-US"/>
        </w:rPr>
      </w:pPr>
      <w:r w:rsidRPr="006A5F79">
        <w:rPr>
          <w:rStyle w:val="hps"/>
          <w:rFonts w:ascii="Arial" w:hAnsi="Arial" w:cs="Arial"/>
          <w:i/>
          <w:color w:val="000000"/>
          <w:sz w:val="16"/>
          <w:szCs w:val="16"/>
          <w:lang w:val="en-US"/>
        </w:rPr>
        <w:t>CPI for</w:t>
      </w:r>
      <w:r w:rsidRPr="006A5F79">
        <w:rPr>
          <w:rStyle w:val="longtext"/>
          <w:rFonts w:ascii="Arial" w:hAnsi="Arial" w:cs="Arial"/>
          <w:i/>
          <w:color w:val="000000"/>
          <w:sz w:val="16"/>
          <w:szCs w:val="16"/>
          <w:lang w:val="en-US"/>
        </w:rPr>
        <w:t xml:space="preserve"> </w:t>
      </w:r>
      <w:r w:rsidRPr="006A5F79">
        <w:rPr>
          <w:rStyle w:val="hps"/>
          <w:rFonts w:ascii="Arial" w:hAnsi="Arial" w:cs="Arial"/>
          <w:i/>
          <w:color w:val="000000"/>
          <w:sz w:val="16"/>
          <w:szCs w:val="16"/>
          <w:lang w:val="en-US"/>
        </w:rPr>
        <w:t>autonomous areas</w:t>
      </w:r>
      <w:r w:rsidRPr="006A5F79">
        <w:rPr>
          <w:rFonts w:ascii="Arial" w:hAnsi="Arial" w:cs="Arial"/>
          <w:i/>
          <w:color w:val="000000"/>
          <w:sz w:val="16"/>
          <w:szCs w:val="16"/>
          <w:lang w:val="en-US"/>
        </w:rPr>
        <w:t xml:space="preserve"> is being </w:t>
      </w:r>
      <w:r w:rsidRPr="006A5F79">
        <w:rPr>
          <w:rStyle w:val="hps"/>
          <w:rFonts w:ascii="Arial" w:hAnsi="Arial" w:cs="Arial"/>
          <w:i/>
          <w:color w:val="000000"/>
          <w:sz w:val="16"/>
          <w:szCs w:val="16"/>
          <w:lang w:val="en-US"/>
        </w:rPr>
        <w:t xml:space="preserve">compiled </w:t>
      </w:r>
      <w:r w:rsidRPr="006A5F79">
        <w:rPr>
          <w:rFonts w:ascii="Arial" w:hAnsi="Arial" w:cs="Arial"/>
          <w:i/>
          <w:color w:val="000000"/>
          <w:sz w:val="16"/>
          <w:szCs w:val="16"/>
          <w:lang w:val="en-US"/>
        </w:rPr>
        <w:t xml:space="preserve">since </w:t>
      </w:r>
      <w:r w:rsidRPr="006A5F79">
        <w:rPr>
          <w:rStyle w:val="hps"/>
          <w:rFonts w:ascii="Arial" w:hAnsi="Arial" w:cs="Arial"/>
          <w:i/>
          <w:color w:val="000000"/>
          <w:sz w:val="16"/>
          <w:szCs w:val="16"/>
          <w:lang w:val="en-US"/>
        </w:rPr>
        <w:t>1997.</w:t>
      </w:r>
    </w:p>
    <w:p w:rsidR="004E4A63" w:rsidRPr="00E960F8" w:rsidRDefault="004E4A63" w:rsidP="00593003">
      <w:pPr>
        <w:spacing w:line="200" w:lineRule="exact"/>
        <w:ind w:firstLine="284"/>
        <w:jc w:val="both"/>
        <w:rPr>
          <w:lang w:val="en-US"/>
        </w:rPr>
      </w:pPr>
      <w:proofErr w:type="gramStart"/>
      <w:r w:rsidRPr="00E960F8">
        <w:rPr>
          <w:rFonts w:ascii="Arial" w:hAnsi="Arial" w:cs="Arial"/>
          <w:b/>
          <w:i/>
          <w:sz w:val="16"/>
          <w:szCs w:val="16"/>
          <w:lang w:val="en-US"/>
        </w:rPr>
        <w:t>Tables</w:t>
      </w:r>
      <w:r w:rsidRPr="00E960F8">
        <w:rPr>
          <w:rFonts w:ascii="Arial" w:hAnsi="Arial" w:cs="Arial"/>
          <w:b/>
          <w:sz w:val="16"/>
          <w:szCs w:val="16"/>
          <w:lang w:val="en-US"/>
        </w:rPr>
        <w:t xml:space="preserve"> </w:t>
      </w:r>
      <w:r w:rsidR="00476F91">
        <w:rPr>
          <w:rFonts w:ascii="Arial" w:hAnsi="Arial" w:cs="Arial"/>
          <w:b/>
          <w:i/>
          <w:sz w:val="16"/>
          <w:szCs w:val="16"/>
          <w:lang w:val="en-US"/>
        </w:rPr>
        <w:t>24.</w:t>
      </w:r>
      <w:r w:rsidR="00C853D7" w:rsidRPr="001941DF">
        <w:rPr>
          <w:rFonts w:ascii="Arial" w:hAnsi="Arial" w:cs="Arial"/>
          <w:b/>
          <w:i/>
          <w:sz w:val="16"/>
          <w:szCs w:val="16"/>
          <w:lang w:val="en-US"/>
        </w:rPr>
        <w:t>9</w:t>
      </w:r>
      <w:r w:rsidR="00D04ECC" w:rsidRPr="00623D39">
        <w:rPr>
          <w:rFonts w:ascii="Arial" w:hAnsi="Arial" w:cs="Arial"/>
          <w:b/>
          <w:i/>
          <w:sz w:val="16"/>
          <w:szCs w:val="16"/>
          <w:lang w:val="en-US"/>
        </w:rPr>
        <w:t xml:space="preserve"> </w:t>
      </w:r>
      <w:r w:rsidR="00A304DF" w:rsidRPr="00E960F8">
        <w:rPr>
          <w:rFonts w:ascii="Arial" w:hAnsi="Arial" w:cs="Arial"/>
          <w:b/>
          <w:i/>
          <w:sz w:val="16"/>
          <w:szCs w:val="16"/>
          <w:lang w:val="en-US"/>
        </w:rPr>
        <w:t>–</w:t>
      </w:r>
      <w:r w:rsidR="00D04ECC" w:rsidRPr="00623D39">
        <w:rPr>
          <w:rFonts w:ascii="Arial" w:hAnsi="Arial" w:cs="Arial"/>
          <w:b/>
          <w:i/>
          <w:sz w:val="16"/>
          <w:szCs w:val="16"/>
          <w:lang w:val="en-US"/>
        </w:rPr>
        <w:t xml:space="preserve"> </w:t>
      </w:r>
      <w:r w:rsidR="00476F91">
        <w:rPr>
          <w:rFonts w:ascii="Arial" w:hAnsi="Arial" w:cs="Arial"/>
          <w:b/>
          <w:i/>
          <w:sz w:val="16"/>
          <w:szCs w:val="16"/>
          <w:lang w:val="en-US"/>
        </w:rPr>
        <w:t>24.</w:t>
      </w:r>
      <w:r w:rsidRPr="00E960F8">
        <w:rPr>
          <w:rFonts w:ascii="Arial" w:hAnsi="Arial" w:cs="Arial"/>
          <w:b/>
          <w:i/>
          <w:sz w:val="16"/>
          <w:szCs w:val="16"/>
          <w:lang w:val="en-US"/>
        </w:rPr>
        <w:t>1</w:t>
      </w:r>
      <w:r w:rsidR="00C853D7" w:rsidRPr="001941DF">
        <w:rPr>
          <w:rFonts w:ascii="Arial" w:hAnsi="Arial" w:cs="Arial"/>
          <w:b/>
          <w:i/>
          <w:sz w:val="16"/>
          <w:szCs w:val="16"/>
          <w:lang w:val="en-US"/>
        </w:rPr>
        <w:t>3</w:t>
      </w:r>
      <w:r w:rsidRPr="00E960F8">
        <w:rPr>
          <w:rFonts w:ascii="Arial" w:hAnsi="Arial" w:cs="Arial"/>
          <w:b/>
          <w:i/>
          <w:sz w:val="16"/>
          <w:szCs w:val="16"/>
          <w:lang w:val="en-US"/>
        </w:rPr>
        <w:t>.</w:t>
      </w:r>
      <w:proofErr w:type="gramEnd"/>
      <w:r w:rsidRPr="00E960F8">
        <w:rPr>
          <w:rFonts w:ascii="Arial" w:hAnsi="Arial" w:cs="Arial"/>
          <w:sz w:val="16"/>
          <w:szCs w:val="16"/>
          <w:lang w:val="en-US"/>
        </w:rPr>
        <w:t xml:space="preserve"> </w:t>
      </w:r>
      <w:r w:rsidRPr="00E960F8">
        <w:rPr>
          <w:rStyle w:val="hps"/>
          <w:rFonts w:ascii="Arial" w:hAnsi="Arial" w:cs="Arial"/>
          <w:i/>
          <w:sz w:val="16"/>
          <w:szCs w:val="16"/>
          <w:lang w:val="en-US"/>
        </w:rPr>
        <w:t>Average consumer</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prices (tariffs</w:t>
      </w:r>
      <w:r w:rsidRPr="00E960F8">
        <w:rPr>
          <w:rStyle w:val="longtext"/>
          <w:rFonts w:ascii="Arial" w:hAnsi="Arial" w:cs="Arial"/>
          <w:i/>
          <w:sz w:val="16"/>
          <w:szCs w:val="16"/>
          <w:lang w:val="en-US"/>
        </w:rPr>
        <w:t xml:space="preserve">) for </w:t>
      </w:r>
      <w:r w:rsidRPr="00E960F8">
        <w:rPr>
          <w:rStyle w:val="hps"/>
          <w:rFonts w:ascii="Arial" w:hAnsi="Arial" w:cs="Arial"/>
          <w:i/>
          <w:sz w:val="16"/>
          <w:szCs w:val="16"/>
          <w:lang w:val="en-US"/>
        </w:rPr>
        <w:t>representative</w:t>
      </w:r>
      <w:r w:rsidRPr="00E960F8">
        <w:rPr>
          <w:rStyle w:val="longtext"/>
          <w:rFonts w:ascii="Arial" w:hAnsi="Arial" w:cs="Arial"/>
          <w:i/>
          <w:sz w:val="16"/>
          <w:szCs w:val="16"/>
          <w:lang w:val="en-US"/>
        </w:rPr>
        <w:t xml:space="preserve"> goods </w:t>
      </w:r>
      <w:r w:rsidRPr="00E960F8">
        <w:rPr>
          <w:rStyle w:val="hps"/>
          <w:rFonts w:ascii="Arial" w:hAnsi="Arial" w:cs="Arial"/>
          <w:i/>
          <w:sz w:val="16"/>
          <w:szCs w:val="16"/>
          <w:lang w:val="en-US"/>
        </w:rPr>
        <w:t>(services</w:t>
      </w:r>
      <w:r w:rsidRPr="00E960F8">
        <w:rPr>
          <w:rStyle w:val="longtext"/>
          <w:rFonts w:ascii="Arial" w:hAnsi="Arial" w:cs="Arial"/>
          <w:i/>
          <w:sz w:val="16"/>
          <w:szCs w:val="16"/>
          <w:lang w:val="en-US"/>
        </w:rPr>
        <w:t>)</w:t>
      </w:r>
      <w:r w:rsidRPr="00E960F8">
        <w:rPr>
          <w:rStyle w:val="hps"/>
          <w:rFonts w:ascii="Arial" w:hAnsi="Arial" w:cs="Arial"/>
          <w:i/>
          <w:sz w:val="16"/>
          <w:szCs w:val="16"/>
          <w:lang w:val="en-US"/>
        </w:rPr>
        <w:t xml:space="preserve"> </w:t>
      </w:r>
      <w:r w:rsidRPr="00E960F8">
        <w:rPr>
          <w:rStyle w:val="longtext"/>
          <w:rFonts w:ascii="Arial" w:hAnsi="Arial" w:cs="Arial"/>
          <w:i/>
          <w:sz w:val="16"/>
          <w:szCs w:val="16"/>
          <w:lang w:val="en-US"/>
        </w:rPr>
        <w:t xml:space="preserve">are </w:t>
      </w:r>
      <w:r w:rsidR="007E5C20" w:rsidRPr="00E960F8">
        <w:rPr>
          <w:rStyle w:val="longtext"/>
          <w:rFonts w:ascii="Arial" w:hAnsi="Arial" w:cs="Arial"/>
          <w:i/>
          <w:sz w:val="16"/>
          <w:szCs w:val="16"/>
          <w:lang w:val="en-US"/>
        </w:rPr>
        <w:t>developed</w:t>
      </w:r>
      <w:r w:rsidRPr="00E960F8">
        <w:rPr>
          <w:rStyle w:val="hpsalt-edited"/>
          <w:rFonts w:ascii="Arial" w:hAnsi="Arial" w:cs="Arial"/>
          <w:i/>
          <w:sz w:val="16"/>
          <w:szCs w:val="16"/>
          <w:lang w:val="en-US"/>
        </w:rPr>
        <w:t xml:space="preserve"> under the influence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of diverse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product assortment</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and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territorial changes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seasonal fluctuations</w:t>
      </w:r>
      <w:r w:rsidRPr="00E960F8">
        <w:rPr>
          <w:rStyle w:val="longtext"/>
          <w:rFonts w:ascii="Arial" w:hAnsi="Arial" w:cs="Arial"/>
          <w:i/>
          <w:sz w:val="16"/>
          <w:szCs w:val="16"/>
          <w:lang w:val="en-US"/>
        </w:rPr>
        <w:t>, etc</w:t>
      </w:r>
      <w:r w:rsidRPr="00E960F8">
        <w:rPr>
          <w:rFonts w:ascii="Arial" w:hAnsi="Arial" w:cs="Arial"/>
          <w:i/>
          <w:sz w:val="16"/>
          <w:szCs w:val="16"/>
          <w:lang w:val="en-US"/>
        </w:rPr>
        <w:t>. The l</w:t>
      </w:r>
      <w:r w:rsidRPr="00E960F8">
        <w:rPr>
          <w:rStyle w:val="hps"/>
          <w:rFonts w:ascii="Arial" w:hAnsi="Arial" w:cs="Arial"/>
          <w:i/>
          <w:sz w:val="16"/>
          <w:szCs w:val="16"/>
          <w:lang w:val="en-US"/>
        </w:rPr>
        <w:t>evel</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of average consumer prices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for the Russian Federation</w:t>
      </w:r>
      <w:r w:rsidRPr="00E960F8">
        <w:rPr>
          <w:rStyle w:val="longtext"/>
          <w:rFonts w:ascii="Arial" w:hAnsi="Arial" w:cs="Arial"/>
          <w:i/>
          <w:sz w:val="16"/>
          <w:szCs w:val="16"/>
          <w:lang w:val="en-US"/>
        </w:rPr>
        <w:t xml:space="preserve"> </w:t>
      </w:r>
      <w:r w:rsidR="00382551" w:rsidRPr="00382551">
        <w:rPr>
          <w:rStyle w:val="longtext"/>
          <w:rFonts w:ascii="Arial" w:hAnsi="Arial" w:cs="Arial"/>
          <w:i/>
          <w:sz w:val="16"/>
          <w:szCs w:val="16"/>
          <w:lang w:val="en-US"/>
        </w:rPr>
        <w:br/>
      </w:r>
      <w:r w:rsidRPr="00E960F8">
        <w:rPr>
          <w:rStyle w:val="hps"/>
          <w:rFonts w:ascii="Arial" w:hAnsi="Arial" w:cs="Arial"/>
          <w:i/>
          <w:sz w:val="16"/>
          <w:szCs w:val="16"/>
          <w:lang w:val="en-US"/>
        </w:rPr>
        <w:t>is calculated as the average weighted value of the price levels for the constituent entities of the Russian</w:t>
      </w:r>
      <w:r w:rsidRPr="00E960F8">
        <w:rPr>
          <w:rFonts w:ascii="Arial" w:hAnsi="Arial" w:cs="Arial"/>
          <w:i/>
          <w:sz w:val="16"/>
          <w:szCs w:val="16"/>
          <w:lang w:val="en-US"/>
        </w:rPr>
        <w:t>.</w:t>
      </w:r>
    </w:p>
    <w:p w:rsidR="00E960F8" w:rsidRPr="00E960F8" w:rsidRDefault="00E960F8" w:rsidP="00593003">
      <w:pPr>
        <w:spacing w:line="200" w:lineRule="exact"/>
        <w:ind w:firstLine="284"/>
        <w:jc w:val="both"/>
        <w:rPr>
          <w:lang w:val="en-US"/>
        </w:rPr>
      </w:pPr>
      <w:proofErr w:type="gramStart"/>
      <w:r w:rsidRPr="00E960F8">
        <w:rPr>
          <w:rFonts w:ascii="Arial" w:hAnsi="Arial" w:cs="Arial"/>
          <w:b/>
          <w:i/>
          <w:sz w:val="16"/>
          <w:szCs w:val="16"/>
          <w:lang w:val="en-US"/>
        </w:rPr>
        <w:t xml:space="preserve">Table </w:t>
      </w:r>
      <w:r w:rsidR="00476F91">
        <w:rPr>
          <w:rFonts w:ascii="Arial" w:hAnsi="Arial" w:cs="Arial"/>
          <w:b/>
          <w:i/>
          <w:sz w:val="16"/>
          <w:szCs w:val="16"/>
          <w:lang w:val="en-US"/>
        </w:rPr>
        <w:t>24.</w:t>
      </w:r>
      <w:r w:rsidRPr="00E960F8">
        <w:rPr>
          <w:rFonts w:ascii="Arial" w:hAnsi="Arial" w:cs="Arial"/>
          <w:b/>
          <w:i/>
          <w:sz w:val="16"/>
          <w:szCs w:val="16"/>
          <w:lang w:val="en-US"/>
        </w:rPr>
        <w:t>1</w:t>
      </w:r>
      <w:r w:rsidR="00C853D7" w:rsidRPr="001941DF">
        <w:rPr>
          <w:rFonts w:ascii="Arial" w:hAnsi="Arial" w:cs="Arial"/>
          <w:b/>
          <w:i/>
          <w:sz w:val="16"/>
          <w:szCs w:val="16"/>
          <w:lang w:val="en-US"/>
        </w:rPr>
        <w:t>4</w:t>
      </w:r>
      <w:r w:rsidRPr="00E960F8">
        <w:rPr>
          <w:rFonts w:ascii="Arial" w:hAnsi="Arial" w:cs="Arial"/>
          <w:b/>
          <w:i/>
          <w:sz w:val="16"/>
          <w:szCs w:val="16"/>
          <w:lang w:val="en-US"/>
        </w:rPr>
        <w:t>.</w:t>
      </w:r>
      <w:proofErr w:type="gramEnd"/>
      <w:r w:rsidRPr="00E960F8">
        <w:rPr>
          <w:rFonts w:ascii="Arial" w:hAnsi="Arial" w:cs="Arial"/>
          <w:i/>
          <w:sz w:val="16"/>
          <w:szCs w:val="16"/>
          <w:lang w:val="en-US"/>
        </w:rPr>
        <w:t xml:space="preserve"> C</w:t>
      </w:r>
      <w:r w:rsidRPr="00E960F8">
        <w:rPr>
          <w:rStyle w:val="hps"/>
          <w:rFonts w:ascii="Arial" w:hAnsi="Arial" w:cs="Arial"/>
          <w:i/>
          <w:sz w:val="16"/>
          <w:szCs w:val="16"/>
          <w:lang w:val="en-US"/>
        </w:rPr>
        <w:t>ost of living</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index</w:t>
      </w:r>
      <w:r w:rsidRPr="00E960F8">
        <w:rPr>
          <w:rStyle w:val="longtext"/>
          <w:rFonts w:ascii="Arial" w:hAnsi="Arial" w:cs="Arial"/>
          <w:i/>
          <w:sz w:val="16"/>
          <w:szCs w:val="16"/>
          <w:lang w:val="en-US"/>
        </w:rPr>
        <w:t xml:space="preserve"> </w:t>
      </w:r>
      <w:r w:rsidRPr="00E960F8">
        <w:rPr>
          <w:rStyle w:val="hpsatn"/>
          <w:rFonts w:ascii="Arial" w:hAnsi="Arial" w:cs="Arial"/>
          <w:i/>
          <w:sz w:val="16"/>
          <w:szCs w:val="16"/>
          <w:lang w:val="en-US"/>
        </w:rPr>
        <w:t>(</w:t>
      </w:r>
      <w:r w:rsidRPr="00E960F8">
        <w:rPr>
          <w:rStyle w:val="longtext"/>
          <w:rFonts w:ascii="Arial" w:hAnsi="Arial" w:cs="Arial"/>
          <w:i/>
          <w:sz w:val="16"/>
          <w:szCs w:val="16"/>
          <w:lang w:val="en-US"/>
        </w:rPr>
        <w:t xml:space="preserve">COLI) </w:t>
      </w:r>
      <w:r w:rsidRPr="00E960F8">
        <w:rPr>
          <w:rStyle w:val="hps"/>
          <w:rFonts w:ascii="Arial" w:hAnsi="Arial" w:cs="Arial"/>
          <w:i/>
          <w:sz w:val="16"/>
          <w:szCs w:val="16"/>
          <w:lang w:val="en-US"/>
        </w:rPr>
        <w:t>measures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relative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cost of basket</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of goods and</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services in certain</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cities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 xml:space="preserve">as compared </w:t>
      </w:r>
      <w:r w:rsidR="0024647E">
        <w:rPr>
          <w:rStyle w:val="hps"/>
          <w:rFonts w:ascii="Arial" w:hAnsi="Arial" w:cs="Arial"/>
          <w:i/>
          <w:sz w:val="16"/>
          <w:szCs w:val="16"/>
          <w:lang w:val="en-US"/>
        </w:rPr>
        <w:br/>
      </w:r>
      <w:r w:rsidRPr="00E960F8">
        <w:rPr>
          <w:rStyle w:val="hps"/>
          <w:rFonts w:ascii="Arial" w:hAnsi="Arial" w:cs="Arial"/>
          <w:i/>
          <w:sz w:val="16"/>
          <w:szCs w:val="16"/>
          <w:lang w:val="en-US"/>
        </w:rPr>
        <w:t>to its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average value for Russia</w:t>
      </w:r>
      <w:r w:rsidRPr="00E960F8">
        <w:rPr>
          <w:rFonts w:ascii="Arial" w:hAnsi="Arial" w:cs="Arial"/>
          <w:i/>
          <w:sz w:val="16"/>
          <w:szCs w:val="16"/>
          <w:lang w:val="en-US"/>
        </w:rPr>
        <w:t xml:space="preserve">. </w:t>
      </w:r>
      <w:r w:rsidRPr="00E960F8">
        <w:rPr>
          <w:rStyle w:val="hps"/>
          <w:rFonts w:ascii="Arial" w:hAnsi="Arial" w:cs="Arial"/>
          <w:i/>
          <w:sz w:val="16"/>
          <w:szCs w:val="16"/>
          <w:lang w:val="en-US"/>
        </w:rPr>
        <w:t>The result of</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comparison of these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indicators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makes it possible to</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determine</w:t>
      </w:r>
      <w:r w:rsidRPr="00E960F8">
        <w:rPr>
          <w:rStyle w:val="longtext"/>
          <w:rFonts w:ascii="Arial" w:hAnsi="Arial" w:cs="Arial"/>
          <w:i/>
          <w:sz w:val="16"/>
          <w:szCs w:val="16"/>
          <w:lang w:val="en-US"/>
        </w:rPr>
        <w:t xml:space="preserve"> the extent of the difference (more or less expensive) in the price of </w:t>
      </w:r>
      <w:r w:rsidRPr="00E960F8">
        <w:rPr>
          <w:rStyle w:val="hps"/>
          <w:rFonts w:ascii="Arial" w:hAnsi="Arial" w:cs="Arial"/>
          <w:i/>
          <w:sz w:val="16"/>
          <w:szCs w:val="16"/>
          <w:lang w:val="en-US"/>
        </w:rPr>
        <w:t>the same</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fixed basket</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of</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consumer goods and services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with</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the same consumption volume</w:t>
      </w:r>
      <w:r w:rsidRPr="00E960F8">
        <w:rPr>
          <w:rStyle w:val="longtext"/>
          <w:rFonts w:ascii="Arial" w:hAnsi="Arial" w:cs="Arial"/>
          <w:i/>
          <w:sz w:val="16"/>
          <w:szCs w:val="16"/>
          <w:lang w:val="en-US"/>
        </w:rPr>
        <w:t xml:space="preserve"> </w:t>
      </w:r>
      <w:r w:rsidR="00373365">
        <w:rPr>
          <w:rStyle w:val="longtext"/>
          <w:rFonts w:ascii="Arial" w:hAnsi="Arial" w:cs="Arial"/>
          <w:i/>
          <w:sz w:val="16"/>
          <w:szCs w:val="16"/>
          <w:lang w:val="en-US"/>
        </w:rPr>
        <w:br/>
      </w:r>
      <w:r w:rsidRPr="00E960F8">
        <w:rPr>
          <w:rStyle w:val="hps"/>
          <w:rFonts w:ascii="Arial" w:hAnsi="Arial" w:cs="Arial"/>
          <w:i/>
          <w:sz w:val="16"/>
          <w:szCs w:val="16"/>
          <w:lang w:val="en-US"/>
        </w:rPr>
        <w:t>in</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different cities of</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 xml:space="preserve">Russia </w:t>
      </w:r>
      <w:r w:rsidRPr="00E960F8">
        <w:rPr>
          <w:rStyle w:val="longtext"/>
          <w:rFonts w:ascii="Arial" w:hAnsi="Arial" w:cs="Arial"/>
          <w:i/>
          <w:sz w:val="16"/>
          <w:szCs w:val="16"/>
          <w:lang w:val="en-US"/>
        </w:rPr>
        <w:t xml:space="preserve">compared </w:t>
      </w:r>
      <w:r w:rsidRPr="00E960F8">
        <w:rPr>
          <w:rStyle w:val="hps"/>
          <w:rFonts w:ascii="Arial" w:hAnsi="Arial" w:cs="Arial"/>
          <w:i/>
          <w:sz w:val="16"/>
          <w:szCs w:val="16"/>
          <w:lang w:val="en-US"/>
        </w:rPr>
        <w:t xml:space="preserve">with the </w:t>
      </w:r>
      <w:r w:rsidRPr="00E960F8">
        <w:rPr>
          <w:rStyle w:val="hpsalt-edited"/>
          <w:rFonts w:ascii="Arial" w:hAnsi="Arial" w:cs="Arial"/>
          <w:i/>
          <w:sz w:val="16"/>
          <w:szCs w:val="16"/>
          <w:lang w:val="en-US"/>
        </w:rPr>
        <w:t xml:space="preserve">average price for Russia, and is calculated as a ratio of the cost of the </w:t>
      </w:r>
      <w:r w:rsidRPr="00E960F8">
        <w:rPr>
          <w:rStyle w:val="hps"/>
          <w:rFonts w:ascii="Arial" w:hAnsi="Arial" w:cs="Arial"/>
          <w:i/>
          <w:sz w:val="16"/>
          <w:szCs w:val="16"/>
          <w:lang w:val="en-US"/>
        </w:rPr>
        <w:t>basket</w:t>
      </w:r>
      <w:r w:rsidRPr="00E960F8">
        <w:rPr>
          <w:rStyle w:val="longtext"/>
          <w:rFonts w:ascii="Arial" w:hAnsi="Arial" w:cs="Arial"/>
          <w:i/>
          <w:sz w:val="16"/>
          <w:szCs w:val="16"/>
          <w:lang w:val="en-US"/>
        </w:rPr>
        <w:t xml:space="preserve"> </w:t>
      </w:r>
      <w:r w:rsidRPr="00E960F8">
        <w:rPr>
          <w:rStyle w:val="hpsalt-edited"/>
          <w:rFonts w:ascii="Arial" w:hAnsi="Arial" w:cs="Arial"/>
          <w:i/>
          <w:sz w:val="16"/>
          <w:szCs w:val="16"/>
          <w:lang w:val="en-US"/>
        </w:rPr>
        <w:t xml:space="preserve">in these cities and its average value for Russia. </w:t>
      </w:r>
    </w:p>
    <w:p w:rsidR="00E960F8" w:rsidRPr="00E960F8" w:rsidRDefault="00E960F8" w:rsidP="00593003">
      <w:pPr>
        <w:spacing w:line="200" w:lineRule="exact"/>
        <w:ind w:firstLine="284"/>
        <w:jc w:val="both"/>
        <w:rPr>
          <w:lang w:val="en-US"/>
        </w:rPr>
      </w:pPr>
      <w:r w:rsidRPr="00E960F8">
        <w:rPr>
          <w:rStyle w:val="hps"/>
          <w:rFonts w:ascii="Arial" w:hAnsi="Arial" w:cs="Arial"/>
          <w:i/>
          <w:sz w:val="16"/>
          <w:szCs w:val="16"/>
          <w:lang w:val="en-US"/>
        </w:rPr>
        <w:t xml:space="preserve">COLI is a aggregated indicator that allows to characterize the spatial differences in the costs of acquiring a certain basket of goods </w:t>
      </w:r>
      <w:r w:rsidR="00382551" w:rsidRPr="00382551">
        <w:rPr>
          <w:rStyle w:val="hps"/>
          <w:rFonts w:ascii="Arial" w:hAnsi="Arial" w:cs="Arial"/>
          <w:i/>
          <w:sz w:val="16"/>
          <w:szCs w:val="16"/>
          <w:lang w:val="en-US"/>
        </w:rPr>
        <w:br/>
      </w:r>
      <w:r w:rsidRPr="00E960F8">
        <w:rPr>
          <w:rStyle w:val="hps"/>
          <w:rFonts w:ascii="Arial" w:hAnsi="Arial" w:cs="Arial"/>
          <w:i/>
          <w:sz w:val="16"/>
          <w:szCs w:val="16"/>
          <w:lang w:val="en-US"/>
        </w:rPr>
        <w:t xml:space="preserve">and services at a fixed point of time, in contrast to the CPI, which measures over time change in the general price level in a country </w:t>
      </w:r>
      <w:r w:rsidR="0024647E">
        <w:rPr>
          <w:rStyle w:val="hps"/>
          <w:rFonts w:ascii="Arial" w:hAnsi="Arial" w:cs="Arial"/>
          <w:i/>
          <w:sz w:val="16"/>
          <w:szCs w:val="16"/>
          <w:lang w:val="en-US"/>
        </w:rPr>
        <w:br/>
      </w:r>
      <w:r w:rsidRPr="00E960F8">
        <w:rPr>
          <w:rStyle w:val="hps"/>
          <w:rFonts w:ascii="Arial" w:hAnsi="Arial" w:cs="Arial"/>
          <w:i/>
          <w:sz w:val="16"/>
          <w:szCs w:val="16"/>
          <w:lang w:val="en-US"/>
        </w:rPr>
        <w:t>or in certain geographical areas.</w:t>
      </w:r>
    </w:p>
    <w:p w:rsidR="00E960F8" w:rsidRPr="00E960F8" w:rsidRDefault="00E960F8" w:rsidP="00593003">
      <w:pPr>
        <w:spacing w:line="200" w:lineRule="exact"/>
        <w:ind w:firstLine="284"/>
        <w:jc w:val="both"/>
        <w:rPr>
          <w:lang w:val="en-US"/>
        </w:rPr>
      </w:pPr>
      <w:r w:rsidRPr="00E960F8">
        <w:rPr>
          <w:rStyle w:val="hps"/>
          <w:rFonts w:ascii="Arial" w:hAnsi="Arial" w:cs="Arial"/>
          <w:i/>
          <w:sz w:val="16"/>
          <w:szCs w:val="16"/>
          <w:lang w:val="en-US"/>
        </w:rPr>
        <w:t>The basket</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for the calculation of</w:t>
      </w:r>
      <w:r w:rsidRPr="00E960F8">
        <w:rPr>
          <w:rStyle w:val="longtext"/>
          <w:rFonts w:ascii="Arial" w:hAnsi="Arial" w:cs="Arial"/>
          <w:i/>
          <w:sz w:val="16"/>
          <w:szCs w:val="16"/>
          <w:lang w:val="en-US"/>
        </w:rPr>
        <w:t xml:space="preserve"> the </w:t>
      </w:r>
      <w:r w:rsidRPr="00E960F8">
        <w:rPr>
          <w:rStyle w:val="hps"/>
          <w:rFonts w:ascii="Arial" w:hAnsi="Arial" w:cs="Arial"/>
          <w:i/>
          <w:sz w:val="16"/>
          <w:szCs w:val="16"/>
          <w:lang w:val="en-US"/>
        </w:rPr>
        <w:t>cost of living index</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includes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275</w:t>
      </w:r>
      <w:r w:rsidRPr="00E960F8">
        <w:rPr>
          <w:rStyle w:val="longtext"/>
          <w:rFonts w:ascii="Arial" w:hAnsi="Arial" w:cs="Arial"/>
          <w:i/>
          <w:sz w:val="16"/>
          <w:szCs w:val="16"/>
          <w:lang w:val="en-US"/>
        </w:rPr>
        <w:t xml:space="preserve"> items</w:t>
      </w:r>
      <w:r w:rsidRPr="00E960F8">
        <w:rPr>
          <w:rStyle w:val="hps"/>
          <w:rFonts w:ascii="Arial" w:hAnsi="Arial" w:cs="Arial"/>
          <w:i/>
          <w:sz w:val="16"/>
          <w:szCs w:val="16"/>
          <w:lang w:val="en-US"/>
        </w:rPr>
        <w:t xml:space="preserve"> of goods</w:t>
      </w:r>
      <w:r w:rsidRPr="00E960F8">
        <w:rPr>
          <w:rStyle w:val="longtext"/>
          <w:rFonts w:ascii="Arial" w:hAnsi="Arial" w:cs="Arial"/>
          <w:i/>
          <w:sz w:val="16"/>
          <w:szCs w:val="16"/>
          <w:lang w:val="en-US"/>
        </w:rPr>
        <w:t xml:space="preserve"> </w:t>
      </w:r>
      <w:r w:rsidRPr="00E960F8">
        <w:rPr>
          <w:rStyle w:val="hps"/>
          <w:rFonts w:ascii="Arial" w:hAnsi="Arial" w:cs="Arial"/>
          <w:i/>
          <w:sz w:val="16"/>
          <w:szCs w:val="16"/>
          <w:lang w:val="en-US"/>
        </w:rPr>
        <w:t>and services</w:t>
      </w:r>
      <w:r w:rsidRPr="00E960F8">
        <w:rPr>
          <w:rFonts w:ascii="Arial" w:hAnsi="Arial" w:cs="Arial"/>
          <w:i/>
          <w:sz w:val="16"/>
          <w:szCs w:val="16"/>
          <w:lang w:val="en-US"/>
        </w:rPr>
        <w:t>.</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Tables</w:t>
      </w:r>
      <w:r w:rsidRPr="006A5F79">
        <w:rPr>
          <w:rFonts w:ascii="Arial" w:hAnsi="Arial" w:cs="Arial"/>
          <w:b/>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1</w:t>
      </w:r>
      <w:r w:rsidR="00C853D7" w:rsidRPr="001941DF">
        <w:rPr>
          <w:rFonts w:ascii="Arial" w:hAnsi="Arial" w:cs="Arial"/>
          <w:b/>
          <w:i/>
          <w:color w:val="000000"/>
          <w:sz w:val="16"/>
          <w:szCs w:val="16"/>
          <w:lang w:val="en-US"/>
        </w:rPr>
        <w:t>5</w:t>
      </w:r>
      <w:r w:rsidR="00E960F8" w:rsidRPr="00623D39">
        <w:rPr>
          <w:rFonts w:ascii="Arial" w:hAnsi="Arial" w:cs="Arial"/>
          <w:b/>
          <w:i/>
          <w:color w:val="000000"/>
          <w:sz w:val="16"/>
          <w:szCs w:val="16"/>
          <w:lang w:val="en-US"/>
        </w:rPr>
        <w:t xml:space="preserve"> </w:t>
      </w:r>
      <w:r w:rsidR="00A304DF">
        <w:rPr>
          <w:rFonts w:ascii="Arial" w:hAnsi="Arial" w:cs="Arial"/>
          <w:b/>
          <w:i/>
          <w:color w:val="000000"/>
          <w:sz w:val="16"/>
          <w:szCs w:val="16"/>
          <w:lang w:val="en-US"/>
        </w:rPr>
        <w:t>–</w:t>
      </w:r>
      <w:r w:rsidR="00D04ECC" w:rsidRPr="00623D39">
        <w:rPr>
          <w:rFonts w:ascii="Arial" w:hAnsi="Arial" w:cs="Arial"/>
          <w:b/>
          <w:i/>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1</w:t>
      </w:r>
      <w:r w:rsidR="00C853D7" w:rsidRPr="001941DF">
        <w:rPr>
          <w:rFonts w:ascii="Arial" w:hAnsi="Arial" w:cs="Arial"/>
          <w:b/>
          <w:i/>
          <w:color w:val="000000"/>
          <w:sz w:val="16"/>
          <w:szCs w:val="16"/>
          <w:lang w:val="en-US"/>
        </w:rPr>
        <w:t>7</w:t>
      </w:r>
      <w:r w:rsidRPr="006A5F79">
        <w:rPr>
          <w:rFonts w:ascii="Arial" w:hAnsi="Arial" w:cs="Arial"/>
          <w:b/>
          <w:i/>
          <w:color w:val="000000"/>
          <w:sz w:val="16"/>
          <w:szCs w:val="16"/>
          <w:lang w:val="en-US"/>
        </w:rPr>
        <w:t>.</w:t>
      </w:r>
      <w:proofErr w:type="gramEnd"/>
      <w:r w:rsidRPr="006A5F79">
        <w:rPr>
          <w:rFonts w:ascii="Arial" w:hAnsi="Arial" w:cs="Arial"/>
          <w:color w:val="000000"/>
          <w:sz w:val="16"/>
          <w:szCs w:val="16"/>
          <w:lang w:val="en-US"/>
        </w:rPr>
        <w:t xml:space="preserve"> </w:t>
      </w:r>
      <w:r w:rsidR="007E5C20" w:rsidRPr="007E5C20">
        <w:rPr>
          <w:rFonts w:ascii="Arial" w:hAnsi="Arial" w:cs="Arial"/>
          <w:bCs/>
          <w:i/>
          <w:sz w:val="16"/>
          <w:szCs w:val="16"/>
          <w:lang w:val="en-US"/>
        </w:rPr>
        <w:t xml:space="preserve">Price indices at the primary and secondary dwelling market </w:t>
      </w:r>
      <w:r w:rsidR="007E5C20" w:rsidRPr="007E5C20">
        <w:rPr>
          <w:rFonts w:ascii="Arial" w:hAnsi="Arial" w:cs="Arial"/>
          <w:i/>
          <w:sz w:val="16"/>
          <w:szCs w:val="16"/>
          <w:lang w:val="en-US"/>
        </w:rPr>
        <w:t>are calculated using registered prices for newly built dwellings and for already existing dwellings of the housing stock that are owned, if they are objects of market transactions</w:t>
      </w:r>
      <w:r w:rsidRPr="006A5F79">
        <w:rPr>
          <w:rFonts w:ascii="Arial" w:hAnsi="Arial" w:cs="Arial"/>
          <w:bCs/>
          <w:i/>
          <w:color w:val="000000"/>
          <w:sz w:val="16"/>
          <w:szCs w:val="16"/>
          <w:lang w:val="en-US"/>
        </w:rPr>
        <w:t>.</w:t>
      </w:r>
    </w:p>
    <w:p w:rsidR="004E4A63" w:rsidRPr="006A5F79" w:rsidRDefault="004E4A63" w:rsidP="00593003">
      <w:pPr>
        <w:pStyle w:val="af9"/>
        <w:rPr>
          <w:i/>
          <w:color w:val="000000"/>
          <w:lang w:val="en-US"/>
        </w:rPr>
      </w:pPr>
      <w:r w:rsidRPr="006A5F79">
        <w:rPr>
          <w:i/>
          <w:color w:val="000000"/>
          <w:lang w:val="en-US"/>
        </w:rPr>
        <w:t xml:space="preserve">Observation is carried out for selected organizations operating at the real estate market in territorial centers </w:t>
      </w:r>
      <w:r w:rsidRPr="004E45B7">
        <w:rPr>
          <w:i/>
          <w:lang w:val="en-US"/>
        </w:rPr>
        <w:t xml:space="preserve">and </w:t>
      </w:r>
      <w:r w:rsidR="004E45B7" w:rsidRPr="004E45B7">
        <w:rPr>
          <w:i/>
          <w:lang w:val="en-US"/>
        </w:rPr>
        <w:t>certain</w:t>
      </w:r>
      <w:r w:rsidRPr="006A5F79">
        <w:rPr>
          <w:i/>
          <w:color w:val="000000"/>
          <w:lang w:val="en-US"/>
        </w:rPr>
        <w:t xml:space="preserve"> cities </w:t>
      </w:r>
      <w:r w:rsidR="00382551" w:rsidRPr="00382551">
        <w:rPr>
          <w:i/>
          <w:color w:val="000000"/>
          <w:lang w:val="en-US"/>
        </w:rPr>
        <w:br/>
      </w:r>
      <w:r w:rsidRPr="006A5F79">
        <w:rPr>
          <w:i/>
          <w:color w:val="000000"/>
          <w:lang w:val="en-US"/>
        </w:rPr>
        <w:t xml:space="preserve">of constituent entities of the Russian Federation. When registering prices for dwellings their quantitative and qualitative characteristics </w:t>
      </w:r>
      <w:r w:rsidR="0024647E">
        <w:rPr>
          <w:i/>
          <w:color w:val="000000"/>
          <w:lang w:val="en-US"/>
        </w:rPr>
        <w:br/>
      </w:r>
      <w:r w:rsidRPr="006A5F79">
        <w:rPr>
          <w:i/>
          <w:color w:val="000000"/>
          <w:lang w:val="en-US"/>
        </w:rPr>
        <w:t>are taken into account</w:t>
      </w:r>
      <w:r w:rsidRPr="006A5F79">
        <w:rPr>
          <w:bCs/>
          <w:i/>
          <w:color w:val="000000"/>
          <w:lang w:val="en-US"/>
        </w:rPr>
        <w:t>.</w:t>
      </w:r>
      <w:r w:rsidRPr="006A5F79">
        <w:rPr>
          <w:i/>
          <w:color w:val="000000"/>
          <w:lang w:val="en-US"/>
        </w:rPr>
        <w:t xml:space="preserve"> </w:t>
      </w:r>
    </w:p>
    <w:p w:rsidR="00E960F8" w:rsidRPr="00E960F8" w:rsidRDefault="00E960F8" w:rsidP="00593003">
      <w:pPr>
        <w:pStyle w:val="af9"/>
        <w:rPr>
          <w:lang w:val="en-US"/>
        </w:rPr>
      </w:pPr>
      <w:r w:rsidRPr="00E960F8">
        <w:rPr>
          <w:i/>
          <w:lang w:val="en-US"/>
        </w:rPr>
        <w:t xml:space="preserve">Average prices for the Russian Federation are computed on the basis of the average prices existing in </w:t>
      </w:r>
      <w:r w:rsidRPr="00E960F8">
        <w:rPr>
          <w:rStyle w:val="longtext"/>
          <w:i/>
          <w:lang w:val="en-US"/>
        </w:rPr>
        <w:t>constituent entities</w:t>
      </w:r>
      <w:r w:rsidRPr="00E960F8">
        <w:rPr>
          <w:i/>
          <w:lang w:val="en-US"/>
        </w:rPr>
        <w:t xml:space="preserve">. </w:t>
      </w:r>
      <w:r w:rsidR="00382551" w:rsidRPr="005648A4">
        <w:rPr>
          <w:i/>
          <w:lang w:val="en-US"/>
        </w:rPr>
        <w:br/>
      </w:r>
      <w:r w:rsidRPr="00E960F8">
        <w:rPr>
          <w:i/>
          <w:lang w:val="en-US"/>
        </w:rPr>
        <w:t xml:space="preserve">Data on the amount of gross floor area of apartments sold, (separately </w:t>
      </w:r>
      <w:r>
        <w:rPr>
          <w:i/>
          <w:lang w:val="en-US"/>
        </w:rPr>
        <w:t>–</w:t>
      </w:r>
      <w:r w:rsidRPr="00E960F8">
        <w:rPr>
          <w:i/>
          <w:lang w:val="en-US"/>
        </w:rPr>
        <w:t xml:space="preserve"> at the primary and at the secondary dwelling market), accumulated during the previous year, are used as weights</w:t>
      </w:r>
      <w:r w:rsidRPr="00E960F8">
        <w:rPr>
          <w:bCs/>
          <w:i/>
          <w:lang w:val="en-US"/>
        </w:rPr>
        <w:t xml:space="preserve">. </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Tables</w:t>
      </w:r>
      <w:r w:rsidRPr="006A5F79">
        <w:rPr>
          <w:rFonts w:ascii="Arial" w:hAnsi="Arial" w:cs="Arial"/>
          <w:b/>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1</w:t>
      </w:r>
      <w:r w:rsidR="00C853D7" w:rsidRPr="001941DF">
        <w:rPr>
          <w:rFonts w:ascii="Arial" w:hAnsi="Arial" w:cs="Arial"/>
          <w:b/>
          <w:i/>
          <w:color w:val="000000"/>
          <w:sz w:val="16"/>
          <w:szCs w:val="16"/>
          <w:lang w:val="en-US"/>
        </w:rPr>
        <w:t>9</w:t>
      </w:r>
      <w:r w:rsidR="00E960F8" w:rsidRPr="00623D39">
        <w:rPr>
          <w:rFonts w:ascii="Arial" w:hAnsi="Arial" w:cs="Arial"/>
          <w:b/>
          <w:i/>
          <w:color w:val="000000"/>
          <w:sz w:val="16"/>
          <w:szCs w:val="16"/>
          <w:lang w:val="en-US"/>
        </w:rPr>
        <w:t xml:space="preserve"> </w:t>
      </w:r>
      <w:r w:rsidR="00A304DF">
        <w:rPr>
          <w:rFonts w:ascii="Arial" w:hAnsi="Arial" w:cs="Arial"/>
          <w:b/>
          <w:i/>
          <w:color w:val="000000"/>
          <w:sz w:val="16"/>
          <w:szCs w:val="16"/>
          <w:lang w:val="en-US"/>
        </w:rPr>
        <w:t>–</w:t>
      </w:r>
      <w:r w:rsidR="00E960F8" w:rsidRPr="00623D39">
        <w:rPr>
          <w:rFonts w:ascii="Arial" w:hAnsi="Arial" w:cs="Arial"/>
          <w:b/>
          <w:i/>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2</w:t>
      </w:r>
      <w:r w:rsidR="00C853D7" w:rsidRPr="001941DF">
        <w:rPr>
          <w:rFonts w:ascii="Arial" w:hAnsi="Arial" w:cs="Arial"/>
          <w:b/>
          <w:i/>
          <w:color w:val="000000"/>
          <w:sz w:val="16"/>
          <w:szCs w:val="16"/>
          <w:lang w:val="en-US"/>
        </w:rPr>
        <w:t>8</w:t>
      </w:r>
      <w:r w:rsidRPr="006A5F79">
        <w:rPr>
          <w:rFonts w:ascii="Arial" w:hAnsi="Arial" w:cs="Arial"/>
          <w:b/>
          <w:i/>
          <w:color w:val="000000"/>
          <w:sz w:val="16"/>
          <w:szCs w:val="16"/>
          <w:lang w:val="en-US"/>
        </w:rPr>
        <w:t>.</w:t>
      </w:r>
      <w:proofErr w:type="gramEnd"/>
      <w:r w:rsidRPr="006A5F79">
        <w:rPr>
          <w:rFonts w:ascii="Arial" w:hAnsi="Arial" w:cs="Arial"/>
          <w:color w:val="000000"/>
          <w:sz w:val="16"/>
          <w:szCs w:val="16"/>
          <w:lang w:val="en-US"/>
        </w:rPr>
        <w:t xml:space="preserve"> </w:t>
      </w:r>
      <w:r w:rsidRPr="006A5F79">
        <w:rPr>
          <w:rFonts w:ascii="Arial" w:hAnsi="Arial" w:cs="Arial"/>
          <w:i/>
          <w:color w:val="000000"/>
          <w:sz w:val="16"/>
          <w:szCs w:val="16"/>
          <w:lang w:val="en-US"/>
        </w:rPr>
        <w:t>Goods are presented in accordance with the Russian Classification of Products by Economic Activity (OKPD</w:t>
      </w:r>
      <w:r w:rsidR="00BF0CA3" w:rsidRPr="006A5F79">
        <w:rPr>
          <w:rFonts w:ascii="Arial" w:hAnsi="Arial" w:cs="Arial"/>
          <w:i/>
          <w:color w:val="000000"/>
          <w:sz w:val="16"/>
          <w:szCs w:val="16"/>
          <w:lang w:val="en-US"/>
        </w:rPr>
        <w:t>2</w:t>
      </w:r>
      <w:r w:rsidRPr="006A5F79">
        <w:rPr>
          <w:rFonts w:ascii="Arial" w:hAnsi="Arial" w:cs="Arial"/>
          <w:i/>
          <w:color w:val="000000"/>
          <w:sz w:val="16"/>
          <w:szCs w:val="16"/>
          <w:lang w:val="en-US"/>
        </w:rPr>
        <w:t>).</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 xml:space="preserve">Table </w:t>
      </w:r>
      <w:r w:rsidR="00476F91">
        <w:rPr>
          <w:rFonts w:ascii="Arial" w:hAnsi="Arial" w:cs="Arial"/>
          <w:b/>
          <w:i/>
          <w:color w:val="000000"/>
          <w:sz w:val="16"/>
          <w:szCs w:val="16"/>
          <w:lang w:val="en-US"/>
        </w:rPr>
        <w:t>24.</w:t>
      </w:r>
      <w:r w:rsidR="007E5C20" w:rsidRPr="00623D39">
        <w:rPr>
          <w:rFonts w:ascii="Arial" w:hAnsi="Arial" w:cs="Arial"/>
          <w:b/>
          <w:i/>
          <w:color w:val="000000"/>
          <w:sz w:val="16"/>
          <w:szCs w:val="16"/>
          <w:lang w:val="en-US"/>
        </w:rPr>
        <w:t>2</w:t>
      </w:r>
      <w:r w:rsidR="00C853D7" w:rsidRPr="001941DF">
        <w:rPr>
          <w:rFonts w:ascii="Arial" w:hAnsi="Arial" w:cs="Arial"/>
          <w:b/>
          <w:i/>
          <w:color w:val="000000"/>
          <w:sz w:val="16"/>
          <w:szCs w:val="16"/>
          <w:lang w:val="en-US"/>
        </w:rPr>
        <w:t>3</w:t>
      </w:r>
      <w:r w:rsidRPr="006A5F79">
        <w:rPr>
          <w:rFonts w:ascii="Arial" w:hAnsi="Arial" w:cs="Arial"/>
          <w:b/>
          <w:i/>
          <w:color w:val="000000"/>
          <w:sz w:val="16"/>
          <w:szCs w:val="16"/>
          <w:lang w:val="en-US"/>
        </w:rPr>
        <w:t>.</w:t>
      </w:r>
      <w:proofErr w:type="gramEnd"/>
      <w:r w:rsidRPr="006A5F79">
        <w:rPr>
          <w:rFonts w:ascii="Arial" w:hAnsi="Arial" w:cs="Arial"/>
          <w:color w:val="000000"/>
          <w:sz w:val="16"/>
          <w:szCs w:val="16"/>
          <w:lang w:val="en-US"/>
        </w:rPr>
        <w:t xml:space="preserve"> </w:t>
      </w:r>
      <w:r w:rsidRPr="006A5F79">
        <w:rPr>
          <w:rFonts w:ascii="Arial" w:hAnsi="Arial" w:cs="Arial"/>
          <w:bCs/>
          <w:i/>
          <w:color w:val="000000"/>
          <w:sz w:val="16"/>
          <w:szCs w:val="16"/>
          <w:lang w:val="en-US"/>
        </w:rPr>
        <w:t xml:space="preserve">Price indices for main types of fuel-energy resources acquired by industrial organizations </w:t>
      </w:r>
      <w:r w:rsidRPr="006A5F79">
        <w:rPr>
          <w:rFonts w:ascii="Arial" w:hAnsi="Arial" w:cs="Arial"/>
          <w:i/>
          <w:color w:val="000000"/>
          <w:sz w:val="16"/>
          <w:szCs w:val="16"/>
          <w:lang w:val="en-US"/>
        </w:rPr>
        <w:t>are calculated on the basis</w:t>
      </w:r>
      <w:r w:rsidR="00382551" w:rsidRPr="00382551">
        <w:rPr>
          <w:rFonts w:ascii="Arial" w:hAnsi="Arial" w:cs="Arial"/>
          <w:i/>
          <w:color w:val="000000"/>
          <w:sz w:val="16"/>
          <w:szCs w:val="16"/>
          <w:lang w:val="en-US"/>
        </w:rPr>
        <w:br/>
      </w:r>
      <w:r w:rsidRPr="006A5F79">
        <w:rPr>
          <w:rFonts w:ascii="Arial" w:hAnsi="Arial" w:cs="Arial"/>
          <w:i/>
          <w:color w:val="000000"/>
          <w:sz w:val="16"/>
          <w:szCs w:val="16"/>
          <w:lang w:val="en-US"/>
        </w:rPr>
        <w:t xml:space="preserve">of registered prices of goods-representatives, according to the approved </w:t>
      </w:r>
      <w:r w:rsidRPr="006A5F79">
        <w:rPr>
          <w:rStyle w:val="shorttext"/>
          <w:rFonts w:ascii="Arial" w:hAnsi="Arial" w:cs="Arial"/>
          <w:i/>
          <w:color w:val="000000"/>
          <w:sz w:val="16"/>
          <w:szCs w:val="16"/>
          <w:lang w:val="en-US"/>
        </w:rPr>
        <w:t>nomenclature</w:t>
      </w:r>
      <w:r w:rsidRPr="006A5F79">
        <w:rPr>
          <w:rFonts w:ascii="Arial" w:hAnsi="Arial" w:cs="Arial"/>
          <w:i/>
          <w:color w:val="000000"/>
          <w:sz w:val="16"/>
          <w:szCs w:val="16"/>
          <w:lang w:val="en-US"/>
        </w:rPr>
        <w:t xml:space="preserve">. Besides the price of production, an average </w:t>
      </w:r>
      <w:r w:rsidR="00382551" w:rsidRPr="005648A4">
        <w:rPr>
          <w:rFonts w:ascii="Arial" w:hAnsi="Arial" w:cs="Arial"/>
          <w:i/>
          <w:color w:val="000000"/>
          <w:sz w:val="16"/>
          <w:szCs w:val="16"/>
          <w:lang w:val="en-US"/>
        </w:rPr>
        <w:br/>
      </w:r>
      <w:r w:rsidRPr="006A5F79">
        <w:rPr>
          <w:rFonts w:ascii="Arial" w:hAnsi="Arial" w:cs="Arial"/>
          <w:i/>
          <w:color w:val="000000"/>
          <w:sz w:val="16"/>
          <w:szCs w:val="16"/>
          <w:lang w:val="en-US"/>
        </w:rPr>
        <w:t xml:space="preserve">acquisition price includes value added tax, excise tax, transportation, sale, intermediary and other expenses. Compilation of acquisition price indices is carried out by a comparable range of products for the reporting and base periods and envisages a weighting system based on the data on the amount </w:t>
      </w:r>
      <w:proofErr w:type="gramStart"/>
      <w:r w:rsidRPr="006A5F79">
        <w:rPr>
          <w:rFonts w:ascii="Arial" w:hAnsi="Arial" w:cs="Arial"/>
          <w:i/>
          <w:color w:val="000000"/>
          <w:sz w:val="16"/>
          <w:szCs w:val="16"/>
          <w:lang w:val="en-US"/>
        </w:rPr>
        <w:t>of  products</w:t>
      </w:r>
      <w:proofErr w:type="gramEnd"/>
      <w:r w:rsidRPr="006A5F79">
        <w:rPr>
          <w:rFonts w:ascii="Arial" w:hAnsi="Arial" w:cs="Arial"/>
          <w:i/>
          <w:color w:val="000000"/>
          <w:sz w:val="16"/>
          <w:szCs w:val="16"/>
          <w:lang w:val="en-US"/>
        </w:rPr>
        <w:t xml:space="preserve"> purchased during the previous year.</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Tables</w:t>
      </w:r>
      <w:r w:rsidRPr="006A5F79">
        <w:rPr>
          <w:rFonts w:ascii="Arial" w:hAnsi="Arial" w:cs="Arial"/>
          <w:b/>
          <w:color w:val="000000"/>
          <w:sz w:val="16"/>
          <w:szCs w:val="16"/>
          <w:lang w:val="en-US"/>
        </w:rPr>
        <w:t xml:space="preserve"> </w:t>
      </w:r>
      <w:r w:rsidR="00476F91">
        <w:rPr>
          <w:rFonts w:ascii="Arial" w:hAnsi="Arial" w:cs="Arial"/>
          <w:b/>
          <w:i/>
          <w:color w:val="000000"/>
          <w:sz w:val="16"/>
          <w:szCs w:val="16"/>
          <w:lang w:val="en-US"/>
        </w:rPr>
        <w:t>24.</w:t>
      </w:r>
      <w:r w:rsidRPr="006A5F79">
        <w:rPr>
          <w:rFonts w:ascii="Arial" w:hAnsi="Arial" w:cs="Arial"/>
          <w:b/>
          <w:i/>
          <w:color w:val="000000"/>
          <w:sz w:val="16"/>
          <w:szCs w:val="16"/>
          <w:lang w:val="en-US"/>
        </w:rPr>
        <w:t>2</w:t>
      </w:r>
      <w:r w:rsidR="00C853D7" w:rsidRPr="001941DF">
        <w:rPr>
          <w:rFonts w:ascii="Arial" w:hAnsi="Arial" w:cs="Arial"/>
          <w:b/>
          <w:i/>
          <w:color w:val="000000"/>
          <w:sz w:val="16"/>
          <w:szCs w:val="16"/>
          <w:lang w:val="en-US"/>
        </w:rPr>
        <w:t>4</w:t>
      </w:r>
      <w:r w:rsidR="00E960F8" w:rsidRPr="00623D39">
        <w:rPr>
          <w:rFonts w:ascii="Arial" w:hAnsi="Arial" w:cs="Arial"/>
          <w:b/>
          <w:i/>
          <w:color w:val="000000"/>
          <w:sz w:val="16"/>
          <w:szCs w:val="16"/>
          <w:lang w:val="en-US"/>
        </w:rPr>
        <w:t xml:space="preserve"> </w:t>
      </w:r>
      <w:r w:rsidR="00A304DF">
        <w:rPr>
          <w:rFonts w:ascii="Arial" w:hAnsi="Arial" w:cs="Arial"/>
          <w:b/>
          <w:color w:val="000000"/>
          <w:sz w:val="16"/>
          <w:szCs w:val="16"/>
          <w:lang w:val="en-US"/>
        </w:rPr>
        <w:t>–</w:t>
      </w:r>
      <w:r w:rsidR="00E960F8" w:rsidRPr="00623D39">
        <w:rPr>
          <w:rFonts w:ascii="Arial" w:hAnsi="Arial" w:cs="Arial"/>
          <w:b/>
          <w:color w:val="000000"/>
          <w:sz w:val="16"/>
          <w:szCs w:val="16"/>
          <w:lang w:val="en-US"/>
        </w:rPr>
        <w:t xml:space="preserve"> </w:t>
      </w:r>
      <w:r w:rsidR="00476F91">
        <w:rPr>
          <w:rFonts w:ascii="Arial" w:hAnsi="Arial" w:cs="Arial"/>
          <w:b/>
          <w:i/>
          <w:color w:val="000000"/>
          <w:sz w:val="16"/>
          <w:szCs w:val="16"/>
          <w:lang w:val="en-US"/>
        </w:rPr>
        <w:t>24.</w:t>
      </w:r>
      <w:r w:rsidR="00001D2F">
        <w:rPr>
          <w:rFonts w:ascii="Arial" w:hAnsi="Arial" w:cs="Arial"/>
          <w:b/>
          <w:i/>
          <w:color w:val="000000"/>
          <w:sz w:val="16"/>
          <w:szCs w:val="16"/>
          <w:lang w:val="en-US"/>
        </w:rPr>
        <w:t>2</w:t>
      </w:r>
      <w:r w:rsidR="00C853D7" w:rsidRPr="001941DF">
        <w:rPr>
          <w:rFonts w:ascii="Arial" w:hAnsi="Arial" w:cs="Arial"/>
          <w:b/>
          <w:i/>
          <w:color w:val="000000"/>
          <w:sz w:val="16"/>
          <w:szCs w:val="16"/>
          <w:lang w:val="en-US"/>
        </w:rPr>
        <w:t>6</w:t>
      </w:r>
      <w:r w:rsidR="00001D2F">
        <w:rPr>
          <w:rFonts w:ascii="Arial" w:hAnsi="Arial" w:cs="Arial"/>
          <w:b/>
          <w:i/>
          <w:color w:val="000000"/>
          <w:sz w:val="16"/>
          <w:szCs w:val="16"/>
          <w:lang w:val="en-US"/>
        </w:rPr>
        <w:t>.</w:t>
      </w:r>
      <w:proofErr w:type="gramEnd"/>
      <w:r w:rsidRPr="006A5F79">
        <w:rPr>
          <w:rFonts w:ascii="Arial" w:hAnsi="Arial" w:cs="Arial"/>
          <w:color w:val="000000"/>
          <w:sz w:val="16"/>
          <w:szCs w:val="16"/>
          <w:lang w:val="en-US"/>
        </w:rPr>
        <w:t xml:space="preserve"> </w:t>
      </w:r>
      <w:r w:rsidR="004E45B7" w:rsidRPr="004E45B7">
        <w:rPr>
          <w:rFonts w:ascii="Arial" w:hAnsi="Arial" w:cs="Arial"/>
          <w:i/>
          <w:sz w:val="16"/>
          <w:szCs w:val="16"/>
          <w:lang w:val="en-US"/>
        </w:rPr>
        <w:t>Price indices for c</w:t>
      </w:r>
      <w:r w:rsidR="004E45B7" w:rsidRPr="004E45B7">
        <w:rPr>
          <w:rFonts w:ascii="Arial" w:hAnsi="Arial" w:cs="Arial"/>
          <w:i/>
          <w:iCs/>
          <w:sz w:val="16"/>
          <w:szCs w:val="16"/>
          <w:lang w:val="en-US" w:eastAsia="ru-RU"/>
        </w:rPr>
        <w:t xml:space="preserve">ereals </w:t>
      </w:r>
      <w:r w:rsidR="004E45B7" w:rsidRPr="004E45B7">
        <w:rPr>
          <w:rFonts w:ascii="Arial" w:hAnsi="Arial" w:cs="Arial"/>
          <w:i/>
          <w:sz w:val="16"/>
          <w:szCs w:val="16"/>
          <w:lang w:val="en-US"/>
        </w:rPr>
        <w:t xml:space="preserve">acquiring by industrial organizations for main production are compiled on the basis </w:t>
      </w:r>
      <w:r w:rsidR="00382551" w:rsidRPr="00382551">
        <w:rPr>
          <w:rFonts w:ascii="Arial" w:hAnsi="Arial" w:cs="Arial"/>
          <w:i/>
          <w:sz w:val="16"/>
          <w:szCs w:val="16"/>
          <w:lang w:val="en-US"/>
        </w:rPr>
        <w:br/>
      </w:r>
      <w:r w:rsidR="004E45B7" w:rsidRPr="004E45B7">
        <w:rPr>
          <w:rFonts w:ascii="Arial" w:hAnsi="Arial" w:cs="Arial"/>
          <w:i/>
          <w:sz w:val="16"/>
          <w:szCs w:val="16"/>
          <w:lang w:val="en-US"/>
        </w:rPr>
        <w:t xml:space="preserve">of registered </w:t>
      </w:r>
      <w:proofErr w:type="gramStart"/>
      <w:r w:rsidR="004E45B7" w:rsidRPr="004E45B7">
        <w:rPr>
          <w:rFonts w:ascii="Arial" w:hAnsi="Arial" w:cs="Arial"/>
          <w:i/>
          <w:sz w:val="16"/>
          <w:szCs w:val="16"/>
          <w:lang w:val="en-US"/>
        </w:rPr>
        <w:t>prices  for</w:t>
      </w:r>
      <w:proofErr w:type="gramEnd"/>
      <w:r w:rsidR="004E45B7" w:rsidRPr="004E45B7">
        <w:rPr>
          <w:rFonts w:ascii="Arial" w:hAnsi="Arial" w:cs="Arial"/>
          <w:i/>
          <w:sz w:val="16"/>
          <w:szCs w:val="16"/>
          <w:lang w:val="en-US"/>
        </w:rPr>
        <w:t xml:space="preserve"> c</w:t>
      </w:r>
      <w:r w:rsidR="004E45B7" w:rsidRPr="004E45B7">
        <w:rPr>
          <w:rFonts w:ascii="Arial" w:hAnsi="Arial" w:cs="Arial"/>
          <w:i/>
          <w:iCs/>
          <w:sz w:val="16"/>
          <w:szCs w:val="16"/>
          <w:lang w:val="en-US" w:eastAsia="ru-RU"/>
        </w:rPr>
        <w:t>ereals</w:t>
      </w:r>
      <w:r w:rsidR="004E45B7" w:rsidRPr="004E45B7">
        <w:rPr>
          <w:rFonts w:ascii="Arial" w:hAnsi="Arial" w:cs="Arial"/>
          <w:i/>
          <w:sz w:val="16"/>
          <w:szCs w:val="16"/>
          <w:lang w:val="en-US"/>
        </w:rPr>
        <w:t xml:space="preserve">, </w:t>
      </w:r>
      <w:r w:rsidR="004E45B7" w:rsidRPr="004E45B7">
        <w:rPr>
          <w:rFonts w:ascii="Arial" w:hAnsi="Arial" w:cs="Arial"/>
          <w:i/>
          <w:iCs/>
          <w:sz w:val="16"/>
          <w:szCs w:val="16"/>
          <w:lang w:val="en-US" w:eastAsia="ru-RU"/>
        </w:rPr>
        <w:t>leguminous crops</w:t>
      </w:r>
      <w:r w:rsidR="004E45B7" w:rsidRPr="004E45B7">
        <w:rPr>
          <w:rFonts w:ascii="Arial" w:hAnsi="Arial" w:cs="Arial"/>
          <w:i/>
          <w:sz w:val="16"/>
          <w:szCs w:val="16"/>
          <w:lang w:val="en-US"/>
        </w:rPr>
        <w:t>,</w:t>
      </w:r>
      <w:r w:rsidR="004E45B7" w:rsidRPr="004E45B7">
        <w:rPr>
          <w:rFonts w:ascii="Arial" w:hAnsi="Arial" w:cs="Arial"/>
          <w:i/>
          <w:sz w:val="14"/>
          <w:szCs w:val="14"/>
          <w:lang w:val="en-US"/>
        </w:rPr>
        <w:t xml:space="preserve"> </w:t>
      </w:r>
      <w:r w:rsidR="004E45B7" w:rsidRPr="004E45B7">
        <w:rPr>
          <w:rFonts w:ascii="Arial" w:hAnsi="Arial" w:cs="Arial"/>
          <w:i/>
          <w:sz w:val="16"/>
          <w:szCs w:val="16"/>
          <w:lang w:val="en-US"/>
        </w:rPr>
        <w:t>oil crops intended for industrial</w:t>
      </w:r>
      <w:r w:rsidR="004E45B7" w:rsidRPr="006A5F79">
        <w:rPr>
          <w:rFonts w:ascii="Arial" w:hAnsi="Arial" w:cs="Arial"/>
          <w:i/>
          <w:color w:val="000000"/>
          <w:sz w:val="16"/>
          <w:szCs w:val="16"/>
          <w:lang w:val="en-US"/>
        </w:rPr>
        <w:t xml:space="preserve"> processing</w:t>
      </w:r>
      <w:r w:rsidRPr="006A5F79">
        <w:rPr>
          <w:rFonts w:ascii="Arial" w:hAnsi="Arial" w:cs="Arial"/>
          <w:i/>
          <w:color w:val="000000"/>
          <w:sz w:val="16"/>
          <w:szCs w:val="16"/>
          <w:lang w:val="en-US"/>
        </w:rPr>
        <w:t>.</w:t>
      </w:r>
    </w:p>
    <w:p w:rsidR="004E45B7" w:rsidRPr="004E45B7" w:rsidRDefault="004E45B7" w:rsidP="00593003">
      <w:pPr>
        <w:spacing w:line="200" w:lineRule="exact"/>
        <w:ind w:firstLine="284"/>
        <w:jc w:val="both"/>
        <w:rPr>
          <w:lang w:val="en-US"/>
        </w:rPr>
      </w:pPr>
      <w:r w:rsidRPr="004E45B7">
        <w:rPr>
          <w:rFonts w:ascii="Arial" w:hAnsi="Arial" w:cs="Arial"/>
          <w:i/>
          <w:sz w:val="16"/>
          <w:szCs w:val="16"/>
          <w:lang w:val="en-US"/>
        </w:rPr>
        <w:t>Observation is carried out within a sampling frame of industrial organizations acquiring c</w:t>
      </w:r>
      <w:r w:rsidRPr="004E45B7">
        <w:rPr>
          <w:rFonts w:ascii="Arial" w:hAnsi="Arial" w:cs="Arial"/>
          <w:i/>
          <w:iCs/>
          <w:sz w:val="16"/>
          <w:szCs w:val="16"/>
          <w:lang w:val="en-US" w:eastAsia="ru-RU"/>
        </w:rPr>
        <w:t xml:space="preserve">ereals </w:t>
      </w:r>
      <w:r w:rsidRPr="004E45B7">
        <w:rPr>
          <w:rFonts w:ascii="Arial" w:hAnsi="Arial" w:cs="Arial"/>
          <w:i/>
          <w:sz w:val="16"/>
          <w:szCs w:val="16"/>
          <w:lang w:val="en-US"/>
        </w:rPr>
        <w:t xml:space="preserve">from domestic agricultural producers </w:t>
      </w:r>
      <w:r w:rsidR="00382551" w:rsidRPr="00382551">
        <w:rPr>
          <w:rFonts w:ascii="Arial" w:hAnsi="Arial" w:cs="Arial"/>
          <w:i/>
          <w:sz w:val="16"/>
          <w:szCs w:val="16"/>
          <w:lang w:val="en-US"/>
        </w:rPr>
        <w:br/>
      </w:r>
      <w:r w:rsidRPr="004E45B7">
        <w:rPr>
          <w:rFonts w:ascii="Arial" w:hAnsi="Arial" w:cs="Arial"/>
          <w:i/>
          <w:sz w:val="16"/>
          <w:szCs w:val="16"/>
          <w:lang w:val="en-US"/>
        </w:rPr>
        <w:t xml:space="preserve">for their main production.   </w:t>
      </w:r>
    </w:p>
    <w:p w:rsidR="004E45B7" w:rsidRPr="004E45B7" w:rsidRDefault="004E45B7" w:rsidP="00593003">
      <w:pPr>
        <w:spacing w:line="200" w:lineRule="exact"/>
        <w:ind w:firstLine="284"/>
        <w:jc w:val="both"/>
        <w:rPr>
          <w:lang w:val="en-US"/>
        </w:rPr>
      </w:pPr>
      <w:r w:rsidRPr="004E45B7">
        <w:rPr>
          <w:rFonts w:ascii="Arial" w:hAnsi="Arial" w:cs="Arial"/>
          <w:b/>
          <w:i/>
          <w:sz w:val="16"/>
          <w:szCs w:val="16"/>
          <w:lang w:val="en-US"/>
        </w:rPr>
        <w:t>Besides the price</w:t>
      </w:r>
      <w:r w:rsidRPr="004E45B7">
        <w:rPr>
          <w:rFonts w:ascii="Arial" w:hAnsi="Arial" w:cs="Arial"/>
          <w:i/>
          <w:sz w:val="16"/>
          <w:szCs w:val="16"/>
          <w:lang w:val="en-US"/>
        </w:rPr>
        <w:t xml:space="preserve"> of production, average prices for c</w:t>
      </w:r>
      <w:r w:rsidRPr="004E45B7">
        <w:rPr>
          <w:rFonts w:ascii="Arial" w:hAnsi="Arial" w:cs="Arial"/>
          <w:i/>
          <w:iCs/>
          <w:sz w:val="16"/>
          <w:szCs w:val="16"/>
          <w:lang w:val="en-US" w:eastAsia="ru-RU"/>
        </w:rPr>
        <w:t xml:space="preserve">ereals </w:t>
      </w:r>
      <w:r w:rsidRPr="004E45B7">
        <w:rPr>
          <w:rFonts w:ascii="Arial" w:hAnsi="Arial" w:cs="Arial"/>
          <w:i/>
          <w:sz w:val="16"/>
          <w:szCs w:val="16"/>
          <w:lang w:val="en-US"/>
        </w:rPr>
        <w:t>acquiring include taxes, trade intermediates’ margin as well as expenses related to the management of purchases, selling, storage and delivery of c</w:t>
      </w:r>
      <w:r w:rsidRPr="004E45B7">
        <w:rPr>
          <w:rFonts w:ascii="Arial" w:hAnsi="Arial" w:cs="Arial"/>
          <w:i/>
          <w:iCs/>
          <w:sz w:val="16"/>
          <w:szCs w:val="16"/>
          <w:lang w:val="en-US" w:eastAsia="ru-RU"/>
        </w:rPr>
        <w:t>ereals</w:t>
      </w:r>
      <w:r w:rsidRPr="004E45B7">
        <w:rPr>
          <w:rFonts w:ascii="Arial" w:hAnsi="Arial" w:cs="Arial"/>
          <w:i/>
          <w:sz w:val="16"/>
          <w:szCs w:val="16"/>
          <w:lang w:val="en-US"/>
        </w:rPr>
        <w:t xml:space="preserve">. </w:t>
      </w:r>
    </w:p>
    <w:p w:rsidR="004E45B7" w:rsidRPr="004E45B7" w:rsidRDefault="004E45B7" w:rsidP="00593003">
      <w:pPr>
        <w:spacing w:line="200" w:lineRule="exact"/>
        <w:ind w:firstLine="284"/>
        <w:jc w:val="both"/>
        <w:rPr>
          <w:lang w:val="en-US"/>
        </w:rPr>
      </w:pPr>
      <w:r w:rsidRPr="004E45B7">
        <w:rPr>
          <w:rFonts w:ascii="Arial" w:hAnsi="Arial" w:cs="Arial"/>
          <w:i/>
          <w:sz w:val="16"/>
          <w:szCs w:val="16"/>
          <w:lang w:val="en-US"/>
        </w:rPr>
        <w:t xml:space="preserve">The calculation of average prices and price indices for the Russian Federation and for </w:t>
      </w:r>
      <w:r w:rsidRPr="004E45B7">
        <w:rPr>
          <w:rStyle w:val="longtext"/>
          <w:rFonts w:ascii="Arial" w:hAnsi="Arial" w:cs="Arial"/>
          <w:i/>
          <w:sz w:val="16"/>
          <w:szCs w:val="16"/>
          <w:lang w:val="en-US"/>
        </w:rPr>
        <w:t xml:space="preserve">constituent entities </w:t>
      </w:r>
      <w:r w:rsidRPr="004E45B7">
        <w:rPr>
          <w:rFonts w:ascii="Arial" w:hAnsi="Arial" w:cs="Arial"/>
          <w:i/>
          <w:sz w:val="16"/>
          <w:szCs w:val="16"/>
          <w:lang w:val="en-US"/>
        </w:rPr>
        <w:t xml:space="preserve">of the Russian Federation </w:t>
      </w:r>
      <w:r w:rsidR="00382551" w:rsidRPr="00382551">
        <w:rPr>
          <w:rFonts w:ascii="Arial" w:hAnsi="Arial" w:cs="Arial"/>
          <w:i/>
          <w:sz w:val="16"/>
          <w:szCs w:val="16"/>
          <w:lang w:val="en-US"/>
        </w:rPr>
        <w:br/>
      </w:r>
      <w:r w:rsidRPr="004E45B7">
        <w:rPr>
          <w:rFonts w:ascii="Arial" w:hAnsi="Arial" w:cs="Arial"/>
          <w:i/>
          <w:sz w:val="16"/>
          <w:szCs w:val="16"/>
          <w:lang w:val="en-US"/>
        </w:rPr>
        <w:t xml:space="preserve">is conducted by types of crops and intention of their use: in the production of flour and cereal products, ready-made feed for animals, </w:t>
      </w:r>
      <w:r w:rsidR="00382551" w:rsidRPr="00382551">
        <w:rPr>
          <w:rFonts w:ascii="Arial" w:hAnsi="Arial" w:cs="Arial"/>
          <w:i/>
          <w:sz w:val="16"/>
          <w:szCs w:val="16"/>
          <w:lang w:val="en-US"/>
        </w:rPr>
        <w:br/>
      </w:r>
      <w:r w:rsidRPr="004E45B7">
        <w:rPr>
          <w:rFonts w:ascii="Arial" w:hAnsi="Arial" w:cs="Arial"/>
          <w:i/>
          <w:sz w:val="16"/>
          <w:szCs w:val="16"/>
          <w:lang w:val="en-US"/>
        </w:rPr>
        <w:t>vegetable and animal oils, beer and malt, alcohol, starch and starch-containing products.</w:t>
      </w:r>
    </w:p>
    <w:p w:rsidR="00E960F8" w:rsidRPr="00E960F8" w:rsidRDefault="00E960F8" w:rsidP="00593003">
      <w:pPr>
        <w:spacing w:line="200" w:lineRule="exact"/>
        <w:ind w:firstLine="284"/>
        <w:jc w:val="both"/>
        <w:rPr>
          <w:lang w:val="en-US"/>
        </w:rPr>
      </w:pPr>
      <w:r w:rsidRPr="00E960F8">
        <w:rPr>
          <w:rFonts w:ascii="Arial" w:hAnsi="Arial" w:cs="Arial"/>
          <w:i/>
          <w:sz w:val="16"/>
          <w:szCs w:val="16"/>
          <w:lang w:val="en-US"/>
        </w:rPr>
        <w:t xml:space="preserve">Compilation of grain purchase price indices provides the use of data on the quantity of acquisition of the observed types of crops </w:t>
      </w:r>
      <w:r w:rsidR="00382551" w:rsidRPr="00382551">
        <w:rPr>
          <w:rFonts w:ascii="Arial" w:hAnsi="Arial" w:cs="Arial"/>
          <w:i/>
          <w:sz w:val="16"/>
          <w:szCs w:val="16"/>
          <w:lang w:val="en-US"/>
        </w:rPr>
        <w:br/>
      </w:r>
      <w:r w:rsidRPr="00E960F8">
        <w:rPr>
          <w:rFonts w:ascii="Arial" w:hAnsi="Arial" w:cs="Arial"/>
          <w:i/>
          <w:sz w:val="16"/>
          <w:szCs w:val="16"/>
          <w:lang w:val="en-US"/>
        </w:rPr>
        <w:t>in physical terms for the base period as weights.</w:t>
      </w:r>
    </w:p>
    <w:p w:rsidR="004E4A63" w:rsidRPr="006A5F79" w:rsidRDefault="004E4A63" w:rsidP="00593003">
      <w:pPr>
        <w:spacing w:line="200" w:lineRule="exact"/>
        <w:ind w:firstLine="284"/>
        <w:jc w:val="both"/>
        <w:rPr>
          <w:color w:val="000000"/>
          <w:lang w:val="en-US"/>
        </w:rPr>
      </w:pPr>
      <w:proofErr w:type="gramStart"/>
      <w:r w:rsidRPr="006A5F79">
        <w:rPr>
          <w:rFonts w:ascii="Arial" w:hAnsi="Arial" w:cs="Arial"/>
          <w:b/>
          <w:i/>
          <w:color w:val="000000"/>
          <w:sz w:val="16"/>
          <w:szCs w:val="16"/>
          <w:lang w:val="en-US"/>
        </w:rPr>
        <w:t xml:space="preserve">Table </w:t>
      </w:r>
      <w:r w:rsidR="001E3820" w:rsidRPr="001E3820">
        <w:rPr>
          <w:rFonts w:ascii="Arial" w:hAnsi="Arial" w:cs="Arial"/>
          <w:b/>
          <w:i/>
          <w:color w:val="002060"/>
          <w:sz w:val="16"/>
          <w:szCs w:val="16"/>
          <w:lang w:val="en-US"/>
        </w:rPr>
        <w:t>24.1, 24.2,</w:t>
      </w:r>
      <w:r w:rsidR="001E3820" w:rsidRPr="00335FA4">
        <w:rPr>
          <w:rFonts w:ascii="Arial" w:hAnsi="Arial" w:cs="Arial"/>
          <w:b/>
          <w:color w:val="002060"/>
          <w:sz w:val="16"/>
          <w:szCs w:val="16"/>
          <w:lang w:val="en-US"/>
        </w:rPr>
        <w:t xml:space="preserve"> </w:t>
      </w:r>
      <w:r w:rsidR="00476F91">
        <w:rPr>
          <w:rFonts w:ascii="Arial" w:hAnsi="Arial" w:cs="Arial"/>
          <w:b/>
          <w:i/>
          <w:color w:val="000000"/>
          <w:sz w:val="16"/>
          <w:szCs w:val="16"/>
          <w:lang w:val="en-US"/>
        </w:rPr>
        <w:t>24.</w:t>
      </w:r>
      <w:r w:rsidR="00C44BE5" w:rsidRPr="00E960F8">
        <w:rPr>
          <w:rFonts w:ascii="Arial" w:hAnsi="Arial" w:cs="Arial"/>
          <w:b/>
          <w:i/>
          <w:color w:val="000000"/>
          <w:sz w:val="16"/>
          <w:szCs w:val="16"/>
          <w:lang w:val="en-US"/>
        </w:rPr>
        <w:t>3</w:t>
      </w:r>
      <w:r w:rsidR="00C853D7" w:rsidRPr="001941DF">
        <w:rPr>
          <w:rFonts w:ascii="Arial" w:hAnsi="Arial" w:cs="Arial"/>
          <w:b/>
          <w:i/>
          <w:color w:val="000000"/>
          <w:sz w:val="16"/>
          <w:szCs w:val="16"/>
          <w:lang w:val="en-US"/>
        </w:rPr>
        <w:t>2</w:t>
      </w:r>
      <w:r w:rsidRPr="006A5F79">
        <w:rPr>
          <w:rFonts w:ascii="Arial" w:hAnsi="Arial" w:cs="Arial"/>
          <w:b/>
          <w:i/>
          <w:color w:val="000000"/>
          <w:sz w:val="16"/>
          <w:szCs w:val="16"/>
          <w:lang w:val="en-US"/>
        </w:rPr>
        <w:t>.</w:t>
      </w:r>
      <w:proofErr w:type="gramEnd"/>
      <w:r w:rsidRPr="006A5F79">
        <w:rPr>
          <w:rFonts w:ascii="Arial" w:hAnsi="Arial" w:cs="Arial"/>
          <w:b/>
          <w:i/>
          <w:color w:val="000000"/>
          <w:sz w:val="16"/>
          <w:szCs w:val="16"/>
          <w:lang w:val="en-US"/>
        </w:rPr>
        <w:t xml:space="preserve"> </w:t>
      </w:r>
      <w:r w:rsidRPr="006A5F79">
        <w:rPr>
          <w:rFonts w:ascii="Arial" w:hAnsi="Arial" w:cs="Arial"/>
          <w:i/>
          <w:color w:val="000000"/>
          <w:sz w:val="16"/>
          <w:szCs w:val="16"/>
          <w:lang w:val="en-US"/>
        </w:rPr>
        <w:t>Tariff index for communication services for legal entities characterizes changes in tariffs for communication services for budgetary and commercial organizations, rendered based both on free (non-limited) tariffs and on tariffs regulated at the federal level.</w:t>
      </w:r>
    </w:p>
    <w:p w:rsidR="004E4A63" w:rsidRPr="006A5F79" w:rsidRDefault="004E4A63" w:rsidP="00593003">
      <w:pPr>
        <w:spacing w:line="200" w:lineRule="exact"/>
        <w:ind w:firstLine="284"/>
        <w:jc w:val="both"/>
        <w:rPr>
          <w:color w:val="000000"/>
          <w:lang w:val="en-US"/>
        </w:rPr>
      </w:pPr>
      <w:r w:rsidRPr="006A5F79">
        <w:rPr>
          <w:rFonts w:ascii="Arial" w:hAnsi="Arial" w:cs="Arial"/>
          <w:i/>
          <w:color w:val="000000"/>
          <w:sz w:val="16"/>
          <w:szCs w:val="16"/>
          <w:lang w:val="en-US"/>
        </w:rPr>
        <w:t xml:space="preserve">In the calculation of aggregate indices of these tariffs data on the revenues from communication services for the previous year </w:t>
      </w:r>
      <w:r w:rsidR="0024647E">
        <w:rPr>
          <w:rFonts w:ascii="Arial" w:hAnsi="Arial" w:cs="Arial"/>
          <w:i/>
          <w:color w:val="000000"/>
          <w:sz w:val="16"/>
          <w:szCs w:val="16"/>
          <w:lang w:val="en-US"/>
        </w:rPr>
        <w:br/>
      </w:r>
      <w:r w:rsidRPr="006A5F79">
        <w:rPr>
          <w:rFonts w:ascii="Arial" w:hAnsi="Arial" w:cs="Arial"/>
          <w:i/>
          <w:color w:val="000000"/>
          <w:sz w:val="16"/>
          <w:szCs w:val="16"/>
          <w:lang w:val="en-US"/>
        </w:rPr>
        <w:t>are used as weights.</w:t>
      </w:r>
    </w:p>
    <w:sectPr w:rsidR="004E4A63" w:rsidRPr="006A5F79" w:rsidSect="00C62C97">
      <w:pgSz w:w="11906" w:h="16838" w:code="147"/>
      <w:pgMar w:top="1191" w:right="851" w:bottom="1758" w:left="1134" w:header="680" w:footer="1134" w:gutter="0"/>
      <w:pgNumType w:start="5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63" w:rsidRDefault="00544563">
      <w:r>
        <w:separator/>
      </w:r>
    </w:p>
  </w:endnote>
  <w:endnote w:type="continuationSeparator" w:id="0">
    <w:p w:rsidR="00544563" w:rsidRDefault="0054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ragma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63" w:rsidRDefault="00544563">
      <w:r>
        <w:separator/>
      </w:r>
    </w:p>
  </w:footnote>
  <w:footnote w:type="continuationSeparator" w:id="0">
    <w:p w:rsidR="00544563" w:rsidRDefault="0054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C353DB"/>
    <w:multiLevelType w:val="singleLevel"/>
    <w:tmpl w:val="5B96DF92"/>
    <w:lvl w:ilvl="0">
      <w:start w:val="1986"/>
      <w:numFmt w:val="decimal"/>
      <w:lvlText w:val="%1"/>
      <w:lvlJc w:val="left"/>
      <w:pPr>
        <w:tabs>
          <w:tab w:val="num" w:pos="360"/>
        </w:tabs>
        <w:ind w:left="360" w:hanging="360"/>
      </w:pPr>
      <w:rPr>
        <w:rFonts w:ascii="Times New Roman" w:hAnsi="Times New Roman" w:cs="Times New Roman" w:hint="default"/>
        <w:sz w:val="14"/>
        <w:szCs w:val="14"/>
      </w:rPr>
    </w:lvl>
  </w:abstractNum>
  <w:abstractNum w:abstractNumId="2">
    <w:nsid w:val="5E9834D5"/>
    <w:multiLevelType w:val="hybridMultilevel"/>
    <w:tmpl w:val="1618D5B2"/>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A2"/>
    <w:rsid w:val="000007DD"/>
    <w:rsid w:val="00001936"/>
    <w:rsid w:val="00001D2F"/>
    <w:rsid w:val="00002137"/>
    <w:rsid w:val="00003A06"/>
    <w:rsid w:val="00007B52"/>
    <w:rsid w:val="00015B99"/>
    <w:rsid w:val="00016060"/>
    <w:rsid w:val="00021772"/>
    <w:rsid w:val="0002303F"/>
    <w:rsid w:val="0002409A"/>
    <w:rsid w:val="00031D55"/>
    <w:rsid w:val="0003332C"/>
    <w:rsid w:val="000351F8"/>
    <w:rsid w:val="00041D2A"/>
    <w:rsid w:val="00046CB4"/>
    <w:rsid w:val="0004789B"/>
    <w:rsid w:val="00051152"/>
    <w:rsid w:val="00052732"/>
    <w:rsid w:val="00053318"/>
    <w:rsid w:val="00054845"/>
    <w:rsid w:val="000623EE"/>
    <w:rsid w:val="0006520B"/>
    <w:rsid w:val="0006791D"/>
    <w:rsid w:val="00073A07"/>
    <w:rsid w:val="00074E34"/>
    <w:rsid w:val="00076E90"/>
    <w:rsid w:val="000776F0"/>
    <w:rsid w:val="0008105E"/>
    <w:rsid w:val="00081B82"/>
    <w:rsid w:val="00081D62"/>
    <w:rsid w:val="00084F41"/>
    <w:rsid w:val="00092661"/>
    <w:rsid w:val="00092BAF"/>
    <w:rsid w:val="000A46CD"/>
    <w:rsid w:val="000B10EA"/>
    <w:rsid w:val="000B3B00"/>
    <w:rsid w:val="000C0010"/>
    <w:rsid w:val="000C0E02"/>
    <w:rsid w:val="000C3AE2"/>
    <w:rsid w:val="000C54D2"/>
    <w:rsid w:val="000C6C73"/>
    <w:rsid w:val="000C7D4A"/>
    <w:rsid w:val="000D22EB"/>
    <w:rsid w:val="000D2D63"/>
    <w:rsid w:val="000D34E3"/>
    <w:rsid w:val="000D7493"/>
    <w:rsid w:val="000E0EC7"/>
    <w:rsid w:val="000F2D6D"/>
    <w:rsid w:val="000F303B"/>
    <w:rsid w:val="000F373F"/>
    <w:rsid w:val="001002C9"/>
    <w:rsid w:val="0010637C"/>
    <w:rsid w:val="001155A6"/>
    <w:rsid w:val="00116949"/>
    <w:rsid w:val="0012448D"/>
    <w:rsid w:val="00130510"/>
    <w:rsid w:val="00131F53"/>
    <w:rsid w:val="00133DF4"/>
    <w:rsid w:val="00137999"/>
    <w:rsid w:val="00137CDD"/>
    <w:rsid w:val="00146EF5"/>
    <w:rsid w:val="00147C81"/>
    <w:rsid w:val="0015160D"/>
    <w:rsid w:val="00156146"/>
    <w:rsid w:val="00163538"/>
    <w:rsid w:val="00165587"/>
    <w:rsid w:val="00167C55"/>
    <w:rsid w:val="001700FB"/>
    <w:rsid w:val="00173419"/>
    <w:rsid w:val="00173BE0"/>
    <w:rsid w:val="00175C69"/>
    <w:rsid w:val="0017640F"/>
    <w:rsid w:val="00176BD6"/>
    <w:rsid w:val="00180FC4"/>
    <w:rsid w:val="00181307"/>
    <w:rsid w:val="00181EE0"/>
    <w:rsid w:val="00182699"/>
    <w:rsid w:val="00183248"/>
    <w:rsid w:val="00185F1E"/>
    <w:rsid w:val="00193F8A"/>
    <w:rsid w:val="001941DF"/>
    <w:rsid w:val="00194F1B"/>
    <w:rsid w:val="001A1C90"/>
    <w:rsid w:val="001A6E08"/>
    <w:rsid w:val="001B23FB"/>
    <w:rsid w:val="001B4DCD"/>
    <w:rsid w:val="001C0A2D"/>
    <w:rsid w:val="001C201C"/>
    <w:rsid w:val="001C504D"/>
    <w:rsid w:val="001C5346"/>
    <w:rsid w:val="001D7C7D"/>
    <w:rsid w:val="001E1A69"/>
    <w:rsid w:val="001E3820"/>
    <w:rsid w:val="001E4C55"/>
    <w:rsid w:val="001F34F8"/>
    <w:rsid w:val="001F7246"/>
    <w:rsid w:val="00201DAC"/>
    <w:rsid w:val="00203384"/>
    <w:rsid w:val="00205605"/>
    <w:rsid w:val="00212D98"/>
    <w:rsid w:val="0021370F"/>
    <w:rsid w:val="0021531A"/>
    <w:rsid w:val="002317B7"/>
    <w:rsid w:val="00245D86"/>
    <w:rsid w:val="0024647E"/>
    <w:rsid w:val="00246D9E"/>
    <w:rsid w:val="002528E0"/>
    <w:rsid w:val="002562AC"/>
    <w:rsid w:val="0026132C"/>
    <w:rsid w:val="00262707"/>
    <w:rsid w:val="00272F0A"/>
    <w:rsid w:val="00275660"/>
    <w:rsid w:val="0027663E"/>
    <w:rsid w:val="00277BD8"/>
    <w:rsid w:val="002811A3"/>
    <w:rsid w:val="00281B21"/>
    <w:rsid w:val="00282E56"/>
    <w:rsid w:val="00283033"/>
    <w:rsid w:val="0028656A"/>
    <w:rsid w:val="002A40FC"/>
    <w:rsid w:val="002A5C0E"/>
    <w:rsid w:val="002B692A"/>
    <w:rsid w:val="002C3252"/>
    <w:rsid w:val="002C74F8"/>
    <w:rsid w:val="002C7B19"/>
    <w:rsid w:val="002D17C8"/>
    <w:rsid w:val="002D1ACB"/>
    <w:rsid w:val="002D3C05"/>
    <w:rsid w:val="002E3F03"/>
    <w:rsid w:val="002E7D0D"/>
    <w:rsid w:val="002F6E77"/>
    <w:rsid w:val="002F77D1"/>
    <w:rsid w:val="00302950"/>
    <w:rsid w:val="00307F45"/>
    <w:rsid w:val="00316C01"/>
    <w:rsid w:val="00316D93"/>
    <w:rsid w:val="003247C9"/>
    <w:rsid w:val="00326E31"/>
    <w:rsid w:val="003354D9"/>
    <w:rsid w:val="00337DAB"/>
    <w:rsid w:val="00340961"/>
    <w:rsid w:val="00350DD2"/>
    <w:rsid w:val="0035259F"/>
    <w:rsid w:val="00357FEF"/>
    <w:rsid w:val="00360A06"/>
    <w:rsid w:val="003619AA"/>
    <w:rsid w:val="0036284D"/>
    <w:rsid w:val="00363551"/>
    <w:rsid w:val="0036367C"/>
    <w:rsid w:val="0036424E"/>
    <w:rsid w:val="003709EA"/>
    <w:rsid w:val="00370DBA"/>
    <w:rsid w:val="00371042"/>
    <w:rsid w:val="003725D1"/>
    <w:rsid w:val="00373365"/>
    <w:rsid w:val="00373845"/>
    <w:rsid w:val="00374CE6"/>
    <w:rsid w:val="0037631A"/>
    <w:rsid w:val="00380681"/>
    <w:rsid w:val="00382551"/>
    <w:rsid w:val="00386599"/>
    <w:rsid w:val="003877C3"/>
    <w:rsid w:val="00392F6C"/>
    <w:rsid w:val="003A073B"/>
    <w:rsid w:val="003A2BDF"/>
    <w:rsid w:val="003A3392"/>
    <w:rsid w:val="003A5102"/>
    <w:rsid w:val="003B2FF7"/>
    <w:rsid w:val="003B7347"/>
    <w:rsid w:val="003C634C"/>
    <w:rsid w:val="003C6FDD"/>
    <w:rsid w:val="003C758A"/>
    <w:rsid w:val="003C79B3"/>
    <w:rsid w:val="003D43CD"/>
    <w:rsid w:val="003E260F"/>
    <w:rsid w:val="003E2E38"/>
    <w:rsid w:val="003E6A8A"/>
    <w:rsid w:val="003F7F21"/>
    <w:rsid w:val="00406CAF"/>
    <w:rsid w:val="0041012C"/>
    <w:rsid w:val="00413CDD"/>
    <w:rsid w:val="00414168"/>
    <w:rsid w:val="0042015F"/>
    <w:rsid w:val="004259D4"/>
    <w:rsid w:val="0043078C"/>
    <w:rsid w:val="00434D96"/>
    <w:rsid w:val="00436D1F"/>
    <w:rsid w:val="00453452"/>
    <w:rsid w:val="00460485"/>
    <w:rsid w:val="00463959"/>
    <w:rsid w:val="00463AC4"/>
    <w:rsid w:val="00465D32"/>
    <w:rsid w:val="00467E01"/>
    <w:rsid w:val="00476F91"/>
    <w:rsid w:val="00477305"/>
    <w:rsid w:val="00480A5C"/>
    <w:rsid w:val="00483883"/>
    <w:rsid w:val="004839AF"/>
    <w:rsid w:val="004856EC"/>
    <w:rsid w:val="00492FB6"/>
    <w:rsid w:val="004A3B49"/>
    <w:rsid w:val="004A62C5"/>
    <w:rsid w:val="004B198C"/>
    <w:rsid w:val="004B299D"/>
    <w:rsid w:val="004C0744"/>
    <w:rsid w:val="004C43C1"/>
    <w:rsid w:val="004C570A"/>
    <w:rsid w:val="004D4F95"/>
    <w:rsid w:val="004E45B7"/>
    <w:rsid w:val="004E4A63"/>
    <w:rsid w:val="004E6109"/>
    <w:rsid w:val="004F218E"/>
    <w:rsid w:val="004F7D97"/>
    <w:rsid w:val="005032BD"/>
    <w:rsid w:val="0050518D"/>
    <w:rsid w:val="00515CD4"/>
    <w:rsid w:val="00516D8D"/>
    <w:rsid w:val="0052056D"/>
    <w:rsid w:val="00522516"/>
    <w:rsid w:val="00531496"/>
    <w:rsid w:val="005323F4"/>
    <w:rsid w:val="00535131"/>
    <w:rsid w:val="00544563"/>
    <w:rsid w:val="00545B1C"/>
    <w:rsid w:val="00545F01"/>
    <w:rsid w:val="0055128E"/>
    <w:rsid w:val="00552090"/>
    <w:rsid w:val="0056397E"/>
    <w:rsid w:val="005648A4"/>
    <w:rsid w:val="0056672D"/>
    <w:rsid w:val="00573352"/>
    <w:rsid w:val="00575FE5"/>
    <w:rsid w:val="00576B9D"/>
    <w:rsid w:val="00581B4B"/>
    <w:rsid w:val="005826D0"/>
    <w:rsid w:val="00582E74"/>
    <w:rsid w:val="00593003"/>
    <w:rsid w:val="00595D17"/>
    <w:rsid w:val="005976DA"/>
    <w:rsid w:val="005A4229"/>
    <w:rsid w:val="005A519D"/>
    <w:rsid w:val="005B1364"/>
    <w:rsid w:val="005B1C3D"/>
    <w:rsid w:val="005B1C79"/>
    <w:rsid w:val="005B4A16"/>
    <w:rsid w:val="005C0614"/>
    <w:rsid w:val="005C23DA"/>
    <w:rsid w:val="005C50F8"/>
    <w:rsid w:val="005C5B21"/>
    <w:rsid w:val="005D0C47"/>
    <w:rsid w:val="005D113D"/>
    <w:rsid w:val="005D1A7C"/>
    <w:rsid w:val="005D6846"/>
    <w:rsid w:val="005F55D0"/>
    <w:rsid w:val="00601D3B"/>
    <w:rsid w:val="00610BEA"/>
    <w:rsid w:val="00617E08"/>
    <w:rsid w:val="00617FB4"/>
    <w:rsid w:val="00620425"/>
    <w:rsid w:val="00621072"/>
    <w:rsid w:val="006212EE"/>
    <w:rsid w:val="00621C6B"/>
    <w:rsid w:val="00623D39"/>
    <w:rsid w:val="00624C21"/>
    <w:rsid w:val="0062683B"/>
    <w:rsid w:val="006274C0"/>
    <w:rsid w:val="00630D5A"/>
    <w:rsid w:val="00632D81"/>
    <w:rsid w:val="006338E3"/>
    <w:rsid w:val="0064578D"/>
    <w:rsid w:val="006457F2"/>
    <w:rsid w:val="00650501"/>
    <w:rsid w:val="00651205"/>
    <w:rsid w:val="00652E28"/>
    <w:rsid w:val="00665340"/>
    <w:rsid w:val="00670FAC"/>
    <w:rsid w:val="0067255B"/>
    <w:rsid w:val="00675567"/>
    <w:rsid w:val="00681765"/>
    <w:rsid w:val="00685078"/>
    <w:rsid w:val="0068685D"/>
    <w:rsid w:val="0069139D"/>
    <w:rsid w:val="00693879"/>
    <w:rsid w:val="0069436E"/>
    <w:rsid w:val="006A2406"/>
    <w:rsid w:val="006A5F79"/>
    <w:rsid w:val="006B1938"/>
    <w:rsid w:val="006B313B"/>
    <w:rsid w:val="006B3ECD"/>
    <w:rsid w:val="006B54CD"/>
    <w:rsid w:val="006B608A"/>
    <w:rsid w:val="006B65C4"/>
    <w:rsid w:val="006C6C7D"/>
    <w:rsid w:val="006C700D"/>
    <w:rsid w:val="006D586D"/>
    <w:rsid w:val="006D5D9B"/>
    <w:rsid w:val="006D6061"/>
    <w:rsid w:val="006D6B25"/>
    <w:rsid w:val="006E3A07"/>
    <w:rsid w:val="006E455E"/>
    <w:rsid w:val="006F01B9"/>
    <w:rsid w:val="006F0BC4"/>
    <w:rsid w:val="006F30C1"/>
    <w:rsid w:val="00701678"/>
    <w:rsid w:val="00704585"/>
    <w:rsid w:val="00710346"/>
    <w:rsid w:val="00714989"/>
    <w:rsid w:val="00721157"/>
    <w:rsid w:val="00724508"/>
    <w:rsid w:val="00735A95"/>
    <w:rsid w:val="00735C6F"/>
    <w:rsid w:val="00737A66"/>
    <w:rsid w:val="007408E8"/>
    <w:rsid w:val="007426C3"/>
    <w:rsid w:val="00742700"/>
    <w:rsid w:val="0074740B"/>
    <w:rsid w:val="00750733"/>
    <w:rsid w:val="00752319"/>
    <w:rsid w:val="0075358A"/>
    <w:rsid w:val="0076200A"/>
    <w:rsid w:val="00765367"/>
    <w:rsid w:val="00771C87"/>
    <w:rsid w:val="00774057"/>
    <w:rsid w:val="00782D3A"/>
    <w:rsid w:val="00783DE4"/>
    <w:rsid w:val="00784044"/>
    <w:rsid w:val="00785485"/>
    <w:rsid w:val="007857F8"/>
    <w:rsid w:val="00792E71"/>
    <w:rsid w:val="00795676"/>
    <w:rsid w:val="0079645A"/>
    <w:rsid w:val="00796A65"/>
    <w:rsid w:val="007A385C"/>
    <w:rsid w:val="007A3963"/>
    <w:rsid w:val="007A41D6"/>
    <w:rsid w:val="007A5D94"/>
    <w:rsid w:val="007A6072"/>
    <w:rsid w:val="007A6AFE"/>
    <w:rsid w:val="007C59E0"/>
    <w:rsid w:val="007C73EE"/>
    <w:rsid w:val="007D154D"/>
    <w:rsid w:val="007D17E4"/>
    <w:rsid w:val="007D54BA"/>
    <w:rsid w:val="007D5711"/>
    <w:rsid w:val="007D6D52"/>
    <w:rsid w:val="007E0E33"/>
    <w:rsid w:val="007E109B"/>
    <w:rsid w:val="007E5C20"/>
    <w:rsid w:val="007E6463"/>
    <w:rsid w:val="007E784E"/>
    <w:rsid w:val="007F2183"/>
    <w:rsid w:val="007F57FC"/>
    <w:rsid w:val="0080313F"/>
    <w:rsid w:val="0080347F"/>
    <w:rsid w:val="00805D7B"/>
    <w:rsid w:val="00806E3B"/>
    <w:rsid w:val="00807BA4"/>
    <w:rsid w:val="00812093"/>
    <w:rsid w:val="00814AAD"/>
    <w:rsid w:val="008204D6"/>
    <w:rsid w:val="00820DFA"/>
    <w:rsid w:val="0082505C"/>
    <w:rsid w:val="00825305"/>
    <w:rsid w:val="008260A5"/>
    <w:rsid w:val="00830608"/>
    <w:rsid w:val="00830B9B"/>
    <w:rsid w:val="00830E38"/>
    <w:rsid w:val="00835461"/>
    <w:rsid w:val="00835DC5"/>
    <w:rsid w:val="0083781C"/>
    <w:rsid w:val="00841D95"/>
    <w:rsid w:val="00847D88"/>
    <w:rsid w:val="0085071D"/>
    <w:rsid w:val="00851759"/>
    <w:rsid w:val="00854AC9"/>
    <w:rsid w:val="00855D87"/>
    <w:rsid w:val="008572C0"/>
    <w:rsid w:val="00863A55"/>
    <w:rsid w:val="0087288C"/>
    <w:rsid w:val="008762E1"/>
    <w:rsid w:val="00883782"/>
    <w:rsid w:val="00885711"/>
    <w:rsid w:val="00894F74"/>
    <w:rsid w:val="0089517B"/>
    <w:rsid w:val="0089601E"/>
    <w:rsid w:val="00897AFB"/>
    <w:rsid w:val="008A0960"/>
    <w:rsid w:val="008A0C18"/>
    <w:rsid w:val="008A188F"/>
    <w:rsid w:val="008A2525"/>
    <w:rsid w:val="008A48FA"/>
    <w:rsid w:val="008C4DAC"/>
    <w:rsid w:val="008D586A"/>
    <w:rsid w:val="008E0CA3"/>
    <w:rsid w:val="008E18F9"/>
    <w:rsid w:val="008E3A4A"/>
    <w:rsid w:val="008E7D88"/>
    <w:rsid w:val="008F714E"/>
    <w:rsid w:val="00905BCB"/>
    <w:rsid w:val="00911191"/>
    <w:rsid w:val="009170F3"/>
    <w:rsid w:val="00921458"/>
    <w:rsid w:val="00922022"/>
    <w:rsid w:val="00926A38"/>
    <w:rsid w:val="009302FA"/>
    <w:rsid w:val="009401C1"/>
    <w:rsid w:val="00954764"/>
    <w:rsid w:val="009569BE"/>
    <w:rsid w:val="009604AF"/>
    <w:rsid w:val="00960860"/>
    <w:rsid w:val="00962CE4"/>
    <w:rsid w:val="00971EA2"/>
    <w:rsid w:val="00974C88"/>
    <w:rsid w:val="00976072"/>
    <w:rsid w:val="00984612"/>
    <w:rsid w:val="009874E3"/>
    <w:rsid w:val="009930E0"/>
    <w:rsid w:val="00993A1C"/>
    <w:rsid w:val="009970AF"/>
    <w:rsid w:val="009A14BC"/>
    <w:rsid w:val="009A3341"/>
    <w:rsid w:val="009A56F8"/>
    <w:rsid w:val="009B0F90"/>
    <w:rsid w:val="009B3030"/>
    <w:rsid w:val="009B34FE"/>
    <w:rsid w:val="009B36C4"/>
    <w:rsid w:val="009B40CB"/>
    <w:rsid w:val="009B6D5B"/>
    <w:rsid w:val="009C0C49"/>
    <w:rsid w:val="009C6B3E"/>
    <w:rsid w:val="009D1BEA"/>
    <w:rsid w:val="009D1EAF"/>
    <w:rsid w:val="009D46F1"/>
    <w:rsid w:val="009D6768"/>
    <w:rsid w:val="009E1ACB"/>
    <w:rsid w:val="009E2B86"/>
    <w:rsid w:val="009F0A4C"/>
    <w:rsid w:val="009F112D"/>
    <w:rsid w:val="009F19EC"/>
    <w:rsid w:val="009F5A14"/>
    <w:rsid w:val="00A0331E"/>
    <w:rsid w:val="00A0472C"/>
    <w:rsid w:val="00A10FA8"/>
    <w:rsid w:val="00A11077"/>
    <w:rsid w:val="00A1687B"/>
    <w:rsid w:val="00A238A9"/>
    <w:rsid w:val="00A24FAC"/>
    <w:rsid w:val="00A304DF"/>
    <w:rsid w:val="00A31143"/>
    <w:rsid w:val="00A32149"/>
    <w:rsid w:val="00A33B72"/>
    <w:rsid w:val="00A402FF"/>
    <w:rsid w:val="00A40849"/>
    <w:rsid w:val="00A42F4F"/>
    <w:rsid w:val="00A445DA"/>
    <w:rsid w:val="00A463FA"/>
    <w:rsid w:val="00A53382"/>
    <w:rsid w:val="00A56356"/>
    <w:rsid w:val="00A602EB"/>
    <w:rsid w:val="00A60FAC"/>
    <w:rsid w:val="00A64ED2"/>
    <w:rsid w:val="00A65210"/>
    <w:rsid w:val="00A67CE4"/>
    <w:rsid w:val="00A706E9"/>
    <w:rsid w:val="00A726F9"/>
    <w:rsid w:val="00A75261"/>
    <w:rsid w:val="00A75A05"/>
    <w:rsid w:val="00A80465"/>
    <w:rsid w:val="00A848D2"/>
    <w:rsid w:val="00A86ED1"/>
    <w:rsid w:val="00A87BE2"/>
    <w:rsid w:val="00A9253E"/>
    <w:rsid w:val="00A97F53"/>
    <w:rsid w:val="00AA12E9"/>
    <w:rsid w:val="00AA2032"/>
    <w:rsid w:val="00AB0C9A"/>
    <w:rsid w:val="00AB2165"/>
    <w:rsid w:val="00AB3136"/>
    <w:rsid w:val="00AB4643"/>
    <w:rsid w:val="00AB63A4"/>
    <w:rsid w:val="00AC1BAE"/>
    <w:rsid w:val="00AC2ADC"/>
    <w:rsid w:val="00AC360A"/>
    <w:rsid w:val="00AC3AC9"/>
    <w:rsid w:val="00AC4FC9"/>
    <w:rsid w:val="00AC576F"/>
    <w:rsid w:val="00AD1601"/>
    <w:rsid w:val="00AD79FA"/>
    <w:rsid w:val="00AE5131"/>
    <w:rsid w:val="00AE6B30"/>
    <w:rsid w:val="00AE7239"/>
    <w:rsid w:val="00AF0808"/>
    <w:rsid w:val="00AF3DF6"/>
    <w:rsid w:val="00AF4030"/>
    <w:rsid w:val="00AF43C2"/>
    <w:rsid w:val="00AF5040"/>
    <w:rsid w:val="00B00B37"/>
    <w:rsid w:val="00B02448"/>
    <w:rsid w:val="00B07C4F"/>
    <w:rsid w:val="00B142C6"/>
    <w:rsid w:val="00B16846"/>
    <w:rsid w:val="00B20ACD"/>
    <w:rsid w:val="00B21975"/>
    <w:rsid w:val="00B219EF"/>
    <w:rsid w:val="00B304A9"/>
    <w:rsid w:val="00B4298D"/>
    <w:rsid w:val="00B42BE8"/>
    <w:rsid w:val="00B467CB"/>
    <w:rsid w:val="00B51B45"/>
    <w:rsid w:val="00B55108"/>
    <w:rsid w:val="00B5708B"/>
    <w:rsid w:val="00B6495B"/>
    <w:rsid w:val="00B71A9A"/>
    <w:rsid w:val="00B75BF0"/>
    <w:rsid w:val="00B810C1"/>
    <w:rsid w:val="00B87224"/>
    <w:rsid w:val="00B92F2B"/>
    <w:rsid w:val="00B93973"/>
    <w:rsid w:val="00BA0DCD"/>
    <w:rsid w:val="00BB75FD"/>
    <w:rsid w:val="00BC4AC5"/>
    <w:rsid w:val="00BC5597"/>
    <w:rsid w:val="00BD0482"/>
    <w:rsid w:val="00BD4A34"/>
    <w:rsid w:val="00BE0D5C"/>
    <w:rsid w:val="00BE4121"/>
    <w:rsid w:val="00BE6393"/>
    <w:rsid w:val="00BE70B3"/>
    <w:rsid w:val="00BF0CA3"/>
    <w:rsid w:val="00BF0F08"/>
    <w:rsid w:val="00BF13AC"/>
    <w:rsid w:val="00C00D0B"/>
    <w:rsid w:val="00C02602"/>
    <w:rsid w:val="00C02E03"/>
    <w:rsid w:val="00C27A8E"/>
    <w:rsid w:val="00C32551"/>
    <w:rsid w:val="00C33440"/>
    <w:rsid w:val="00C36C20"/>
    <w:rsid w:val="00C36F10"/>
    <w:rsid w:val="00C37D02"/>
    <w:rsid w:val="00C402B2"/>
    <w:rsid w:val="00C40C7E"/>
    <w:rsid w:val="00C4109B"/>
    <w:rsid w:val="00C41581"/>
    <w:rsid w:val="00C428B8"/>
    <w:rsid w:val="00C4364B"/>
    <w:rsid w:val="00C44BE5"/>
    <w:rsid w:val="00C474BA"/>
    <w:rsid w:val="00C52FB2"/>
    <w:rsid w:val="00C54AD4"/>
    <w:rsid w:val="00C62C97"/>
    <w:rsid w:val="00C71347"/>
    <w:rsid w:val="00C73308"/>
    <w:rsid w:val="00C806F3"/>
    <w:rsid w:val="00C81FA8"/>
    <w:rsid w:val="00C853D7"/>
    <w:rsid w:val="00C8577A"/>
    <w:rsid w:val="00C863B0"/>
    <w:rsid w:val="00C86D2A"/>
    <w:rsid w:val="00C86FEE"/>
    <w:rsid w:val="00C901DF"/>
    <w:rsid w:val="00C90678"/>
    <w:rsid w:val="00C95F53"/>
    <w:rsid w:val="00CA29F5"/>
    <w:rsid w:val="00CA3514"/>
    <w:rsid w:val="00CA43EC"/>
    <w:rsid w:val="00CA7090"/>
    <w:rsid w:val="00CB4CCB"/>
    <w:rsid w:val="00CB7EBE"/>
    <w:rsid w:val="00CC0228"/>
    <w:rsid w:val="00CC57A4"/>
    <w:rsid w:val="00CC5BF2"/>
    <w:rsid w:val="00CC67CB"/>
    <w:rsid w:val="00CD47FC"/>
    <w:rsid w:val="00CD4EE7"/>
    <w:rsid w:val="00CD5A9F"/>
    <w:rsid w:val="00CD729C"/>
    <w:rsid w:val="00CE1677"/>
    <w:rsid w:val="00CE3C4D"/>
    <w:rsid w:val="00CF5A97"/>
    <w:rsid w:val="00CF754D"/>
    <w:rsid w:val="00D047A6"/>
    <w:rsid w:val="00D04ECC"/>
    <w:rsid w:val="00D05434"/>
    <w:rsid w:val="00D1005D"/>
    <w:rsid w:val="00D109D7"/>
    <w:rsid w:val="00D10F5F"/>
    <w:rsid w:val="00D12333"/>
    <w:rsid w:val="00D126F2"/>
    <w:rsid w:val="00D14BB3"/>
    <w:rsid w:val="00D21B43"/>
    <w:rsid w:val="00D2306D"/>
    <w:rsid w:val="00D23309"/>
    <w:rsid w:val="00D23E13"/>
    <w:rsid w:val="00D453EF"/>
    <w:rsid w:val="00D515C2"/>
    <w:rsid w:val="00D530A7"/>
    <w:rsid w:val="00D5392B"/>
    <w:rsid w:val="00D6062C"/>
    <w:rsid w:val="00D60C5E"/>
    <w:rsid w:val="00D60EB6"/>
    <w:rsid w:val="00D63563"/>
    <w:rsid w:val="00D85713"/>
    <w:rsid w:val="00D86A8B"/>
    <w:rsid w:val="00D87936"/>
    <w:rsid w:val="00D90562"/>
    <w:rsid w:val="00D94866"/>
    <w:rsid w:val="00DA217E"/>
    <w:rsid w:val="00DA6E4B"/>
    <w:rsid w:val="00DB546E"/>
    <w:rsid w:val="00DB574A"/>
    <w:rsid w:val="00DC000F"/>
    <w:rsid w:val="00DC3DB3"/>
    <w:rsid w:val="00DC5A55"/>
    <w:rsid w:val="00DD5943"/>
    <w:rsid w:val="00DD7CFD"/>
    <w:rsid w:val="00DE11BB"/>
    <w:rsid w:val="00DE2513"/>
    <w:rsid w:val="00DF0D1D"/>
    <w:rsid w:val="00DF1249"/>
    <w:rsid w:val="00DF333F"/>
    <w:rsid w:val="00DF3FAF"/>
    <w:rsid w:val="00DF4A83"/>
    <w:rsid w:val="00E007BB"/>
    <w:rsid w:val="00E02743"/>
    <w:rsid w:val="00E06E2D"/>
    <w:rsid w:val="00E11884"/>
    <w:rsid w:val="00E12795"/>
    <w:rsid w:val="00E1495C"/>
    <w:rsid w:val="00E17A56"/>
    <w:rsid w:val="00E21905"/>
    <w:rsid w:val="00E232FF"/>
    <w:rsid w:val="00E265F8"/>
    <w:rsid w:val="00E30FC0"/>
    <w:rsid w:val="00E326BD"/>
    <w:rsid w:val="00E47C2A"/>
    <w:rsid w:val="00E50791"/>
    <w:rsid w:val="00E50E80"/>
    <w:rsid w:val="00E53191"/>
    <w:rsid w:val="00E54B75"/>
    <w:rsid w:val="00E562C7"/>
    <w:rsid w:val="00E57459"/>
    <w:rsid w:val="00E60BB6"/>
    <w:rsid w:val="00E61575"/>
    <w:rsid w:val="00E615A0"/>
    <w:rsid w:val="00E61D10"/>
    <w:rsid w:val="00E62B6D"/>
    <w:rsid w:val="00E6376A"/>
    <w:rsid w:val="00E647D9"/>
    <w:rsid w:val="00E724AE"/>
    <w:rsid w:val="00E73D20"/>
    <w:rsid w:val="00E76888"/>
    <w:rsid w:val="00E77FA5"/>
    <w:rsid w:val="00E80E1E"/>
    <w:rsid w:val="00E80FB3"/>
    <w:rsid w:val="00E86CC0"/>
    <w:rsid w:val="00E90C19"/>
    <w:rsid w:val="00E960F8"/>
    <w:rsid w:val="00EA51F6"/>
    <w:rsid w:val="00EA6168"/>
    <w:rsid w:val="00EB02EE"/>
    <w:rsid w:val="00EB1725"/>
    <w:rsid w:val="00EB1E64"/>
    <w:rsid w:val="00EB2214"/>
    <w:rsid w:val="00EB7803"/>
    <w:rsid w:val="00EB7D2C"/>
    <w:rsid w:val="00EC5F07"/>
    <w:rsid w:val="00ED3248"/>
    <w:rsid w:val="00ED6452"/>
    <w:rsid w:val="00EE01A2"/>
    <w:rsid w:val="00EE3730"/>
    <w:rsid w:val="00EE5C0F"/>
    <w:rsid w:val="00EE7AB3"/>
    <w:rsid w:val="00EF0444"/>
    <w:rsid w:val="00EF4000"/>
    <w:rsid w:val="00EF4233"/>
    <w:rsid w:val="00EF4236"/>
    <w:rsid w:val="00EF6ED6"/>
    <w:rsid w:val="00EF77DE"/>
    <w:rsid w:val="00F00A2D"/>
    <w:rsid w:val="00F02AE2"/>
    <w:rsid w:val="00F03B9D"/>
    <w:rsid w:val="00F06AB4"/>
    <w:rsid w:val="00F110B4"/>
    <w:rsid w:val="00F120E6"/>
    <w:rsid w:val="00F143BE"/>
    <w:rsid w:val="00F1454B"/>
    <w:rsid w:val="00F17BDA"/>
    <w:rsid w:val="00F20433"/>
    <w:rsid w:val="00F241A4"/>
    <w:rsid w:val="00F241C5"/>
    <w:rsid w:val="00F2620A"/>
    <w:rsid w:val="00F31AFC"/>
    <w:rsid w:val="00F41DC2"/>
    <w:rsid w:val="00F43C85"/>
    <w:rsid w:val="00F445C2"/>
    <w:rsid w:val="00F46576"/>
    <w:rsid w:val="00F46E58"/>
    <w:rsid w:val="00F471C8"/>
    <w:rsid w:val="00F51A55"/>
    <w:rsid w:val="00F54422"/>
    <w:rsid w:val="00F549AE"/>
    <w:rsid w:val="00F61BAA"/>
    <w:rsid w:val="00F64BB9"/>
    <w:rsid w:val="00F65633"/>
    <w:rsid w:val="00F6780F"/>
    <w:rsid w:val="00F70542"/>
    <w:rsid w:val="00F71D15"/>
    <w:rsid w:val="00F75CAD"/>
    <w:rsid w:val="00F84B5D"/>
    <w:rsid w:val="00F9155E"/>
    <w:rsid w:val="00F95166"/>
    <w:rsid w:val="00F95391"/>
    <w:rsid w:val="00F95D2A"/>
    <w:rsid w:val="00F96256"/>
    <w:rsid w:val="00F978AA"/>
    <w:rsid w:val="00FA3779"/>
    <w:rsid w:val="00FA5F1E"/>
    <w:rsid w:val="00FA7475"/>
    <w:rsid w:val="00FA7FD8"/>
    <w:rsid w:val="00FB01F8"/>
    <w:rsid w:val="00FB4F21"/>
    <w:rsid w:val="00FB5E2A"/>
    <w:rsid w:val="00FB7D28"/>
    <w:rsid w:val="00FC0DB2"/>
    <w:rsid w:val="00FC35B4"/>
    <w:rsid w:val="00FC5DE9"/>
    <w:rsid w:val="00FC5F4B"/>
    <w:rsid w:val="00FD02B4"/>
    <w:rsid w:val="00FE1FBC"/>
    <w:rsid w:val="00FE48F6"/>
    <w:rsid w:val="00FE5CBA"/>
    <w:rsid w:val="00FF14D8"/>
    <w:rsid w:val="00FF150C"/>
    <w:rsid w:val="00FF30AB"/>
    <w:rsid w:val="00FF5646"/>
    <w:rsid w:val="00FF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link w:val="10"/>
    <w:qFormat/>
    <w:pPr>
      <w:tabs>
        <w:tab w:val="num" w:pos="0"/>
      </w:tabs>
      <w:spacing w:before="240"/>
      <w:outlineLvl w:val="0"/>
    </w:pPr>
    <w:rPr>
      <w:rFonts w:ascii="Arial" w:hAnsi="Arial" w:cs="Arial"/>
      <w:b/>
      <w:bCs/>
      <w:sz w:val="24"/>
      <w:szCs w:val="24"/>
      <w:u w:val="single"/>
    </w:rPr>
  </w:style>
  <w:style w:type="paragraph" w:styleId="2">
    <w:name w:val="heading 2"/>
    <w:basedOn w:val="a"/>
    <w:next w:val="a"/>
    <w:link w:val="20"/>
    <w:qFormat/>
    <w:pPr>
      <w:tabs>
        <w:tab w:val="num" w:pos="0"/>
      </w:tabs>
      <w:spacing w:before="120"/>
      <w:outlineLvl w:val="1"/>
    </w:pPr>
    <w:rPr>
      <w:rFonts w:ascii="Arial" w:hAnsi="Arial" w:cs="Arial"/>
      <w:b/>
      <w:bCs/>
      <w:sz w:val="24"/>
      <w:szCs w:val="24"/>
    </w:rPr>
  </w:style>
  <w:style w:type="paragraph" w:styleId="3">
    <w:name w:val="heading 3"/>
    <w:basedOn w:val="a"/>
    <w:next w:val="11"/>
    <w:link w:val="30"/>
    <w:qFormat/>
    <w:pPr>
      <w:tabs>
        <w:tab w:val="num" w:pos="0"/>
      </w:tabs>
      <w:ind w:left="354"/>
      <w:outlineLvl w:val="2"/>
    </w:pPr>
    <w:rPr>
      <w:b/>
      <w:bCs/>
      <w:sz w:val="24"/>
      <w:szCs w:val="24"/>
    </w:rPr>
  </w:style>
  <w:style w:type="paragraph" w:styleId="4">
    <w:name w:val="heading 4"/>
    <w:basedOn w:val="a"/>
    <w:next w:val="11"/>
    <w:link w:val="40"/>
    <w:qFormat/>
    <w:pPr>
      <w:numPr>
        <w:ilvl w:val="3"/>
        <w:numId w:val="1"/>
      </w:numPr>
      <w:outlineLvl w:val="3"/>
    </w:pPr>
    <w:rPr>
      <w:sz w:val="24"/>
      <w:szCs w:val="24"/>
      <w:u w:val="single"/>
    </w:rPr>
  </w:style>
  <w:style w:type="paragraph" w:styleId="5">
    <w:name w:val="heading 5"/>
    <w:basedOn w:val="a"/>
    <w:next w:val="11"/>
    <w:link w:val="50"/>
    <w:qFormat/>
    <w:pPr>
      <w:tabs>
        <w:tab w:val="num" w:pos="0"/>
      </w:tabs>
      <w:ind w:left="708"/>
      <w:outlineLvl w:val="4"/>
    </w:pPr>
    <w:rPr>
      <w:b/>
      <w:bCs/>
    </w:rPr>
  </w:style>
  <w:style w:type="paragraph" w:styleId="6">
    <w:name w:val="heading 6"/>
    <w:basedOn w:val="a"/>
    <w:next w:val="11"/>
    <w:link w:val="60"/>
    <w:qFormat/>
    <w:pPr>
      <w:tabs>
        <w:tab w:val="num" w:pos="0"/>
      </w:tabs>
      <w:ind w:left="708"/>
      <w:outlineLvl w:val="5"/>
    </w:pPr>
    <w:rPr>
      <w:u w:val="single"/>
    </w:rPr>
  </w:style>
  <w:style w:type="paragraph" w:styleId="7">
    <w:name w:val="heading 7"/>
    <w:basedOn w:val="a"/>
    <w:next w:val="11"/>
    <w:link w:val="70"/>
    <w:qFormat/>
    <w:pPr>
      <w:tabs>
        <w:tab w:val="num" w:pos="0"/>
      </w:tabs>
      <w:ind w:left="708"/>
      <w:outlineLvl w:val="6"/>
    </w:pPr>
    <w:rPr>
      <w:i/>
      <w:iCs/>
    </w:rPr>
  </w:style>
  <w:style w:type="paragraph" w:styleId="8">
    <w:name w:val="heading 8"/>
    <w:basedOn w:val="a"/>
    <w:next w:val="11"/>
    <w:link w:val="80"/>
    <w:qFormat/>
    <w:pPr>
      <w:tabs>
        <w:tab w:val="num" w:pos="0"/>
      </w:tabs>
      <w:ind w:left="708"/>
      <w:outlineLvl w:val="7"/>
    </w:pPr>
    <w:rPr>
      <w:i/>
      <w:iCs/>
    </w:rPr>
  </w:style>
  <w:style w:type="paragraph" w:styleId="9">
    <w:name w:val="heading 9"/>
    <w:basedOn w:val="a"/>
    <w:next w:val="11"/>
    <w:link w:val="90"/>
    <w:qFormat/>
    <w:pPr>
      <w:tabs>
        <w:tab w:val="num" w:pos="0"/>
      </w:tabs>
      <w:ind w:left="708"/>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09D7"/>
    <w:rPr>
      <w:rFonts w:ascii="Arial" w:hAnsi="Arial" w:cs="Arial"/>
      <w:b/>
      <w:bCs/>
      <w:sz w:val="24"/>
      <w:szCs w:val="24"/>
      <w:u w:val="single"/>
      <w:lang w:eastAsia="zh-CN"/>
    </w:rPr>
  </w:style>
  <w:style w:type="character" w:customStyle="1" w:styleId="20">
    <w:name w:val="Заголовок 2 Знак"/>
    <w:link w:val="2"/>
    <w:locked/>
    <w:rsid w:val="00D109D7"/>
    <w:rPr>
      <w:rFonts w:ascii="Arial" w:hAnsi="Arial" w:cs="Arial"/>
      <w:b/>
      <w:bCs/>
      <w:sz w:val="24"/>
      <w:szCs w:val="24"/>
      <w:lang w:eastAsia="zh-CN"/>
    </w:rPr>
  </w:style>
  <w:style w:type="paragraph" w:customStyle="1" w:styleId="11">
    <w:name w:val="Обычный отступ1"/>
    <w:basedOn w:val="a"/>
    <w:pPr>
      <w:ind w:left="708"/>
    </w:pPr>
  </w:style>
  <w:style w:type="character" w:customStyle="1" w:styleId="30">
    <w:name w:val="Заголовок 3 Знак"/>
    <w:link w:val="3"/>
    <w:rsid w:val="00D109D7"/>
    <w:rPr>
      <w:b/>
      <w:bCs/>
      <w:sz w:val="24"/>
      <w:szCs w:val="24"/>
      <w:lang w:eastAsia="zh-CN"/>
    </w:rPr>
  </w:style>
  <w:style w:type="character" w:customStyle="1" w:styleId="40">
    <w:name w:val="Заголовок 4 Знак"/>
    <w:link w:val="4"/>
    <w:rsid w:val="00D109D7"/>
    <w:rPr>
      <w:sz w:val="24"/>
      <w:szCs w:val="24"/>
      <w:u w:val="single"/>
      <w:lang w:eastAsia="zh-CN"/>
    </w:rPr>
  </w:style>
  <w:style w:type="character" w:customStyle="1" w:styleId="50">
    <w:name w:val="Заголовок 5 Знак"/>
    <w:link w:val="5"/>
    <w:rsid w:val="00D109D7"/>
    <w:rPr>
      <w:b/>
      <w:bCs/>
      <w:lang w:eastAsia="zh-CN"/>
    </w:rPr>
  </w:style>
  <w:style w:type="character" w:customStyle="1" w:styleId="60">
    <w:name w:val="Заголовок 6 Знак"/>
    <w:link w:val="6"/>
    <w:rsid w:val="00D109D7"/>
    <w:rPr>
      <w:u w:val="single"/>
      <w:lang w:eastAsia="zh-CN"/>
    </w:rPr>
  </w:style>
  <w:style w:type="character" w:customStyle="1" w:styleId="70">
    <w:name w:val="Заголовок 7 Знак"/>
    <w:link w:val="7"/>
    <w:rsid w:val="00D109D7"/>
    <w:rPr>
      <w:i/>
      <w:iCs/>
      <w:lang w:eastAsia="zh-CN"/>
    </w:rPr>
  </w:style>
  <w:style w:type="character" w:customStyle="1" w:styleId="80">
    <w:name w:val="Заголовок 8 Знак"/>
    <w:link w:val="8"/>
    <w:rsid w:val="00D109D7"/>
    <w:rPr>
      <w:i/>
      <w:iCs/>
      <w:lang w:eastAsia="zh-CN"/>
    </w:rPr>
  </w:style>
  <w:style w:type="character" w:customStyle="1" w:styleId="90">
    <w:name w:val="Заголовок 9 Знак"/>
    <w:link w:val="9"/>
    <w:rsid w:val="00D109D7"/>
    <w:rPr>
      <w:i/>
      <w:iCs/>
      <w:lang w:eastAsia="zh-CN"/>
    </w:rPr>
  </w:style>
  <w:style w:type="character" w:customStyle="1" w:styleId="WW8Num1z0">
    <w:name w:val="WW8Num1z0"/>
    <w:rPr>
      <w:rFonts w:ascii="Times New Roman" w:hAnsi="Times New Roman" w:cs="Times New Roman" w:hint="default"/>
      <w:sz w:val="14"/>
      <w:szCs w:val="14"/>
    </w:rPr>
  </w:style>
  <w:style w:type="character" w:customStyle="1" w:styleId="WW8Num2z0">
    <w:name w:val="WW8Num2z0"/>
    <w:rPr>
      <w:rFonts w:ascii="Times New Roman" w:hAnsi="Times New Roman" w:cs="Times New Roman"/>
    </w:rPr>
  </w:style>
  <w:style w:type="character" w:customStyle="1" w:styleId="12">
    <w:name w:val="Основной шрифт абзаца1"/>
  </w:style>
  <w:style w:type="character" w:customStyle="1" w:styleId="Heading2Char">
    <w:name w:val="Heading 2 Char"/>
    <w:rPr>
      <w:rFonts w:ascii="Arial" w:hAnsi="Arial" w:cs="Arial"/>
      <w:b/>
      <w:bCs/>
      <w:sz w:val="24"/>
      <w:szCs w:val="24"/>
      <w:lang w:val="ru-RU" w:bidi="ar-SA"/>
    </w:rPr>
  </w:style>
  <w:style w:type="character" w:customStyle="1" w:styleId="CommentReference">
    <w:name w:val="Comment Reference"/>
    <w:rPr>
      <w:rFonts w:ascii="Times New Roman" w:hAnsi="Times New Roman" w:cs="Times New Roman"/>
      <w:sz w:val="16"/>
      <w:szCs w:val="16"/>
    </w:rPr>
  </w:style>
  <w:style w:type="character" w:styleId="a3">
    <w:name w:val="line number"/>
    <w:rPr>
      <w:rFonts w:ascii="Times New Roman" w:hAnsi="Times New Roman" w:cs="Times New Roman"/>
    </w:rPr>
  </w:style>
  <w:style w:type="character" w:customStyle="1" w:styleId="a4">
    <w:name w:val="Символ сноски"/>
    <w:rPr>
      <w:rFonts w:ascii="Times New Roman" w:hAnsi="Times New Roman" w:cs="Times New Roman"/>
      <w:position w:val="6"/>
      <w:sz w:val="16"/>
      <w:szCs w:val="16"/>
    </w:rPr>
  </w:style>
  <w:style w:type="character" w:styleId="a5">
    <w:name w:val="page number"/>
    <w:rPr>
      <w:rFonts w:ascii="Times New Roman" w:hAnsi="Times New Roman" w:cs="Times New Roman"/>
    </w:rPr>
  </w:style>
  <w:style w:type="character" w:styleId="a6">
    <w:name w:val="Hyperlink"/>
    <w:rPr>
      <w:rFonts w:ascii="Times New Roman" w:hAnsi="Times New Roman" w:cs="Times New Roman"/>
      <w:color w:val="0000FF"/>
      <w:u w:val="single"/>
    </w:rPr>
  </w:style>
  <w:style w:type="character" w:styleId="a7">
    <w:name w:val="FollowedHyperlink"/>
    <w:rPr>
      <w:rFonts w:ascii="Times New Roman" w:hAnsi="Times New Roman" w:cs="Times New Roman"/>
      <w:color w:val="800080"/>
      <w:u w:val="single"/>
    </w:rPr>
  </w:style>
  <w:style w:type="character" w:customStyle="1" w:styleId="BalloonTextChar">
    <w:name w:val="Balloon Text Char"/>
    <w:rPr>
      <w:rFonts w:ascii="Tahoma" w:hAnsi="Tahoma" w:cs="Tahoma"/>
      <w:sz w:val="16"/>
      <w:szCs w:val="16"/>
      <w:lang w:val="ru-RU" w:bidi="ar-SA"/>
    </w:rPr>
  </w:style>
  <w:style w:type="character" w:customStyle="1" w:styleId="13">
    <w:name w:val="Знак Знак1"/>
    <w:rPr>
      <w:rFonts w:ascii="Arial" w:hAnsi="Arial" w:cs="Arial"/>
      <w:b/>
      <w:bCs/>
      <w:sz w:val="24"/>
      <w:szCs w:val="24"/>
      <w:lang w:val="ru-RU" w:bidi="ar-SA"/>
    </w:rPr>
  </w:style>
  <w:style w:type="character" w:customStyle="1" w:styleId="FooterChar">
    <w:name w:val="Footer Char"/>
    <w:rPr>
      <w:lang w:val="ru-RU" w:bidi="ar-SA"/>
    </w:rPr>
  </w:style>
  <w:style w:type="character" w:customStyle="1" w:styleId="shorttext">
    <w:name w:val="short_text"/>
    <w:basedOn w:val="12"/>
  </w:style>
  <w:style w:type="character" w:customStyle="1" w:styleId="hps">
    <w:name w:val="hps"/>
    <w:basedOn w:val="12"/>
  </w:style>
  <w:style w:type="character" w:customStyle="1" w:styleId="hpsalt-edited">
    <w:name w:val="hps alt-edited"/>
    <w:basedOn w:val="12"/>
  </w:style>
  <w:style w:type="character" w:customStyle="1" w:styleId="atn">
    <w:name w:val="atn"/>
    <w:basedOn w:val="12"/>
  </w:style>
  <w:style w:type="character" w:customStyle="1" w:styleId="alt-edited">
    <w:name w:val="alt-edited"/>
    <w:basedOn w:val="12"/>
  </w:style>
  <w:style w:type="character" w:customStyle="1" w:styleId="longtext">
    <w:name w:val="long_text"/>
    <w:basedOn w:val="12"/>
  </w:style>
  <w:style w:type="character" w:customStyle="1" w:styleId="hpsatn">
    <w:name w:val="hps atn"/>
    <w:basedOn w:val="12"/>
  </w:style>
  <w:style w:type="character" w:styleId="a8">
    <w:name w:val="Emphasis"/>
    <w:qFormat/>
    <w:rPr>
      <w:i/>
      <w:iCs/>
    </w:rPr>
  </w:style>
  <w:style w:type="character" w:customStyle="1" w:styleId="41">
    <w:name w:val="Знак Знак4"/>
    <w:rPr>
      <w:rFonts w:ascii="Arial" w:hAnsi="Arial" w:cs="Arial"/>
      <w:b/>
      <w:bCs/>
      <w:sz w:val="24"/>
      <w:szCs w:val="24"/>
      <w:lang w:val="ru-RU" w:bidi="ar-SA"/>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spacing w:after="120"/>
    </w:pPr>
  </w:style>
  <w:style w:type="character" w:customStyle="1" w:styleId="ab">
    <w:name w:val="Основной текст Знак"/>
    <w:link w:val="aa"/>
    <w:rsid w:val="00D109D7"/>
    <w:rPr>
      <w:lang w:val="ru-RU" w:eastAsia="zh-CN" w:bidi="ar-SA"/>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CommentText">
    <w:name w:val="Comment Text"/>
    <w:basedOn w:val="a"/>
  </w:style>
  <w:style w:type="paragraph" w:styleId="81">
    <w:name w:val="toc 8"/>
    <w:basedOn w:val="a"/>
    <w:next w:val="a"/>
    <w:pPr>
      <w:tabs>
        <w:tab w:val="left" w:leader="dot" w:pos="8646"/>
        <w:tab w:val="right" w:pos="9072"/>
      </w:tabs>
      <w:ind w:left="4961" w:right="850"/>
    </w:pPr>
  </w:style>
  <w:style w:type="paragraph" w:styleId="71">
    <w:name w:val="toc 7"/>
    <w:basedOn w:val="a"/>
    <w:next w:val="a"/>
    <w:pPr>
      <w:tabs>
        <w:tab w:val="left" w:leader="dot" w:pos="8646"/>
        <w:tab w:val="right" w:pos="9072"/>
      </w:tabs>
      <w:ind w:left="4253" w:right="850"/>
    </w:pPr>
  </w:style>
  <w:style w:type="paragraph" w:styleId="61">
    <w:name w:val="toc 6"/>
    <w:basedOn w:val="a"/>
    <w:next w:val="a"/>
    <w:pPr>
      <w:tabs>
        <w:tab w:val="left" w:leader="dot" w:pos="8646"/>
        <w:tab w:val="right" w:pos="9072"/>
      </w:tabs>
      <w:ind w:left="3544" w:right="850"/>
    </w:pPr>
  </w:style>
  <w:style w:type="paragraph" w:styleId="51">
    <w:name w:val="toc 5"/>
    <w:basedOn w:val="a"/>
    <w:next w:val="a"/>
    <w:pPr>
      <w:tabs>
        <w:tab w:val="left" w:leader="dot" w:pos="8646"/>
        <w:tab w:val="right" w:pos="9072"/>
      </w:tabs>
      <w:ind w:left="2835" w:right="850"/>
    </w:pPr>
  </w:style>
  <w:style w:type="paragraph" w:styleId="42">
    <w:name w:val="toc 4"/>
    <w:basedOn w:val="a"/>
    <w:next w:val="a"/>
    <w:pPr>
      <w:tabs>
        <w:tab w:val="left" w:leader="dot" w:pos="8646"/>
        <w:tab w:val="right" w:pos="9072"/>
      </w:tabs>
      <w:ind w:left="2126" w:right="850"/>
    </w:pPr>
  </w:style>
  <w:style w:type="paragraph" w:styleId="31">
    <w:name w:val="toc 3"/>
    <w:basedOn w:val="a"/>
    <w:next w:val="a"/>
    <w:pPr>
      <w:tabs>
        <w:tab w:val="left" w:leader="dot" w:pos="8646"/>
        <w:tab w:val="right" w:pos="9072"/>
      </w:tabs>
      <w:ind w:left="1418" w:right="850"/>
    </w:pPr>
  </w:style>
  <w:style w:type="paragraph" w:styleId="21">
    <w:name w:val="toc 2"/>
    <w:basedOn w:val="a"/>
    <w:next w:val="a"/>
    <w:pPr>
      <w:tabs>
        <w:tab w:val="left" w:leader="dot" w:pos="8646"/>
        <w:tab w:val="right" w:pos="9072"/>
      </w:tabs>
      <w:ind w:left="709" w:right="850"/>
    </w:pPr>
  </w:style>
  <w:style w:type="paragraph" w:styleId="15">
    <w:name w:val="toc 1"/>
    <w:basedOn w:val="a"/>
    <w:next w:val="a"/>
    <w:pPr>
      <w:tabs>
        <w:tab w:val="left" w:leader="dot" w:pos="8646"/>
        <w:tab w:val="right" w:pos="9072"/>
      </w:tabs>
      <w:ind w:right="850"/>
    </w:pPr>
  </w:style>
  <w:style w:type="paragraph" w:customStyle="1" w:styleId="710">
    <w:name w:val="Указатель 71"/>
    <w:basedOn w:val="a"/>
    <w:next w:val="a"/>
    <w:pPr>
      <w:ind w:left="1698"/>
    </w:pPr>
  </w:style>
  <w:style w:type="paragraph" w:customStyle="1" w:styleId="610">
    <w:name w:val="Указатель 61"/>
    <w:basedOn w:val="a"/>
    <w:next w:val="a"/>
    <w:pPr>
      <w:ind w:left="1415"/>
    </w:pPr>
  </w:style>
  <w:style w:type="paragraph" w:customStyle="1" w:styleId="510">
    <w:name w:val="Указатель 51"/>
    <w:basedOn w:val="a"/>
    <w:next w:val="a"/>
    <w:pPr>
      <w:ind w:left="1132"/>
    </w:pPr>
  </w:style>
  <w:style w:type="paragraph" w:customStyle="1" w:styleId="410">
    <w:name w:val="Указатель 41"/>
    <w:basedOn w:val="a"/>
    <w:next w:val="a"/>
    <w:pPr>
      <w:ind w:left="849"/>
    </w:pPr>
  </w:style>
  <w:style w:type="paragraph" w:styleId="32">
    <w:name w:val="index 3"/>
    <w:basedOn w:val="a"/>
    <w:next w:val="a"/>
    <w:pPr>
      <w:ind w:left="566"/>
    </w:pPr>
  </w:style>
  <w:style w:type="paragraph" w:styleId="22">
    <w:name w:val="index 2"/>
    <w:basedOn w:val="a"/>
    <w:next w:val="a"/>
    <w:pPr>
      <w:ind w:left="283"/>
    </w:pPr>
  </w:style>
  <w:style w:type="paragraph" w:styleId="16">
    <w:name w:val="index 1"/>
    <w:basedOn w:val="a"/>
    <w:next w:val="a"/>
  </w:style>
  <w:style w:type="paragraph" w:styleId="ae">
    <w:name w:val="index heading"/>
    <w:basedOn w:val="a"/>
    <w:next w:val="16"/>
  </w:style>
  <w:style w:type="paragraph" w:styleId="af">
    <w:name w:val="footer"/>
    <w:basedOn w:val="a"/>
    <w:link w:val="af0"/>
    <w:pPr>
      <w:tabs>
        <w:tab w:val="center" w:pos="4320"/>
        <w:tab w:val="right" w:pos="8640"/>
      </w:tabs>
    </w:pPr>
  </w:style>
  <w:style w:type="character" w:customStyle="1" w:styleId="af0">
    <w:name w:val="Нижний колонтитул Знак"/>
    <w:link w:val="af"/>
    <w:rsid w:val="00D109D7"/>
    <w:rPr>
      <w:lang w:val="ru-RU" w:eastAsia="zh-CN" w:bidi="ar-SA"/>
    </w:rPr>
  </w:style>
  <w:style w:type="paragraph" w:styleId="af1">
    <w:name w:val="footnote text"/>
    <w:basedOn w:val="a"/>
    <w:link w:val="af2"/>
  </w:style>
  <w:style w:type="character" w:customStyle="1" w:styleId="af2">
    <w:name w:val="Текст сноски Знак"/>
    <w:link w:val="af1"/>
    <w:semiHidden/>
    <w:rsid w:val="00D109D7"/>
    <w:rPr>
      <w:lang w:val="ru-RU" w:eastAsia="zh-CN" w:bidi="ar-SA"/>
    </w:rPr>
  </w:style>
  <w:style w:type="paragraph" w:styleId="af3">
    <w:name w:val="endnote text"/>
    <w:basedOn w:val="a"/>
    <w:link w:val="af4"/>
  </w:style>
  <w:style w:type="character" w:customStyle="1" w:styleId="af4">
    <w:name w:val="Текст концевой сноски Знак"/>
    <w:link w:val="af3"/>
    <w:semiHidden/>
    <w:rsid w:val="00D109D7"/>
    <w:rPr>
      <w:lang w:val="ru-RU" w:eastAsia="zh-CN" w:bidi="ar-SA"/>
    </w:rPr>
  </w:style>
  <w:style w:type="paragraph" w:customStyle="1" w:styleId="23">
    <w:name w:val="боковик2"/>
    <w:basedOn w:val="a"/>
    <w:pPr>
      <w:spacing w:before="48" w:after="48"/>
      <w:ind w:left="227"/>
    </w:pPr>
    <w:rPr>
      <w:rFonts w:ascii="JournalRub" w:hAnsi="JournalRub" w:cs="JournalRub"/>
    </w:rPr>
  </w:style>
  <w:style w:type="paragraph" w:customStyle="1" w:styleId="af5">
    <w:name w:val="боковик"/>
    <w:basedOn w:val="a"/>
    <w:pPr>
      <w:jc w:val="both"/>
    </w:pPr>
    <w:rPr>
      <w:rFonts w:ascii="Arial" w:hAnsi="Arial" w:cs="Arial"/>
      <w:sz w:val="16"/>
      <w:szCs w:val="16"/>
    </w:rPr>
  </w:style>
  <w:style w:type="paragraph" w:customStyle="1" w:styleId="17">
    <w:name w:val="боковик1"/>
    <w:basedOn w:val="a"/>
    <w:pPr>
      <w:ind w:left="227"/>
      <w:jc w:val="both"/>
    </w:pPr>
    <w:rPr>
      <w:rFonts w:ascii="Arial" w:hAnsi="Arial" w:cs="Arial"/>
      <w:sz w:val="16"/>
      <w:szCs w:val="16"/>
    </w:rPr>
  </w:style>
  <w:style w:type="paragraph" w:customStyle="1" w:styleId="af6">
    <w:name w:val="цифры"/>
    <w:basedOn w:val="af5"/>
    <w:pPr>
      <w:spacing w:before="76"/>
      <w:ind w:right="113"/>
      <w:jc w:val="left"/>
    </w:pPr>
    <w:rPr>
      <w:rFonts w:ascii="JournalRub" w:hAnsi="JournalRub" w:cs="Times New Roman"/>
      <w:sz w:val="18"/>
      <w:szCs w:val="18"/>
    </w:rPr>
  </w:style>
  <w:style w:type="paragraph" w:customStyle="1" w:styleId="18">
    <w:name w:val="цифры1"/>
    <w:basedOn w:val="af6"/>
    <w:pPr>
      <w:jc w:val="right"/>
    </w:pPr>
    <w:rPr>
      <w:sz w:val="16"/>
      <w:szCs w:val="16"/>
    </w:rPr>
  </w:style>
  <w:style w:type="paragraph" w:customStyle="1" w:styleId="33">
    <w:name w:val="боковик3"/>
    <w:basedOn w:val="af5"/>
    <w:pPr>
      <w:spacing w:before="72"/>
      <w:jc w:val="center"/>
    </w:pPr>
    <w:rPr>
      <w:rFonts w:ascii="JournalRub" w:hAnsi="JournalRub" w:cs="Times New Roman"/>
      <w:b/>
      <w:bCs/>
      <w:sz w:val="20"/>
      <w:szCs w:val="20"/>
    </w:rPr>
  </w:style>
  <w:style w:type="paragraph" w:customStyle="1" w:styleId="Cells">
    <w:name w:val="Cells"/>
    <w:basedOn w:val="a"/>
    <w:rPr>
      <w:rFonts w:ascii="Arial" w:hAnsi="Arial" w:cs="Arial"/>
      <w:sz w:val="16"/>
      <w:szCs w:val="16"/>
      <w:lang w:val="en-US"/>
    </w:rPr>
  </w:style>
  <w:style w:type="paragraph" w:customStyle="1" w:styleId="TableText">
    <w:name w:val="Table Text"/>
    <w:basedOn w:val="a"/>
    <w:rPr>
      <w:rFonts w:ascii="Tms Rmn" w:hAnsi="Tms Rmn" w:cs="Tms Rmn"/>
      <w:lang w:eastAsia="ru-RU"/>
    </w:rPr>
  </w:style>
  <w:style w:type="paragraph" w:customStyle="1" w:styleId="af7">
    <w:name w:val="текст конц. сноски"/>
    <w:basedOn w:val="a"/>
  </w:style>
  <w:style w:type="paragraph" w:customStyle="1" w:styleId="Tablename">
    <w:name w:val="Table name"/>
    <w:basedOn w:val="a"/>
    <w:pPr>
      <w:jc w:val="center"/>
    </w:pPr>
    <w:rPr>
      <w:rFonts w:ascii="Arial" w:hAnsi="Arial" w:cs="Arial"/>
      <w:b/>
      <w:bCs/>
      <w:sz w:val="22"/>
      <w:szCs w:val="22"/>
    </w:rPr>
  </w:style>
  <w:style w:type="paragraph" w:styleId="af8">
    <w:name w:val="header"/>
    <w:basedOn w:val="a"/>
    <w:pPr>
      <w:tabs>
        <w:tab w:val="center" w:pos="4153"/>
        <w:tab w:val="right" w:pos="8306"/>
      </w:tabs>
    </w:pPr>
  </w:style>
  <w:style w:type="paragraph" w:styleId="af9">
    <w:name w:val="Body Text Indent"/>
    <w:basedOn w:val="a"/>
    <w:link w:val="afa"/>
    <w:pPr>
      <w:spacing w:line="200" w:lineRule="exact"/>
      <w:ind w:firstLine="284"/>
      <w:jc w:val="both"/>
    </w:pPr>
    <w:rPr>
      <w:rFonts w:ascii="Arial" w:hAnsi="Arial" w:cs="Arial"/>
      <w:sz w:val="16"/>
      <w:szCs w:val="16"/>
    </w:rPr>
  </w:style>
  <w:style w:type="character" w:customStyle="1" w:styleId="afa">
    <w:name w:val="Основной текст с отступом Знак"/>
    <w:link w:val="af9"/>
    <w:rsid w:val="00D109D7"/>
    <w:rPr>
      <w:rFonts w:ascii="Arial" w:hAnsi="Arial" w:cs="Arial"/>
      <w:sz w:val="16"/>
      <w:szCs w:val="16"/>
      <w:lang w:val="ru-RU" w:eastAsia="zh-CN" w:bidi="ar-SA"/>
    </w:rPr>
  </w:style>
  <w:style w:type="paragraph" w:customStyle="1" w:styleId="19">
    <w:name w:val="Название объекта1"/>
    <w:basedOn w:val="a"/>
    <w:next w:val="a"/>
    <w:pPr>
      <w:spacing w:before="4" w:after="120"/>
      <w:ind w:firstLine="284"/>
      <w:jc w:val="center"/>
    </w:pPr>
    <w:rPr>
      <w:rFonts w:ascii="Arial" w:hAnsi="Arial" w:cs="Arial"/>
      <w:b/>
      <w:bCs/>
    </w:rPr>
  </w:style>
  <w:style w:type="paragraph" w:customStyle="1" w:styleId="310">
    <w:name w:val="Основной текст 31"/>
    <w:basedOn w:val="a"/>
    <w:pPr>
      <w:jc w:val="center"/>
    </w:pPr>
    <w:rPr>
      <w:rFonts w:ascii="Arial" w:hAnsi="Arial" w:cs="Arial"/>
      <w:b/>
      <w:bCs/>
      <w:sz w:val="16"/>
      <w:szCs w:val="16"/>
    </w:rPr>
  </w:style>
  <w:style w:type="paragraph" w:customStyle="1" w:styleId="210">
    <w:name w:val="Основной текст с отступом 21"/>
    <w:basedOn w:val="a"/>
    <w:pPr>
      <w:spacing w:after="120"/>
      <w:ind w:firstLine="284"/>
      <w:jc w:val="center"/>
    </w:pPr>
    <w:rPr>
      <w:rFonts w:ascii="Arial" w:hAnsi="Arial" w:cs="Arial"/>
      <w:b/>
      <w:bCs/>
      <w:sz w:val="16"/>
      <w:szCs w:val="16"/>
    </w:rPr>
  </w:style>
  <w:style w:type="paragraph" w:customStyle="1" w:styleId="311">
    <w:name w:val="Основной текст с отступом 31"/>
    <w:basedOn w:val="a"/>
    <w:pPr>
      <w:ind w:left="510"/>
      <w:jc w:val="both"/>
    </w:pPr>
    <w:rPr>
      <w:rFonts w:ascii="Arial" w:hAnsi="Arial" w:cs="Arial"/>
      <w:sz w:val="16"/>
      <w:szCs w:val="16"/>
    </w:rPr>
  </w:style>
  <w:style w:type="paragraph" w:customStyle="1" w:styleId="xl24">
    <w:name w:val="xl24"/>
    <w:basedOn w:val="a"/>
    <w:pPr>
      <w:spacing w:before="280" w:after="280"/>
      <w:jc w:val="center"/>
      <w:textAlignment w:val="center"/>
    </w:pPr>
    <w:rPr>
      <w:rFonts w:ascii="Arial" w:eastAsia="Arial Unicode MS" w:hAnsi="Arial" w:cs="Arial"/>
      <w:sz w:val="14"/>
      <w:szCs w:val="14"/>
    </w:rPr>
  </w:style>
  <w:style w:type="paragraph" w:customStyle="1" w:styleId="xl25">
    <w:name w:val="xl25"/>
    <w:basedOn w:val="a"/>
    <w:pPr>
      <w:spacing w:before="280" w:after="280"/>
      <w:textAlignment w:val="center"/>
    </w:pPr>
    <w:rPr>
      <w:rFonts w:ascii="Arial" w:eastAsia="Arial Unicode MS" w:hAnsi="Arial" w:cs="Arial"/>
      <w:sz w:val="14"/>
      <w:szCs w:val="14"/>
    </w:rPr>
  </w:style>
  <w:style w:type="paragraph" w:customStyle="1" w:styleId="xl26">
    <w:name w:val="xl26"/>
    <w:basedOn w:val="a"/>
    <w:pPr>
      <w:spacing w:before="280" w:after="280"/>
      <w:jc w:val="right"/>
    </w:pPr>
    <w:rPr>
      <w:rFonts w:ascii="Arial" w:eastAsia="Arial Unicode MS" w:hAnsi="Arial" w:cs="Arial"/>
      <w:sz w:val="14"/>
      <w:szCs w:val="14"/>
    </w:rPr>
  </w:style>
  <w:style w:type="paragraph" w:customStyle="1" w:styleId="xl22">
    <w:name w:val="xl22"/>
    <w:basedOn w:val="a"/>
    <w:pPr>
      <w:spacing w:before="280" w:after="280"/>
    </w:pPr>
    <w:rPr>
      <w:rFonts w:ascii="Arial" w:eastAsia="Arial Unicode MS" w:hAnsi="Arial" w:cs="Arial"/>
      <w:sz w:val="14"/>
      <w:szCs w:val="14"/>
    </w:rPr>
  </w:style>
  <w:style w:type="paragraph" w:customStyle="1" w:styleId="xl23">
    <w:name w:val="xl23"/>
    <w:basedOn w:val="a"/>
    <w:pPr>
      <w:spacing w:before="280" w:after="280"/>
      <w:jc w:val="right"/>
    </w:pPr>
    <w:rPr>
      <w:rFonts w:ascii="Arial" w:eastAsia="Arial Unicode MS" w:hAnsi="Arial" w:cs="Arial"/>
      <w:sz w:val="14"/>
      <w:szCs w:val="14"/>
    </w:rPr>
  </w:style>
  <w:style w:type="paragraph" w:customStyle="1" w:styleId="1a">
    <w:name w:val="Обычный (веб)1"/>
    <w:basedOn w:val="a"/>
    <w:pPr>
      <w:spacing w:before="280" w:after="280"/>
    </w:pPr>
    <w:rPr>
      <w:sz w:val="24"/>
      <w:szCs w:val="24"/>
    </w:rPr>
  </w:style>
  <w:style w:type="paragraph" w:customStyle="1" w:styleId="xl29">
    <w:name w:val="xl29"/>
    <w:basedOn w:val="a"/>
    <w:pPr>
      <w:spacing w:before="280" w:after="280"/>
      <w:jc w:val="right"/>
    </w:pPr>
    <w:rPr>
      <w:rFonts w:ascii="Arial" w:eastAsia="Arial Unicode MS" w:hAnsi="Arial" w:cs="Arial"/>
      <w:sz w:val="14"/>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style>
  <w:style w:type="paragraph" w:customStyle="1" w:styleId="1b">
    <w:name w:val="Текст выноски1"/>
    <w:basedOn w:val="a"/>
    <w:rPr>
      <w:rFonts w:ascii="Tahoma" w:hAnsi="Tahoma" w:cs="Tahoma"/>
      <w:sz w:val="16"/>
      <w:szCs w:val="16"/>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styleId="afd">
    <w:name w:val="Balloon Text"/>
    <w:basedOn w:val="a"/>
    <w:link w:val="afe"/>
    <w:semiHidden/>
    <w:rsid w:val="00EE01A2"/>
    <w:rPr>
      <w:rFonts w:ascii="Tahoma" w:hAnsi="Tahoma" w:cs="Tahoma"/>
      <w:sz w:val="16"/>
      <w:szCs w:val="16"/>
    </w:rPr>
  </w:style>
  <w:style w:type="character" w:customStyle="1" w:styleId="afe">
    <w:name w:val="Текст выноски Знак"/>
    <w:link w:val="afd"/>
    <w:rsid w:val="00D109D7"/>
    <w:rPr>
      <w:rFonts w:ascii="Tahoma" w:hAnsi="Tahoma" w:cs="Tahoma"/>
      <w:sz w:val="16"/>
      <w:szCs w:val="16"/>
      <w:lang w:val="ru-RU" w:eastAsia="zh-CN" w:bidi="ar-SA"/>
    </w:rPr>
  </w:style>
  <w:style w:type="paragraph" w:styleId="aff">
    <w:name w:val="Normal (Web)"/>
    <w:basedOn w:val="a"/>
    <w:rsid w:val="008572C0"/>
    <w:pPr>
      <w:spacing w:before="100" w:beforeAutospacing="1" w:after="100" w:afterAutospacing="1"/>
    </w:pPr>
    <w:rPr>
      <w:sz w:val="24"/>
      <w:szCs w:val="24"/>
      <w:lang w:eastAsia="ru-RU"/>
    </w:rPr>
  </w:style>
  <w:style w:type="paragraph" w:styleId="aff0">
    <w:name w:val="Normal Indent"/>
    <w:basedOn w:val="a"/>
    <w:rsid w:val="00D109D7"/>
    <w:pPr>
      <w:ind w:left="708"/>
    </w:pPr>
    <w:rPr>
      <w:lang w:eastAsia="ru-RU"/>
    </w:rPr>
  </w:style>
  <w:style w:type="paragraph" w:styleId="34">
    <w:name w:val="Body Text 3"/>
    <w:basedOn w:val="a"/>
    <w:rsid w:val="00D109D7"/>
    <w:pPr>
      <w:jc w:val="center"/>
    </w:pPr>
    <w:rPr>
      <w:rFonts w:ascii="Arial" w:hAnsi="Arial" w:cs="Arial"/>
      <w:b/>
      <w:bCs/>
      <w:sz w:val="16"/>
      <w:szCs w:val="16"/>
      <w:lang w:eastAsia="ru-RU"/>
    </w:rPr>
  </w:style>
  <w:style w:type="paragraph" w:styleId="24">
    <w:name w:val="Body Text Indent 2"/>
    <w:basedOn w:val="a"/>
    <w:rsid w:val="00D109D7"/>
    <w:pPr>
      <w:spacing w:after="120"/>
      <w:ind w:firstLine="284"/>
      <w:jc w:val="center"/>
    </w:pPr>
    <w:rPr>
      <w:rFonts w:ascii="Arial" w:hAnsi="Arial" w:cs="Arial"/>
      <w:b/>
      <w:bCs/>
      <w:sz w:val="16"/>
      <w:szCs w:val="16"/>
      <w:lang w:eastAsia="ru-RU"/>
    </w:rPr>
  </w:style>
  <w:style w:type="paragraph" w:styleId="35">
    <w:name w:val="Body Text Indent 3"/>
    <w:basedOn w:val="a"/>
    <w:rsid w:val="00D109D7"/>
    <w:pPr>
      <w:ind w:left="510"/>
      <w:jc w:val="both"/>
    </w:pPr>
    <w:rPr>
      <w:rFonts w:ascii="Arial" w:hAnsi="Arial" w:cs="Arial"/>
      <w:sz w:val="16"/>
      <w:szCs w:val="16"/>
      <w:lang w:eastAsia="ru-RU"/>
    </w:rPr>
  </w:style>
  <w:style w:type="paragraph" w:customStyle="1" w:styleId="1c">
    <w:name w:val="Основной текст с отступом1"/>
    <w:basedOn w:val="a"/>
    <w:rsid w:val="00D109D7"/>
    <w:pPr>
      <w:spacing w:after="120"/>
      <w:ind w:left="283"/>
    </w:pPr>
    <w:rPr>
      <w:lang w:eastAsia="ru-RU"/>
    </w:rPr>
  </w:style>
  <w:style w:type="paragraph" w:customStyle="1" w:styleId="1d">
    <w:name w:val="Обычный (веб)1"/>
    <w:basedOn w:val="a"/>
    <w:rsid w:val="00D109D7"/>
    <w:pPr>
      <w:spacing w:before="280" w:after="280"/>
    </w:pPr>
    <w:rPr>
      <w:sz w:val="24"/>
      <w:szCs w:val="24"/>
    </w:rPr>
  </w:style>
  <w:style w:type="character" w:customStyle="1" w:styleId="1e">
    <w:name w:val="Знак Знак1"/>
    <w:rsid w:val="00D109D7"/>
    <w:rPr>
      <w:rFonts w:ascii="Arial" w:hAnsi="Arial" w:cs="Arial" w:hint="default"/>
      <w:b/>
      <w:bCs/>
      <w:sz w:val="24"/>
      <w:szCs w:val="24"/>
      <w:lang w:val="ru-RU" w:bidi="ar-SA"/>
    </w:rPr>
  </w:style>
  <w:style w:type="character" w:customStyle="1" w:styleId="43">
    <w:name w:val="Знак Знак4"/>
    <w:rsid w:val="00D109D7"/>
    <w:rPr>
      <w:rFonts w:ascii="Arial" w:hAnsi="Arial" w:cs="Arial" w:hint="default"/>
      <w:b/>
      <w:bCs/>
      <w:sz w:val="24"/>
      <w:szCs w:val="24"/>
      <w:lang w:val="ru-RU" w:bidi="ar-SA"/>
    </w:rPr>
  </w:style>
  <w:style w:type="paragraph" w:styleId="HTML">
    <w:name w:val="HTML Preformatted"/>
    <w:basedOn w:val="a"/>
    <w:link w:val="HTML0"/>
    <w:unhideWhenUsed/>
    <w:rsid w:val="00D1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rsid w:val="00D109D7"/>
    <w:rPr>
      <w:rFonts w:ascii="Courier New" w:hAnsi="Courier New" w:cs="Courier New"/>
      <w:lang w:val="ru-RU" w:eastAsia="ru-RU" w:bidi="ar-SA"/>
    </w:rPr>
  </w:style>
  <w:style w:type="paragraph" w:styleId="aff1">
    <w:name w:val="List Paragraph"/>
    <w:basedOn w:val="a"/>
    <w:uiPriority w:val="34"/>
    <w:qFormat/>
    <w:rsid w:val="00D45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zh-CN"/>
    </w:rPr>
  </w:style>
  <w:style w:type="paragraph" w:styleId="1">
    <w:name w:val="heading 1"/>
    <w:basedOn w:val="a"/>
    <w:next w:val="a"/>
    <w:link w:val="10"/>
    <w:qFormat/>
    <w:pPr>
      <w:tabs>
        <w:tab w:val="num" w:pos="0"/>
      </w:tabs>
      <w:spacing w:before="240"/>
      <w:outlineLvl w:val="0"/>
    </w:pPr>
    <w:rPr>
      <w:rFonts w:ascii="Arial" w:hAnsi="Arial" w:cs="Arial"/>
      <w:b/>
      <w:bCs/>
      <w:sz w:val="24"/>
      <w:szCs w:val="24"/>
      <w:u w:val="single"/>
    </w:rPr>
  </w:style>
  <w:style w:type="paragraph" w:styleId="2">
    <w:name w:val="heading 2"/>
    <w:basedOn w:val="a"/>
    <w:next w:val="a"/>
    <w:link w:val="20"/>
    <w:qFormat/>
    <w:pPr>
      <w:tabs>
        <w:tab w:val="num" w:pos="0"/>
      </w:tabs>
      <w:spacing w:before="120"/>
      <w:outlineLvl w:val="1"/>
    </w:pPr>
    <w:rPr>
      <w:rFonts w:ascii="Arial" w:hAnsi="Arial" w:cs="Arial"/>
      <w:b/>
      <w:bCs/>
      <w:sz w:val="24"/>
      <w:szCs w:val="24"/>
    </w:rPr>
  </w:style>
  <w:style w:type="paragraph" w:styleId="3">
    <w:name w:val="heading 3"/>
    <w:basedOn w:val="a"/>
    <w:next w:val="11"/>
    <w:link w:val="30"/>
    <w:qFormat/>
    <w:pPr>
      <w:tabs>
        <w:tab w:val="num" w:pos="0"/>
      </w:tabs>
      <w:ind w:left="354"/>
      <w:outlineLvl w:val="2"/>
    </w:pPr>
    <w:rPr>
      <w:b/>
      <w:bCs/>
      <w:sz w:val="24"/>
      <w:szCs w:val="24"/>
    </w:rPr>
  </w:style>
  <w:style w:type="paragraph" w:styleId="4">
    <w:name w:val="heading 4"/>
    <w:basedOn w:val="a"/>
    <w:next w:val="11"/>
    <w:link w:val="40"/>
    <w:qFormat/>
    <w:pPr>
      <w:numPr>
        <w:ilvl w:val="3"/>
        <w:numId w:val="1"/>
      </w:numPr>
      <w:outlineLvl w:val="3"/>
    </w:pPr>
    <w:rPr>
      <w:sz w:val="24"/>
      <w:szCs w:val="24"/>
      <w:u w:val="single"/>
    </w:rPr>
  </w:style>
  <w:style w:type="paragraph" w:styleId="5">
    <w:name w:val="heading 5"/>
    <w:basedOn w:val="a"/>
    <w:next w:val="11"/>
    <w:link w:val="50"/>
    <w:qFormat/>
    <w:pPr>
      <w:tabs>
        <w:tab w:val="num" w:pos="0"/>
      </w:tabs>
      <w:ind w:left="708"/>
      <w:outlineLvl w:val="4"/>
    </w:pPr>
    <w:rPr>
      <w:b/>
      <w:bCs/>
    </w:rPr>
  </w:style>
  <w:style w:type="paragraph" w:styleId="6">
    <w:name w:val="heading 6"/>
    <w:basedOn w:val="a"/>
    <w:next w:val="11"/>
    <w:link w:val="60"/>
    <w:qFormat/>
    <w:pPr>
      <w:tabs>
        <w:tab w:val="num" w:pos="0"/>
      </w:tabs>
      <w:ind w:left="708"/>
      <w:outlineLvl w:val="5"/>
    </w:pPr>
    <w:rPr>
      <w:u w:val="single"/>
    </w:rPr>
  </w:style>
  <w:style w:type="paragraph" w:styleId="7">
    <w:name w:val="heading 7"/>
    <w:basedOn w:val="a"/>
    <w:next w:val="11"/>
    <w:link w:val="70"/>
    <w:qFormat/>
    <w:pPr>
      <w:tabs>
        <w:tab w:val="num" w:pos="0"/>
      </w:tabs>
      <w:ind w:left="708"/>
      <w:outlineLvl w:val="6"/>
    </w:pPr>
    <w:rPr>
      <w:i/>
      <w:iCs/>
    </w:rPr>
  </w:style>
  <w:style w:type="paragraph" w:styleId="8">
    <w:name w:val="heading 8"/>
    <w:basedOn w:val="a"/>
    <w:next w:val="11"/>
    <w:link w:val="80"/>
    <w:qFormat/>
    <w:pPr>
      <w:tabs>
        <w:tab w:val="num" w:pos="0"/>
      </w:tabs>
      <w:ind w:left="708"/>
      <w:outlineLvl w:val="7"/>
    </w:pPr>
    <w:rPr>
      <w:i/>
      <w:iCs/>
    </w:rPr>
  </w:style>
  <w:style w:type="paragraph" w:styleId="9">
    <w:name w:val="heading 9"/>
    <w:basedOn w:val="a"/>
    <w:next w:val="11"/>
    <w:link w:val="90"/>
    <w:qFormat/>
    <w:pPr>
      <w:tabs>
        <w:tab w:val="num" w:pos="0"/>
      </w:tabs>
      <w:ind w:left="708"/>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09D7"/>
    <w:rPr>
      <w:rFonts w:ascii="Arial" w:hAnsi="Arial" w:cs="Arial"/>
      <w:b/>
      <w:bCs/>
      <w:sz w:val="24"/>
      <w:szCs w:val="24"/>
      <w:u w:val="single"/>
      <w:lang w:eastAsia="zh-CN"/>
    </w:rPr>
  </w:style>
  <w:style w:type="character" w:customStyle="1" w:styleId="20">
    <w:name w:val="Заголовок 2 Знак"/>
    <w:link w:val="2"/>
    <w:locked/>
    <w:rsid w:val="00D109D7"/>
    <w:rPr>
      <w:rFonts w:ascii="Arial" w:hAnsi="Arial" w:cs="Arial"/>
      <w:b/>
      <w:bCs/>
      <w:sz w:val="24"/>
      <w:szCs w:val="24"/>
      <w:lang w:eastAsia="zh-CN"/>
    </w:rPr>
  </w:style>
  <w:style w:type="paragraph" w:customStyle="1" w:styleId="11">
    <w:name w:val="Обычный отступ1"/>
    <w:basedOn w:val="a"/>
    <w:pPr>
      <w:ind w:left="708"/>
    </w:pPr>
  </w:style>
  <w:style w:type="character" w:customStyle="1" w:styleId="30">
    <w:name w:val="Заголовок 3 Знак"/>
    <w:link w:val="3"/>
    <w:rsid w:val="00D109D7"/>
    <w:rPr>
      <w:b/>
      <w:bCs/>
      <w:sz w:val="24"/>
      <w:szCs w:val="24"/>
      <w:lang w:eastAsia="zh-CN"/>
    </w:rPr>
  </w:style>
  <w:style w:type="character" w:customStyle="1" w:styleId="40">
    <w:name w:val="Заголовок 4 Знак"/>
    <w:link w:val="4"/>
    <w:rsid w:val="00D109D7"/>
    <w:rPr>
      <w:sz w:val="24"/>
      <w:szCs w:val="24"/>
      <w:u w:val="single"/>
      <w:lang w:eastAsia="zh-CN"/>
    </w:rPr>
  </w:style>
  <w:style w:type="character" w:customStyle="1" w:styleId="50">
    <w:name w:val="Заголовок 5 Знак"/>
    <w:link w:val="5"/>
    <w:rsid w:val="00D109D7"/>
    <w:rPr>
      <w:b/>
      <w:bCs/>
      <w:lang w:eastAsia="zh-CN"/>
    </w:rPr>
  </w:style>
  <w:style w:type="character" w:customStyle="1" w:styleId="60">
    <w:name w:val="Заголовок 6 Знак"/>
    <w:link w:val="6"/>
    <w:rsid w:val="00D109D7"/>
    <w:rPr>
      <w:u w:val="single"/>
      <w:lang w:eastAsia="zh-CN"/>
    </w:rPr>
  </w:style>
  <w:style w:type="character" w:customStyle="1" w:styleId="70">
    <w:name w:val="Заголовок 7 Знак"/>
    <w:link w:val="7"/>
    <w:rsid w:val="00D109D7"/>
    <w:rPr>
      <w:i/>
      <w:iCs/>
      <w:lang w:eastAsia="zh-CN"/>
    </w:rPr>
  </w:style>
  <w:style w:type="character" w:customStyle="1" w:styleId="80">
    <w:name w:val="Заголовок 8 Знак"/>
    <w:link w:val="8"/>
    <w:rsid w:val="00D109D7"/>
    <w:rPr>
      <w:i/>
      <w:iCs/>
      <w:lang w:eastAsia="zh-CN"/>
    </w:rPr>
  </w:style>
  <w:style w:type="character" w:customStyle="1" w:styleId="90">
    <w:name w:val="Заголовок 9 Знак"/>
    <w:link w:val="9"/>
    <w:rsid w:val="00D109D7"/>
    <w:rPr>
      <w:i/>
      <w:iCs/>
      <w:lang w:eastAsia="zh-CN"/>
    </w:rPr>
  </w:style>
  <w:style w:type="character" w:customStyle="1" w:styleId="WW8Num1z0">
    <w:name w:val="WW8Num1z0"/>
    <w:rPr>
      <w:rFonts w:ascii="Times New Roman" w:hAnsi="Times New Roman" w:cs="Times New Roman" w:hint="default"/>
      <w:sz w:val="14"/>
      <w:szCs w:val="14"/>
    </w:rPr>
  </w:style>
  <w:style w:type="character" w:customStyle="1" w:styleId="WW8Num2z0">
    <w:name w:val="WW8Num2z0"/>
    <w:rPr>
      <w:rFonts w:ascii="Times New Roman" w:hAnsi="Times New Roman" w:cs="Times New Roman"/>
    </w:rPr>
  </w:style>
  <w:style w:type="character" w:customStyle="1" w:styleId="12">
    <w:name w:val="Основной шрифт абзаца1"/>
  </w:style>
  <w:style w:type="character" w:customStyle="1" w:styleId="Heading2Char">
    <w:name w:val="Heading 2 Char"/>
    <w:rPr>
      <w:rFonts w:ascii="Arial" w:hAnsi="Arial" w:cs="Arial"/>
      <w:b/>
      <w:bCs/>
      <w:sz w:val="24"/>
      <w:szCs w:val="24"/>
      <w:lang w:val="ru-RU" w:bidi="ar-SA"/>
    </w:rPr>
  </w:style>
  <w:style w:type="character" w:customStyle="1" w:styleId="CommentReference">
    <w:name w:val="Comment Reference"/>
    <w:rPr>
      <w:rFonts w:ascii="Times New Roman" w:hAnsi="Times New Roman" w:cs="Times New Roman"/>
      <w:sz w:val="16"/>
      <w:szCs w:val="16"/>
    </w:rPr>
  </w:style>
  <w:style w:type="character" w:styleId="a3">
    <w:name w:val="line number"/>
    <w:rPr>
      <w:rFonts w:ascii="Times New Roman" w:hAnsi="Times New Roman" w:cs="Times New Roman"/>
    </w:rPr>
  </w:style>
  <w:style w:type="character" w:customStyle="1" w:styleId="a4">
    <w:name w:val="Символ сноски"/>
    <w:rPr>
      <w:rFonts w:ascii="Times New Roman" w:hAnsi="Times New Roman" w:cs="Times New Roman"/>
      <w:position w:val="6"/>
      <w:sz w:val="16"/>
      <w:szCs w:val="16"/>
    </w:rPr>
  </w:style>
  <w:style w:type="character" w:styleId="a5">
    <w:name w:val="page number"/>
    <w:rPr>
      <w:rFonts w:ascii="Times New Roman" w:hAnsi="Times New Roman" w:cs="Times New Roman"/>
    </w:rPr>
  </w:style>
  <w:style w:type="character" w:styleId="a6">
    <w:name w:val="Hyperlink"/>
    <w:rPr>
      <w:rFonts w:ascii="Times New Roman" w:hAnsi="Times New Roman" w:cs="Times New Roman"/>
      <w:color w:val="0000FF"/>
      <w:u w:val="single"/>
    </w:rPr>
  </w:style>
  <w:style w:type="character" w:styleId="a7">
    <w:name w:val="FollowedHyperlink"/>
    <w:rPr>
      <w:rFonts w:ascii="Times New Roman" w:hAnsi="Times New Roman" w:cs="Times New Roman"/>
      <w:color w:val="800080"/>
      <w:u w:val="single"/>
    </w:rPr>
  </w:style>
  <w:style w:type="character" w:customStyle="1" w:styleId="BalloonTextChar">
    <w:name w:val="Balloon Text Char"/>
    <w:rPr>
      <w:rFonts w:ascii="Tahoma" w:hAnsi="Tahoma" w:cs="Tahoma"/>
      <w:sz w:val="16"/>
      <w:szCs w:val="16"/>
      <w:lang w:val="ru-RU" w:bidi="ar-SA"/>
    </w:rPr>
  </w:style>
  <w:style w:type="character" w:customStyle="1" w:styleId="13">
    <w:name w:val="Знак Знак1"/>
    <w:rPr>
      <w:rFonts w:ascii="Arial" w:hAnsi="Arial" w:cs="Arial"/>
      <w:b/>
      <w:bCs/>
      <w:sz w:val="24"/>
      <w:szCs w:val="24"/>
      <w:lang w:val="ru-RU" w:bidi="ar-SA"/>
    </w:rPr>
  </w:style>
  <w:style w:type="character" w:customStyle="1" w:styleId="FooterChar">
    <w:name w:val="Footer Char"/>
    <w:rPr>
      <w:lang w:val="ru-RU" w:bidi="ar-SA"/>
    </w:rPr>
  </w:style>
  <w:style w:type="character" w:customStyle="1" w:styleId="shorttext">
    <w:name w:val="short_text"/>
    <w:basedOn w:val="12"/>
  </w:style>
  <w:style w:type="character" w:customStyle="1" w:styleId="hps">
    <w:name w:val="hps"/>
    <w:basedOn w:val="12"/>
  </w:style>
  <w:style w:type="character" w:customStyle="1" w:styleId="hpsalt-edited">
    <w:name w:val="hps alt-edited"/>
    <w:basedOn w:val="12"/>
  </w:style>
  <w:style w:type="character" w:customStyle="1" w:styleId="atn">
    <w:name w:val="atn"/>
    <w:basedOn w:val="12"/>
  </w:style>
  <w:style w:type="character" w:customStyle="1" w:styleId="alt-edited">
    <w:name w:val="alt-edited"/>
    <w:basedOn w:val="12"/>
  </w:style>
  <w:style w:type="character" w:customStyle="1" w:styleId="longtext">
    <w:name w:val="long_text"/>
    <w:basedOn w:val="12"/>
  </w:style>
  <w:style w:type="character" w:customStyle="1" w:styleId="hpsatn">
    <w:name w:val="hps atn"/>
    <w:basedOn w:val="12"/>
  </w:style>
  <w:style w:type="character" w:styleId="a8">
    <w:name w:val="Emphasis"/>
    <w:qFormat/>
    <w:rPr>
      <w:i/>
      <w:iCs/>
    </w:rPr>
  </w:style>
  <w:style w:type="character" w:customStyle="1" w:styleId="41">
    <w:name w:val="Знак Знак4"/>
    <w:rPr>
      <w:rFonts w:ascii="Arial" w:hAnsi="Arial" w:cs="Arial"/>
      <w:b/>
      <w:bCs/>
      <w:sz w:val="24"/>
      <w:szCs w:val="24"/>
      <w:lang w:val="ru-RU" w:bidi="ar-SA"/>
    </w:rPr>
  </w:style>
  <w:style w:type="paragraph" w:customStyle="1" w:styleId="a9">
    <w:name w:val="Заголовок"/>
    <w:basedOn w:val="a"/>
    <w:next w:val="aa"/>
    <w:pPr>
      <w:keepNext/>
      <w:spacing w:before="240" w:after="120"/>
    </w:pPr>
    <w:rPr>
      <w:rFonts w:ascii="Liberation Sans" w:eastAsia="Microsoft YaHei" w:hAnsi="Liberation Sans" w:cs="Lucida Sans"/>
      <w:sz w:val="28"/>
      <w:szCs w:val="28"/>
    </w:rPr>
  </w:style>
  <w:style w:type="paragraph" w:styleId="aa">
    <w:name w:val="Body Text"/>
    <w:basedOn w:val="a"/>
    <w:link w:val="ab"/>
    <w:pPr>
      <w:spacing w:after="120"/>
    </w:pPr>
  </w:style>
  <w:style w:type="character" w:customStyle="1" w:styleId="ab">
    <w:name w:val="Основной текст Знак"/>
    <w:link w:val="aa"/>
    <w:rsid w:val="00D109D7"/>
    <w:rPr>
      <w:lang w:val="ru-RU" w:eastAsia="zh-CN" w:bidi="ar-SA"/>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CommentText">
    <w:name w:val="Comment Text"/>
    <w:basedOn w:val="a"/>
  </w:style>
  <w:style w:type="paragraph" w:styleId="81">
    <w:name w:val="toc 8"/>
    <w:basedOn w:val="a"/>
    <w:next w:val="a"/>
    <w:pPr>
      <w:tabs>
        <w:tab w:val="left" w:leader="dot" w:pos="8646"/>
        <w:tab w:val="right" w:pos="9072"/>
      </w:tabs>
      <w:ind w:left="4961" w:right="850"/>
    </w:pPr>
  </w:style>
  <w:style w:type="paragraph" w:styleId="71">
    <w:name w:val="toc 7"/>
    <w:basedOn w:val="a"/>
    <w:next w:val="a"/>
    <w:pPr>
      <w:tabs>
        <w:tab w:val="left" w:leader="dot" w:pos="8646"/>
        <w:tab w:val="right" w:pos="9072"/>
      </w:tabs>
      <w:ind w:left="4253" w:right="850"/>
    </w:pPr>
  </w:style>
  <w:style w:type="paragraph" w:styleId="61">
    <w:name w:val="toc 6"/>
    <w:basedOn w:val="a"/>
    <w:next w:val="a"/>
    <w:pPr>
      <w:tabs>
        <w:tab w:val="left" w:leader="dot" w:pos="8646"/>
        <w:tab w:val="right" w:pos="9072"/>
      </w:tabs>
      <w:ind w:left="3544" w:right="850"/>
    </w:pPr>
  </w:style>
  <w:style w:type="paragraph" w:styleId="51">
    <w:name w:val="toc 5"/>
    <w:basedOn w:val="a"/>
    <w:next w:val="a"/>
    <w:pPr>
      <w:tabs>
        <w:tab w:val="left" w:leader="dot" w:pos="8646"/>
        <w:tab w:val="right" w:pos="9072"/>
      </w:tabs>
      <w:ind w:left="2835" w:right="850"/>
    </w:pPr>
  </w:style>
  <w:style w:type="paragraph" w:styleId="42">
    <w:name w:val="toc 4"/>
    <w:basedOn w:val="a"/>
    <w:next w:val="a"/>
    <w:pPr>
      <w:tabs>
        <w:tab w:val="left" w:leader="dot" w:pos="8646"/>
        <w:tab w:val="right" w:pos="9072"/>
      </w:tabs>
      <w:ind w:left="2126" w:right="850"/>
    </w:pPr>
  </w:style>
  <w:style w:type="paragraph" w:styleId="31">
    <w:name w:val="toc 3"/>
    <w:basedOn w:val="a"/>
    <w:next w:val="a"/>
    <w:pPr>
      <w:tabs>
        <w:tab w:val="left" w:leader="dot" w:pos="8646"/>
        <w:tab w:val="right" w:pos="9072"/>
      </w:tabs>
      <w:ind w:left="1418" w:right="850"/>
    </w:pPr>
  </w:style>
  <w:style w:type="paragraph" w:styleId="21">
    <w:name w:val="toc 2"/>
    <w:basedOn w:val="a"/>
    <w:next w:val="a"/>
    <w:pPr>
      <w:tabs>
        <w:tab w:val="left" w:leader="dot" w:pos="8646"/>
        <w:tab w:val="right" w:pos="9072"/>
      </w:tabs>
      <w:ind w:left="709" w:right="850"/>
    </w:pPr>
  </w:style>
  <w:style w:type="paragraph" w:styleId="15">
    <w:name w:val="toc 1"/>
    <w:basedOn w:val="a"/>
    <w:next w:val="a"/>
    <w:pPr>
      <w:tabs>
        <w:tab w:val="left" w:leader="dot" w:pos="8646"/>
        <w:tab w:val="right" w:pos="9072"/>
      </w:tabs>
      <w:ind w:right="850"/>
    </w:pPr>
  </w:style>
  <w:style w:type="paragraph" w:customStyle="1" w:styleId="710">
    <w:name w:val="Указатель 71"/>
    <w:basedOn w:val="a"/>
    <w:next w:val="a"/>
    <w:pPr>
      <w:ind w:left="1698"/>
    </w:pPr>
  </w:style>
  <w:style w:type="paragraph" w:customStyle="1" w:styleId="610">
    <w:name w:val="Указатель 61"/>
    <w:basedOn w:val="a"/>
    <w:next w:val="a"/>
    <w:pPr>
      <w:ind w:left="1415"/>
    </w:pPr>
  </w:style>
  <w:style w:type="paragraph" w:customStyle="1" w:styleId="510">
    <w:name w:val="Указатель 51"/>
    <w:basedOn w:val="a"/>
    <w:next w:val="a"/>
    <w:pPr>
      <w:ind w:left="1132"/>
    </w:pPr>
  </w:style>
  <w:style w:type="paragraph" w:customStyle="1" w:styleId="410">
    <w:name w:val="Указатель 41"/>
    <w:basedOn w:val="a"/>
    <w:next w:val="a"/>
    <w:pPr>
      <w:ind w:left="849"/>
    </w:pPr>
  </w:style>
  <w:style w:type="paragraph" w:styleId="32">
    <w:name w:val="index 3"/>
    <w:basedOn w:val="a"/>
    <w:next w:val="a"/>
    <w:pPr>
      <w:ind w:left="566"/>
    </w:pPr>
  </w:style>
  <w:style w:type="paragraph" w:styleId="22">
    <w:name w:val="index 2"/>
    <w:basedOn w:val="a"/>
    <w:next w:val="a"/>
    <w:pPr>
      <w:ind w:left="283"/>
    </w:pPr>
  </w:style>
  <w:style w:type="paragraph" w:styleId="16">
    <w:name w:val="index 1"/>
    <w:basedOn w:val="a"/>
    <w:next w:val="a"/>
  </w:style>
  <w:style w:type="paragraph" w:styleId="ae">
    <w:name w:val="index heading"/>
    <w:basedOn w:val="a"/>
    <w:next w:val="16"/>
  </w:style>
  <w:style w:type="paragraph" w:styleId="af">
    <w:name w:val="footer"/>
    <w:basedOn w:val="a"/>
    <w:link w:val="af0"/>
    <w:pPr>
      <w:tabs>
        <w:tab w:val="center" w:pos="4320"/>
        <w:tab w:val="right" w:pos="8640"/>
      </w:tabs>
    </w:pPr>
  </w:style>
  <w:style w:type="character" w:customStyle="1" w:styleId="af0">
    <w:name w:val="Нижний колонтитул Знак"/>
    <w:link w:val="af"/>
    <w:rsid w:val="00D109D7"/>
    <w:rPr>
      <w:lang w:val="ru-RU" w:eastAsia="zh-CN" w:bidi="ar-SA"/>
    </w:rPr>
  </w:style>
  <w:style w:type="paragraph" w:styleId="af1">
    <w:name w:val="footnote text"/>
    <w:basedOn w:val="a"/>
    <w:link w:val="af2"/>
  </w:style>
  <w:style w:type="character" w:customStyle="1" w:styleId="af2">
    <w:name w:val="Текст сноски Знак"/>
    <w:link w:val="af1"/>
    <w:semiHidden/>
    <w:rsid w:val="00D109D7"/>
    <w:rPr>
      <w:lang w:val="ru-RU" w:eastAsia="zh-CN" w:bidi="ar-SA"/>
    </w:rPr>
  </w:style>
  <w:style w:type="paragraph" w:styleId="af3">
    <w:name w:val="endnote text"/>
    <w:basedOn w:val="a"/>
    <w:link w:val="af4"/>
  </w:style>
  <w:style w:type="character" w:customStyle="1" w:styleId="af4">
    <w:name w:val="Текст концевой сноски Знак"/>
    <w:link w:val="af3"/>
    <w:semiHidden/>
    <w:rsid w:val="00D109D7"/>
    <w:rPr>
      <w:lang w:val="ru-RU" w:eastAsia="zh-CN" w:bidi="ar-SA"/>
    </w:rPr>
  </w:style>
  <w:style w:type="paragraph" w:customStyle="1" w:styleId="23">
    <w:name w:val="боковик2"/>
    <w:basedOn w:val="a"/>
    <w:pPr>
      <w:spacing w:before="48" w:after="48"/>
      <w:ind w:left="227"/>
    </w:pPr>
    <w:rPr>
      <w:rFonts w:ascii="JournalRub" w:hAnsi="JournalRub" w:cs="JournalRub"/>
    </w:rPr>
  </w:style>
  <w:style w:type="paragraph" w:customStyle="1" w:styleId="af5">
    <w:name w:val="боковик"/>
    <w:basedOn w:val="a"/>
    <w:pPr>
      <w:jc w:val="both"/>
    </w:pPr>
    <w:rPr>
      <w:rFonts w:ascii="Arial" w:hAnsi="Arial" w:cs="Arial"/>
      <w:sz w:val="16"/>
      <w:szCs w:val="16"/>
    </w:rPr>
  </w:style>
  <w:style w:type="paragraph" w:customStyle="1" w:styleId="17">
    <w:name w:val="боковик1"/>
    <w:basedOn w:val="a"/>
    <w:pPr>
      <w:ind w:left="227"/>
      <w:jc w:val="both"/>
    </w:pPr>
    <w:rPr>
      <w:rFonts w:ascii="Arial" w:hAnsi="Arial" w:cs="Arial"/>
      <w:sz w:val="16"/>
      <w:szCs w:val="16"/>
    </w:rPr>
  </w:style>
  <w:style w:type="paragraph" w:customStyle="1" w:styleId="af6">
    <w:name w:val="цифры"/>
    <w:basedOn w:val="af5"/>
    <w:pPr>
      <w:spacing w:before="76"/>
      <w:ind w:right="113"/>
      <w:jc w:val="left"/>
    </w:pPr>
    <w:rPr>
      <w:rFonts w:ascii="JournalRub" w:hAnsi="JournalRub" w:cs="Times New Roman"/>
      <w:sz w:val="18"/>
      <w:szCs w:val="18"/>
    </w:rPr>
  </w:style>
  <w:style w:type="paragraph" w:customStyle="1" w:styleId="18">
    <w:name w:val="цифры1"/>
    <w:basedOn w:val="af6"/>
    <w:pPr>
      <w:jc w:val="right"/>
    </w:pPr>
    <w:rPr>
      <w:sz w:val="16"/>
      <w:szCs w:val="16"/>
    </w:rPr>
  </w:style>
  <w:style w:type="paragraph" w:customStyle="1" w:styleId="33">
    <w:name w:val="боковик3"/>
    <w:basedOn w:val="af5"/>
    <w:pPr>
      <w:spacing w:before="72"/>
      <w:jc w:val="center"/>
    </w:pPr>
    <w:rPr>
      <w:rFonts w:ascii="JournalRub" w:hAnsi="JournalRub" w:cs="Times New Roman"/>
      <w:b/>
      <w:bCs/>
      <w:sz w:val="20"/>
      <w:szCs w:val="20"/>
    </w:rPr>
  </w:style>
  <w:style w:type="paragraph" w:customStyle="1" w:styleId="Cells">
    <w:name w:val="Cells"/>
    <w:basedOn w:val="a"/>
    <w:rPr>
      <w:rFonts w:ascii="Arial" w:hAnsi="Arial" w:cs="Arial"/>
      <w:sz w:val="16"/>
      <w:szCs w:val="16"/>
      <w:lang w:val="en-US"/>
    </w:rPr>
  </w:style>
  <w:style w:type="paragraph" w:customStyle="1" w:styleId="TableText">
    <w:name w:val="Table Text"/>
    <w:basedOn w:val="a"/>
    <w:rPr>
      <w:rFonts w:ascii="Tms Rmn" w:hAnsi="Tms Rmn" w:cs="Tms Rmn"/>
      <w:lang w:eastAsia="ru-RU"/>
    </w:rPr>
  </w:style>
  <w:style w:type="paragraph" w:customStyle="1" w:styleId="af7">
    <w:name w:val="текст конц. сноски"/>
    <w:basedOn w:val="a"/>
  </w:style>
  <w:style w:type="paragraph" w:customStyle="1" w:styleId="Tablename">
    <w:name w:val="Table name"/>
    <w:basedOn w:val="a"/>
    <w:pPr>
      <w:jc w:val="center"/>
    </w:pPr>
    <w:rPr>
      <w:rFonts w:ascii="Arial" w:hAnsi="Arial" w:cs="Arial"/>
      <w:b/>
      <w:bCs/>
      <w:sz w:val="22"/>
      <w:szCs w:val="22"/>
    </w:rPr>
  </w:style>
  <w:style w:type="paragraph" w:styleId="af8">
    <w:name w:val="header"/>
    <w:basedOn w:val="a"/>
    <w:pPr>
      <w:tabs>
        <w:tab w:val="center" w:pos="4153"/>
        <w:tab w:val="right" w:pos="8306"/>
      </w:tabs>
    </w:pPr>
  </w:style>
  <w:style w:type="paragraph" w:styleId="af9">
    <w:name w:val="Body Text Indent"/>
    <w:basedOn w:val="a"/>
    <w:link w:val="afa"/>
    <w:pPr>
      <w:spacing w:line="200" w:lineRule="exact"/>
      <w:ind w:firstLine="284"/>
      <w:jc w:val="both"/>
    </w:pPr>
    <w:rPr>
      <w:rFonts w:ascii="Arial" w:hAnsi="Arial" w:cs="Arial"/>
      <w:sz w:val="16"/>
      <w:szCs w:val="16"/>
    </w:rPr>
  </w:style>
  <w:style w:type="character" w:customStyle="1" w:styleId="afa">
    <w:name w:val="Основной текст с отступом Знак"/>
    <w:link w:val="af9"/>
    <w:rsid w:val="00D109D7"/>
    <w:rPr>
      <w:rFonts w:ascii="Arial" w:hAnsi="Arial" w:cs="Arial"/>
      <w:sz w:val="16"/>
      <w:szCs w:val="16"/>
      <w:lang w:val="ru-RU" w:eastAsia="zh-CN" w:bidi="ar-SA"/>
    </w:rPr>
  </w:style>
  <w:style w:type="paragraph" w:customStyle="1" w:styleId="19">
    <w:name w:val="Название объекта1"/>
    <w:basedOn w:val="a"/>
    <w:next w:val="a"/>
    <w:pPr>
      <w:spacing w:before="4" w:after="120"/>
      <w:ind w:firstLine="284"/>
      <w:jc w:val="center"/>
    </w:pPr>
    <w:rPr>
      <w:rFonts w:ascii="Arial" w:hAnsi="Arial" w:cs="Arial"/>
      <w:b/>
      <w:bCs/>
    </w:rPr>
  </w:style>
  <w:style w:type="paragraph" w:customStyle="1" w:styleId="310">
    <w:name w:val="Основной текст 31"/>
    <w:basedOn w:val="a"/>
    <w:pPr>
      <w:jc w:val="center"/>
    </w:pPr>
    <w:rPr>
      <w:rFonts w:ascii="Arial" w:hAnsi="Arial" w:cs="Arial"/>
      <w:b/>
      <w:bCs/>
      <w:sz w:val="16"/>
      <w:szCs w:val="16"/>
    </w:rPr>
  </w:style>
  <w:style w:type="paragraph" w:customStyle="1" w:styleId="210">
    <w:name w:val="Основной текст с отступом 21"/>
    <w:basedOn w:val="a"/>
    <w:pPr>
      <w:spacing w:after="120"/>
      <w:ind w:firstLine="284"/>
      <w:jc w:val="center"/>
    </w:pPr>
    <w:rPr>
      <w:rFonts w:ascii="Arial" w:hAnsi="Arial" w:cs="Arial"/>
      <w:b/>
      <w:bCs/>
      <w:sz w:val="16"/>
      <w:szCs w:val="16"/>
    </w:rPr>
  </w:style>
  <w:style w:type="paragraph" w:customStyle="1" w:styleId="311">
    <w:name w:val="Основной текст с отступом 31"/>
    <w:basedOn w:val="a"/>
    <w:pPr>
      <w:ind w:left="510"/>
      <w:jc w:val="both"/>
    </w:pPr>
    <w:rPr>
      <w:rFonts w:ascii="Arial" w:hAnsi="Arial" w:cs="Arial"/>
      <w:sz w:val="16"/>
      <w:szCs w:val="16"/>
    </w:rPr>
  </w:style>
  <w:style w:type="paragraph" w:customStyle="1" w:styleId="xl24">
    <w:name w:val="xl24"/>
    <w:basedOn w:val="a"/>
    <w:pPr>
      <w:spacing w:before="280" w:after="280"/>
      <w:jc w:val="center"/>
      <w:textAlignment w:val="center"/>
    </w:pPr>
    <w:rPr>
      <w:rFonts w:ascii="Arial" w:eastAsia="Arial Unicode MS" w:hAnsi="Arial" w:cs="Arial"/>
      <w:sz w:val="14"/>
      <w:szCs w:val="14"/>
    </w:rPr>
  </w:style>
  <w:style w:type="paragraph" w:customStyle="1" w:styleId="xl25">
    <w:name w:val="xl25"/>
    <w:basedOn w:val="a"/>
    <w:pPr>
      <w:spacing w:before="280" w:after="280"/>
      <w:textAlignment w:val="center"/>
    </w:pPr>
    <w:rPr>
      <w:rFonts w:ascii="Arial" w:eastAsia="Arial Unicode MS" w:hAnsi="Arial" w:cs="Arial"/>
      <w:sz w:val="14"/>
      <w:szCs w:val="14"/>
    </w:rPr>
  </w:style>
  <w:style w:type="paragraph" w:customStyle="1" w:styleId="xl26">
    <w:name w:val="xl26"/>
    <w:basedOn w:val="a"/>
    <w:pPr>
      <w:spacing w:before="280" w:after="280"/>
      <w:jc w:val="right"/>
    </w:pPr>
    <w:rPr>
      <w:rFonts w:ascii="Arial" w:eastAsia="Arial Unicode MS" w:hAnsi="Arial" w:cs="Arial"/>
      <w:sz w:val="14"/>
      <w:szCs w:val="14"/>
    </w:rPr>
  </w:style>
  <w:style w:type="paragraph" w:customStyle="1" w:styleId="xl22">
    <w:name w:val="xl22"/>
    <w:basedOn w:val="a"/>
    <w:pPr>
      <w:spacing w:before="280" w:after="280"/>
    </w:pPr>
    <w:rPr>
      <w:rFonts w:ascii="Arial" w:eastAsia="Arial Unicode MS" w:hAnsi="Arial" w:cs="Arial"/>
      <w:sz w:val="14"/>
      <w:szCs w:val="14"/>
    </w:rPr>
  </w:style>
  <w:style w:type="paragraph" w:customStyle="1" w:styleId="xl23">
    <w:name w:val="xl23"/>
    <w:basedOn w:val="a"/>
    <w:pPr>
      <w:spacing w:before="280" w:after="280"/>
      <w:jc w:val="right"/>
    </w:pPr>
    <w:rPr>
      <w:rFonts w:ascii="Arial" w:eastAsia="Arial Unicode MS" w:hAnsi="Arial" w:cs="Arial"/>
      <w:sz w:val="14"/>
      <w:szCs w:val="14"/>
    </w:rPr>
  </w:style>
  <w:style w:type="paragraph" w:customStyle="1" w:styleId="1a">
    <w:name w:val="Обычный (веб)1"/>
    <w:basedOn w:val="a"/>
    <w:pPr>
      <w:spacing w:before="280" w:after="280"/>
    </w:pPr>
    <w:rPr>
      <w:sz w:val="24"/>
      <w:szCs w:val="24"/>
    </w:rPr>
  </w:style>
  <w:style w:type="paragraph" w:customStyle="1" w:styleId="xl29">
    <w:name w:val="xl29"/>
    <w:basedOn w:val="a"/>
    <w:pPr>
      <w:spacing w:before="280" w:after="280"/>
      <w:jc w:val="right"/>
    </w:pPr>
    <w:rPr>
      <w:rFonts w:ascii="Arial" w:eastAsia="Arial Unicode MS" w:hAnsi="Arial" w:cs="Arial"/>
      <w:sz w:val="14"/>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b/>
      <w:bCs/>
      <w:sz w:val="16"/>
      <w:szCs w:val="16"/>
    </w:rPr>
  </w:style>
  <w:style w:type="paragraph" w:customStyle="1" w:styleId="xl40">
    <w:name w:val="xl40"/>
    <w:basedOn w:val="a"/>
    <w:pPr>
      <w:spacing w:before="100" w:after="100"/>
    </w:pPr>
    <w:rPr>
      <w:rFonts w:ascii="Courier New" w:eastAsia="Arial Unicode MS" w:hAnsi="Courier New" w:cs="Courier New"/>
      <w:sz w:val="16"/>
      <w:szCs w:val="16"/>
    </w:rPr>
  </w:style>
  <w:style w:type="paragraph" w:customStyle="1" w:styleId="BodyTextIndent1">
    <w:name w:val="Body Text Indent1"/>
    <w:basedOn w:val="a"/>
    <w:pPr>
      <w:spacing w:after="120"/>
      <w:ind w:left="283"/>
    </w:pPr>
  </w:style>
  <w:style w:type="paragraph" w:customStyle="1" w:styleId="1b">
    <w:name w:val="Текст выноски1"/>
    <w:basedOn w:val="a"/>
    <w:rPr>
      <w:rFonts w:ascii="Tahoma" w:hAnsi="Tahoma" w:cs="Tahoma"/>
      <w:sz w:val="16"/>
      <w:szCs w:val="16"/>
    </w:r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styleId="afd">
    <w:name w:val="Balloon Text"/>
    <w:basedOn w:val="a"/>
    <w:link w:val="afe"/>
    <w:semiHidden/>
    <w:rsid w:val="00EE01A2"/>
    <w:rPr>
      <w:rFonts w:ascii="Tahoma" w:hAnsi="Tahoma" w:cs="Tahoma"/>
      <w:sz w:val="16"/>
      <w:szCs w:val="16"/>
    </w:rPr>
  </w:style>
  <w:style w:type="character" w:customStyle="1" w:styleId="afe">
    <w:name w:val="Текст выноски Знак"/>
    <w:link w:val="afd"/>
    <w:rsid w:val="00D109D7"/>
    <w:rPr>
      <w:rFonts w:ascii="Tahoma" w:hAnsi="Tahoma" w:cs="Tahoma"/>
      <w:sz w:val="16"/>
      <w:szCs w:val="16"/>
      <w:lang w:val="ru-RU" w:eastAsia="zh-CN" w:bidi="ar-SA"/>
    </w:rPr>
  </w:style>
  <w:style w:type="paragraph" w:styleId="aff">
    <w:name w:val="Normal (Web)"/>
    <w:basedOn w:val="a"/>
    <w:rsid w:val="008572C0"/>
    <w:pPr>
      <w:spacing w:before="100" w:beforeAutospacing="1" w:after="100" w:afterAutospacing="1"/>
    </w:pPr>
    <w:rPr>
      <w:sz w:val="24"/>
      <w:szCs w:val="24"/>
      <w:lang w:eastAsia="ru-RU"/>
    </w:rPr>
  </w:style>
  <w:style w:type="paragraph" w:styleId="aff0">
    <w:name w:val="Normal Indent"/>
    <w:basedOn w:val="a"/>
    <w:rsid w:val="00D109D7"/>
    <w:pPr>
      <w:ind w:left="708"/>
    </w:pPr>
    <w:rPr>
      <w:lang w:eastAsia="ru-RU"/>
    </w:rPr>
  </w:style>
  <w:style w:type="paragraph" w:styleId="34">
    <w:name w:val="Body Text 3"/>
    <w:basedOn w:val="a"/>
    <w:rsid w:val="00D109D7"/>
    <w:pPr>
      <w:jc w:val="center"/>
    </w:pPr>
    <w:rPr>
      <w:rFonts w:ascii="Arial" w:hAnsi="Arial" w:cs="Arial"/>
      <w:b/>
      <w:bCs/>
      <w:sz w:val="16"/>
      <w:szCs w:val="16"/>
      <w:lang w:eastAsia="ru-RU"/>
    </w:rPr>
  </w:style>
  <w:style w:type="paragraph" w:styleId="24">
    <w:name w:val="Body Text Indent 2"/>
    <w:basedOn w:val="a"/>
    <w:rsid w:val="00D109D7"/>
    <w:pPr>
      <w:spacing w:after="120"/>
      <w:ind w:firstLine="284"/>
      <w:jc w:val="center"/>
    </w:pPr>
    <w:rPr>
      <w:rFonts w:ascii="Arial" w:hAnsi="Arial" w:cs="Arial"/>
      <w:b/>
      <w:bCs/>
      <w:sz w:val="16"/>
      <w:szCs w:val="16"/>
      <w:lang w:eastAsia="ru-RU"/>
    </w:rPr>
  </w:style>
  <w:style w:type="paragraph" w:styleId="35">
    <w:name w:val="Body Text Indent 3"/>
    <w:basedOn w:val="a"/>
    <w:rsid w:val="00D109D7"/>
    <w:pPr>
      <w:ind w:left="510"/>
      <w:jc w:val="both"/>
    </w:pPr>
    <w:rPr>
      <w:rFonts w:ascii="Arial" w:hAnsi="Arial" w:cs="Arial"/>
      <w:sz w:val="16"/>
      <w:szCs w:val="16"/>
      <w:lang w:eastAsia="ru-RU"/>
    </w:rPr>
  </w:style>
  <w:style w:type="paragraph" w:customStyle="1" w:styleId="1c">
    <w:name w:val="Основной текст с отступом1"/>
    <w:basedOn w:val="a"/>
    <w:rsid w:val="00D109D7"/>
    <w:pPr>
      <w:spacing w:after="120"/>
      <w:ind w:left="283"/>
    </w:pPr>
    <w:rPr>
      <w:lang w:eastAsia="ru-RU"/>
    </w:rPr>
  </w:style>
  <w:style w:type="paragraph" w:customStyle="1" w:styleId="1d">
    <w:name w:val="Обычный (веб)1"/>
    <w:basedOn w:val="a"/>
    <w:rsid w:val="00D109D7"/>
    <w:pPr>
      <w:spacing w:before="280" w:after="280"/>
    </w:pPr>
    <w:rPr>
      <w:sz w:val="24"/>
      <w:szCs w:val="24"/>
    </w:rPr>
  </w:style>
  <w:style w:type="character" w:customStyle="1" w:styleId="1e">
    <w:name w:val="Знак Знак1"/>
    <w:rsid w:val="00D109D7"/>
    <w:rPr>
      <w:rFonts w:ascii="Arial" w:hAnsi="Arial" w:cs="Arial" w:hint="default"/>
      <w:b/>
      <w:bCs/>
      <w:sz w:val="24"/>
      <w:szCs w:val="24"/>
      <w:lang w:val="ru-RU" w:bidi="ar-SA"/>
    </w:rPr>
  </w:style>
  <w:style w:type="character" w:customStyle="1" w:styleId="43">
    <w:name w:val="Знак Знак4"/>
    <w:rsid w:val="00D109D7"/>
    <w:rPr>
      <w:rFonts w:ascii="Arial" w:hAnsi="Arial" w:cs="Arial" w:hint="default"/>
      <w:b/>
      <w:bCs/>
      <w:sz w:val="24"/>
      <w:szCs w:val="24"/>
      <w:lang w:val="ru-RU" w:bidi="ar-SA"/>
    </w:rPr>
  </w:style>
  <w:style w:type="paragraph" w:styleId="HTML">
    <w:name w:val="HTML Preformatted"/>
    <w:basedOn w:val="a"/>
    <w:link w:val="HTML0"/>
    <w:unhideWhenUsed/>
    <w:rsid w:val="00D1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link w:val="HTML"/>
    <w:rsid w:val="00D109D7"/>
    <w:rPr>
      <w:rFonts w:ascii="Courier New" w:hAnsi="Courier New" w:cs="Courier New"/>
      <w:lang w:val="ru-RU" w:eastAsia="ru-RU" w:bidi="ar-SA"/>
    </w:rPr>
  </w:style>
  <w:style w:type="paragraph" w:styleId="aff1">
    <w:name w:val="List Paragraph"/>
    <w:basedOn w:val="a"/>
    <w:uiPriority w:val="34"/>
    <w:qFormat/>
    <w:rsid w:val="00D45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019">
      <w:bodyDiv w:val="1"/>
      <w:marLeft w:val="0"/>
      <w:marRight w:val="0"/>
      <w:marTop w:val="0"/>
      <w:marBottom w:val="0"/>
      <w:divBdr>
        <w:top w:val="none" w:sz="0" w:space="0" w:color="auto"/>
        <w:left w:val="none" w:sz="0" w:space="0" w:color="auto"/>
        <w:bottom w:val="none" w:sz="0" w:space="0" w:color="auto"/>
        <w:right w:val="none" w:sz="0" w:space="0" w:color="auto"/>
      </w:divBdr>
    </w:div>
    <w:div w:id="78451405">
      <w:bodyDiv w:val="1"/>
      <w:marLeft w:val="0"/>
      <w:marRight w:val="0"/>
      <w:marTop w:val="0"/>
      <w:marBottom w:val="0"/>
      <w:divBdr>
        <w:top w:val="none" w:sz="0" w:space="0" w:color="auto"/>
        <w:left w:val="none" w:sz="0" w:space="0" w:color="auto"/>
        <w:bottom w:val="none" w:sz="0" w:space="0" w:color="auto"/>
        <w:right w:val="none" w:sz="0" w:space="0" w:color="auto"/>
      </w:divBdr>
    </w:div>
    <w:div w:id="118384080">
      <w:bodyDiv w:val="1"/>
      <w:marLeft w:val="0"/>
      <w:marRight w:val="0"/>
      <w:marTop w:val="0"/>
      <w:marBottom w:val="0"/>
      <w:divBdr>
        <w:top w:val="none" w:sz="0" w:space="0" w:color="auto"/>
        <w:left w:val="none" w:sz="0" w:space="0" w:color="auto"/>
        <w:bottom w:val="none" w:sz="0" w:space="0" w:color="auto"/>
        <w:right w:val="none" w:sz="0" w:space="0" w:color="auto"/>
      </w:divBdr>
    </w:div>
    <w:div w:id="162017582">
      <w:bodyDiv w:val="1"/>
      <w:marLeft w:val="0"/>
      <w:marRight w:val="0"/>
      <w:marTop w:val="0"/>
      <w:marBottom w:val="0"/>
      <w:divBdr>
        <w:top w:val="none" w:sz="0" w:space="0" w:color="auto"/>
        <w:left w:val="none" w:sz="0" w:space="0" w:color="auto"/>
        <w:bottom w:val="none" w:sz="0" w:space="0" w:color="auto"/>
        <w:right w:val="none" w:sz="0" w:space="0" w:color="auto"/>
      </w:divBdr>
    </w:div>
    <w:div w:id="278296260">
      <w:bodyDiv w:val="1"/>
      <w:marLeft w:val="0"/>
      <w:marRight w:val="0"/>
      <w:marTop w:val="0"/>
      <w:marBottom w:val="0"/>
      <w:divBdr>
        <w:top w:val="none" w:sz="0" w:space="0" w:color="auto"/>
        <w:left w:val="none" w:sz="0" w:space="0" w:color="auto"/>
        <w:bottom w:val="none" w:sz="0" w:space="0" w:color="auto"/>
        <w:right w:val="none" w:sz="0" w:space="0" w:color="auto"/>
      </w:divBdr>
    </w:div>
    <w:div w:id="310139564">
      <w:bodyDiv w:val="1"/>
      <w:marLeft w:val="0"/>
      <w:marRight w:val="0"/>
      <w:marTop w:val="0"/>
      <w:marBottom w:val="0"/>
      <w:divBdr>
        <w:top w:val="none" w:sz="0" w:space="0" w:color="auto"/>
        <w:left w:val="none" w:sz="0" w:space="0" w:color="auto"/>
        <w:bottom w:val="none" w:sz="0" w:space="0" w:color="auto"/>
        <w:right w:val="none" w:sz="0" w:space="0" w:color="auto"/>
      </w:divBdr>
    </w:div>
    <w:div w:id="336078070">
      <w:bodyDiv w:val="1"/>
      <w:marLeft w:val="0"/>
      <w:marRight w:val="0"/>
      <w:marTop w:val="0"/>
      <w:marBottom w:val="0"/>
      <w:divBdr>
        <w:top w:val="none" w:sz="0" w:space="0" w:color="auto"/>
        <w:left w:val="none" w:sz="0" w:space="0" w:color="auto"/>
        <w:bottom w:val="none" w:sz="0" w:space="0" w:color="auto"/>
        <w:right w:val="none" w:sz="0" w:space="0" w:color="auto"/>
      </w:divBdr>
    </w:div>
    <w:div w:id="419955511">
      <w:bodyDiv w:val="1"/>
      <w:marLeft w:val="0"/>
      <w:marRight w:val="0"/>
      <w:marTop w:val="0"/>
      <w:marBottom w:val="0"/>
      <w:divBdr>
        <w:top w:val="none" w:sz="0" w:space="0" w:color="auto"/>
        <w:left w:val="none" w:sz="0" w:space="0" w:color="auto"/>
        <w:bottom w:val="none" w:sz="0" w:space="0" w:color="auto"/>
        <w:right w:val="none" w:sz="0" w:space="0" w:color="auto"/>
      </w:divBdr>
    </w:div>
    <w:div w:id="558368104">
      <w:bodyDiv w:val="1"/>
      <w:marLeft w:val="0"/>
      <w:marRight w:val="0"/>
      <w:marTop w:val="0"/>
      <w:marBottom w:val="0"/>
      <w:divBdr>
        <w:top w:val="none" w:sz="0" w:space="0" w:color="auto"/>
        <w:left w:val="none" w:sz="0" w:space="0" w:color="auto"/>
        <w:bottom w:val="none" w:sz="0" w:space="0" w:color="auto"/>
        <w:right w:val="none" w:sz="0" w:space="0" w:color="auto"/>
      </w:divBdr>
    </w:div>
    <w:div w:id="573978520">
      <w:bodyDiv w:val="1"/>
      <w:marLeft w:val="0"/>
      <w:marRight w:val="0"/>
      <w:marTop w:val="0"/>
      <w:marBottom w:val="0"/>
      <w:divBdr>
        <w:top w:val="none" w:sz="0" w:space="0" w:color="auto"/>
        <w:left w:val="none" w:sz="0" w:space="0" w:color="auto"/>
        <w:bottom w:val="none" w:sz="0" w:space="0" w:color="auto"/>
        <w:right w:val="none" w:sz="0" w:space="0" w:color="auto"/>
      </w:divBdr>
    </w:div>
    <w:div w:id="601955585">
      <w:bodyDiv w:val="1"/>
      <w:marLeft w:val="0"/>
      <w:marRight w:val="0"/>
      <w:marTop w:val="0"/>
      <w:marBottom w:val="0"/>
      <w:divBdr>
        <w:top w:val="none" w:sz="0" w:space="0" w:color="auto"/>
        <w:left w:val="none" w:sz="0" w:space="0" w:color="auto"/>
        <w:bottom w:val="none" w:sz="0" w:space="0" w:color="auto"/>
        <w:right w:val="none" w:sz="0" w:space="0" w:color="auto"/>
      </w:divBdr>
    </w:div>
    <w:div w:id="630063998">
      <w:bodyDiv w:val="1"/>
      <w:marLeft w:val="0"/>
      <w:marRight w:val="0"/>
      <w:marTop w:val="0"/>
      <w:marBottom w:val="0"/>
      <w:divBdr>
        <w:top w:val="none" w:sz="0" w:space="0" w:color="auto"/>
        <w:left w:val="none" w:sz="0" w:space="0" w:color="auto"/>
        <w:bottom w:val="none" w:sz="0" w:space="0" w:color="auto"/>
        <w:right w:val="none" w:sz="0" w:space="0" w:color="auto"/>
      </w:divBdr>
    </w:div>
    <w:div w:id="735707175">
      <w:bodyDiv w:val="1"/>
      <w:marLeft w:val="0"/>
      <w:marRight w:val="0"/>
      <w:marTop w:val="0"/>
      <w:marBottom w:val="0"/>
      <w:divBdr>
        <w:top w:val="none" w:sz="0" w:space="0" w:color="auto"/>
        <w:left w:val="none" w:sz="0" w:space="0" w:color="auto"/>
        <w:bottom w:val="none" w:sz="0" w:space="0" w:color="auto"/>
        <w:right w:val="none" w:sz="0" w:space="0" w:color="auto"/>
      </w:divBdr>
    </w:div>
    <w:div w:id="747195145">
      <w:bodyDiv w:val="1"/>
      <w:marLeft w:val="0"/>
      <w:marRight w:val="0"/>
      <w:marTop w:val="0"/>
      <w:marBottom w:val="0"/>
      <w:divBdr>
        <w:top w:val="none" w:sz="0" w:space="0" w:color="auto"/>
        <w:left w:val="none" w:sz="0" w:space="0" w:color="auto"/>
        <w:bottom w:val="none" w:sz="0" w:space="0" w:color="auto"/>
        <w:right w:val="none" w:sz="0" w:space="0" w:color="auto"/>
      </w:divBdr>
    </w:div>
    <w:div w:id="777725795">
      <w:bodyDiv w:val="1"/>
      <w:marLeft w:val="0"/>
      <w:marRight w:val="0"/>
      <w:marTop w:val="0"/>
      <w:marBottom w:val="0"/>
      <w:divBdr>
        <w:top w:val="none" w:sz="0" w:space="0" w:color="auto"/>
        <w:left w:val="none" w:sz="0" w:space="0" w:color="auto"/>
        <w:bottom w:val="none" w:sz="0" w:space="0" w:color="auto"/>
        <w:right w:val="none" w:sz="0" w:space="0" w:color="auto"/>
      </w:divBdr>
    </w:div>
    <w:div w:id="785462606">
      <w:bodyDiv w:val="1"/>
      <w:marLeft w:val="0"/>
      <w:marRight w:val="0"/>
      <w:marTop w:val="0"/>
      <w:marBottom w:val="0"/>
      <w:divBdr>
        <w:top w:val="none" w:sz="0" w:space="0" w:color="auto"/>
        <w:left w:val="none" w:sz="0" w:space="0" w:color="auto"/>
        <w:bottom w:val="none" w:sz="0" w:space="0" w:color="auto"/>
        <w:right w:val="none" w:sz="0" w:space="0" w:color="auto"/>
      </w:divBdr>
    </w:div>
    <w:div w:id="810515641">
      <w:bodyDiv w:val="1"/>
      <w:marLeft w:val="0"/>
      <w:marRight w:val="0"/>
      <w:marTop w:val="0"/>
      <w:marBottom w:val="0"/>
      <w:divBdr>
        <w:top w:val="none" w:sz="0" w:space="0" w:color="auto"/>
        <w:left w:val="none" w:sz="0" w:space="0" w:color="auto"/>
        <w:bottom w:val="none" w:sz="0" w:space="0" w:color="auto"/>
        <w:right w:val="none" w:sz="0" w:space="0" w:color="auto"/>
      </w:divBdr>
    </w:div>
    <w:div w:id="843134760">
      <w:bodyDiv w:val="1"/>
      <w:marLeft w:val="0"/>
      <w:marRight w:val="0"/>
      <w:marTop w:val="0"/>
      <w:marBottom w:val="0"/>
      <w:divBdr>
        <w:top w:val="none" w:sz="0" w:space="0" w:color="auto"/>
        <w:left w:val="none" w:sz="0" w:space="0" w:color="auto"/>
        <w:bottom w:val="none" w:sz="0" w:space="0" w:color="auto"/>
        <w:right w:val="none" w:sz="0" w:space="0" w:color="auto"/>
      </w:divBdr>
    </w:div>
    <w:div w:id="916212053">
      <w:bodyDiv w:val="1"/>
      <w:marLeft w:val="0"/>
      <w:marRight w:val="0"/>
      <w:marTop w:val="0"/>
      <w:marBottom w:val="0"/>
      <w:divBdr>
        <w:top w:val="none" w:sz="0" w:space="0" w:color="auto"/>
        <w:left w:val="none" w:sz="0" w:space="0" w:color="auto"/>
        <w:bottom w:val="none" w:sz="0" w:space="0" w:color="auto"/>
        <w:right w:val="none" w:sz="0" w:space="0" w:color="auto"/>
      </w:divBdr>
    </w:div>
    <w:div w:id="984897853">
      <w:bodyDiv w:val="1"/>
      <w:marLeft w:val="0"/>
      <w:marRight w:val="0"/>
      <w:marTop w:val="0"/>
      <w:marBottom w:val="0"/>
      <w:divBdr>
        <w:top w:val="none" w:sz="0" w:space="0" w:color="auto"/>
        <w:left w:val="none" w:sz="0" w:space="0" w:color="auto"/>
        <w:bottom w:val="none" w:sz="0" w:space="0" w:color="auto"/>
        <w:right w:val="none" w:sz="0" w:space="0" w:color="auto"/>
      </w:divBdr>
    </w:div>
    <w:div w:id="1140004516">
      <w:bodyDiv w:val="1"/>
      <w:marLeft w:val="0"/>
      <w:marRight w:val="0"/>
      <w:marTop w:val="0"/>
      <w:marBottom w:val="0"/>
      <w:divBdr>
        <w:top w:val="none" w:sz="0" w:space="0" w:color="auto"/>
        <w:left w:val="none" w:sz="0" w:space="0" w:color="auto"/>
        <w:bottom w:val="none" w:sz="0" w:space="0" w:color="auto"/>
        <w:right w:val="none" w:sz="0" w:space="0" w:color="auto"/>
      </w:divBdr>
    </w:div>
    <w:div w:id="1233851678">
      <w:bodyDiv w:val="1"/>
      <w:marLeft w:val="0"/>
      <w:marRight w:val="0"/>
      <w:marTop w:val="0"/>
      <w:marBottom w:val="0"/>
      <w:divBdr>
        <w:top w:val="none" w:sz="0" w:space="0" w:color="auto"/>
        <w:left w:val="none" w:sz="0" w:space="0" w:color="auto"/>
        <w:bottom w:val="none" w:sz="0" w:space="0" w:color="auto"/>
        <w:right w:val="none" w:sz="0" w:space="0" w:color="auto"/>
      </w:divBdr>
    </w:div>
    <w:div w:id="1238130127">
      <w:bodyDiv w:val="1"/>
      <w:marLeft w:val="0"/>
      <w:marRight w:val="0"/>
      <w:marTop w:val="0"/>
      <w:marBottom w:val="0"/>
      <w:divBdr>
        <w:top w:val="none" w:sz="0" w:space="0" w:color="auto"/>
        <w:left w:val="none" w:sz="0" w:space="0" w:color="auto"/>
        <w:bottom w:val="none" w:sz="0" w:space="0" w:color="auto"/>
        <w:right w:val="none" w:sz="0" w:space="0" w:color="auto"/>
      </w:divBdr>
    </w:div>
    <w:div w:id="1259220580">
      <w:bodyDiv w:val="1"/>
      <w:marLeft w:val="0"/>
      <w:marRight w:val="0"/>
      <w:marTop w:val="0"/>
      <w:marBottom w:val="0"/>
      <w:divBdr>
        <w:top w:val="none" w:sz="0" w:space="0" w:color="auto"/>
        <w:left w:val="none" w:sz="0" w:space="0" w:color="auto"/>
        <w:bottom w:val="none" w:sz="0" w:space="0" w:color="auto"/>
        <w:right w:val="none" w:sz="0" w:space="0" w:color="auto"/>
      </w:divBdr>
    </w:div>
    <w:div w:id="1316060130">
      <w:bodyDiv w:val="1"/>
      <w:marLeft w:val="0"/>
      <w:marRight w:val="0"/>
      <w:marTop w:val="0"/>
      <w:marBottom w:val="0"/>
      <w:divBdr>
        <w:top w:val="none" w:sz="0" w:space="0" w:color="auto"/>
        <w:left w:val="none" w:sz="0" w:space="0" w:color="auto"/>
        <w:bottom w:val="none" w:sz="0" w:space="0" w:color="auto"/>
        <w:right w:val="none" w:sz="0" w:space="0" w:color="auto"/>
      </w:divBdr>
    </w:div>
    <w:div w:id="1372069174">
      <w:bodyDiv w:val="1"/>
      <w:marLeft w:val="0"/>
      <w:marRight w:val="0"/>
      <w:marTop w:val="0"/>
      <w:marBottom w:val="0"/>
      <w:divBdr>
        <w:top w:val="none" w:sz="0" w:space="0" w:color="auto"/>
        <w:left w:val="none" w:sz="0" w:space="0" w:color="auto"/>
        <w:bottom w:val="none" w:sz="0" w:space="0" w:color="auto"/>
        <w:right w:val="none" w:sz="0" w:space="0" w:color="auto"/>
      </w:divBdr>
    </w:div>
    <w:div w:id="1418405305">
      <w:bodyDiv w:val="1"/>
      <w:marLeft w:val="0"/>
      <w:marRight w:val="0"/>
      <w:marTop w:val="0"/>
      <w:marBottom w:val="0"/>
      <w:divBdr>
        <w:top w:val="none" w:sz="0" w:space="0" w:color="auto"/>
        <w:left w:val="none" w:sz="0" w:space="0" w:color="auto"/>
        <w:bottom w:val="none" w:sz="0" w:space="0" w:color="auto"/>
        <w:right w:val="none" w:sz="0" w:space="0" w:color="auto"/>
      </w:divBdr>
    </w:div>
    <w:div w:id="1421952618">
      <w:bodyDiv w:val="1"/>
      <w:marLeft w:val="0"/>
      <w:marRight w:val="0"/>
      <w:marTop w:val="0"/>
      <w:marBottom w:val="0"/>
      <w:divBdr>
        <w:top w:val="none" w:sz="0" w:space="0" w:color="auto"/>
        <w:left w:val="none" w:sz="0" w:space="0" w:color="auto"/>
        <w:bottom w:val="none" w:sz="0" w:space="0" w:color="auto"/>
        <w:right w:val="none" w:sz="0" w:space="0" w:color="auto"/>
      </w:divBdr>
    </w:div>
    <w:div w:id="1512062328">
      <w:bodyDiv w:val="1"/>
      <w:marLeft w:val="0"/>
      <w:marRight w:val="0"/>
      <w:marTop w:val="0"/>
      <w:marBottom w:val="0"/>
      <w:divBdr>
        <w:top w:val="none" w:sz="0" w:space="0" w:color="auto"/>
        <w:left w:val="none" w:sz="0" w:space="0" w:color="auto"/>
        <w:bottom w:val="none" w:sz="0" w:space="0" w:color="auto"/>
        <w:right w:val="none" w:sz="0" w:space="0" w:color="auto"/>
      </w:divBdr>
    </w:div>
    <w:div w:id="1520000933">
      <w:bodyDiv w:val="1"/>
      <w:marLeft w:val="0"/>
      <w:marRight w:val="0"/>
      <w:marTop w:val="0"/>
      <w:marBottom w:val="0"/>
      <w:divBdr>
        <w:top w:val="none" w:sz="0" w:space="0" w:color="auto"/>
        <w:left w:val="none" w:sz="0" w:space="0" w:color="auto"/>
        <w:bottom w:val="none" w:sz="0" w:space="0" w:color="auto"/>
        <w:right w:val="none" w:sz="0" w:space="0" w:color="auto"/>
      </w:divBdr>
    </w:div>
    <w:div w:id="1538808612">
      <w:bodyDiv w:val="1"/>
      <w:marLeft w:val="0"/>
      <w:marRight w:val="0"/>
      <w:marTop w:val="0"/>
      <w:marBottom w:val="0"/>
      <w:divBdr>
        <w:top w:val="none" w:sz="0" w:space="0" w:color="auto"/>
        <w:left w:val="none" w:sz="0" w:space="0" w:color="auto"/>
        <w:bottom w:val="none" w:sz="0" w:space="0" w:color="auto"/>
        <w:right w:val="none" w:sz="0" w:space="0" w:color="auto"/>
      </w:divBdr>
    </w:div>
    <w:div w:id="1561480580">
      <w:bodyDiv w:val="1"/>
      <w:marLeft w:val="0"/>
      <w:marRight w:val="0"/>
      <w:marTop w:val="0"/>
      <w:marBottom w:val="0"/>
      <w:divBdr>
        <w:top w:val="none" w:sz="0" w:space="0" w:color="auto"/>
        <w:left w:val="none" w:sz="0" w:space="0" w:color="auto"/>
        <w:bottom w:val="none" w:sz="0" w:space="0" w:color="auto"/>
        <w:right w:val="none" w:sz="0" w:space="0" w:color="auto"/>
      </w:divBdr>
    </w:div>
    <w:div w:id="1679189071">
      <w:bodyDiv w:val="1"/>
      <w:marLeft w:val="0"/>
      <w:marRight w:val="0"/>
      <w:marTop w:val="0"/>
      <w:marBottom w:val="0"/>
      <w:divBdr>
        <w:top w:val="none" w:sz="0" w:space="0" w:color="auto"/>
        <w:left w:val="none" w:sz="0" w:space="0" w:color="auto"/>
        <w:bottom w:val="none" w:sz="0" w:space="0" w:color="auto"/>
        <w:right w:val="none" w:sz="0" w:space="0" w:color="auto"/>
      </w:divBdr>
    </w:div>
    <w:div w:id="1690832453">
      <w:bodyDiv w:val="1"/>
      <w:marLeft w:val="0"/>
      <w:marRight w:val="0"/>
      <w:marTop w:val="0"/>
      <w:marBottom w:val="0"/>
      <w:divBdr>
        <w:top w:val="none" w:sz="0" w:space="0" w:color="auto"/>
        <w:left w:val="none" w:sz="0" w:space="0" w:color="auto"/>
        <w:bottom w:val="none" w:sz="0" w:space="0" w:color="auto"/>
        <w:right w:val="none" w:sz="0" w:space="0" w:color="auto"/>
      </w:divBdr>
    </w:div>
    <w:div w:id="1712531779">
      <w:bodyDiv w:val="1"/>
      <w:marLeft w:val="0"/>
      <w:marRight w:val="0"/>
      <w:marTop w:val="0"/>
      <w:marBottom w:val="0"/>
      <w:divBdr>
        <w:top w:val="none" w:sz="0" w:space="0" w:color="auto"/>
        <w:left w:val="none" w:sz="0" w:space="0" w:color="auto"/>
        <w:bottom w:val="none" w:sz="0" w:space="0" w:color="auto"/>
        <w:right w:val="none" w:sz="0" w:space="0" w:color="auto"/>
      </w:divBdr>
    </w:div>
    <w:div w:id="1792092444">
      <w:bodyDiv w:val="1"/>
      <w:marLeft w:val="0"/>
      <w:marRight w:val="0"/>
      <w:marTop w:val="0"/>
      <w:marBottom w:val="0"/>
      <w:divBdr>
        <w:top w:val="none" w:sz="0" w:space="0" w:color="auto"/>
        <w:left w:val="none" w:sz="0" w:space="0" w:color="auto"/>
        <w:bottom w:val="none" w:sz="0" w:space="0" w:color="auto"/>
        <w:right w:val="none" w:sz="0" w:space="0" w:color="auto"/>
      </w:divBdr>
    </w:div>
    <w:div w:id="1811316118">
      <w:bodyDiv w:val="1"/>
      <w:marLeft w:val="0"/>
      <w:marRight w:val="0"/>
      <w:marTop w:val="0"/>
      <w:marBottom w:val="0"/>
      <w:divBdr>
        <w:top w:val="none" w:sz="0" w:space="0" w:color="auto"/>
        <w:left w:val="none" w:sz="0" w:space="0" w:color="auto"/>
        <w:bottom w:val="none" w:sz="0" w:space="0" w:color="auto"/>
        <w:right w:val="none" w:sz="0" w:space="0" w:color="auto"/>
      </w:divBdr>
    </w:div>
    <w:div w:id="1846439476">
      <w:bodyDiv w:val="1"/>
      <w:marLeft w:val="0"/>
      <w:marRight w:val="0"/>
      <w:marTop w:val="0"/>
      <w:marBottom w:val="0"/>
      <w:divBdr>
        <w:top w:val="none" w:sz="0" w:space="0" w:color="auto"/>
        <w:left w:val="none" w:sz="0" w:space="0" w:color="auto"/>
        <w:bottom w:val="none" w:sz="0" w:space="0" w:color="auto"/>
        <w:right w:val="none" w:sz="0" w:space="0" w:color="auto"/>
      </w:divBdr>
    </w:div>
    <w:div w:id="1858159780">
      <w:bodyDiv w:val="1"/>
      <w:marLeft w:val="0"/>
      <w:marRight w:val="0"/>
      <w:marTop w:val="0"/>
      <w:marBottom w:val="0"/>
      <w:divBdr>
        <w:top w:val="none" w:sz="0" w:space="0" w:color="auto"/>
        <w:left w:val="none" w:sz="0" w:space="0" w:color="auto"/>
        <w:bottom w:val="none" w:sz="0" w:space="0" w:color="auto"/>
        <w:right w:val="none" w:sz="0" w:space="0" w:color="auto"/>
      </w:divBdr>
    </w:div>
    <w:div w:id="1875381195">
      <w:bodyDiv w:val="1"/>
      <w:marLeft w:val="0"/>
      <w:marRight w:val="0"/>
      <w:marTop w:val="0"/>
      <w:marBottom w:val="0"/>
      <w:divBdr>
        <w:top w:val="none" w:sz="0" w:space="0" w:color="auto"/>
        <w:left w:val="none" w:sz="0" w:space="0" w:color="auto"/>
        <w:bottom w:val="none" w:sz="0" w:space="0" w:color="auto"/>
        <w:right w:val="none" w:sz="0" w:space="0" w:color="auto"/>
      </w:divBdr>
    </w:div>
    <w:div w:id="2029523198">
      <w:bodyDiv w:val="1"/>
      <w:marLeft w:val="0"/>
      <w:marRight w:val="0"/>
      <w:marTop w:val="0"/>
      <w:marBottom w:val="0"/>
      <w:divBdr>
        <w:top w:val="none" w:sz="0" w:space="0" w:color="auto"/>
        <w:left w:val="none" w:sz="0" w:space="0" w:color="auto"/>
        <w:bottom w:val="none" w:sz="0" w:space="0" w:color="auto"/>
        <w:right w:val="none" w:sz="0" w:space="0" w:color="auto"/>
      </w:divBdr>
    </w:div>
    <w:div w:id="2059818201">
      <w:bodyDiv w:val="1"/>
      <w:marLeft w:val="0"/>
      <w:marRight w:val="0"/>
      <w:marTop w:val="0"/>
      <w:marBottom w:val="0"/>
      <w:divBdr>
        <w:top w:val="none" w:sz="0" w:space="0" w:color="auto"/>
        <w:left w:val="none" w:sz="0" w:space="0" w:color="auto"/>
        <w:bottom w:val="none" w:sz="0" w:space="0" w:color="auto"/>
        <w:right w:val="none" w:sz="0" w:space="0" w:color="auto"/>
      </w:divBdr>
    </w:div>
    <w:div w:id="2079090578">
      <w:bodyDiv w:val="1"/>
      <w:marLeft w:val="0"/>
      <w:marRight w:val="0"/>
      <w:marTop w:val="0"/>
      <w:marBottom w:val="0"/>
      <w:divBdr>
        <w:top w:val="none" w:sz="0" w:space="0" w:color="auto"/>
        <w:left w:val="none" w:sz="0" w:space="0" w:color="auto"/>
        <w:bottom w:val="none" w:sz="0" w:space="0" w:color="auto"/>
        <w:right w:val="none" w:sz="0" w:space="0" w:color="auto"/>
      </w:divBdr>
    </w:div>
    <w:div w:id="2131629606">
      <w:bodyDiv w:val="1"/>
      <w:marLeft w:val="0"/>
      <w:marRight w:val="0"/>
      <w:marTop w:val="0"/>
      <w:marBottom w:val="0"/>
      <w:divBdr>
        <w:top w:val="none" w:sz="0" w:space="0" w:color="auto"/>
        <w:left w:val="none" w:sz="0" w:space="0" w:color="auto"/>
        <w:bottom w:val="none" w:sz="0" w:space="0" w:color="auto"/>
        <w:right w:val="none" w:sz="0" w:space="0" w:color="auto"/>
      </w:divBdr>
    </w:div>
    <w:div w:id="2132480076">
      <w:bodyDiv w:val="1"/>
      <w:marLeft w:val="0"/>
      <w:marRight w:val="0"/>
      <w:marTop w:val="0"/>
      <w:marBottom w:val="0"/>
      <w:divBdr>
        <w:top w:val="none" w:sz="0" w:space="0" w:color="auto"/>
        <w:left w:val="none" w:sz="0" w:space="0" w:color="auto"/>
        <w:bottom w:val="none" w:sz="0" w:space="0" w:color="auto"/>
        <w:right w:val="none" w:sz="0" w:space="0" w:color="auto"/>
      </w:divBdr>
    </w:div>
    <w:div w:id="21419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CE9A-755F-49E8-BF86-36C990E7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4</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23</vt:lpstr>
    </vt:vector>
  </TitlesOfParts>
  <Company/>
  <LinksUpToDate>false</LinksUpToDate>
  <CharactersWithSpaces>26126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GOSCOMSTAT</dc:creator>
  <cp:lastModifiedBy>Читадзе Тамара Давидовна</cp:lastModifiedBy>
  <cp:revision>179</cp:revision>
  <cp:lastPrinted>2024-01-12T08:05:00Z</cp:lastPrinted>
  <dcterms:created xsi:type="dcterms:W3CDTF">2019-11-26T15:37:00Z</dcterms:created>
  <dcterms:modified xsi:type="dcterms:W3CDTF">2024-03-25T08:48:00Z</dcterms:modified>
</cp:coreProperties>
</file>