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BE" w:rsidRPr="00BD4246" w:rsidRDefault="008E3EBE" w:rsidP="00AA671D">
      <w:pPr>
        <w:pStyle w:val="a6"/>
        <w:spacing w:before="0" w:after="120" w:line="300" w:lineRule="exact"/>
        <w:rPr>
          <w:b w:val="0"/>
          <w:sz w:val="28"/>
        </w:rPr>
      </w:pPr>
      <w:bookmarkStart w:id="0" w:name="_GoBack"/>
      <w:bookmarkEnd w:id="0"/>
      <w:r w:rsidRPr="00BD4246">
        <w:rPr>
          <w:sz w:val="28"/>
        </w:rPr>
        <w:t>МЕТОДОЛОГИЧЕСКИЕ ПОЯСНЕНИЯ</w:t>
      </w:r>
    </w:p>
    <w:p w:rsidR="008E3EBE" w:rsidRPr="00BD4246" w:rsidRDefault="008E3EBE" w:rsidP="00AA671D">
      <w:pPr>
        <w:pStyle w:val="1"/>
        <w:keepNext w:val="0"/>
        <w:spacing w:before="240" w:after="240" w:line="300" w:lineRule="exact"/>
        <w:ind w:firstLine="0"/>
      </w:pPr>
      <w:r w:rsidRPr="00BD4246">
        <w:t>НАСЕЛЕНИЕ</w:t>
      </w:r>
    </w:p>
    <w:p w:rsidR="004E7289" w:rsidRPr="004E7289" w:rsidRDefault="004E7289" w:rsidP="004E7289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4E7289">
        <w:rPr>
          <w:rFonts w:ascii="Arial" w:hAnsi="Arial"/>
          <w:sz w:val="16"/>
        </w:rPr>
        <w:t xml:space="preserve">Первоисточником получения сведений о населении являются переписи населения. Последняя Всероссийская перепись населения (ВПН-2020) на территории Российской Федерации была проведена в 2021 г. по состоянию на 0 часов 1 октября. </w:t>
      </w:r>
    </w:p>
    <w:p w:rsidR="004E7289" w:rsidRPr="004E7289" w:rsidRDefault="004E7289" w:rsidP="004E7289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4E7289">
        <w:rPr>
          <w:rFonts w:ascii="Arial" w:hAnsi="Arial"/>
          <w:b/>
          <w:bCs/>
          <w:sz w:val="16"/>
        </w:rPr>
        <w:t>Население постоянное</w:t>
      </w:r>
      <w:r w:rsidRPr="004E7289">
        <w:rPr>
          <w:rFonts w:ascii="Arial" w:hAnsi="Arial"/>
          <w:sz w:val="16"/>
        </w:rPr>
        <w:t xml:space="preserve"> – категория населения, объединяющая людей, которые имеют обычное (постоянное) место </w:t>
      </w:r>
      <w:r w:rsidRPr="004E7289">
        <w:rPr>
          <w:rFonts w:ascii="Arial" w:hAnsi="Arial"/>
          <w:sz w:val="16"/>
        </w:rPr>
        <w:br/>
        <w:t xml:space="preserve">жительства в данном населенном пункте или на данной территории. </w:t>
      </w:r>
    </w:p>
    <w:p w:rsidR="00CC0459" w:rsidRPr="00CC0459" w:rsidRDefault="00CC0459" w:rsidP="00CC0459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CC0459">
        <w:rPr>
          <w:rFonts w:ascii="Arial" w:hAnsi="Arial"/>
          <w:sz w:val="16"/>
        </w:rPr>
        <w:t xml:space="preserve">Данные о численности населения за 2015-2021 гг.  пересчитаны с учетом итогов Всероссийской переписи населения </w:t>
      </w:r>
      <w:r w:rsidR="009C1D3A" w:rsidRPr="009C1D3A">
        <w:rPr>
          <w:rFonts w:ascii="Arial" w:hAnsi="Arial"/>
          <w:sz w:val="16"/>
        </w:rPr>
        <w:br/>
      </w:r>
      <w:r w:rsidRPr="00CC0459">
        <w:rPr>
          <w:rFonts w:ascii="Arial" w:hAnsi="Arial"/>
          <w:sz w:val="16"/>
        </w:rPr>
        <w:t>2020 года (ВПН-2020).</w:t>
      </w:r>
    </w:p>
    <w:p w:rsidR="00CC0459" w:rsidRPr="00CC0459" w:rsidRDefault="00CC0459" w:rsidP="00CC0459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CC0459">
        <w:rPr>
          <w:rFonts w:ascii="Arial" w:hAnsi="Arial"/>
          <w:sz w:val="16"/>
        </w:rPr>
        <w:t xml:space="preserve">Относительные показатели естественного движения населения за 2015-2021 гг. публикуются без учета итогов </w:t>
      </w:r>
      <w:r w:rsidR="009C1D3A" w:rsidRPr="009C1D3A">
        <w:rPr>
          <w:rFonts w:ascii="Arial" w:hAnsi="Arial"/>
          <w:sz w:val="16"/>
        </w:rPr>
        <w:br/>
      </w:r>
      <w:r w:rsidRPr="00CC0459">
        <w:rPr>
          <w:rFonts w:ascii="Arial" w:hAnsi="Arial"/>
          <w:sz w:val="16"/>
        </w:rPr>
        <w:t xml:space="preserve">Всероссийской переписи населения 2020 года. При расчете показателей за 2022 год используется численность населения </w:t>
      </w:r>
      <w:r w:rsidR="009C1D3A" w:rsidRPr="009C1D3A">
        <w:rPr>
          <w:rFonts w:ascii="Arial" w:hAnsi="Arial"/>
          <w:sz w:val="16"/>
        </w:rPr>
        <w:br/>
      </w:r>
      <w:r w:rsidRPr="00CC0459">
        <w:rPr>
          <w:rFonts w:ascii="Arial" w:hAnsi="Arial"/>
          <w:sz w:val="16"/>
        </w:rPr>
        <w:t>с учетом итогов Всероссийской переписи населения 2020 года.</w:t>
      </w:r>
    </w:p>
    <w:p w:rsidR="00AB3A10" w:rsidRPr="00AB3A10" w:rsidRDefault="00AB3A10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AB3A10">
        <w:rPr>
          <w:rFonts w:ascii="Arial" w:hAnsi="Arial"/>
          <w:sz w:val="16"/>
        </w:rPr>
        <w:t>Национальный состав населения приведен по результатам обработки ВПН-2020.</w:t>
      </w:r>
    </w:p>
    <w:p w:rsidR="008E3EBE" w:rsidRPr="00BD4246" w:rsidRDefault="008E3EBE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Распределение населения на </w:t>
      </w:r>
      <w:r w:rsidRPr="00BD4246">
        <w:rPr>
          <w:rFonts w:ascii="Arial" w:hAnsi="Arial"/>
          <w:b/>
          <w:bCs/>
          <w:sz w:val="16"/>
        </w:rPr>
        <w:t>городское и сельское</w:t>
      </w:r>
      <w:r w:rsidRPr="00BD4246">
        <w:rPr>
          <w:rFonts w:ascii="Arial" w:hAnsi="Arial"/>
          <w:sz w:val="16"/>
        </w:rPr>
        <w:t xml:space="preserve"> производится по месту проживания, при этом городскими </w:t>
      </w:r>
      <w:r w:rsidR="0044586A" w:rsidRPr="00BD4246">
        <w:rPr>
          <w:rFonts w:ascii="Arial" w:hAnsi="Arial"/>
          <w:sz w:val="16"/>
        </w:rPr>
        <w:br/>
      </w:r>
      <w:r w:rsidR="003B059D" w:rsidRPr="00BD4246">
        <w:rPr>
          <w:rFonts w:ascii="Arial" w:hAnsi="Arial"/>
          <w:sz w:val="16"/>
        </w:rPr>
        <w:t>населенными пунктами</w:t>
      </w:r>
      <w:r w:rsidRPr="00BD4246">
        <w:rPr>
          <w:rFonts w:ascii="Arial" w:hAnsi="Arial"/>
          <w:sz w:val="16"/>
        </w:rPr>
        <w:t xml:space="preserve"> считаются населенные пункты, отнесенные в установленном законодательством порядке к категории </w:t>
      </w:r>
      <w:proofErr w:type="gramStart"/>
      <w:r w:rsidRPr="00BD4246">
        <w:rPr>
          <w:rFonts w:ascii="Arial" w:hAnsi="Arial"/>
          <w:sz w:val="16"/>
        </w:rPr>
        <w:t>городских</w:t>
      </w:r>
      <w:proofErr w:type="gramEnd"/>
      <w:r w:rsidRPr="00BD4246">
        <w:rPr>
          <w:rFonts w:ascii="Arial" w:hAnsi="Arial"/>
          <w:sz w:val="16"/>
        </w:rPr>
        <w:t>. Все остальные населенные пункты являются сельскими.</w:t>
      </w:r>
    </w:p>
    <w:p w:rsidR="00304DBB" w:rsidRPr="00BD4246" w:rsidRDefault="00D356DA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Население в трудоспособном возрасте: </w:t>
      </w:r>
      <w:proofErr w:type="gramStart"/>
      <w:r w:rsidRPr="00BD4246">
        <w:rPr>
          <w:rFonts w:ascii="Arial" w:hAnsi="Arial"/>
          <w:sz w:val="16"/>
        </w:rPr>
        <w:t>на конец</w:t>
      </w:r>
      <w:proofErr w:type="gramEnd"/>
      <w:r w:rsidRPr="00BD4246">
        <w:rPr>
          <w:rFonts w:ascii="Arial" w:hAnsi="Arial"/>
          <w:sz w:val="16"/>
        </w:rPr>
        <w:t xml:space="preserve"> 2005 – 2018 гг.: мужчины в возрасте 16–59 лет, женщины 16–54 лет; </w:t>
      </w:r>
      <w:r w:rsidRPr="00BD4246">
        <w:rPr>
          <w:rFonts w:ascii="Arial" w:hAnsi="Arial"/>
          <w:sz w:val="16"/>
        </w:rPr>
        <w:br/>
        <w:t>на конец 2019, 2020  гг.: мужчины в возрасте 16–60 лет, женщины 16–55 лет, на конец 2021 г.: мужчины в возрасте 16–61 лет, женщины 16–56 лет.</w:t>
      </w:r>
    </w:p>
    <w:p w:rsidR="008E3EBE" w:rsidRPr="00BD4246" w:rsidRDefault="008E3EBE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 xml:space="preserve">Сведения о рождениях, смертях </w:t>
      </w:r>
      <w:r w:rsidRPr="00BD4246">
        <w:rPr>
          <w:rFonts w:ascii="Arial" w:hAnsi="Arial"/>
          <w:sz w:val="16"/>
        </w:rPr>
        <w:t xml:space="preserve"> получаются на основании ежегодной статистической разработки данных, </w:t>
      </w:r>
      <w:r w:rsidR="0044586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содержащихся в записях актов соот</w:t>
      </w:r>
      <w:r w:rsidRPr="00BD4246">
        <w:rPr>
          <w:rFonts w:ascii="Arial" w:hAnsi="Arial"/>
          <w:sz w:val="16"/>
        </w:rPr>
        <w:softHyphen/>
        <w:t xml:space="preserve">ветственно о рождении и смерти, составляемых органами записи актов гражданского </w:t>
      </w:r>
      <w:r w:rsidR="0044586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состояния. В число </w:t>
      </w:r>
      <w:proofErr w:type="gramStart"/>
      <w:r w:rsidRPr="00BD4246">
        <w:rPr>
          <w:rFonts w:ascii="Arial" w:hAnsi="Arial"/>
          <w:sz w:val="16"/>
        </w:rPr>
        <w:t>родившихся</w:t>
      </w:r>
      <w:proofErr w:type="gramEnd"/>
      <w:r w:rsidRPr="00BD4246">
        <w:rPr>
          <w:rFonts w:ascii="Arial" w:hAnsi="Arial"/>
          <w:sz w:val="16"/>
        </w:rPr>
        <w:t xml:space="preserve"> включены только родившиеся живыми.</w:t>
      </w:r>
    </w:p>
    <w:p w:rsidR="008E3EBE" w:rsidRPr="00BD4246" w:rsidRDefault="008E3EBE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Общие коэффициенты рождаемости и смертности</w:t>
      </w:r>
      <w:r w:rsidRPr="00BD4246">
        <w:rPr>
          <w:rFonts w:ascii="Arial" w:hAnsi="Arial"/>
          <w:sz w:val="16"/>
        </w:rPr>
        <w:t xml:space="preserve"> - отношение соответственно числа </w:t>
      </w:r>
      <w:proofErr w:type="gramStart"/>
      <w:r w:rsidRPr="00BD4246">
        <w:rPr>
          <w:rFonts w:ascii="Arial" w:hAnsi="Arial"/>
          <w:sz w:val="16"/>
        </w:rPr>
        <w:t>родившихся</w:t>
      </w:r>
      <w:proofErr w:type="gramEnd"/>
      <w:r w:rsidRPr="00BD4246">
        <w:rPr>
          <w:rFonts w:ascii="Arial" w:hAnsi="Arial"/>
          <w:sz w:val="16"/>
        </w:rPr>
        <w:t xml:space="preserve"> (живыми) и числа умерших в течение календарного года к среднего</w:t>
      </w:r>
      <w:r w:rsidRPr="00BD4246">
        <w:rPr>
          <w:rFonts w:ascii="Arial" w:hAnsi="Arial"/>
          <w:sz w:val="16"/>
        </w:rPr>
        <w:softHyphen/>
        <w:t>довой численности населения. Исчисляются в  расчете на 1000 человек населения (промилле).</w:t>
      </w:r>
    </w:p>
    <w:p w:rsidR="008E3EBE" w:rsidRPr="00BD4246" w:rsidRDefault="008E3EBE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Коэффициент естественного прироста</w:t>
      </w:r>
      <w:r w:rsidRPr="00BD4246">
        <w:rPr>
          <w:rFonts w:ascii="Arial" w:hAnsi="Arial"/>
          <w:sz w:val="16"/>
        </w:rPr>
        <w:t xml:space="preserve"> - разность общих коэффициентов рождаемости и смертности. Исчисляется </w:t>
      </w:r>
      <w:r w:rsidR="006E1E00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в промилле. </w:t>
      </w:r>
    </w:p>
    <w:p w:rsidR="004E7289" w:rsidRPr="00BD4246" w:rsidRDefault="004E7289" w:rsidP="004E7289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4E7289">
        <w:rPr>
          <w:rFonts w:ascii="Arial" w:hAnsi="Arial"/>
          <w:sz w:val="16"/>
        </w:rPr>
        <w:t xml:space="preserve">За 2005 и 2010 гг. относительные показатели рассчитаны с использованием численности населения, пересчитанной </w:t>
      </w:r>
      <w:r w:rsidRPr="004E7289">
        <w:rPr>
          <w:rFonts w:ascii="Arial" w:hAnsi="Arial"/>
          <w:sz w:val="16"/>
        </w:rPr>
        <w:br/>
        <w:t>с учетом итогов Всероссийской переписи населения 2010 года.</w:t>
      </w:r>
    </w:p>
    <w:p w:rsidR="008E3EBE" w:rsidRPr="00BD4246" w:rsidRDefault="008E3EBE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Среднегодовая численность</w:t>
      </w:r>
      <w:r w:rsidRPr="00BD4246">
        <w:rPr>
          <w:rFonts w:ascii="Arial" w:hAnsi="Arial"/>
          <w:sz w:val="16"/>
        </w:rPr>
        <w:t xml:space="preserve"> населения является средней арифметической из численностей на начало и конец </w:t>
      </w:r>
      <w:r w:rsidR="0044586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соответствую</w:t>
      </w:r>
      <w:r w:rsidRPr="00BD4246">
        <w:rPr>
          <w:rFonts w:ascii="Arial" w:hAnsi="Arial"/>
          <w:sz w:val="16"/>
        </w:rPr>
        <w:softHyphen/>
        <w:t>щего года.</w:t>
      </w:r>
    </w:p>
    <w:p w:rsidR="008E3EBE" w:rsidRPr="00BD4246" w:rsidRDefault="00FE7185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Данные о </w:t>
      </w:r>
      <w:r w:rsidRPr="00BD4246">
        <w:rPr>
          <w:rFonts w:ascii="Arial" w:hAnsi="Arial"/>
          <w:b/>
          <w:sz w:val="16"/>
        </w:rPr>
        <w:t>миграции</w:t>
      </w:r>
      <w:r w:rsidRPr="00BD4246">
        <w:rPr>
          <w:rFonts w:ascii="Arial" w:hAnsi="Arial"/>
          <w:sz w:val="16"/>
        </w:rPr>
        <w:t xml:space="preserve"> получены в результате разработки поступающих от территориальных органов </w:t>
      </w:r>
      <w:proofErr w:type="gramStart"/>
      <w:r w:rsidR="00FB4AA2" w:rsidRPr="00BD4246">
        <w:rPr>
          <w:rFonts w:ascii="Arial" w:hAnsi="Arial"/>
          <w:sz w:val="16"/>
        </w:rPr>
        <w:t>Министерства</w:t>
      </w:r>
      <w:r w:rsidRPr="00BD4246">
        <w:rPr>
          <w:rFonts w:ascii="Arial" w:hAnsi="Arial"/>
          <w:sz w:val="16"/>
        </w:rPr>
        <w:t xml:space="preserve"> </w:t>
      </w:r>
      <w:r w:rsidR="0044586A" w:rsidRPr="00BD4246">
        <w:rPr>
          <w:rFonts w:ascii="Arial" w:hAnsi="Arial"/>
          <w:sz w:val="16"/>
        </w:rPr>
        <w:br/>
      </w:r>
      <w:r w:rsidR="00FB4AA2" w:rsidRPr="00BD4246">
        <w:rPr>
          <w:rFonts w:ascii="Arial" w:hAnsi="Arial"/>
          <w:sz w:val="16"/>
        </w:rPr>
        <w:t xml:space="preserve">внутренних дел Российской Федерации </w:t>
      </w:r>
      <w:r w:rsidRPr="00BD4246">
        <w:rPr>
          <w:rFonts w:ascii="Arial" w:hAnsi="Arial"/>
          <w:sz w:val="16"/>
        </w:rPr>
        <w:t>документов статистического учета прибытий</w:t>
      </w:r>
      <w:proofErr w:type="gramEnd"/>
      <w:r w:rsidRPr="00BD4246">
        <w:rPr>
          <w:rFonts w:ascii="Arial" w:hAnsi="Arial"/>
          <w:sz w:val="16"/>
        </w:rPr>
        <w:t xml:space="preserve"> и выбытий. </w:t>
      </w:r>
      <w:r w:rsidR="00CE7E58" w:rsidRPr="00BD4246">
        <w:rPr>
          <w:rFonts w:ascii="Arial" w:hAnsi="Arial"/>
          <w:sz w:val="16"/>
        </w:rPr>
        <w:t>Формы</w:t>
      </w:r>
      <w:r w:rsidRPr="00BD4246">
        <w:rPr>
          <w:rFonts w:ascii="Arial" w:hAnsi="Arial"/>
          <w:sz w:val="16"/>
        </w:rPr>
        <w:t xml:space="preserve"> статистического </w:t>
      </w:r>
      <w:r w:rsidR="0044586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учета мигрантов составляются при регистрации и снятии с регистрационного учета населения по месту жительства, а также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(с </w:t>
      </w:r>
      <w:smartTag w:uri="urn:schemas-microsoft-com:office:smarttags" w:element="metricconverter">
        <w:smartTagPr>
          <w:attr w:name="ProductID" w:val="2011 г"/>
        </w:smartTagPr>
        <w:r w:rsidRPr="00BD4246">
          <w:rPr>
            <w:rFonts w:ascii="Arial" w:hAnsi="Arial"/>
            <w:sz w:val="16"/>
          </w:rPr>
          <w:t>2011 г</w:t>
        </w:r>
      </w:smartTag>
      <w:r w:rsidRPr="00BD4246">
        <w:rPr>
          <w:rFonts w:ascii="Arial" w:hAnsi="Arial"/>
          <w:sz w:val="16"/>
        </w:rPr>
        <w:t xml:space="preserve">.) при регистрации по месту пребывания на срок 9 месяцев и более. Снятие с регистрационного учета </w:t>
      </w:r>
      <w:r w:rsidR="009C1D3A" w:rsidRPr="009C1D3A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осуществляется автоматически в процессе  электронной обработки данных о миграции населения при перемещениях  </w:t>
      </w:r>
      <w:r w:rsidR="009C1D3A" w:rsidRPr="009C1D3A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lastRenderedPageBreak/>
        <w:t xml:space="preserve">в пределах Российской  Федерации, а также по истечении срока пребывания у мигрантов независимо от места прежнего </w:t>
      </w:r>
      <w:r w:rsidR="009C1D3A" w:rsidRPr="009C1D3A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жительства.</w:t>
      </w:r>
    </w:p>
    <w:p w:rsidR="00227BC0" w:rsidRPr="00BD4246" w:rsidRDefault="00227BC0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t>Муниципальное образование</w:t>
      </w:r>
      <w:r w:rsidRPr="00BD4246">
        <w:rPr>
          <w:rFonts w:ascii="Arial" w:hAnsi="Arial"/>
          <w:sz w:val="16"/>
        </w:rPr>
        <w:t xml:space="preserve"> в соответствии с Федеральным законом от 6 октября 2003 г. № 131-ФЗ «Об общих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принципах </w:t>
      </w:r>
      <w:r w:rsidRPr="00BD4246">
        <w:rPr>
          <w:rFonts w:ascii="Arial" w:hAnsi="Arial"/>
          <w:spacing w:val="-2"/>
          <w:sz w:val="16"/>
          <w:szCs w:val="16"/>
        </w:rPr>
        <w:t>организации местного самоуправления в Российской Федерации» (с последующими изменениями) –</w:t>
      </w:r>
      <w:r w:rsidRPr="00BD4246">
        <w:rPr>
          <w:rFonts w:ascii="Arial" w:hAnsi="Arial"/>
          <w:sz w:val="16"/>
        </w:rPr>
        <w:t xml:space="preserve"> городское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или сельское поселение, муниципальный район, муниципальный округ, городской округ, городской округ с внутригородским делением, внутригородской район</w:t>
      </w:r>
      <w:r w:rsidR="00E06C37">
        <w:rPr>
          <w:rFonts w:ascii="Arial" w:hAnsi="Arial"/>
          <w:sz w:val="16"/>
        </w:rPr>
        <w:t xml:space="preserve"> </w:t>
      </w:r>
      <w:r w:rsidR="00E06C37" w:rsidRPr="00E06C37">
        <w:rPr>
          <w:rFonts w:ascii="Arial" w:hAnsi="Arial"/>
          <w:sz w:val="16"/>
        </w:rPr>
        <w:t>либо</w:t>
      </w:r>
      <w:r w:rsidRPr="00E06C37">
        <w:rPr>
          <w:rFonts w:ascii="Arial" w:hAnsi="Arial"/>
          <w:sz w:val="16"/>
        </w:rPr>
        <w:t xml:space="preserve"> внутригородская </w:t>
      </w:r>
      <w:r w:rsidRPr="00BD4246">
        <w:rPr>
          <w:rFonts w:ascii="Arial" w:hAnsi="Arial"/>
          <w:sz w:val="16"/>
        </w:rPr>
        <w:t xml:space="preserve">территория (внутригородское муниципальное образование) города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федерального значения. </w:t>
      </w:r>
    </w:p>
    <w:p w:rsidR="008E3EBE" w:rsidRPr="00BD4246" w:rsidRDefault="008E3EBE" w:rsidP="00BD4246">
      <w:pPr>
        <w:pStyle w:val="1"/>
        <w:keepNext w:val="0"/>
        <w:spacing w:after="240" w:line="380" w:lineRule="exact"/>
        <w:ind w:firstLine="0"/>
      </w:pPr>
      <w:r w:rsidRPr="00BD4246">
        <w:t>ТРУД</w:t>
      </w:r>
    </w:p>
    <w:p w:rsidR="000710DF" w:rsidRPr="00BD4246" w:rsidRDefault="000710DF" w:rsidP="00AA671D">
      <w:pPr>
        <w:spacing w:line="300" w:lineRule="exact"/>
        <w:ind w:firstLine="284"/>
        <w:jc w:val="both"/>
        <w:rPr>
          <w:rFonts w:ascii="Arial" w:hAnsi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К занятым относятся лица, которые осуществляли любую деятельность, связанную с производством товаров или </w:t>
      </w:r>
      <w:r w:rsidR="0044586A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оказанием услуг за </w:t>
      </w:r>
      <w:r w:rsidR="00202A9E" w:rsidRPr="00BD4246">
        <w:rPr>
          <w:rFonts w:ascii="Arial" w:hAnsi="Arial" w:cs="Arial"/>
          <w:sz w:val="16"/>
          <w:szCs w:val="16"/>
        </w:rPr>
        <w:t>о</w:t>
      </w:r>
      <w:r w:rsidRPr="00BD4246">
        <w:rPr>
          <w:rFonts w:ascii="Arial" w:hAnsi="Arial" w:cs="Arial"/>
          <w:sz w:val="16"/>
          <w:szCs w:val="16"/>
        </w:rPr>
        <w:t xml:space="preserve">плату или прибыль. В численность занятых включаются также лица, временно отсутствовавшие </w:t>
      </w:r>
      <w:r w:rsidR="0044586A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на рабочем месте в течение короткого промежутка времени и сохранившие связь с рабочим местом во время отсутствия.</w:t>
      </w:r>
    </w:p>
    <w:p w:rsidR="004E7289" w:rsidRPr="004E7289" w:rsidRDefault="004E7289" w:rsidP="004E7289">
      <w:pPr>
        <w:spacing w:line="300" w:lineRule="exact"/>
        <w:ind w:firstLine="284"/>
        <w:jc w:val="both"/>
        <w:rPr>
          <w:rFonts w:ascii="Arial" w:hAnsi="Arial"/>
          <w:spacing w:val="-2"/>
          <w:sz w:val="16"/>
        </w:rPr>
      </w:pPr>
      <w:r w:rsidRPr="004E7289">
        <w:rPr>
          <w:rFonts w:ascii="Arial" w:hAnsi="Arial"/>
          <w:sz w:val="16"/>
        </w:rPr>
        <w:t xml:space="preserve">Данные о </w:t>
      </w:r>
      <w:r w:rsidRPr="004E7289">
        <w:rPr>
          <w:rFonts w:ascii="Arial" w:hAnsi="Arial"/>
          <w:b/>
          <w:sz w:val="16"/>
        </w:rPr>
        <w:t>среднегодовой численности занятых</w:t>
      </w:r>
      <w:r w:rsidRPr="004E7289">
        <w:rPr>
          <w:rFonts w:ascii="Arial" w:hAnsi="Arial"/>
          <w:sz w:val="16"/>
        </w:rPr>
        <w:t xml:space="preserve"> формируются по основной работе гражданского населения один раз </w:t>
      </w:r>
      <w:r w:rsidRPr="004E7289">
        <w:rPr>
          <w:rFonts w:ascii="Arial" w:hAnsi="Arial"/>
          <w:sz w:val="16"/>
        </w:rPr>
        <w:br/>
        <w:t xml:space="preserve">в год при составлении баланса трудовых ресурсов на основе сведений организаций, материалов выборочного обследования рабочей силы, данных органов исполнительной власти. В среднегодовую численность занятых включаются иностранные </w:t>
      </w:r>
      <w:r w:rsidRPr="004E7289">
        <w:rPr>
          <w:rFonts w:ascii="Arial" w:hAnsi="Arial"/>
          <w:sz w:val="16"/>
        </w:rPr>
        <w:br/>
      </w:r>
      <w:r w:rsidRPr="004E7289">
        <w:rPr>
          <w:rFonts w:ascii="Arial" w:hAnsi="Arial"/>
          <w:spacing w:val="-2"/>
          <w:sz w:val="16"/>
          <w:szCs w:val="16"/>
        </w:rPr>
        <w:t>граждане, как постоянно проживающие, так и временно находящиеся на территории Российской Федерации. Данные за 2010, 2015 гг. пересчитаны</w:t>
      </w:r>
      <w:r w:rsidRPr="004E7289">
        <w:rPr>
          <w:rFonts w:ascii="Arial" w:hAnsi="Arial"/>
          <w:spacing w:val="-2"/>
          <w:sz w:val="16"/>
        </w:rPr>
        <w:t xml:space="preserve"> в соответствии с актуализированной методикой расчета баланса трудовых ресурсов и оценки затрат труда. </w:t>
      </w:r>
    </w:p>
    <w:p w:rsidR="004E7289" w:rsidRPr="004E7289" w:rsidRDefault="004E7289" w:rsidP="004E7289">
      <w:pPr>
        <w:spacing w:line="300" w:lineRule="exact"/>
        <w:ind w:firstLine="284"/>
        <w:jc w:val="both"/>
        <w:rPr>
          <w:rFonts w:ascii="Arial" w:hAnsi="Arial"/>
          <w:spacing w:val="-2"/>
          <w:sz w:val="16"/>
        </w:rPr>
      </w:pPr>
      <w:r w:rsidRPr="004E7289">
        <w:rPr>
          <w:rFonts w:ascii="Arial" w:hAnsi="Arial"/>
          <w:sz w:val="16"/>
        </w:rPr>
        <w:t>Данные за 2015 – 2022 гг. рассчитаны без учета итогов Всероссийской переписи населения 2020 года.</w:t>
      </w:r>
    </w:p>
    <w:p w:rsidR="004E7289" w:rsidRPr="004E7289" w:rsidRDefault="004E7289" w:rsidP="004E7289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E7289">
        <w:rPr>
          <w:rFonts w:ascii="Arial" w:hAnsi="Arial" w:cs="Arial"/>
          <w:sz w:val="16"/>
          <w:szCs w:val="16"/>
        </w:rPr>
        <w:t xml:space="preserve">Данные </w:t>
      </w:r>
      <w:r w:rsidRPr="004E7289">
        <w:rPr>
          <w:rFonts w:ascii="Arial" w:hAnsi="Arial" w:cs="Arial"/>
          <w:b/>
          <w:bCs/>
          <w:sz w:val="16"/>
          <w:szCs w:val="16"/>
        </w:rPr>
        <w:t xml:space="preserve">о численности государственных гражданских (муниципальных) служащих государственных органов </w:t>
      </w:r>
      <w:r w:rsidRPr="004E7289">
        <w:rPr>
          <w:rFonts w:ascii="Arial" w:hAnsi="Arial" w:cs="Arial"/>
          <w:b/>
          <w:bCs/>
          <w:sz w:val="16"/>
          <w:szCs w:val="16"/>
        </w:rPr>
        <w:br/>
        <w:t>и органов местного самоуправления и избирательных комиссий муниципальных образований</w:t>
      </w:r>
      <w:r w:rsidRPr="004E7289">
        <w:rPr>
          <w:rFonts w:ascii="Arial" w:hAnsi="Arial" w:cs="Arial"/>
          <w:bCs/>
          <w:sz w:val="16"/>
          <w:szCs w:val="16"/>
        </w:rPr>
        <w:t xml:space="preserve"> </w:t>
      </w:r>
      <w:r w:rsidRPr="004E7289">
        <w:rPr>
          <w:rFonts w:ascii="Arial" w:hAnsi="Arial" w:cs="Arial"/>
          <w:b/>
          <w:bCs/>
          <w:sz w:val="16"/>
          <w:szCs w:val="16"/>
        </w:rPr>
        <w:t>субъектов Российской Федерации</w:t>
      </w:r>
      <w:r w:rsidRPr="004E7289">
        <w:rPr>
          <w:rFonts w:ascii="Arial" w:hAnsi="Arial" w:cs="Arial"/>
          <w:sz w:val="16"/>
          <w:szCs w:val="16"/>
        </w:rPr>
        <w:t xml:space="preserve"> подготовлены по итогам федеральных статистических наблюдений. </w:t>
      </w:r>
    </w:p>
    <w:p w:rsidR="00E9043D" w:rsidRPr="00BD4246" w:rsidRDefault="00E9043D" w:rsidP="00E9043D">
      <w:pPr>
        <w:pStyle w:val="30"/>
        <w:spacing w:after="0" w:line="300" w:lineRule="exact"/>
        <w:ind w:left="0" w:firstLine="284"/>
        <w:jc w:val="both"/>
        <w:rPr>
          <w:rFonts w:ascii="Arial" w:hAnsi="Arial" w:cs="Arial"/>
        </w:rPr>
      </w:pPr>
      <w:r w:rsidRPr="00BD4246">
        <w:rPr>
          <w:rFonts w:ascii="Arial" w:hAnsi="Arial" w:cs="Arial"/>
        </w:rPr>
        <w:t xml:space="preserve">В сведениях о численности государственных гражданских (муниципальных) служащих </w:t>
      </w:r>
      <w:r w:rsidRPr="00BD4246">
        <w:rPr>
          <w:rFonts w:ascii="Arial" w:hAnsi="Arial" w:cs="Arial"/>
          <w:b/>
        </w:rPr>
        <w:t>на региональном уровне</w:t>
      </w:r>
      <w:r w:rsidRPr="00BD4246">
        <w:rPr>
          <w:rFonts w:ascii="Arial" w:hAnsi="Arial" w:cs="Arial"/>
        </w:rPr>
        <w:t xml:space="preserve"> </w:t>
      </w:r>
      <w:r w:rsidRPr="00BD4246">
        <w:rPr>
          <w:rFonts w:ascii="Arial" w:hAnsi="Arial" w:cs="Arial"/>
        </w:rPr>
        <w:br/>
        <w:t>учтено следующее.</w:t>
      </w:r>
    </w:p>
    <w:p w:rsidR="00B758CF" w:rsidRPr="00B758CF" w:rsidRDefault="00B758CF" w:rsidP="00B758CF">
      <w:pPr>
        <w:pStyle w:val="30"/>
        <w:spacing w:after="0" w:line="300" w:lineRule="exact"/>
        <w:ind w:left="0" w:firstLine="284"/>
        <w:jc w:val="both"/>
        <w:rPr>
          <w:rFonts w:ascii="Arial" w:hAnsi="Arial" w:cs="Arial"/>
        </w:rPr>
      </w:pPr>
      <w:r w:rsidRPr="006E126D">
        <w:rPr>
          <w:rFonts w:ascii="Arial" w:hAnsi="Arial" w:cs="Arial"/>
          <w:b/>
        </w:rPr>
        <w:t>Органы законодательной (представительной) власти субъектов Российской Федерации</w:t>
      </w:r>
      <w:r w:rsidRPr="006E126D">
        <w:rPr>
          <w:rFonts w:ascii="Arial" w:hAnsi="Arial" w:cs="Arial"/>
        </w:rPr>
        <w:t>;</w:t>
      </w:r>
    </w:p>
    <w:p w:rsidR="004D4C21" w:rsidRPr="00BD4246" w:rsidRDefault="004D4C21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Органы</w:t>
      </w:r>
      <w:r w:rsidRPr="00BD4246">
        <w:rPr>
          <w:rFonts w:ascii="Arial" w:hAnsi="Arial" w:cs="Arial"/>
          <w:sz w:val="16"/>
          <w:szCs w:val="16"/>
        </w:rPr>
        <w:t xml:space="preserve"> </w:t>
      </w:r>
      <w:r w:rsidRPr="00BD4246">
        <w:rPr>
          <w:rFonts w:ascii="Arial" w:hAnsi="Arial" w:cs="Arial"/>
          <w:b/>
          <w:bCs/>
          <w:sz w:val="16"/>
          <w:szCs w:val="16"/>
        </w:rPr>
        <w:t xml:space="preserve">исполнительной власти Российской Федерации </w:t>
      </w:r>
      <w:r w:rsidRPr="00BD4246">
        <w:rPr>
          <w:rFonts w:ascii="Arial" w:hAnsi="Arial" w:cs="Arial"/>
          <w:sz w:val="16"/>
          <w:szCs w:val="16"/>
        </w:rPr>
        <w:t xml:space="preserve">– </w:t>
      </w:r>
      <w:r w:rsidRPr="00BD4246">
        <w:rPr>
          <w:rFonts w:ascii="Arial" w:hAnsi="Arial" w:cs="Arial"/>
          <w:iCs/>
          <w:sz w:val="16"/>
          <w:szCs w:val="16"/>
        </w:rPr>
        <w:t>федеральны</w:t>
      </w:r>
      <w:r w:rsidRPr="00BD4246">
        <w:rPr>
          <w:rFonts w:ascii="Arial" w:hAnsi="Arial" w:cs="Arial"/>
          <w:sz w:val="16"/>
          <w:szCs w:val="16"/>
        </w:rPr>
        <w:t xml:space="preserve">е органы: территориальные органы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федеральных органов исполнительной власти, органы исполнительной власти </w:t>
      </w:r>
      <w:r w:rsidRPr="00BD4246">
        <w:rPr>
          <w:rFonts w:ascii="Arial" w:hAnsi="Arial" w:cs="Arial"/>
          <w:iCs/>
          <w:sz w:val="16"/>
          <w:szCs w:val="16"/>
        </w:rPr>
        <w:t>субъектов Российской Федерации</w:t>
      </w:r>
      <w:r w:rsidRPr="00BD4246">
        <w:rPr>
          <w:rFonts w:ascii="Arial" w:hAnsi="Arial" w:cs="Arial"/>
          <w:sz w:val="16"/>
          <w:szCs w:val="16"/>
        </w:rPr>
        <w:t xml:space="preserve">; </w:t>
      </w:r>
    </w:p>
    <w:p w:rsidR="004D4C21" w:rsidRPr="00BD4246" w:rsidRDefault="004D4C21" w:rsidP="00AA671D">
      <w:pPr>
        <w:spacing w:line="300" w:lineRule="exact"/>
        <w:ind w:firstLine="284"/>
        <w:jc w:val="both"/>
        <w:rPr>
          <w:rFonts w:ascii="Arial" w:hAnsi="Arial" w:cs="Arial"/>
          <w:iCs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Органы</w:t>
      </w:r>
      <w:r w:rsidRPr="00BD4246">
        <w:rPr>
          <w:rFonts w:ascii="Arial" w:hAnsi="Arial" w:cs="Arial"/>
          <w:sz w:val="16"/>
          <w:szCs w:val="16"/>
        </w:rPr>
        <w:t xml:space="preserve"> </w:t>
      </w:r>
      <w:r w:rsidRPr="00BD4246">
        <w:rPr>
          <w:rFonts w:ascii="Arial" w:hAnsi="Arial" w:cs="Arial"/>
          <w:b/>
          <w:bCs/>
          <w:sz w:val="16"/>
          <w:szCs w:val="16"/>
        </w:rPr>
        <w:t>судебной власти и прокуратуры Российской Федерации</w:t>
      </w:r>
      <w:r w:rsidRPr="00BD4246">
        <w:rPr>
          <w:rFonts w:ascii="Arial" w:hAnsi="Arial" w:cs="Arial"/>
          <w:sz w:val="16"/>
          <w:szCs w:val="16"/>
        </w:rPr>
        <w:t xml:space="preserve"> – </w:t>
      </w:r>
      <w:r w:rsidRPr="00BD4246">
        <w:rPr>
          <w:rFonts w:ascii="Arial" w:hAnsi="Arial" w:cs="Arial"/>
          <w:iCs/>
          <w:sz w:val="16"/>
          <w:szCs w:val="16"/>
        </w:rPr>
        <w:t xml:space="preserve">федеральные органы: </w:t>
      </w:r>
      <w:r w:rsidRPr="00BD4246">
        <w:rPr>
          <w:rFonts w:ascii="Arial" w:hAnsi="Arial" w:cs="Arial"/>
          <w:sz w:val="16"/>
          <w:szCs w:val="16"/>
        </w:rPr>
        <w:t xml:space="preserve">суды общей юрисдикции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в субъектах Российской Федерации, арбитражные суды в субъектах Российской Федерации, органы прокуратуры в субъектах Российской Федерации (включая транспортные и специализированные), следственные управления (отделы) Следственного комитета Российской Федерации в субъектах Российской Федерации, территориальные управления (отделы) Судебного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департамента при Верховном Суде Российской Федерации,</w:t>
      </w:r>
      <w:r w:rsidRPr="00BD4246">
        <w:rPr>
          <w:rFonts w:ascii="Arial" w:hAnsi="Arial" w:cs="Arial"/>
          <w:spacing w:val="-2"/>
          <w:sz w:val="16"/>
          <w:szCs w:val="16"/>
        </w:rPr>
        <w:t xml:space="preserve"> конституционные (уставные) суды субъектов Российской </w:t>
      </w:r>
      <w:r w:rsidR="00BD4246" w:rsidRPr="00BD4246">
        <w:rPr>
          <w:rFonts w:ascii="Arial" w:hAnsi="Arial" w:cs="Arial"/>
          <w:spacing w:val="-2"/>
          <w:sz w:val="16"/>
          <w:szCs w:val="16"/>
        </w:rPr>
        <w:br/>
      </w:r>
      <w:r w:rsidRPr="00BD4246">
        <w:rPr>
          <w:rFonts w:ascii="Arial" w:hAnsi="Arial" w:cs="Arial"/>
          <w:spacing w:val="-2"/>
          <w:sz w:val="16"/>
          <w:szCs w:val="16"/>
        </w:rPr>
        <w:t>Федерации</w:t>
      </w:r>
      <w:r w:rsidR="00BD4246" w:rsidRPr="00BD4246">
        <w:rPr>
          <w:rFonts w:ascii="Arial" w:hAnsi="Arial" w:cs="Arial"/>
          <w:spacing w:val="-2"/>
          <w:sz w:val="16"/>
          <w:szCs w:val="16"/>
        </w:rPr>
        <w:t>.</w:t>
      </w:r>
    </w:p>
    <w:p w:rsidR="00917D6C" w:rsidRPr="00BD4246" w:rsidRDefault="004D4C21" w:rsidP="00AA671D">
      <w:pPr>
        <w:spacing w:line="300" w:lineRule="exact"/>
        <w:ind w:firstLine="284"/>
        <w:jc w:val="both"/>
        <w:rPr>
          <w:rFonts w:ascii="Arial" w:hAnsi="Arial" w:cs="Arial"/>
          <w:iCs/>
          <w:sz w:val="16"/>
          <w:szCs w:val="16"/>
        </w:rPr>
      </w:pPr>
      <w:r w:rsidRPr="00BD4246">
        <w:rPr>
          <w:rFonts w:ascii="Arial" w:hAnsi="Arial" w:cs="Arial"/>
          <w:b/>
          <w:iCs/>
          <w:sz w:val="16"/>
          <w:szCs w:val="16"/>
        </w:rPr>
        <w:t>Другие государственные органы субъектов Российской Федерации</w:t>
      </w:r>
      <w:r w:rsidRPr="00BD4246">
        <w:rPr>
          <w:rFonts w:ascii="Arial" w:hAnsi="Arial" w:cs="Arial"/>
          <w:iCs/>
          <w:sz w:val="16"/>
          <w:szCs w:val="16"/>
        </w:rPr>
        <w:t xml:space="preserve"> </w:t>
      </w:r>
      <w:r w:rsidRPr="00BD4246">
        <w:rPr>
          <w:rFonts w:ascii="Arial" w:hAnsi="Arial" w:cs="Arial"/>
          <w:sz w:val="16"/>
          <w:szCs w:val="16"/>
        </w:rPr>
        <w:t xml:space="preserve">– </w:t>
      </w:r>
      <w:r w:rsidRPr="00BD4246">
        <w:rPr>
          <w:rFonts w:ascii="Arial" w:hAnsi="Arial" w:cs="Arial"/>
          <w:iCs/>
          <w:sz w:val="16"/>
          <w:szCs w:val="16"/>
        </w:rPr>
        <w:t xml:space="preserve">контрольно-счетные органы субъектов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 w:cs="Arial"/>
          <w:iCs/>
          <w:sz w:val="16"/>
          <w:szCs w:val="16"/>
        </w:rPr>
        <w:t>Российской Федерации, избирательные комиссии субъектов Российской Федерации, аппараты уполномоченных по правам человека субъектов Российской Федерации;</w:t>
      </w:r>
      <w:r w:rsidR="00917D6C" w:rsidRPr="00BD4246">
        <w:rPr>
          <w:rFonts w:ascii="Arial" w:hAnsi="Arial" w:cs="Arial"/>
          <w:iCs/>
          <w:sz w:val="16"/>
          <w:szCs w:val="16"/>
        </w:rPr>
        <w:t xml:space="preserve"> аппараты уполномоченн</w:t>
      </w:r>
      <w:r w:rsidR="00E9043D" w:rsidRPr="00BD4246">
        <w:rPr>
          <w:rFonts w:ascii="Arial" w:hAnsi="Arial" w:cs="Arial"/>
          <w:iCs/>
          <w:sz w:val="16"/>
          <w:szCs w:val="16"/>
        </w:rPr>
        <w:t>ых</w:t>
      </w:r>
      <w:r w:rsidR="00917D6C" w:rsidRPr="00BD4246">
        <w:rPr>
          <w:rFonts w:ascii="Arial" w:hAnsi="Arial" w:cs="Arial"/>
          <w:iCs/>
          <w:sz w:val="16"/>
          <w:szCs w:val="16"/>
        </w:rPr>
        <w:t xml:space="preserve"> по защите прав предпринимателей в субъектах </w:t>
      </w:r>
      <w:r w:rsidR="00D356DA" w:rsidRPr="00BD4246">
        <w:rPr>
          <w:rFonts w:ascii="Arial" w:hAnsi="Arial"/>
          <w:sz w:val="16"/>
        </w:rPr>
        <w:br/>
      </w:r>
      <w:r w:rsidR="00917D6C" w:rsidRPr="00BD4246">
        <w:rPr>
          <w:rFonts w:ascii="Arial" w:hAnsi="Arial" w:cs="Arial"/>
          <w:iCs/>
          <w:sz w:val="16"/>
          <w:szCs w:val="16"/>
        </w:rPr>
        <w:t>Российской Федерации;</w:t>
      </w:r>
    </w:p>
    <w:p w:rsidR="004D4C21" w:rsidRPr="00BD4246" w:rsidRDefault="004D4C21" w:rsidP="00AA671D">
      <w:pPr>
        <w:pStyle w:val="30"/>
        <w:spacing w:after="0" w:line="300" w:lineRule="exact"/>
        <w:ind w:left="0" w:firstLine="284"/>
        <w:jc w:val="both"/>
        <w:rPr>
          <w:rFonts w:ascii="Arial" w:hAnsi="Arial" w:cs="Arial"/>
        </w:rPr>
      </w:pPr>
      <w:r w:rsidRPr="00BD4246">
        <w:rPr>
          <w:rFonts w:ascii="Arial" w:hAnsi="Arial" w:cs="Arial"/>
          <w:b/>
          <w:iCs/>
        </w:rPr>
        <w:t>Органы местного самоуправления и избирательные комиссии муниципальных образований</w:t>
      </w:r>
      <w:r w:rsidRPr="00BD4246">
        <w:rPr>
          <w:rFonts w:ascii="Arial" w:hAnsi="Arial" w:cs="Arial"/>
          <w:iCs/>
        </w:rPr>
        <w:t xml:space="preserve"> </w:t>
      </w:r>
      <w:r w:rsidRPr="00BD4246">
        <w:rPr>
          <w:rFonts w:ascii="Arial" w:hAnsi="Arial" w:cs="Arial"/>
        </w:rPr>
        <w:t xml:space="preserve">– представительные органы муниципальных образований, </w:t>
      </w:r>
      <w:r w:rsidRPr="00BD4246">
        <w:rPr>
          <w:rFonts w:ascii="Arial" w:hAnsi="Arial" w:cs="Arial"/>
          <w:spacing w:val="-2"/>
        </w:rPr>
        <w:t xml:space="preserve">местные администрации (исполнительно-распорядительные органы муниципальных </w:t>
      </w:r>
      <w:r w:rsidR="00D356DA" w:rsidRPr="00BD4246">
        <w:rPr>
          <w:rFonts w:ascii="Arial" w:hAnsi="Arial"/>
        </w:rPr>
        <w:br/>
      </w:r>
      <w:r w:rsidRPr="00BD4246">
        <w:rPr>
          <w:rFonts w:ascii="Arial" w:hAnsi="Arial" w:cs="Arial"/>
          <w:spacing w:val="-2"/>
        </w:rPr>
        <w:lastRenderedPageBreak/>
        <w:t xml:space="preserve">образований), контрольно-счетные органы </w:t>
      </w:r>
      <w:r w:rsidRPr="00BD4246">
        <w:rPr>
          <w:rFonts w:ascii="Arial" w:hAnsi="Arial" w:cs="Arial"/>
        </w:rPr>
        <w:t xml:space="preserve">муниципальных образований, иные органы местного самоуправления </w:t>
      </w:r>
      <w:r w:rsidR="00D356DA" w:rsidRPr="00BD4246">
        <w:rPr>
          <w:rFonts w:ascii="Arial" w:hAnsi="Arial"/>
        </w:rPr>
        <w:br/>
      </w:r>
      <w:r w:rsidRPr="00BD4246">
        <w:rPr>
          <w:rFonts w:ascii="Arial" w:hAnsi="Arial" w:cs="Arial"/>
        </w:rPr>
        <w:t>и избирательные комиссии муниципальных образований.</w:t>
      </w:r>
    </w:p>
    <w:p w:rsidR="00AD3603" w:rsidRPr="00BD4246" w:rsidRDefault="00607352" w:rsidP="00AA671D">
      <w:pPr>
        <w:pStyle w:val="30"/>
        <w:spacing w:after="0" w:line="300" w:lineRule="exact"/>
        <w:ind w:left="0" w:firstLine="284"/>
        <w:jc w:val="both"/>
        <w:rPr>
          <w:rFonts w:ascii="Arial" w:hAnsi="Arial"/>
        </w:rPr>
      </w:pPr>
      <w:r w:rsidRPr="00BD4246">
        <w:rPr>
          <w:rFonts w:ascii="Arial" w:hAnsi="Arial"/>
          <w:b/>
          <w:bCs/>
        </w:rPr>
        <w:t>Информация о численности</w:t>
      </w:r>
      <w:r w:rsidRPr="00BD4246">
        <w:rPr>
          <w:rFonts w:ascii="Arial" w:hAnsi="Arial"/>
        </w:rPr>
        <w:t xml:space="preserve"> </w:t>
      </w:r>
      <w:r w:rsidRPr="00BD4246">
        <w:rPr>
          <w:rFonts w:ascii="Arial" w:hAnsi="Arial"/>
          <w:b/>
        </w:rPr>
        <w:t xml:space="preserve">безработных и уровне безработицы </w:t>
      </w:r>
      <w:r w:rsidRPr="00BD4246">
        <w:rPr>
          <w:rFonts w:ascii="Arial" w:hAnsi="Arial"/>
        </w:rPr>
        <w:t xml:space="preserve">подготовлена по материалам выборочного </w:t>
      </w:r>
      <w:r w:rsidR="00D356DA" w:rsidRPr="00BD4246">
        <w:rPr>
          <w:rFonts w:ascii="Arial" w:hAnsi="Arial"/>
        </w:rPr>
        <w:br/>
      </w:r>
      <w:r w:rsidRPr="00BD4246">
        <w:rPr>
          <w:rFonts w:ascii="Arial" w:hAnsi="Arial"/>
        </w:rPr>
        <w:t>об</w:t>
      </w:r>
      <w:r w:rsidRPr="00BD4246">
        <w:rPr>
          <w:rFonts w:ascii="Arial" w:hAnsi="Arial"/>
        </w:rPr>
        <w:softHyphen/>
        <w:t>сле</w:t>
      </w:r>
      <w:r w:rsidRPr="00BD4246">
        <w:rPr>
          <w:rFonts w:ascii="Arial" w:hAnsi="Arial"/>
        </w:rPr>
        <w:softHyphen/>
        <w:t xml:space="preserve">дования </w:t>
      </w:r>
      <w:r w:rsidR="00372138" w:rsidRPr="00BD4246">
        <w:rPr>
          <w:rFonts w:ascii="Arial" w:hAnsi="Arial"/>
        </w:rPr>
        <w:t>рабочей силы</w:t>
      </w:r>
      <w:r w:rsidRPr="00BD4246">
        <w:rPr>
          <w:rFonts w:ascii="Arial" w:hAnsi="Arial"/>
        </w:rPr>
        <w:t xml:space="preserve">. В </w:t>
      </w:r>
      <w:r w:rsidR="00AD3603" w:rsidRPr="00BD4246">
        <w:rPr>
          <w:rFonts w:ascii="Arial" w:hAnsi="Arial"/>
        </w:rPr>
        <w:t xml:space="preserve">Чеченской Республике обследование проводится с </w:t>
      </w:r>
      <w:smartTag w:uri="urn:schemas-microsoft-com:office:smarttags" w:element="metricconverter">
        <w:smartTagPr>
          <w:attr w:name="ProductID" w:val="2006 г"/>
        </w:smartTagPr>
        <w:r w:rsidR="00AD3603" w:rsidRPr="00BD4246">
          <w:rPr>
            <w:rFonts w:ascii="Arial" w:hAnsi="Arial"/>
          </w:rPr>
          <w:t>2006 г</w:t>
        </w:r>
      </w:smartTag>
      <w:r w:rsidR="00AD3603" w:rsidRPr="00BD4246">
        <w:rPr>
          <w:rFonts w:ascii="Arial" w:hAnsi="Arial"/>
        </w:rPr>
        <w:t>.</w:t>
      </w:r>
      <w:r w:rsidR="00A154B8" w:rsidRPr="00BD4246">
        <w:rPr>
          <w:rFonts w:ascii="Arial" w:hAnsi="Arial"/>
        </w:rPr>
        <w:t>,</w:t>
      </w:r>
      <w:r w:rsidR="00AD3603" w:rsidRPr="00BD4246">
        <w:rPr>
          <w:rFonts w:ascii="Arial" w:hAnsi="Arial"/>
        </w:rPr>
        <w:t xml:space="preserve"> </w:t>
      </w:r>
      <w:r w:rsidR="00320652" w:rsidRPr="00BD4246">
        <w:rPr>
          <w:rFonts w:ascii="Arial" w:hAnsi="Arial"/>
        </w:rPr>
        <w:t xml:space="preserve">в Республике Крым </w:t>
      </w:r>
      <w:r w:rsidR="00D356DA" w:rsidRPr="00BD4246">
        <w:rPr>
          <w:rFonts w:ascii="Arial" w:hAnsi="Arial"/>
        </w:rPr>
        <w:br/>
      </w:r>
      <w:r w:rsidR="00320652" w:rsidRPr="00BD4246">
        <w:rPr>
          <w:rFonts w:ascii="Arial" w:hAnsi="Arial"/>
        </w:rPr>
        <w:t xml:space="preserve">и г. Севастополе – с </w:t>
      </w:r>
      <w:smartTag w:uri="urn:schemas-microsoft-com:office:smarttags" w:element="metricconverter">
        <w:smartTagPr>
          <w:attr w:name="ProductID" w:val="2015 г"/>
        </w:smartTagPr>
        <w:r w:rsidR="00320652" w:rsidRPr="00BD4246">
          <w:rPr>
            <w:rFonts w:ascii="Arial" w:hAnsi="Arial"/>
          </w:rPr>
          <w:t>2015 г</w:t>
        </w:r>
      </w:smartTag>
      <w:r w:rsidR="00320652" w:rsidRPr="00BD4246">
        <w:rPr>
          <w:rFonts w:ascii="Arial" w:hAnsi="Arial"/>
        </w:rPr>
        <w:t>.</w:t>
      </w:r>
    </w:p>
    <w:p w:rsidR="00ED4D6B" w:rsidRPr="00BD4246" w:rsidRDefault="00931734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До </w:t>
      </w:r>
      <w:smartTag w:uri="urn:schemas-microsoft-com:office:smarttags" w:element="metricconverter">
        <w:smartTagPr>
          <w:attr w:name="ProductID" w:val="2017 г"/>
        </w:smartTagPr>
        <w:r w:rsidRPr="00BD4246">
          <w:rPr>
            <w:rFonts w:ascii="Arial" w:hAnsi="Arial" w:cs="Arial"/>
            <w:sz w:val="16"/>
            <w:szCs w:val="16"/>
          </w:rPr>
          <w:t>2017 г</w:t>
        </w:r>
      </w:smartTag>
      <w:r w:rsidRPr="00BD4246">
        <w:rPr>
          <w:rFonts w:ascii="Arial" w:hAnsi="Arial" w:cs="Arial"/>
          <w:sz w:val="16"/>
          <w:szCs w:val="16"/>
        </w:rPr>
        <w:t>.</w:t>
      </w:r>
      <w:r w:rsidR="00ED4D6B" w:rsidRPr="00BD4246">
        <w:rPr>
          <w:rFonts w:ascii="Arial" w:hAnsi="Arial" w:cs="Arial"/>
          <w:sz w:val="16"/>
          <w:szCs w:val="16"/>
        </w:rPr>
        <w:t xml:space="preserve"> обследование проводилось в отношении лиц 15</w:t>
      </w:r>
      <w:r w:rsidR="0023068B" w:rsidRPr="00BD4246">
        <w:rPr>
          <w:rFonts w:ascii="Arial" w:hAnsi="Arial" w:cs="Arial"/>
          <w:sz w:val="16"/>
          <w:szCs w:val="16"/>
        </w:rPr>
        <w:t xml:space="preserve"> – </w:t>
      </w:r>
      <w:r w:rsidR="00ED4D6B" w:rsidRPr="00BD4246">
        <w:rPr>
          <w:rFonts w:ascii="Arial" w:hAnsi="Arial" w:cs="Arial"/>
          <w:sz w:val="16"/>
          <w:szCs w:val="16"/>
        </w:rPr>
        <w:t xml:space="preserve">72 лет, с января </w:t>
      </w:r>
      <w:smartTag w:uri="urn:schemas-microsoft-com:office:smarttags" w:element="metricconverter">
        <w:smartTagPr>
          <w:attr w:name="ProductID" w:val="2017 г"/>
        </w:smartTagPr>
        <w:r w:rsidR="00ED4D6B" w:rsidRPr="00BD4246">
          <w:rPr>
            <w:rFonts w:ascii="Arial" w:hAnsi="Arial" w:cs="Arial"/>
            <w:sz w:val="16"/>
            <w:szCs w:val="16"/>
          </w:rPr>
          <w:t>2017 г</w:t>
        </w:r>
      </w:smartTag>
      <w:r w:rsidR="00ED4D6B" w:rsidRPr="00BD4246">
        <w:rPr>
          <w:rFonts w:ascii="Arial" w:hAnsi="Arial" w:cs="Arial"/>
          <w:sz w:val="16"/>
          <w:szCs w:val="16"/>
        </w:rPr>
        <w:t>. – в возрасте 15 лет и старше.</w:t>
      </w:r>
    </w:p>
    <w:p w:rsidR="004E7289" w:rsidRPr="004E7289" w:rsidRDefault="004E7289" w:rsidP="004E7289">
      <w:pPr>
        <w:spacing w:line="300" w:lineRule="exact"/>
        <w:ind w:firstLine="284"/>
        <w:jc w:val="both"/>
        <w:rPr>
          <w:rFonts w:ascii="Arial" w:hAnsi="Arial"/>
          <w:spacing w:val="-2"/>
          <w:sz w:val="16"/>
        </w:rPr>
      </w:pPr>
      <w:r w:rsidRPr="004E7289">
        <w:rPr>
          <w:rFonts w:ascii="Arial" w:hAnsi="Arial"/>
          <w:sz w:val="16"/>
        </w:rPr>
        <w:t>Данные о численности безработных и уровне безработицы за 2015 – 2022 гг. рассчитаны без учета итогов Всероссийской переписи населения 2020 года.</w:t>
      </w:r>
    </w:p>
    <w:p w:rsidR="00917D6C" w:rsidRPr="00BD4246" w:rsidRDefault="00917D6C" w:rsidP="006E126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>Данные по населению в возрасте 15</w:t>
      </w:r>
      <w:r w:rsidR="0023068B" w:rsidRPr="00BD4246">
        <w:rPr>
          <w:rFonts w:ascii="Arial" w:hAnsi="Arial" w:cs="Arial"/>
          <w:sz w:val="16"/>
          <w:szCs w:val="16"/>
        </w:rPr>
        <w:t xml:space="preserve"> – </w:t>
      </w:r>
      <w:r w:rsidRPr="00BD4246">
        <w:rPr>
          <w:rFonts w:ascii="Arial" w:hAnsi="Arial" w:cs="Arial"/>
          <w:sz w:val="16"/>
          <w:szCs w:val="16"/>
        </w:rPr>
        <w:t xml:space="preserve">72 лет приводятся до 2017 года, с 2017 года приводятся данные по населению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pacing w:val="-2"/>
          <w:sz w:val="16"/>
          <w:szCs w:val="16"/>
        </w:rPr>
        <w:t>в возрасте 15 лет и старше. Более подробная информация по данным выборочного обследования рабочей силы опубликована</w:t>
      </w:r>
      <w:r w:rsidRPr="00BD4246">
        <w:rPr>
          <w:rFonts w:ascii="Arial" w:hAnsi="Arial" w:cs="Arial"/>
          <w:sz w:val="16"/>
          <w:szCs w:val="16"/>
        </w:rPr>
        <w:t xml:space="preserve">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в статистическом бюллетене «Обследование рабочей силы» (https://</w:t>
      </w:r>
      <w:proofErr w:type="spellStart"/>
      <w:r w:rsidR="00A30E8F" w:rsidRPr="00BD4246">
        <w:rPr>
          <w:rFonts w:ascii="Arial" w:hAnsi="Arial" w:cs="Arial"/>
          <w:sz w:val="16"/>
          <w:szCs w:val="16"/>
          <w:lang w:val="en-US"/>
        </w:rPr>
        <w:t>rosstat</w:t>
      </w:r>
      <w:proofErr w:type="spellEnd"/>
      <w:r w:rsidR="00A30E8F" w:rsidRPr="00BD4246">
        <w:rPr>
          <w:rFonts w:ascii="Arial" w:hAnsi="Arial" w:cs="Arial"/>
          <w:sz w:val="16"/>
          <w:szCs w:val="16"/>
        </w:rPr>
        <w:t>.</w:t>
      </w:r>
      <w:proofErr w:type="spellStart"/>
      <w:r w:rsidR="00A30E8F" w:rsidRPr="00BD4246">
        <w:rPr>
          <w:rFonts w:ascii="Arial" w:hAnsi="Arial" w:cs="Arial"/>
          <w:sz w:val="16"/>
          <w:szCs w:val="16"/>
          <w:lang w:val="en-US"/>
        </w:rPr>
        <w:t>gov</w:t>
      </w:r>
      <w:proofErr w:type="spellEnd"/>
      <w:r w:rsidR="00A30E8F" w:rsidRPr="00BD4246">
        <w:rPr>
          <w:rFonts w:ascii="Arial" w:hAnsi="Arial" w:cs="Arial"/>
          <w:sz w:val="16"/>
          <w:szCs w:val="16"/>
        </w:rPr>
        <w:t>.</w:t>
      </w:r>
      <w:proofErr w:type="spellStart"/>
      <w:r w:rsidR="00A30E8F" w:rsidRPr="00BD4246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D4246">
        <w:rPr>
          <w:rFonts w:ascii="Arial" w:hAnsi="Arial" w:cs="Arial"/>
          <w:sz w:val="16"/>
          <w:szCs w:val="16"/>
        </w:rPr>
        <w:t>/</w:t>
      </w:r>
      <w:proofErr w:type="spellStart"/>
      <w:r w:rsidRPr="00BD4246">
        <w:rPr>
          <w:rFonts w:ascii="Arial" w:hAnsi="Arial" w:cs="Arial"/>
          <w:sz w:val="16"/>
          <w:szCs w:val="16"/>
        </w:rPr>
        <w:t>compendium</w:t>
      </w:r>
      <w:proofErr w:type="spellEnd"/>
      <w:r w:rsidRPr="00BD4246">
        <w:rPr>
          <w:rFonts w:ascii="Arial" w:hAnsi="Arial" w:cs="Arial"/>
          <w:sz w:val="16"/>
          <w:szCs w:val="16"/>
        </w:rPr>
        <w:t>/</w:t>
      </w:r>
      <w:proofErr w:type="spellStart"/>
      <w:r w:rsidRPr="00BD4246">
        <w:rPr>
          <w:rFonts w:ascii="Arial" w:hAnsi="Arial" w:cs="Arial"/>
          <w:sz w:val="16"/>
          <w:szCs w:val="16"/>
        </w:rPr>
        <w:t>document</w:t>
      </w:r>
      <w:proofErr w:type="spellEnd"/>
      <w:r w:rsidRPr="00BD4246">
        <w:rPr>
          <w:rFonts w:ascii="Arial" w:hAnsi="Arial" w:cs="Arial"/>
          <w:sz w:val="16"/>
          <w:szCs w:val="16"/>
        </w:rPr>
        <w:t>/13265).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t>Безработные</w:t>
      </w:r>
      <w:r w:rsidRPr="00BD4246">
        <w:rPr>
          <w:rFonts w:ascii="Arial" w:hAnsi="Arial"/>
          <w:sz w:val="16"/>
        </w:rPr>
        <w:t xml:space="preserve"> (применительно к стандартам Международной организации труда) - лица в возрасте </w:t>
      </w:r>
      <w:r w:rsidR="00917D6C" w:rsidRPr="00BD4246">
        <w:rPr>
          <w:rFonts w:ascii="Arial" w:hAnsi="Arial"/>
          <w:sz w:val="16"/>
        </w:rPr>
        <w:t>15 лет и старше</w:t>
      </w:r>
      <w:r w:rsidRPr="00BD4246">
        <w:rPr>
          <w:rFonts w:ascii="Arial" w:hAnsi="Arial"/>
          <w:sz w:val="16"/>
        </w:rPr>
        <w:t xml:space="preserve">,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sz w:val="16"/>
        </w:rPr>
        <w:t xml:space="preserve">которые в рассматриваемый период одновременно удовлетворяли следующим критериям: 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не имели работы (доходного занятия); </w:t>
      </w:r>
    </w:p>
    <w:p w:rsidR="008E3EBE" w:rsidRPr="00BD4246" w:rsidRDefault="008E3EBE" w:rsidP="00AA671D">
      <w:pPr>
        <w:pStyle w:val="a8"/>
        <w:spacing w:line="300" w:lineRule="exact"/>
      </w:pPr>
      <w:r w:rsidRPr="00BD4246">
        <w:t>занимались поиском работы</w:t>
      </w:r>
      <w:r w:rsidR="00A37074" w:rsidRPr="00BD4246">
        <w:t xml:space="preserve"> в течение </w:t>
      </w:r>
      <w:r w:rsidR="00DF5CBD" w:rsidRPr="00BD4246">
        <w:t xml:space="preserve">последних </w:t>
      </w:r>
      <w:r w:rsidR="00A37074" w:rsidRPr="00BD4246">
        <w:t>четырех недель, используя при этом любые способы</w:t>
      </w:r>
      <w:r w:rsidRPr="00BD4246">
        <w:t xml:space="preserve">; 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>были готовы приступить к работе в течение обследуемой недели.</w:t>
      </w:r>
    </w:p>
    <w:p w:rsidR="008E3EBE" w:rsidRPr="00BD4246" w:rsidRDefault="002F513D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Обучающиеся в образовательных </w:t>
      </w:r>
      <w:r w:rsidR="00084BFC" w:rsidRPr="00BD4246">
        <w:rPr>
          <w:rFonts w:ascii="Arial" w:hAnsi="Arial"/>
          <w:sz w:val="16"/>
        </w:rPr>
        <w:t>организациях</w:t>
      </w:r>
      <w:r w:rsidRPr="00BD4246">
        <w:rPr>
          <w:rFonts w:ascii="Arial" w:hAnsi="Arial"/>
          <w:sz w:val="16"/>
        </w:rPr>
        <w:t xml:space="preserve">, </w:t>
      </w:r>
      <w:r w:rsidR="008E3EBE" w:rsidRPr="00BD4246">
        <w:rPr>
          <w:rFonts w:ascii="Arial" w:hAnsi="Arial"/>
          <w:sz w:val="16"/>
        </w:rPr>
        <w:t xml:space="preserve">пенсионеры и инвалиды учитываются в качестве безработных, если они </w:t>
      </w:r>
      <w:r w:rsidRPr="00BD4246">
        <w:rPr>
          <w:rFonts w:ascii="Arial" w:hAnsi="Arial"/>
          <w:sz w:val="16"/>
        </w:rPr>
        <w:t xml:space="preserve">не имели работы, </w:t>
      </w:r>
      <w:r w:rsidR="008E3EBE" w:rsidRPr="00BD4246">
        <w:rPr>
          <w:rFonts w:ascii="Arial" w:hAnsi="Arial"/>
          <w:sz w:val="16"/>
        </w:rPr>
        <w:t>занимались поиском работы и были готовы приступить к ней.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Уровень безработицы</w:t>
      </w:r>
      <w:r w:rsidRPr="00BD4246">
        <w:rPr>
          <w:rFonts w:ascii="Arial" w:hAnsi="Arial"/>
          <w:bCs/>
          <w:sz w:val="16"/>
        </w:rPr>
        <w:t xml:space="preserve"> </w:t>
      </w:r>
      <w:r w:rsidRPr="00BD4246">
        <w:rPr>
          <w:rFonts w:ascii="Arial" w:hAnsi="Arial"/>
          <w:bCs/>
          <w:sz w:val="16"/>
        </w:rPr>
        <w:sym w:font="Symbol" w:char="F02D"/>
      </w:r>
      <w:r w:rsidRPr="00BD4246">
        <w:rPr>
          <w:rFonts w:ascii="Arial" w:hAnsi="Arial"/>
          <w:bCs/>
          <w:sz w:val="16"/>
        </w:rPr>
        <w:t xml:space="preserve"> отношение численности безработных</w:t>
      </w:r>
      <w:r w:rsidR="007835A6" w:rsidRPr="00BD4246">
        <w:rPr>
          <w:rFonts w:ascii="Arial" w:hAnsi="Arial"/>
          <w:bCs/>
          <w:sz w:val="16"/>
        </w:rPr>
        <w:t xml:space="preserve"> в возрасте </w:t>
      </w:r>
      <w:r w:rsidR="00917D6C" w:rsidRPr="00BD4246">
        <w:rPr>
          <w:rFonts w:ascii="Arial" w:hAnsi="Arial"/>
          <w:sz w:val="16"/>
        </w:rPr>
        <w:t>15 лет и старше</w:t>
      </w:r>
      <w:r w:rsidR="00826C0A" w:rsidRPr="00BD4246">
        <w:rPr>
          <w:rFonts w:ascii="Arial" w:hAnsi="Arial"/>
          <w:bCs/>
          <w:sz w:val="16"/>
        </w:rPr>
        <w:t xml:space="preserve"> </w:t>
      </w:r>
      <w:r w:rsidRPr="00BD4246">
        <w:rPr>
          <w:rFonts w:ascii="Arial" w:hAnsi="Arial"/>
          <w:bCs/>
          <w:sz w:val="16"/>
        </w:rPr>
        <w:t xml:space="preserve">к численности </w:t>
      </w:r>
      <w:r w:rsidR="0097765F" w:rsidRPr="00BD4246">
        <w:rPr>
          <w:rFonts w:ascii="Arial" w:hAnsi="Arial"/>
          <w:bCs/>
          <w:sz w:val="16"/>
        </w:rPr>
        <w:t>рабочей силы</w:t>
      </w:r>
      <w:r w:rsidRPr="00BD4246">
        <w:rPr>
          <w:rFonts w:ascii="Arial" w:hAnsi="Arial"/>
          <w:bCs/>
          <w:sz w:val="16"/>
        </w:rPr>
        <w:t xml:space="preserve"> </w:t>
      </w:r>
      <w:r w:rsidR="003870AC" w:rsidRPr="00BD4246">
        <w:rPr>
          <w:rFonts w:ascii="Arial" w:hAnsi="Arial"/>
          <w:bCs/>
          <w:sz w:val="16"/>
        </w:rPr>
        <w:t xml:space="preserve">(занятых и безработных) </w:t>
      </w:r>
      <w:r w:rsidR="00BE4B20" w:rsidRPr="00BD4246">
        <w:rPr>
          <w:rFonts w:ascii="Arial" w:hAnsi="Arial"/>
          <w:bCs/>
          <w:sz w:val="16"/>
        </w:rPr>
        <w:t xml:space="preserve">соответствующей возрастной группы, </w:t>
      </w:r>
      <w:r w:rsidRPr="00BD4246">
        <w:rPr>
          <w:rFonts w:ascii="Arial" w:hAnsi="Arial"/>
          <w:bCs/>
          <w:sz w:val="16"/>
        </w:rPr>
        <w:t>в процентах.</w:t>
      </w:r>
      <w:r w:rsidRPr="00BD4246">
        <w:rPr>
          <w:rFonts w:ascii="Arial" w:hAnsi="Arial"/>
          <w:b/>
          <w:sz w:val="16"/>
        </w:rPr>
        <w:t xml:space="preserve"> </w:t>
      </w:r>
    </w:p>
    <w:p w:rsidR="00FB4AA2" w:rsidRPr="00BD4246" w:rsidRDefault="00D3189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Не</w:t>
      </w:r>
      <w:r w:rsidR="00FB4AA2" w:rsidRPr="00BD4246">
        <w:rPr>
          <w:rFonts w:ascii="Arial" w:hAnsi="Arial"/>
          <w:b/>
          <w:sz w:val="16"/>
        </w:rPr>
        <w:t>занятые</w:t>
      </w:r>
      <w:r w:rsidR="00FB4AA2" w:rsidRPr="00BD4246">
        <w:rPr>
          <w:rFonts w:ascii="Arial" w:hAnsi="Arial"/>
          <w:sz w:val="16"/>
        </w:rPr>
        <w:t xml:space="preserve"> трудовой деятельностью граждане, состоящие на уче</w:t>
      </w:r>
      <w:r w:rsidRPr="00BD4246">
        <w:rPr>
          <w:rFonts w:ascii="Arial" w:hAnsi="Arial"/>
          <w:sz w:val="16"/>
        </w:rPr>
        <w:t>те в органах</w:t>
      </w:r>
      <w:r w:rsidR="00FB4AA2" w:rsidRPr="00BD4246">
        <w:rPr>
          <w:rFonts w:ascii="Arial" w:hAnsi="Arial"/>
          <w:sz w:val="16"/>
        </w:rPr>
        <w:t xml:space="preserve"> службы занятости населения – граждане трудоспособного возраста, не имеющие работы по найму, а также приносящей доход работы </w:t>
      </w:r>
      <w:r w:rsidR="00372138" w:rsidRPr="00BD4246">
        <w:rPr>
          <w:rFonts w:ascii="Arial" w:hAnsi="Arial"/>
          <w:sz w:val="16"/>
        </w:rPr>
        <w:t xml:space="preserve">не </w:t>
      </w:r>
      <w:r w:rsidR="00FB4AA2" w:rsidRPr="00BD4246">
        <w:rPr>
          <w:rFonts w:ascii="Arial" w:hAnsi="Arial"/>
          <w:sz w:val="16"/>
        </w:rPr>
        <w:t xml:space="preserve">по найму, и обратившиеся </w:t>
      </w:r>
      <w:r w:rsidR="00B11EA3" w:rsidRPr="00BD4246">
        <w:rPr>
          <w:rFonts w:ascii="Arial" w:hAnsi="Arial"/>
          <w:sz w:val="16"/>
        </w:rPr>
        <w:br/>
      </w:r>
      <w:r w:rsidR="00FB4AA2" w:rsidRPr="00BD4246">
        <w:rPr>
          <w:rFonts w:ascii="Arial" w:hAnsi="Arial"/>
          <w:sz w:val="16"/>
        </w:rPr>
        <w:t>за содействием в поиске подходящей раб</w:t>
      </w:r>
      <w:r w:rsidRPr="00BD4246">
        <w:rPr>
          <w:rFonts w:ascii="Arial" w:hAnsi="Arial"/>
          <w:sz w:val="16"/>
        </w:rPr>
        <w:t>оты в орган</w:t>
      </w:r>
      <w:r w:rsidR="001D24CE" w:rsidRPr="00BD4246">
        <w:rPr>
          <w:rFonts w:ascii="Arial" w:hAnsi="Arial"/>
          <w:sz w:val="16"/>
        </w:rPr>
        <w:t>ы</w:t>
      </w:r>
      <w:r w:rsidR="00FB4AA2" w:rsidRPr="00BD4246">
        <w:rPr>
          <w:rFonts w:ascii="Arial" w:hAnsi="Arial"/>
          <w:sz w:val="16"/>
        </w:rPr>
        <w:t xml:space="preserve"> службы занятости населения.</w:t>
      </w:r>
    </w:p>
    <w:p w:rsidR="00FB4AA2" w:rsidRPr="00BD4246" w:rsidRDefault="00FB4AA2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Безработные, зарегистрированн</w:t>
      </w:r>
      <w:r w:rsidR="00BC4F93" w:rsidRPr="00BD4246">
        <w:rPr>
          <w:rFonts w:ascii="Arial" w:hAnsi="Arial"/>
          <w:b/>
          <w:sz w:val="16"/>
        </w:rPr>
        <w:t>ые в органах</w:t>
      </w:r>
      <w:r w:rsidRPr="00BD4246">
        <w:rPr>
          <w:rFonts w:ascii="Arial" w:hAnsi="Arial"/>
          <w:b/>
          <w:sz w:val="16"/>
        </w:rPr>
        <w:t xml:space="preserve"> службы занятости населения</w:t>
      </w:r>
      <w:r w:rsidRPr="00BD4246">
        <w:rPr>
          <w:rFonts w:ascii="Arial" w:hAnsi="Arial"/>
          <w:sz w:val="16"/>
        </w:rPr>
        <w:t xml:space="preserve"> – трудоспособные граждане,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не имеющие работы и заработка (трудового дохода), проживающие на территории Российской Федерации,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зарегистрирован</w:t>
      </w:r>
      <w:r w:rsidR="00BC4F93" w:rsidRPr="00BD4246">
        <w:rPr>
          <w:rFonts w:ascii="Arial" w:hAnsi="Arial"/>
          <w:sz w:val="16"/>
        </w:rPr>
        <w:t>ные в органах</w:t>
      </w:r>
      <w:r w:rsidRPr="00BD4246">
        <w:rPr>
          <w:rFonts w:ascii="Arial" w:hAnsi="Arial"/>
          <w:sz w:val="16"/>
        </w:rPr>
        <w:t xml:space="preserve"> службы занятости населения по месту жительства в целях поиска подходящей работы,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ищущие работу и готовые приступить к ней.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pacing w:val="-2"/>
          <w:sz w:val="16"/>
        </w:rPr>
      </w:pPr>
      <w:r w:rsidRPr="00BD4246">
        <w:rPr>
          <w:rFonts w:ascii="Arial" w:hAnsi="Arial"/>
          <w:spacing w:val="-2"/>
          <w:sz w:val="16"/>
        </w:rPr>
        <w:t xml:space="preserve">Данные о численности </w:t>
      </w:r>
      <w:r w:rsidR="0023068B" w:rsidRPr="00BD4246">
        <w:rPr>
          <w:rFonts w:ascii="Arial" w:hAnsi="Arial"/>
          <w:spacing w:val="-2"/>
          <w:sz w:val="16"/>
        </w:rPr>
        <w:t xml:space="preserve">незанятых граждан и </w:t>
      </w:r>
      <w:r w:rsidRPr="00BD4246">
        <w:rPr>
          <w:rFonts w:ascii="Arial" w:hAnsi="Arial"/>
          <w:spacing w:val="-2"/>
          <w:sz w:val="16"/>
        </w:rPr>
        <w:t>зарегистрированных безработных приведены по данным Федеральной службы по труду и занятости.</w:t>
      </w:r>
    </w:p>
    <w:p w:rsidR="008E3EBE" w:rsidRPr="00BD4246" w:rsidRDefault="008E3EBE" w:rsidP="00AA671D">
      <w:pPr>
        <w:pStyle w:val="1"/>
        <w:keepNext w:val="0"/>
        <w:spacing w:before="240" w:after="240" w:line="300" w:lineRule="exact"/>
        <w:ind w:firstLine="0"/>
      </w:pPr>
      <w:r w:rsidRPr="00BD4246">
        <w:t>УРОВЕНЬ ЖИЗНИ НАСЕЛЕНИЯ И СОЦИАЛЬНАЯ СФЕРА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Денежные доходы населения</w:t>
      </w:r>
      <w:r w:rsidRPr="00BD4246">
        <w:rPr>
          <w:rFonts w:ascii="Arial" w:hAnsi="Arial"/>
          <w:sz w:val="16"/>
        </w:rPr>
        <w:t xml:space="preserve">  </w:t>
      </w:r>
      <w:r w:rsidR="008C5E31" w:rsidRPr="00BD4246">
        <w:rPr>
          <w:rFonts w:ascii="Arial" w:hAnsi="Arial"/>
          <w:sz w:val="16"/>
        </w:rPr>
        <w:t xml:space="preserve">включают оплату труда наемных работников, доходы от предпринимательской </w:t>
      </w:r>
      <w:r w:rsidR="00B11EA3" w:rsidRPr="00BD4246">
        <w:rPr>
          <w:rFonts w:ascii="Arial" w:hAnsi="Arial"/>
          <w:sz w:val="16"/>
        </w:rPr>
        <w:br/>
      </w:r>
      <w:r w:rsidR="008C5E31" w:rsidRPr="00BD4246">
        <w:rPr>
          <w:rFonts w:ascii="Arial" w:hAnsi="Arial"/>
          <w:sz w:val="16"/>
        </w:rPr>
        <w:t xml:space="preserve">деятельности и другой производственной деятельности; социальные выплаты (пенсии, пособия, стипендии и другие </w:t>
      </w:r>
      <w:r w:rsidR="00B11EA3" w:rsidRPr="00BD4246">
        <w:rPr>
          <w:rFonts w:ascii="Arial" w:hAnsi="Arial"/>
          <w:sz w:val="16"/>
        </w:rPr>
        <w:br/>
      </w:r>
      <w:r w:rsidR="008C5E31" w:rsidRPr="00BD4246">
        <w:rPr>
          <w:rFonts w:ascii="Arial" w:hAnsi="Arial"/>
          <w:sz w:val="16"/>
        </w:rPr>
        <w:t>выплаты)</w:t>
      </w:r>
      <w:r w:rsidR="008B5F80" w:rsidRPr="00BD4246">
        <w:rPr>
          <w:rFonts w:ascii="Arial" w:hAnsi="Arial"/>
          <w:sz w:val="16"/>
        </w:rPr>
        <w:t>:</w:t>
      </w:r>
      <w:r w:rsidR="008C5E31" w:rsidRPr="00BD4246">
        <w:rPr>
          <w:rFonts w:ascii="Arial" w:hAnsi="Arial"/>
          <w:sz w:val="16"/>
        </w:rPr>
        <w:t xml:space="preserve"> доходы от собственности (дивиденды, проценты, начисленные по денежным средствам на банковских счетах </w:t>
      </w:r>
      <w:r w:rsidR="00B11EA3" w:rsidRPr="00BD4246">
        <w:rPr>
          <w:rFonts w:ascii="Arial" w:hAnsi="Arial"/>
          <w:sz w:val="16"/>
        </w:rPr>
        <w:br/>
      </w:r>
      <w:r w:rsidR="008C5E31" w:rsidRPr="00BD4246">
        <w:rPr>
          <w:rFonts w:ascii="Arial" w:hAnsi="Arial"/>
          <w:sz w:val="16"/>
        </w:rPr>
        <w:t>физических лиц в кредитных организациях; выплата доходов по государственным и другим ценным бумагам; инвестиционный доход (доход от собственности держателей полисов); прочие денежные поступления.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t>Реальный размер денежных доходов населения</w:t>
      </w:r>
      <w:r w:rsidRPr="00BD4246">
        <w:rPr>
          <w:rFonts w:ascii="Arial" w:hAnsi="Arial"/>
          <w:sz w:val="16"/>
        </w:rPr>
        <w:t xml:space="preserve"> – относительный показатель, исчисленный путем деления индекса номинального размера денежных доходов населения на индекс потребительских цен за соответствующий временной период.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lastRenderedPageBreak/>
        <w:t>Среднедушевые денежные доходы населения (в месяц)</w:t>
      </w:r>
      <w:r w:rsidRPr="00BD4246">
        <w:rPr>
          <w:rFonts w:ascii="Arial" w:hAnsi="Arial"/>
          <w:sz w:val="16"/>
        </w:rPr>
        <w:t xml:space="preserve"> исчисляются делением годового объема денежных доходов на 12 и на среднегодовую численность населения.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 xml:space="preserve">Среднемесячная номинальная начисленная заработная плата </w:t>
      </w:r>
      <w:r w:rsidR="001B7C56" w:rsidRPr="00BD4246">
        <w:rPr>
          <w:rFonts w:ascii="Arial" w:hAnsi="Arial"/>
          <w:sz w:val="16"/>
        </w:rPr>
        <w:t>работников организаций и</w:t>
      </w:r>
      <w:r w:rsidRPr="00BD4246">
        <w:rPr>
          <w:rFonts w:ascii="Arial" w:hAnsi="Arial"/>
          <w:sz w:val="16"/>
        </w:rPr>
        <w:t xml:space="preserve">счисляется на основании </w:t>
      </w:r>
      <w:r w:rsidR="00E9043D" w:rsidRPr="00BD4246">
        <w:rPr>
          <w:rFonts w:ascii="Arial" w:hAnsi="Arial"/>
          <w:spacing w:val="-2"/>
          <w:sz w:val="16"/>
        </w:rPr>
        <w:t>первичных статистических данных</w:t>
      </w:r>
      <w:r w:rsidRPr="00BD4246">
        <w:rPr>
          <w:rFonts w:ascii="Arial" w:hAnsi="Arial"/>
          <w:spacing w:val="-2"/>
          <w:sz w:val="16"/>
        </w:rPr>
        <w:t xml:space="preserve">, полученных от организаций, </w:t>
      </w:r>
      <w:r w:rsidR="001B7C56" w:rsidRPr="00BD4246">
        <w:rPr>
          <w:rFonts w:ascii="Arial" w:hAnsi="Arial"/>
          <w:spacing w:val="-2"/>
          <w:sz w:val="16"/>
        </w:rPr>
        <w:t xml:space="preserve">путем </w:t>
      </w:r>
      <w:r w:rsidRPr="00BD4246">
        <w:rPr>
          <w:rFonts w:ascii="Arial" w:hAnsi="Arial"/>
          <w:spacing w:val="-2"/>
          <w:sz w:val="16"/>
        </w:rPr>
        <w:t>д</w:t>
      </w:r>
      <w:r w:rsidR="001B7C56" w:rsidRPr="00BD4246">
        <w:rPr>
          <w:rFonts w:ascii="Arial" w:hAnsi="Arial"/>
          <w:spacing w:val="-2"/>
          <w:sz w:val="16"/>
        </w:rPr>
        <w:t>еления</w:t>
      </w:r>
      <w:r w:rsidRPr="00BD4246">
        <w:rPr>
          <w:rFonts w:ascii="Arial" w:hAnsi="Arial"/>
          <w:spacing w:val="-2"/>
          <w:sz w:val="16"/>
        </w:rPr>
        <w:t xml:space="preserve"> фонда начисленной заработной платы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pacing w:val="-2"/>
          <w:sz w:val="16"/>
        </w:rPr>
        <w:t>работников на среднесписочную</w:t>
      </w:r>
      <w:r w:rsidRPr="00BD4246">
        <w:rPr>
          <w:rFonts w:ascii="Arial" w:hAnsi="Arial"/>
          <w:sz w:val="16"/>
        </w:rPr>
        <w:t xml:space="preserve"> численность работников и на 12. 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В фонд заработной платы</w:t>
      </w:r>
      <w:r w:rsidRPr="00BD4246">
        <w:rPr>
          <w:rFonts w:ascii="Arial" w:hAnsi="Arial"/>
          <w:sz w:val="16"/>
        </w:rPr>
        <w:t xml:space="preserve"> включаются начисленные работникам </w:t>
      </w:r>
      <w:r w:rsidR="001B7C56" w:rsidRPr="00BD4246">
        <w:rPr>
          <w:rFonts w:ascii="Arial" w:hAnsi="Arial"/>
          <w:sz w:val="16"/>
        </w:rPr>
        <w:t xml:space="preserve">организаций </w:t>
      </w:r>
      <w:r w:rsidRPr="00BD4246">
        <w:rPr>
          <w:rFonts w:ascii="Arial" w:hAnsi="Arial"/>
          <w:sz w:val="16"/>
        </w:rPr>
        <w:t xml:space="preserve">суммы оплаты труда в денежной </w:t>
      </w:r>
      <w:r w:rsidR="00B11EA3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и </w:t>
      </w:r>
      <w:proofErr w:type="spellStart"/>
      <w:r w:rsidRPr="00BD4246">
        <w:rPr>
          <w:rFonts w:ascii="Arial" w:hAnsi="Arial"/>
          <w:sz w:val="16"/>
        </w:rPr>
        <w:t>неденежной</w:t>
      </w:r>
      <w:proofErr w:type="spellEnd"/>
      <w:r w:rsidRPr="00BD4246">
        <w:rPr>
          <w:rFonts w:ascii="Arial" w:hAnsi="Arial"/>
          <w:sz w:val="16"/>
        </w:rPr>
        <w:t xml:space="preserve"> формах за отработанное </w:t>
      </w:r>
      <w:r w:rsidR="00A477AC" w:rsidRPr="00BD4246">
        <w:rPr>
          <w:rFonts w:ascii="Arial" w:hAnsi="Arial"/>
          <w:sz w:val="16"/>
        </w:rPr>
        <w:t xml:space="preserve"> и неотработанное </w:t>
      </w:r>
      <w:r w:rsidRPr="00BD4246">
        <w:rPr>
          <w:rFonts w:ascii="Arial" w:hAnsi="Arial"/>
          <w:sz w:val="16"/>
        </w:rPr>
        <w:t xml:space="preserve">время, компенсационные выплаты, </w:t>
      </w:r>
      <w:r w:rsidR="00E9043D" w:rsidRPr="00BD4246">
        <w:rPr>
          <w:rFonts w:ascii="Arial" w:hAnsi="Arial"/>
          <w:sz w:val="16"/>
        </w:rPr>
        <w:t xml:space="preserve">связанные с условиями труда </w:t>
      </w:r>
      <w:r w:rsidR="00D356DA" w:rsidRPr="00BD4246">
        <w:rPr>
          <w:rFonts w:ascii="Arial" w:hAnsi="Arial"/>
          <w:sz w:val="16"/>
        </w:rPr>
        <w:br/>
      </w:r>
      <w:r w:rsidR="00E9043D" w:rsidRPr="00BD4246">
        <w:rPr>
          <w:rFonts w:ascii="Arial" w:hAnsi="Arial"/>
          <w:sz w:val="16"/>
        </w:rPr>
        <w:t>и режимом работы</w:t>
      </w:r>
      <w:r w:rsidRPr="00BD4246">
        <w:rPr>
          <w:rFonts w:ascii="Arial" w:hAnsi="Arial"/>
          <w:sz w:val="16"/>
        </w:rPr>
        <w:t xml:space="preserve">, доплаты и надбавки, премии, единовременные поощрительные выплаты, а также оплата питания </w:t>
      </w:r>
      <w:r w:rsidR="00B11EA3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и проживания, имеющая систематический характер.</w:t>
      </w:r>
    </w:p>
    <w:p w:rsidR="008E3EBE" w:rsidRPr="00AB3A10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Средний размер назначенных пенсий</w:t>
      </w:r>
      <w:r w:rsidRPr="00BD4246">
        <w:rPr>
          <w:rFonts w:ascii="Arial" w:hAnsi="Arial"/>
          <w:sz w:val="16"/>
        </w:rPr>
        <w:t xml:space="preserve"> определяется путем деления общей суммы назначенных пенсий на численность </w:t>
      </w:r>
      <w:r w:rsidRPr="00AB3A10">
        <w:rPr>
          <w:rFonts w:ascii="Arial" w:hAnsi="Arial"/>
          <w:sz w:val="16"/>
        </w:rPr>
        <w:t xml:space="preserve">пенсионеров, состоящих на учете в системе </w:t>
      </w:r>
      <w:r w:rsidR="00AB3A10" w:rsidRPr="00AB3A10">
        <w:rPr>
          <w:rFonts w:ascii="Arial" w:hAnsi="Arial"/>
          <w:sz w:val="16"/>
          <w:szCs w:val="16"/>
        </w:rPr>
        <w:t>Фонда пенсионного и социального страхования Российской Федерации (2005 - 2021 гг. – Пенсионного фонда</w:t>
      </w:r>
      <w:r w:rsidR="00AB3A10" w:rsidRPr="00AB3A10">
        <w:rPr>
          <w:rFonts w:ascii="Arial" w:hAnsi="Arial"/>
          <w:sz w:val="16"/>
        </w:rPr>
        <w:t xml:space="preserve"> </w:t>
      </w:r>
      <w:r w:rsidRPr="00AB3A10">
        <w:rPr>
          <w:rFonts w:ascii="Arial" w:hAnsi="Arial"/>
          <w:sz w:val="16"/>
        </w:rPr>
        <w:t>Российской Федерации</w:t>
      </w:r>
      <w:r w:rsidR="00BB2188" w:rsidRPr="00AB3A10">
        <w:rPr>
          <w:rFonts w:ascii="Arial" w:hAnsi="Arial"/>
          <w:sz w:val="16"/>
        </w:rPr>
        <w:t>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t>Реальный размер назначенных пенсий</w:t>
      </w:r>
      <w:r w:rsidRPr="00BD4246">
        <w:rPr>
          <w:rFonts w:ascii="Arial" w:hAnsi="Arial"/>
          <w:sz w:val="16"/>
        </w:rPr>
        <w:t xml:space="preserve">  рассчитывается путем корректировки среднего размера назначенных пенсий </w:t>
      </w:r>
      <w:r w:rsidRPr="00BD4246">
        <w:rPr>
          <w:rFonts w:ascii="Arial" w:hAnsi="Arial"/>
          <w:sz w:val="16"/>
        </w:rPr>
        <w:br/>
        <w:t>на индекс потребительских цен.</w:t>
      </w:r>
    </w:p>
    <w:p w:rsidR="00372138" w:rsidRPr="00AB3A10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К </w:t>
      </w:r>
      <w:r w:rsidRPr="00BD4246">
        <w:rPr>
          <w:rFonts w:ascii="Arial" w:hAnsi="Arial"/>
          <w:b/>
          <w:sz w:val="16"/>
        </w:rPr>
        <w:t>пенсионерам</w:t>
      </w:r>
      <w:r w:rsidRPr="00BD4246">
        <w:rPr>
          <w:rFonts w:ascii="Arial" w:hAnsi="Arial"/>
          <w:sz w:val="16"/>
        </w:rPr>
        <w:t xml:space="preserve"> относятся лица, реализовавшие право на получение пенсии в соответствии с законодательством </w:t>
      </w:r>
      <w:r w:rsidR="00B11EA3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Российской Федерации и межгосударственными соглашениями, постоянно проживающие в Российской Федерации. </w:t>
      </w:r>
      <w:r w:rsidR="00B11EA3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Приводятся данные о численности пенсионеров, состоящих на учете в </w:t>
      </w:r>
      <w:r w:rsidRPr="00AB3A10">
        <w:rPr>
          <w:rFonts w:ascii="Arial" w:hAnsi="Arial"/>
          <w:sz w:val="16"/>
        </w:rPr>
        <w:t xml:space="preserve">системе </w:t>
      </w:r>
      <w:r w:rsidR="00AB3A10" w:rsidRPr="00AB3A10">
        <w:rPr>
          <w:rFonts w:ascii="Arial" w:hAnsi="Arial"/>
          <w:sz w:val="16"/>
          <w:szCs w:val="16"/>
        </w:rPr>
        <w:t xml:space="preserve">Фонда пенсионного и социального </w:t>
      </w:r>
      <w:r w:rsidR="00AB3A10" w:rsidRPr="00AB3A10">
        <w:rPr>
          <w:rFonts w:ascii="Arial" w:hAnsi="Arial"/>
          <w:sz w:val="16"/>
          <w:szCs w:val="16"/>
        </w:rPr>
        <w:br/>
        <w:t>страхования Российской Федерации (2005 - 2021 гг. – Пенсионного фонда</w:t>
      </w:r>
      <w:r w:rsidR="00AB3A10" w:rsidRPr="00AB3A10">
        <w:rPr>
          <w:rFonts w:ascii="Arial" w:hAnsi="Arial"/>
          <w:sz w:val="16"/>
        </w:rPr>
        <w:t xml:space="preserve"> </w:t>
      </w:r>
      <w:r w:rsidRPr="00AB3A10">
        <w:rPr>
          <w:rFonts w:ascii="Arial" w:hAnsi="Arial"/>
          <w:sz w:val="16"/>
        </w:rPr>
        <w:t>Российской Федерации</w:t>
      </w:r>
      <w:r w:rsidR="00E03D76" w:rsidRPr="00AB3A10">
        <w:rPr>
          <w:rFonts w:ascii="Arial" w:hAnsi="Arial"/>
          <w:sz w:val="16"/>
        </w:rPr>
        <w:t>.</w:t>
      </w:r>
      <w:r w:rsidRPr="00AB3A10">
        <w:rPr>
          <w:rFonts w:ascii="Arial" w:hAnsi="Arial"/>
          <w:sz w:val="16"/>
        </w:rPr>
        <w:t xml:space="preserve"> </w:t>
      </w:r>
    </w:p>
    <w:p w:rsidR="006761B2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Данные </w:t>
      </w:r>
      <w:r w:rsidR="00372138" w:rsidRPr="00BD4246">
        <w:rPr>
          <w:rFonts w:ascii="Arial" w:hAnsi="Arial"/>
          <w:sz w:val="16"/>
        </w:rPr>
        <w:t xml:space="preserve">о численности пенсионеров, среднем и реальном размере пенсий </w:t>
      </w:r>
      <w:r w:rsidRPr="00BD4246">
        <w:rPr>
          <w:rFonts w:ascii="Arial" w:hAnsi="Arial"/>
          <w:sz w:val="16"/>
        </w:rPr>
        <w:t xml:space="preserve">представлены по состоянию </w:t>
      </w:r>
      <w:r w:rsidR="00E03D76" w:rsidRPr="00BD4246">
        <w:rPr>
          <w:rFonts w:ascii="Arial" w:hAnsi="Arial"/>
          <w:sz w:val="16"/>
        </w:rPr>
        <w:t>на 1 января года, следующего за отчетным</w:t>
      </w:r>
      <w:r w:rsidRPr="00BD4246">
        <w:rPr>
          <w:rFonts w:ascii="Arial" w:hAnsi="Arial"/>
          <w:sz w:val="16"/>
        </w:rPr>
        <w:t>.</w:t>
      </w:r>
      <w:r w:rsidR="00793A50" w:rsidRPr="00BD4246">
        <w:rPr>
          <w:rFonts w:ascii="Arial" w:hAnsi="Arial"/>
          <w:sz w:val="16"/>
        </w:rPr>
        <w:t xml:space="preserve"> </w:t>
      </w:r>
    </w:p>
    <w:p w:rsidR="004E7289" w:rsidRPr="004E7289" w:rsidRDefault="004E7289" w:rsidP="004E7289">
      <w:pPr>
        <w:pStyle w:val="3"/>
        <w:keepNext w:val="0"/>
        <w:suppressAutoHyphens/>
        <w:spacing w:line="300" w:lineRule="exact"/>
        <w:ind w:left="0"/>
        <w:rPr>
          <w:b w:val="0"/>
          <w:bCs/>
        </w:rPr>
      </w:pPr>
      <w:r w:rsidRPr="004E7289">
        <w:rPr>
          <w:bCs/>
        </w:rPr>
        <w:t>Численность населения с денежными доходами ниже границы бедности (величины прожиточного минимума)</w:t>
      </w:r>
      <w:r w:rsidRPr="004E7289">
        <w:rPr>
          <w:b w:val="0"/>
          <w:bCs/>
        </w:rPr>
        <w:t xml:space="preserve"> </w:t>
      </w:r>
      <w:r w:rsidRPr="004E7289">
        <w:rPr>
          <w:bCs/>
        </w:rPr>
        <w:t xml:space="preserve"> </w:t>
      </w:r>
      <w:r w:rsidRPr="004E7289">
        <w:rPr>
          <w:b w:val="0"/>
          <w:bCs/>
        </w:rPr>
        <w:t>определяется на основе данных о распределении населения по величине среднедушевых денежных доходов и является результатом их соизмерения с границей бедности (величиной прожиточного минимума).</w:t>
      </w:r>
    </w:p>
    <w:p w:rsidR="004E7289" w:rsidRPr="004E7289" w:rsidRDefault="004E7289" w:rsidP="004E7289">
      <w:pPr>
        <w:suppressAutoHyphens/>
        <w:spacing w:line="300" w:lineRule="exact"/>
        <w:ind w:firstLine="284"/>
        <w:jc w:val="both"/>
        <w:rPr>
          <w:rFonts w:ascii="Arial" w:hAnsi="Arial"/>
          <w:sz w:val="16"/>
        </w:rPr>
      </w:pPr>
      <w:r w:rsidRPr="004E7289">
        <w:rPr>
          <w:rFonts w:ascii="Arial" w:hAnsi="Arial"/>
          <w:sz w:val="16"/>
        </w:rPr>
        <w:t>В соответствии с постановлением Правительства Российской Федерации от 26 ноября 2021 г. № 2049 в оценках показателя «Уровень бедности» используется граница бедности (до 2020 года включительно - величина прожиточного минимума).</w:t>
      </w:r>
    </w:p>
    <w:p w:rsidR="004E7289" w:rsidRPr="004E7289" w:rsidRDefault="004E7289" w:rsidP="004E7289">
      <w:pPr>
        <w:suppressAutoHyphens/>
        <w:spacing w:line="300" w:lineRule="exact"/>
        <w:ind w:firstLine="284"/>
        <w:jc w:val="both"/>
        <w:rPr>
          <w:rFonts w:ascii="Arial" w:hAnsi="Arial"/>
          <w:sz w:val="16"/>
        </w:rPr>
      </w:pPr>
      <w:r w:rsidRPr="004E7289">
        <w:rPr>
          <w:rFonts w:ascii="Arial" w:hAnsi="Arial"/>
          <w:sz w:val="16"/>
        </w:rPr>
        <w:t xml:space="preserve">Показатели с 2013 года рассчитаны с использованием величины макроэкономического показателя среднедушевых </w:t>
      </w:r>
      <w:r w:rsidRPr="004E7289">
        <w:rPr>
          <w:rFonts w:ascii="Arial" w:hAnsi="Arial"/>
          <w:sz w:val="16"/>
        </w:rPr>
        <w:br/>
        <w:t xml:space="preserve">денежных доходов населения, определенной в соответствии с Методологическими положениями по расчету показателей </w:t>
      </w:r>
      <w:r w:rsidRPr="004E7289">
        <w:rPr>
          <w:rFonts w:ascii="Arial" w:hAnsi="Arial"/>
          <w:sz w:val="16"/>
        </w:rPr>
        <w:br/>
        <w:t xml:space="preserve">денежных доходов и расходов населения (приказ Росстата от 2 июля 2014 года № 465 с изменениями от 20 ноября </w:t>
      </w:r>
      <w:r w:rsidRPr="004E7289">
        <w:rPr>
          <w:rFonts w:ascii="Arial" w:hAnsi="Arial"/>
          <w:sz w:val="16"/>
        </w:rPr>
        <w:br/>
      </w:r>
      <w:r w:rsidRPr="004E7289">
        <w:rPr>
          <w:rFonts w:ascii="Arial" w:hAnsi="Arial"/>
          <w:spacing w:val="-2"/>
          <w:sz w:val="16"/>
        </w:rPr>
        <w:t>2018 года), до 2013 г. – в соответствии с Методикой расчета баланса денежных доходов и расходов населения (постановление</w:t>
      </w:r>
      <w:r w:rsidRPr="004E7289">
        <w:rPr>
          <w:rFonts w:ascii="Arial" w:hAnsi="Arial"/>
          <w:sz w:val="16"/>
        </w:rPr>
        <w:t xml:space="preserve"> Госкомстата России от 16 июля 1996 года № 61).</w:t>
      </w:r>
    </w:p>
    <w:p w:rsidR="003726A4" w:rsidRPr="003726A4" w:rsidRDefault="003726A4" w:rsidP="003726A4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3726A4">
        <w:rPr>
          <w:rFonts w:ascii="Arial" w:hAnsi="Arial"/>
          <w:sz w:val="16"/>
        </w:rPr>
        <w:t>Показатели за 2015, 2019-2022 гг. рассчитаны без учета итогов ВПН-2020.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 w:cs="Arial"/>
          <w:sz w:val="16"/>
        </w:rPr>
        <w:t xml:space="preserve">В объеме </w:t>
      </w:r>
      <w:r w:rsidRPr="00BD4246">
        <w:rPr>
          <w:rFonts w:ascii="Arial" w:hAnsi="Arial" w:cs="Arial"/>
          <w:b/>
          <w:sz w:val="16"/>
        </w:rPr>
        <w:t>потребления населением</w:t>
      </w:r>
      <w:r w:rsidRPr="00BD4246">
        <w:rPr>
          <w:rFonts w:ascii="Arial" w:hAnsi="Arial"/>
          <w:b/>
          <w:sz w:val="16"/>
        </w:rPr>
        <w:t xml:space="preserve"> основных продуктов питания</w:t>
      </w:r>
      <w:r w:rsidRPr="00BD4246">
        <w:rPr>
          <w:rFonts w:ascii="Arial" w:hAnsi="Arial"/>
          <w:sz w:val="16"/>
        </w:rPr>
        <w:t xml:space="preserve"> учитываются: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мясо различных видов животных, субпродукты I и II категорий в натуре, мясопродукты (колбаса, </w:t>
      </w:r>
      <w:proofErr w:type="spellStart"/>
      <w:r w:rsidRPr="00BD4246">
        <w:rPr>
          <w:rFonts w:ascii="Arial" w:hAnsi="Arial"/>
          <w:sz w:val="16"/>
        </w:rPr>
        <w:t>мясокопчености</w:t>
      </w:r>
      <w:proofErr w:type="spellEnd"/>
      <w:r w:rsidRPr="00BD4246">
        <w:rPr>
          <w:rFonts w:ascii="Arial" w:hAnsi="Arial"/>
          <w:sz w:val="16"/>
        </w:rPr>
        <w:t>, мясные и мясорастительные консервы, котлеты и т.п.) в пересчете на мясо, жиры животные пищевые в пересчете на жир-сырец;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>молоко и молочные продукты (масло животное, сыр, брынза, сливки, сметана, творог, мороженое, молочные консервы, сухое молоко и т.п.) в пересчете на молоко;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>мука, крупа, зерно в натуре, хлеб печеный и макарон</w:t>
      </w:r>
      <w:r w:rsidR="00F5027D" w:rsidRPr="00BD4246">
        <w:rPr>
          <w:rFonts w:ascii="Arial" w:hAnsi="Arial"/>
          <w:sz w:val="16"/>
        </w:rPr>
        <w:t>ные изделия в пересчете на муку</w:t>
      </w:r>
      <w:r w:rsidR="00CF73BD" w:rsidRPr="00BD4246">
        <w:rPr>
          <w:rFonts w:ascii="Arial" w:hAnsi="Arial"/>
          <w:sz w:val="16"/>
        </w:rPr>
        <w:t>;</w:t>
      </w:r>
    </w:p>
    <w:p w:rsidR="00CF73BD" w:rsidRPr="00BD4246" w:rsidRDefault="00CF73BD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>картофель, овощи и продовольственные бахчевые культуры (свежие, сушеные, соленые, переработанные на консервы, маринованные и др. в пересчете на свежие).</w:t>
      </w:r>
    </w:p>
    <w:p w:rsidR="00650172" w:rsidRPr="00650172" w:rsidRDefault="00650172" w:rsidP="00650172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650172">
        <w:rPr>
          <w:rFonts w:ascii="Arial" w:hAnsi="Arial"/>
          <w:sz w:val="16"/>
        </w:rPr>
        <w:lastRenderedPageBreak/>
        <w:t>Показатели за 2015, 2019-2022 гг. рассчитаны без учета итогов ВПН-2020.</w:t>
      </w:r>
    </w:p>
    <w:p w:rsidR="00650172" w:rsidRPr="00650172" w:rsidRDefault="00650172" w:rsidP="00650172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650172">
        <w:rPr>
          <w:rFonts w:ascii="Arial" w:hAnsi="Arial"/>
          <w:sz w:val="16"/>
        </w:rPr>
        <w:t>Данные за предыдущие годы уточнены по сравнению с опубликованными ранее.</w:t>
      </w:r>
    </w:p>
    <w:p w:rsidR="004D4C21" w:rsidRPr="00BD4246" w:rsidRDefault="008E3EBE" w:rsidP="00AA671D">
      <w:pPr>
        <w:tabs>
          <w:tab w:val="left" w:pos="568"/>
          <w:tab w:val="center" w:pos="6634"/>
        </w:tabs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t>Общая площадь жилых помещений, приходящаяся в среднем на одного жителя</w:t>
      </w:r>
      <w:r w:rsidRPr="00BD4246">
        <w:rPr>
          <w:rFonts w:ascii="Arial" w:hAnsi="Arial"/>
          <w:sz w:val="16"/>
        </w:rPr>
        <w:t xml:space="preserve">, </w:t>
      </w:r>
      <w:r w:rsidR="00A95C49" w:rsidRPr="00BD4246">
        <w:rPr>
          <w:rFonts w:ascii="Arial" w:hAnsi="Arial"/>
          <w:sz w:val="16"/>
        </w:rPr>
        <w:t xml:space="preserve">рассчитывается </w:t>
      </w:r>
      <w:r w:rsidR="004D4C21" w:rsidRPr="00BD4246">
        <w:rPr>
          <w:rFonts w:ascii="Arial" w:hAnsi="Arial"/>
          <w:sz w:val="16"/>
        </w:rPr>
        <w:t>делением общей площади всего жилищного фонда на конец года на численность постоянного населения на эту же дату.</w:t>
      </w:r>
    </w:p>
    <w:p w:rsidR="008E3EBE" w:rsidRPr="00BD4246" w:rsidRDefault="004D4C21" w:rsidP="00AA671D">
      <w:pPr>
        <w:tabs>
          <w:tab w:val="left" w:pos="568"/>
          <w:tab w:val="center" w:pos="6634"/>
        </w:tabs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 w:cs="Arial"/>
          <w:sz w:val="16"/>
          <w:szCs w:val="16"/>
        </w:rPr>
        <w:t xml:space="preserve">В ряде случаев, в связи с отсутствием нормативно-правового акта, устанавливающего порядок государственного учета жилищного фонда в Российской Федерации, в том числе его государственного </w:t>
      </w:r>
      <w:r w:rsidR="00655512" w:rsidRPr="00BD4246">
        <w:rPr>
          <w:rFonts w:ascii="Arial" w:hAnsi="Arial" w:cs="Arial"/>
          <w:sz w:val="16"/>
          <w:szCs w:val="16"/>
        </w:rPr>
        <w:t xml:space="preserve">технического </w:t>
      </w:r>
      <w:r w:rsidRPr="00BD4246">
        <w:rPr>
          <w:rFonts w:ascii="Arial" w:hAnsi="Arial" w:cs="Arial"/>
          <w:sz w:val="16"/>
          <w:szCs w:val="16"/>
        </w:rPr>
        <w:t xml:space="preserve">учета (включая техническую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инвентаризацию), официальная статистическая информация </w:t>
      </w:r>
      <w:r w:rsidR="00655512" w:rsidRPr="00BD4246">
        <w:rPr>
          <w:rFonts w:ascii="Arial" w:hAnsi="Arial" w:cs="Arial"/>
          <w:sz w:val="16"/>
          <w:szCs w:val="16"/>
        </w:rPr>
        <w:t xml:space="preserve">о жилищном фонде </w:t>
      </w:r>
      <w:r w:rsidRPr="00BD4246">
        <w:rPr>
          <w:rFonts w:ascii="Arial" w:hAnsi="Arial" w:cs="Arial"/>
          <w:sz w:val="16"/>
          <w:szCs w:val="16"/>
        </w:rPr>
        <w:t xml:space="preserve">с 2013 года формируется не по полному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 w:cs="Arial"/>
          <w:sz w:val="16"/>
          <w:szCs w:val="16"/>
        </w:rPr>
        <w:t>кругу единиц учета.</w:t>
      </w:r>
    </w:p>
    <w:p w:rsidR="008E3EBE" w:rsidRPr="00BD4246" w:rsidRDefault="008E3EBE" w:rsidP="00AA671D">
      <w:pPr>
        <w:tabs>
          <w:tab w:val="left" w:pos="568"/>
          <w:tab w:val="center" w:pos="6634"/>
        </w:tabs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t xml:space="preserve">Субсидии на оплату </w:t>
      </w:r>
      <w:r w:rsidRPr="00BD4246">
        <w:rPr>
          <w:rFonts w:ascii="Arial" w:hAnsi="Arial"/>
          <w:b/>
          <w:sz w:val="16"/>
        </w:rPr>
        <w:t>жилого помещения</w:t>
      </w:r>
      <w:r w:rsidRPr="00BD4246">
        <w:rPr>
          <w:rFonts w:ascii="Arial" w:hAnsi="Arial"/>
          <w:b/>
          <w:bCs/>
          <w:sz w:val="16"/>
        </w:rPr>
        <w:t xml:space="preserve"> и коммунальных услуг </w:t>
      </w:r>
      <w:r w:rsidRPr="00BD4246">
        <w:rPr>
          <w:rFonts w:ascii="Arial" w:hAnsi="Arial"/>
          <w:sz w:val="16"/>
        </w:rPr>
        <w:t xml:space="preserve">являются адресным видом социальной помощи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sz w:val="16"/>
        </w:rPr>
        <w:t xml:space="preserve">и предоставляются гражданам органами </w:t>
      </w:r>
      <w:r w:rsidR="00493850" w:rsidRPr="00BD4246">
        <w:rPr>
          <w:rFonts w:ascii="Arial" w:hAnsi="Arial"/>
          <w:sz w:val="16"/>
        </w:rPr>
        <w:t>исполнительной</w:t>
      </w:r>
      <w:r w:rsidRPr="00BD4246">
        <w:rPr>
          <w:rFonts w:ascii="Arial" w:hAnsi="Arial"/>
          <w:sz w:val="16"/>
        </w:rPr>
        <w:t xml:space="preserve"> власти субъектов Российской Федерации и органами местного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sz w:val="16"/>
        </w:rPr>
        <w:t xml:space="preserve">самоуправления в случае, если их расходы на оплату </w:t>
      </w:r>
      <w:r w:rsidRPr="00BD4246">
        <w:rPr>
          <w:rFonts w:ascii="Arial" w:hAnsi="Arial"/>
          <w:bCs/>
          <w:sz w:val="16"/>
        </w:rPr>
        <w:t>жилого помещения</w:t>
      </w:r>
      <w:r w:rsidRPr="00BD4246">
        <w:rPr>
          <w:rFonts w:ascii="Arial" w:hAnsi="Arial"/>
          <w:sz w:val="16"/>
        </w:rPr>
        <w:t xml:space="preserve"> и коммунальных услуг, рассчитанные исходя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sz w:val="16"/>
        </w:rPr>
        <w:t xml:space="preserve">из размера регионального стандарта нормативной площади </w:t>
      </w:r>
      <w:r w:rsidRPr="00BD4246">
        <w:rPr>
          <w:rFonts w:ascii="Arial" w:hAnsi="Arial"/>
          <w:bCs/>
          <w:sz w:val="16"/>
        </w:rPr>
        <w:t xml:space="preserve">жилого помещения, используемой для расчета субсидий,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bCs/>
          <w:sz w:val="16"/>
        </w:rPr>
        <w:t xml:space="preserve">и размера регионального </w:t>
      </w:r>
      <w:r w:rsidRPr="00BD4246">
        <w:rPr>
          <w:rFonts w:ascii="Arial" w:hAnsi="Arial"/>
          <w:sz w:val="16"/>
        </w:rPr>
        <w:t xml:space="preserve">стандарта стоимости  жилищно-коммунальных услуг, превышают величину, соответствующую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sz w:val="16"/>
        </w:rPr>
        <w:t xml:space="preserve">максимально допустимой доле расходов граждан на оплату жилого </w:t>
      </w:r>
      <w:r w:rsidRPr="00BD4246">
        <w:rPr>
          <w:rFonts w:ascii="Arial" w:hAnsi="Arial"/>
          <w:bCs/>
          <w:sz w:val="16"/>
        </w:rPr>
        <w:t>помещения</w:t>
      </w:r>
      <w:r w:rsidRPr="00BD4246">
        <w:rPr>
          <w:rFonts w:ascii="Arial" w:hAnsi="Arial"/>
          <w:sz w:val="16"/>
        </w:rPr>
        <w:t xml:space="preserve"> и коммунальных услуг в совокупном доходе семьи.</w:t>
      </w:r>
    </w:p>
    <w:p w:rsidR="008E3EBE" w:rsidRPr="00BD4246" w:rsidRDefault="008E3EBE" w:rsidP="00AA671D">
      <w:pPr>
        <w:tabs>
          <w:tab w:val="center" w:pos="6634"/>
        </w:tabs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/>
          <w:sz w:val="16"/>
        </w:rPr>
        <w:t>Социальная поддержка по оплате жилого помещения и коммунальных услуг</w:t>
      </w:r>
      <w:r w:rsidRPr="00BD4246">
        <w:rPr>
          <w:rFonts w:ascii="Arial" w:hAnsi="Arial"/>
          <w:bCs/>
          <w:sz w:val="16"/>
        </w:rPr>
        <w:t xml:space="preserve"> </w:t>
      </w:r>
      <w:r w:rsidR="00533273" w:rsidRPr="00BD4246">
        <w:rPr>
          <w:rFonts w:ascii="Arial" w:hAnsi="Arial"/>
          <w:bCs/>
          <w:sz w:val="16"/>
        </w:rPr>
        <w:t xml:space="preserve"> </w:t>
      </w:r>
      <w:r w:rsidR="008F39F1" w:rsidRPr="00BD4246">
        <w:rPr>
          <w:rFonts w:ascii="Arial" w:hAnsi="Arial"/>
          <w:bCs/>
          <w:sz w:val="16"/>
        </w:rPr>
        <w:t>предоставляется</w:t>
      </w:r>
      <w:r w:rsidRPr="00BD4246">
        <w:rPr>
          <w:rFonts w:ascii="Arial" w:hAnsi="Arial"/>
          <w:bCs/>
          <w:sz w:val="16"/>
        </w:rPr>
        <w:t xml:space="preserve"> в соответствии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bCs/>
          <w:sz w:val="16"/>
        </w:rPr>
        <w:t>с действующим законодательством определенным категориям граждан, в том числе совместно с ними проживающим членам их семей (если это предусмотрено соответствующим данной категории граждан законодательством)</w:t>
      </w:r>
      <w:r w:rsidR="00BB2188" w:rsidRPr="00BD4246">
        <w:rPr>
          <w:rFonts w:ascii="Arial" w:hAnsi="Arial"/>
          <w:bCs/>
          <w:sz w:val="16"/>
        </w:rPr>
        <w:t xml:space="preserve">, </w:t>
      </w:r>
      <w:r w:rsidR="008F39F1" w:rsidRPr="00BD4246">
        <w:rPr>
          <w:rFonts w:ascii="Arial" w:hAnsi="Arial"/>
          <w:bCs/>
          <w:sz w:val="16"/>
        </w:rPr>
        <w:t xml:space="preserve">в виде скидки </w:t>
      </w:r>
      <w:r w:rsidR="00E47BAA" w:rsidRPr="00BD4246">
        <w:rPr>
          <w:rFonts w:ascii="Arial" w:hAnsi="Arial"/>
          <w:bCs/>
          <w:sz w:val="16"/>
        </w:rPr>
        <w:br/>
      </w:r>
      <w:r w:rsidR="008F39F1" w:rsidRPr="00BD4246">
        <w:rPr>
          <w:rFonts w:ascii="Arial" w:hAnsi="Arial"/>
          <w:bCs/>
          <w:sz w:val="16"/>
        </w:rPr>
        <w:t>к начисленной сумм</w:t>
      </w:r>
      <w:r w:rsidR="00E47BAA" w:rsidRPr="00BD4246">
        <w:rPr>
          <w:rFonts w:ascii="Arial" w:hAnsi="Arial"/>
          <w:bCs/>
          <w:sz w:val="16"/>
        </w:rPr>
        <w:t>е платежа за жилое помещение и</w:t>
      </w:r>
      <w:r w:rsidR="00836AB4" w:rsidRPr="00BD4246">
        <w:rPr>
          <w:rFonts w:ascii="Arial" w:hAnsi="Arial"/>
          <w:bCs/>
          <w:sz w:val="16"/>
        </w:rPr>
        <w:t xml:space="preserve"> коммунальные</w:t>
      </w:r>
      <w:r w:rsidR="008F39F1" w:rsidRPr="00BD4246">
        <w:rPr>
          <w:rFonts w:ascii="Arial" w:hAnsi="Arial"/>
          <w:bCs/>
          <w:sz w:val="16"/>
        </w:rPr>
        <w:t xml:space="preserve"> услуг</w:t>
      </w:r>
      <w:r w:rsidR="005F7ED7" w:rsidRPr="00BD4246">
        <w:rPr>
          <w:rFonts w:ascii="Arial" w:hAnsi="Arial"/>
          <w:bCs/>
          <w:sz w:val="16"/>
        </w:rPr>
        <w:t>и</w:t>
      </w:r>
      <w:r w:rsidR="008F39F1" w:rsidRPr="00BD4246">
        <w:rPr>
          <w:rFonts w:ascii="Arial" w:hAnsi="Arial"/>
          <w:bCs/>
          <w:sz w:val="16"/>
        </w:rPr>
        <w:t xml:space="preserve"> или в виде денежной выплаты гражданину </w:t>
      </w:r>
      <w:r w:rsidR="00BB2188" w:rsidRPr="00BD4246">
        <w:rPr>
          <w:rFonts w:ascii="Arial" w:hAnsi="Arial"/>
          <w:bCs/>
          <w:sz w:val="16"/>
        </w:rPr>
        <w:t>через банковские счета, организации связи или иным спосо</w:t>
      </w:r>
      <w:r w:rsidR="008F39F1" w:rsidRPr="00BD4246">
        <w:rPr>
          <w:rFonts w:ascii="Arial" w:hAnsi="Arial"/>
          <w:bCs/>
          <w:sz w:val="16"/>
        </w:rPr>
        <w:t>бом</w:t>
      </w:r>
      <w:r w:rsidR="00BB2188" w:rsidRPr="00BD4246">
        <w:rPr>
          <w:rFonts w:ascii="Arial" w:hAnsi="Arial"/>
          <w:bCs/>
          <w:sz w:val="16"/>
        </w:rPr>
        <w:t>.</w:t>
      </w:r>
    </w:p>
    <w:p w:rsidR="00B72162" w:rsidRPr="00BD4246" w:rsidRDefault="00B72162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/>
          <w:sz w:val="16"/>
        </w:rPr>
        <w:t>Дошкольное образование</w:t>
      </w:r>
      <w:r w:rsidRPr="00BD4246">
        <w:rPr>
          <w:rFonts w:ascii="Arial" w:hAnsi="Arial"/>
          <w:bCs/>
          <w:sz w:val="16"/>
        </w:rPr>
        <w:t xml:space="preserve"> может быть получено в организациях, осуществляющих об</w:t>
      </w:r>
      <w:r w:rsidR="00B428DC" w:rsidRPr="00BD4246">
        <w:rPr>
          <w:rFonts w:ascii="Arial" w:hAnsi="Arial"/>
          <w:bCs/>
          <w:sz w:val="16"/>
        </w:rPr>
        <w:t>ра</w:t>
      </w:r>
      <w:r w:rsidRPr="00BD4246">
        <w:rPr>
          <w:rFonts w:ascii="Arial" w:hAnsi="Arial"/>
          <w:bCs/>
          <w:sz w:val="16"/>
        </w:rPr>
        <w:t>з</w:t>
      </w:r>
      <w:r w:rsidR="00B428DC" w:rsidRPr="00BD4246">
        <w:rPr>
          <w:rFonts w:ascii="Arial" w:hAnsi="Arial"/>
          <w:bCs/>
          <w:sz w:val="16"/>
        </w:rPr>
        <w:t>ова</w:t>
      </w:r>
      <w:r w:rsidRPr="00BD4246">
        <w:rPr>
          <w:rFonts w:ascii="Arial" w:hAnsi="Arial"/>
          <w:bCs/>
          <w:sz w:val="16"/>
        </w:rPr>
        <w:t xml:space="preserve">тельную деятельность </w:t>
      </w:r>
      <w:r w:rsidR="00B428DC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t>по образовательным программам дошкольного образования, присмотр и уход за детьми:</w:t>
      </w:r>
    </w:p>
    <w:p w:rsidR="00B72162" w:rsidRPr="00BD4246" w:rsidRDefault="002565BA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–</w:t>
      </w:r>
      <w:r w:rsidR="00FB5479" w:rsidRPr="00BD4246">
        <w:rPr>
          <w:rFonts w:ascii="Arial" w:hAnsi="Arial"/>
          <w:bCs/>
          <w:sz w:val="16"/>
        </w:rPr>
        <w:t xml:space="preserve"> </w:t>
      </w:r>
      <w:r w:rsidR="00B72162" w:rsidRPr="00BD4246">
        <w:rPr>
          <w:rFonts w:ascii="Arial" w:hAnsi="Arial"/>
          <w:bCs/>
          <w:sz w:val="16"/>
        </w:rPr>
        <w:t>дошкольных образовательных организациях;</w:t>
      </w:r>
    </w:p>
    <w:p w:rsidR="00B72162" w:rsidRPr="00BD4246" w:rsidRDefault="002565BA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–</w:t>
      </w:r>
      <w:r w:rsidR="00FB5479" w:rsidRPr="00BD4246">
        <w:rPr>
          <w:rFonts w:ascii="Arial" w:hAnsi="Arial"/>
          <w:bCs/>
          <w:sz w:val="16"/>
        </w:rPr>
        <w:t xml:space="preserve"> </w:t>
      </w:r>
      <w:r w:rsidR="00B72162" w:rsidRPr="00BD4246">
        <w:rPr>
          <w:rFonts w:ascii="Arial" w:hAnsi="Arial"/>
          <w:bCs/>
          <w:sz w:val="16"/>
        </w:rPr>
        <w:t>общеобразовательных организациях</w:t>
      </w:r>
      <w:r w:rsidR="0063692C" w:rsidRPr="00BD4246">
        <w:rPr>
          <w:rFonts w:ascii="Arial" w:hAnsi="Arial"/>
          <w:bCs/>
          <w:sz w:val="16"/>
        </w:rPr>
        <w:t>;</w:t>
      </w:r>
    </w:p>
    <w:p w:rsidR="0063692C" w:rsidRPr="00BD4246" w:rsidRDefault="002565BA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–</w:t>
      </w:r>
      <w:r w:rsidR="00FB5479" w:rsidRPr="00BD4246">
        <w:rPr>
          <w:rFonts w:ascii="Arial" w:hAnsi="Arial"/>
          <w:bCs/>
          <w:sz w:val="16"/>
        </w:rPr>
        <w:t xml:space="preserve"> </w:t>
      </w:r>
      <w:r w:rsidR="0063692C" w:rsidRPr="00BD4246">
        <w:rPr>
          <w:rFonts w:ascii="Arial" w:hAnsi="Arial"/>
          <w:bCs/>
          <w:sz w:val="16"/>
        </w:rPr>
        <w:t>профессиональных образовательных организациях;</w:t>
      </w:r>
    </w:p>
    <w:p w:rsidR="00B72162" w:rsidRPr="00BD4246" w:rsidRDefault="002565BA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–</w:t>
      </w:r>
      <w:r w:rsidR="00FB5479" w:rsidRPr="00BD4246">
        <w:rPr>
          <w:rFonts w:ascii="Arial" w:hAnsi="Arial"/>
          <w:bCs/>
          <w:sz w:val="16"/>
        </w:rPr>
        <w:t xml:space="preserve"> </w:t>
      </w:r>
      <w:r w:rsidR="00B72162" w:rsidRPr="00BD4246">
        <w:rPr>
          <w:rFonts w:ascii="Arial" w:hAnsi="Arial"/>
          <w:bCs/>
          <w:sz w:val="16"/>
        </w:rPr>
        <w:t>организациях высшего образования</w:t>
      </w:r>
      <w:r w:rsidR="0063692C" w:rsidRPr="00BD4246">
        <w:rPr>
          <w:rFonts w:ascii="Arial" w:hAnsi="Arial"/>
          <w:bCs/>
          <w:sz w:val="16"/>
        </w:rPr>
        <w:t>;</w:t>
      </w:r>
    </w:p>
    <w:p w:rsidR="00B72162" w:rsidRPr="00BD4246" w:rsidRDefault="002565BA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–</w:t>
      </w:r>
      <w:r w:rsidR="00FB5479" w:rsidRPr="00BD4246">
        <w:rPr>
          <w:rFonts w:ascii="Arial" w:hAnsi="Arial"/>
          <w:bCs/>
          <w:sz w:val="16"/>
        </w:rPr>
        <w:t xml:space="preserve"> </w:t>
      </w:r>
      <w:r w:rsidR="00B72162" w:rsidRPr="00BD4246">
        <w:rPr>
          <w:rFonts w:ascii="Arial" w:hAnsi="Arial"/>
          <w:bCs/>
          <w:sz w:val="16"/>
        </w:rPr>
        <w:t>организация</w:t>
      </w:r>
      <w:r w:rsidR="009B3AAE" w:rsidRPr="00BD4246">
        <w:rPr>
          <w:rFonts w:ascii="Arial" w:hAnsi="Arial"/>
          <w:bCs/>
          <w:sz w:val="16"/>
        </w:rPr>
        <w:t>х</w:t>
      </w:r>
      <w:r w:rsidR="00B72162" w:rsidRPr="00BD4246">
        <w:rPr>
          <w:rFonts w:ascii="Arial" w:hAnsi="Arial"/>
          <w:bCs/>
          <w:sz w:val="16"/>
        </w:rPr>
        <w:t xml:space="preserve"> дополнительного образования детей;</w:t>
      </w:r>
    </w:p>
    <w:p w:rsidR="00B72162" w:rsidRPr="00BD4246" w:rsidRDefault="002565BA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–</w:t>
      </w:r>
      <w:r w:rsidR="00FB5479" w:rsidRPr="00BD4246">
        <w:rPr>
          <w:rFonts w:ascii="Arial" w:hAnsi="Arial"/>
          <w:bCs/>
          <w:sz w:val="16"/>
        </w:rPr>
        <w:t xml:space="preserve"> </w:t>
      </w:r>
      <w:r w:rsidR="00B72162" w:rsidRPr="00BD4246">
        <w:rPr>
          <w:rFonts w:ascii="Arial" w:hAnsi="Arial"/>
          <w:bCs/>
          <w:sz w:val="16"/>
        </w:rPr>
        <w:t xml:space="preserve">иных </w:t>
      </w:r>
      <w:r w:rsidR="00B428DC" w:rsidRPr="00BD4246">
        <w:rPr>
          <w:rFonts w:ascii="Arial" w:hAnsi="Arial"/>
          <w:bCs/>
          <w:sz w:val="16"/>
        </w:rPr>
        <w:t>организациях</w:t>
      </w:r>
      <w:r w:rsidR="006761B2" w:rsidRPr="00BD4246">
        <w:rPr>
          <w:rFonts w:ascii="Arial" w:hAnsi="Arial"/>
          <w:bCs/>
          <w:sz w:val="16"/>
        </w:rPr>
        <w:t>, осуществляющих образовательную деятельность по образовательным программам дошкольного образования, присмотр и уход за детьми</w:t>
      </w:r>
      <w:r w:rsidR="00655512" w:rsidRPr="00BD4246">
        <w:rPr>
          <w:rFonts w:ascii="Arial" w:hAnsi="Arial"/>
          <w:bCs/>
          <w:sz w:val="16"/>
        </w:rPr>
        <w:t xml:space="preserve"> в качестве дополнительной к своей основной деятельности</w:t>
      </w:r>
      <w:r w:rsidR="00B72162" w:rsidRPr="00BD4246">
        <w:rPr>
          <w:rFonts w:ascii="Arial" w:hAnsi="Arial"/>
          <w:bCs/>
          <w:sz w:val="16"/>
        </w:rPr>
        <w:t>.</w:t>
      </w:r>
    </w:p>
    <w:p w:rsidR="00BD4246" w:rsidRPr="00BD4246" w:rsidRDefault="00BD4246" w:rsidP="00BD4246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Информация за 2021 году приводится с учетом индивидуальных предпринимателей.</w:t>
      </w:r>
    </w:p>
    <w:p w:rsidR="005B0592" w:rsidRPr="00BD4246" w:rsidRDefault="00CF73BD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/>
          <w:sz w:val="16"/>
        </w:rPr>
        <w:t>Валовой коэффициент о</w:t>
      </w:r>
      <w:r w:rsidR="00F44DFD" w:rsidRPr="00BD4246">
        <w:rPr>
          <w:rFonts w:ascii="Arial" w:hAnsi="Arial"/>
          <w:b/>
          <w:sz w:val="16"/>
        </w:rPr>
        <w:t>хват</w:t>
      </w:r>
      <w:r w:rsidRPr="00BD4246">
        <w:rPr>
          <w:rFonts w:ascii="Arial" w:hAnsi="Arial"/>
          <w:b/>
          <w:sz w:val="16"/>
        </w:rPr>
        <w:t>а</w:t>
      </w:r>
      <w:r w:rsidR="00F44DFD" w:rsidRPr="00BD4246">
        <w:rPr>
          <w:rFonts w:ascii="Arial" w:hAnsi="Arial"/>
          <w:b/>
          <w:sz w:val="16"/>
        </w:rPr>
        <w:t xml:space="preserve"> </w:t>
      </w:r>
      <w:r w:rsidR="00F44DFD" w:rsidRPr="00BD4246">
        <w:rPr>
          <w:rFonts w:ascii="Arial" w:hAnsi="Arial"/>
          <w:b/>
          <w:bCs/>
          <w:sz w:val="16"/>
        </w:rPr>
        <w:t>дошкольным образованием</w:t>
      </w:r>
      <w:r w:rsidR="00F44DFD" w:rsidRPr="00BD4246">
        <w:rPr>
          <w:rFonts w:ascii="Arial" w:hAnsi="Arial"/>
          <w:bCs/>
          <w:sz w:val="16"/>
        </w:rPr>
        <w:t xml:space="preserve"> </w:t>
      </w:r>
      <w:r w:rsidR="00F44DFD" w:rsidRPr="00BD4246">
        <w:rPr>
          <w:rFonts w:ascii="Arial" w:hAnsi="Arial" w:cs="Arial"/>
          <w:sz w:val="16"/>
          <w:szCs w:val="16"/>
        </w:rPr>
        <w:t>определяется отношение</w:t>
      </w:r>
      <w:r w:rsidRPr="00BD4246">
        <w:rPr>
          <w:rFonts w:ascii="Arial" w:hAnsi="Arial" w:cs="Arial"/>
          <w:sz w:val="16"/>
          <w:szCs w:val="16"/>
        </w:rPr>
        <w:t>м</w:t>
      </w:r>
      <w:r w:rsidR="00F44DFD" w:rsidRPr="00BD4246">
        <w:rPr>
          <w:rFonts w:ascii="Arial" w:hAnsi="Arial" w:cs="Arial"/>
          <w:sz w:val="16"/>
          <w:szCs w:val="16"/>
        </w:rPr>
        <w:t xml:space="preserve"> численности </w:t>
      </w:r>
      <w:r w:rsidRPr="00BD4246">
        <w:rPr>
          <w:rFonts w:ascii="Arial" w:hAnsi="Arial" w:cs="Arial"/>
          <w:sz w:val="16"/>
          <w:szCs w:val="16"/>
        </w:rPr>
        <w:t>воспитанников, состоящих на конец отчетного года в списках организаций,</w:t>
      </w:r>
      <w:r w:rsidR="00F44DFD" w:rsidRPr="00BD4246">
        <w:rPr>
          <w:rFonts w:ascii="Arial" w:hAnsi="Arial" w:cs="Arial"/>
          <w:sz w:val="16"/>
          <w:szCs w:val="16"/>
        </w:rPr>
        <w:t xml:space="preserve"> </w:t>
      </w:r>
      <w:r w:rsidR="00F44DFD" w:rsidRPr="00BD4246">
        <w:rPr>
          <w:rFonts w:ascii="Arial" w:hAnsi="Arial"/>
          <w:sz w:val="16"/>
        </w:rPr>
        <w:t>осуществляющи</w:t>
      </w:r>
      <w:r w:rsidRPr="00BD4246">
        <w:rPr>
          <w:rFonts w:ascii="Arial" w:hAnsi="Arial"/>
          <w:sz w:val="16"/>
        </w:rPr>
        <w:t>х</w:t>
      </w:r>
      <w:r w:rsidR="00F44DFD" w:rsidRPr="00BD4246">
        <w:rPr>
          <w:rFonts w:ascii="Arial" w:hAnsi="Arial"/>
          <w:bCs/>
          <w:sz w:val="16"/>
        </w:rPr>
        <w:t xml:space="preserve"> образовательную деятельность </w:t>
      </w:r>
      <w:r w:rsidR="00D356DA" w:rsidRPr="00BD4246">
        <w:rPr>
          <w:rFonts w:ascii="Arial" w:hAnsi="Arial"/>
          <w:sz w:val="16"/>
        </w:rPr>
        <w:br/>
      </w:r>
      <w:r w:rsidR="00F44DFD" w:rsidRPr="00BD4246">
        <w:rPr>
          <w:rFonts w:ascii="Arial" w:hAnsi="Arial"/>
          <w:bCs/>
          <w:sz w:val="16"/>
        </w:rPr>
        <w:t xml:space="preserve">по образовательным программам дошкольного образования, присмотр и уход за детьми, к </w:t>
      </w:r>
      <w:r w:rsidR="00F44DFD" w:rsidRPr="00BD4246">
        <w:rPr>
          <w:rFonts w:ascii="Arial" w:hAnsi="Arial" w:cs="Arial"/>
          <w:sz w:val="16"/>
          <w:szCs w:val="16"/>
        </w:rPr>
        <w:t xml:space="preserve">численности детей </w:t>
      </w:r>
      <w:r w:rsidR="00F44DFD" w:rsidRPr="00BD4246">
        <w:rPr>
          <w:rFonts w:ascii="Arial" w:hAnsi="Arial"/>
          <w:bCs/>
          <w:sz w:val="16"/>
        </w:rPr>
        <w:t xml:space="preserve">в возрасте </w:t>
      </w:r>
      <w:r w:rsidR="00D356DA" w:rsidRPr="00BD4246">
        <w:rPr>
          <w:rFonts w:ascii="Arial" w:hAnsi="Arial"/>
          <w:sz w:val="16"/>
        </w:rPr>
        <w:br/>
      </w:r>
      <w:r w:rsidR="00F44DFD" w:rsidRPr="00BD4246">
        <w:rPr>
          <w:rFonts w:ascii="Arial" w:hAnsi="Arial"/>
          <w:bCs/>
          <w:sz w:val="16"/>
        </w:rPr>
        <w:t xml:space="preserve">1-6 лет </w:t>
      </w:r>
      <w:r w:rsidRPr="00BD4246">
        <w:rPr>
          <w:rFonts w:ascii="Arial" w:hAnsi="Arial"/>
          <w:bCs/>
          <w:sz w:val="16"/>
        </w:rPr>
        <w:t xml:space="preserve">(от 1 года до 6 лет включительно) </w:t>
      </w:r>
      <w:r w:rsidR="00F44DFD" w:rsidRPr="00BD4246">
        <w:rPr>
          <w:rFonts w:ascii="Arial" w:hAnsi="Arial"/>
          <w:bCs/>
          <w:sz w:val="16"/>
        </w:rPr>
        <w:t>на 1 января года, следующего за отчетным, по годовой оценке возрастно-полового состава населения на основе переписи населения и текущего учета рождений, смерти и миграции населения</w:t>
      </w:r>
      <w:r w:rsidR="00CE0AC0" w:rsidRPr="00BD4246">
        <w:rPr>
          <w:rFonts w:ascii="Arial" w:hAnsi="Arial"/>
          <w:bCs/>
          <w:sz w:val="16"/>
        </w:rPr>
        <w:t>.</w:t>
      </w:r>
    </w:p>
    <w:p w:rsidR="00BD0447" w:rsidRPr="00BD4246" w:rsidRDefault="00BD0447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Организации, осуществляющие образовательную деятельность</w:t>
      </w:r>
      <w:r w:rsidRPr="00BD4246">
        <w:rPr>
          <w:rFonts w:ascii="Arial" w:hAnsi="Arial" w:cs="Arial"/>
          <w:sz w:val="16"/>
          <w:szCs w:val="16"/>
        </w:rPr>
        <w:t xml:space="preserve"> – образовательные организации, а также </w:t>
      </w:r>
      <w:r w:rsidR="00D356DA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организации, осуществляющие обучение. К организациям, осуществляющим обучение, относятся организации, </w:t>
      </w:r>
      <w:r w:rsidR="00D356DA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осуществляющие на основании лицензии наряду с основной деятельностью образовательную деятельность в качестве </w:t>
      </w:r>
      <w:r w:rsidR="00D356DA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дополнительного вида деятельности.</w:t>
      </w:r>
    </w:p>
    <w:p w:rsidR="00BD0447" w:rsidRPr="00BD4246" w:rsidRDefault="00BD0447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lastRenderedPageBreak/>
        <w:t>Общеобразовательная организация</w:t>
      </w:r>
      <w:r w:rsidRPr="00BD4246">
        <w:rPr>
          <w:rFonts w:ascii="Arial" w:hAnsi="Arial" w:cs="Arial"/>
          <w:sz w:val="16"/>
          <w:szCs w:val="16"/>
        </w:rPr>
        <w:t xml:space="preserve"> – образовательная организация, осуществляющая в качестве основной цели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ее деятельности образовательную деятельность по образовательным программам начального общего, основного общего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и (или) среднего общего образования.</w:t>
      </w:r>
    </w:p>
    <w:p w:rsidR="00F44DFD" w:rsidRPr="00BD4246" w:rsidRDefault="00F44DFD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 xml:space="preserve">Общеобразовательные организации </w:t>
      </w:r>
      <w:r w:rsidRPr="00BD4246">
        <w:rPr>
          <w:rFonts w:ascii="Arial" w:hAnsi="Arial"/>
          <w:sz w:val="16"/>
        </w:rPr>
        <w:t xml:space="preserve">включают государственные, муниципальные и частные организации,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осуществляющие образовательную деятельность по образовательным программам начального общего, основного общего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и (или) среднего общего образования.</w:t>
      </w:r>
    </w:p>
    <w:p w:rsidR="00F44DFD" w:rsidRPr="00BD4246" w:rsidRDefault="00F44DFD" w:rsidP="00AA671D">
      <w:pPr>
        <w:pStyle w:val="BodyText21"/>
        <w:spacing w:line="300" w:lineRule="exact"/>
        <w:rPr>
          <w:spacing w:val="-2"/>
          <w:sz w:val="16"/>
        </w:rPr>
      </w:pPr>
      <w:r w:rsidRPr="00BD4246">
        <w:rPr>
          <w:spacing w:val="-2"/>
          <w:sz w:val="16"/>
        </w:rPr>
        <w:t xml:space="preserve">В соответствии с Законом Российской Федерации от </w:t>
      </w:r>
      <w:r w:rsidR="000E532D" w:rsidRPr="00BD4246">
        <w:rPr>
          <w:spacing w:val="-2"/>
          <w:sz w:val="16"/>
        </w:rPr>
        <w:t xml:space="preserve">29 декабря 2012 г. </w:t>
      </w:r>
      <w:r w:rsidRPr="00BD4246">
        <w:rPr>
          <w:spacing w:val="-2"/>
          <w:sz w:val="16"/>
        </w:rPr>
        <w:t xml:space="preserve">№273-ФЗ «Об образовании в Российской </w:t>
      </w:r>
      <w:r w:rsidR="00D356DA" w:rsidRPr="00BD4246">
        <w:rPr>
          <w:spacing w:val="-2"/>
          <w:sz w:val="16"/>
        </w:rPr>
        <w:br/>
      </w:r>
      <w:r w:rsidRPr="00BD4246">
        <w:rPr>
          <w:spacing w:val="-2"/>
          <w:sz w:val="16"/>
        </w:rPr>
        <w:t>Федера</w:t>
      </w:r>
      <w:r w:rsidR="000E532D" w:rsidRPr="00BD4246">
        <w:rPr>
          <w:spacing w:val="-2"/>
          <w:sz w:val="16"/>
        </w:rPr>
        <w:t xml:space="preserve">ции» </w:t>
      </w:r>
      <w:r w:rsidRPr="00BD4246">
        <w:rPr>
          <w:spacing w:val="-2"/>
          <w:sz w:val="16"/>
        </w:rPr>
        <w:t xml:space="preserve">установлены следующие уровни общего образования: основное общее образование (подтверждается аттестатом </w:t>
      </w:r>
      <w:r w:rsidR="000E532D" w:rsidRPr="00BD4246">
        <w:rPr>
          <w:spacing w:val="-2"/>
          <w:sz w:val="16"/>
        </w:rPr>
        <w:br/>
      </w:r>
      <w:r w:rsidRPr="00BD4246">
        <w:rPr>
          <w:spacing w:val="-2"/>
          <w:sz w:val="16"/>
        </w:rPr>
        <w:t>об основном общем образовании), среднее общее образование (подтверждается аттестатом о среднем общем образовании).</w:t>
      </w:r>
    </w:p>
    <w:p w:rsidR="00F44DFD" w:rsidRPr="00BD4246" w:rsidRDefault="00F44DFD" w:rsidP="00AA671D">
      <w:pPr>
        <w:pStyle w:val="BodyText21"/>
        <w:spacing w:line="300" w:lineRule="exact"/>
        <w:rPr>
          <w:spacing w:val="-2"/>
          <w:sz w:val="16"/>
        </w:rPr>
      </w:pPr>
      <w:r w:rsidRPr="00BD4246">
        <w:rPr>
          <w:b/>
          <w:spacing w:val="-2"/>
          <w:sz w:val="16"/>
        </w:rPr>
        <w:t>Профессиональное образование</w:t>
      </w:r>
      <w:r w:rsidRPr="00BD4246">
        <w:rPr>
          <w:spacing w:val="-2"/>
          <w:sz w:val="16"/>
        </w:rPr>
        <w:t xml:space="preserve"> может быть получено при наличии соответствующих лицензий:</w:t>
      </w:r>
    </w:p>
    <w:p w:rsidR="00F44DFD" w:rsidRPr="00BD4246" w:rsidRDefault="00F44DFD" w:rsidP="00AA671D">
      <w:pPr>
        <w:pStyle w:val="BodyText21"/>
        <w:spacing w:line="300" w:lineRule="exact"/>
        <w:rPr>
          <w:rFonts w:cs="Arial"/>
          <w:spacing w:val="-2"/>
          <w:sz w:val="16"/>
        </w:rPr>
      </w:pPr>
      <w:r w:rsidRPr="00BD4246">
        <w:rPr>
          <w:spacing w:val="-2"/>
          <w:sz w:val="16"/>
        </w:rPr>
        <w:t xml:space="preserve">среднее профессиональное образование по программам подготовки квалифицированных рабочих, служащих </w:t>
      </w:r>
      <w:r w:rsidR="00B00C34" w:rsidRPr="00BD4246">
        <w:rPr>
          <w:spacing w:val="-2"/>
          <w:sz w:val="16"/>
        </w:rPr>
        <w:t xml:space="preserve">– </w:t>
      </w:r>
      <w:r w:rsidR="00D356DA" w:rsidRPr="00BD4246">
        <w:rPr>
          <w:spacing w:val="-2"/>
          <w:sz w:val="16"/>
        </w:rPr>
        <w:br/>
      </w:r>
      <w:r w:rsidRPr="00BD4246">
        <w:rPr>
          <w:spacing w:val="-2"/>
          <w:sz w:val="16"/>
        </w:rPr>
        <w:t>в профессиональных образовательных</w:t>
      </w:r>
      <w:r w:rsidRPr="00BD4246">
        <w:rPr>
          <w:rFonts w:cs="Arial"/>
          <w:spacing w:val="-2"/>
          <w:sz w:val="16"/>
        </w:rPr>
        <w:t xml:space="preserve"> организациях и образовательных организациях высшего образования, осуществляющих образовательную деятельность по образовательным программам подготовки </w:t>
      </w:r>
      <w:r w:rsidRPr="00BD4246">
        <w:rPr>
          <w:spacing w:val="-2"/>
          <w:sz w:val="16"/>
        </w:rPr>
        <w:t>квалифицированных рабочих, служащих;</w:t>
      </w:r>
    </w:p>
    <w:p w:rsidR="00F44DFD" w:rsidRPr="00BD4246" w:rsidRDefault="00F44DFD" w:rsidP="00AA671D">
      <w:pPr>
        <w:pStyle w:val="BodyText21"/>
        <w:spacing w:line="300" w:lineRule="exact"/>
        <w:rPr>
          <w:rFonts w:cs="Arial"/>
          <w:spacing w:val="-2"/>
          <w:sz w:val="16"/>
        </w:rPr>
      </w:pPr>
      <w:r w:rsidRPr="00BD4246">
        <w:rPr>
          <w:spacing w:val="-2"/>
          <w:sz w:val="16"/>
        </w:rPr>
        <w:t xml:space="preserve">среднее профессиональное образование по программам подготовки специалистов среднего звена </w:t>
      </w:r>
      <w:r w:rsidR="009B3AAE" w:rsidRPr="00BD4246">
        <w:rPr>
          <w:spacing w:val="-2"/>
          <w:sz w:val="16"/>
        </w:rPr>
        <w:t>–</w:t>
      </w:r>
      <w:r w:rsidRPr="00BD4246">
        <w:rPr>
          <w:spacing w:val="-2"/>
          <w:sz w:val="16"/>
        </w:rPr>
        <w:t xml:space="preserve"> в профессиональных образовательных</w:t>
      </w:r>
      <w:r w:rsidRPr="00BD4246">
        <w:rPr>
          <w:rFonts w:cs="Arial"/>
          <w:spacing w:val="-2"/>
          <w:sz w:val="16"/>
        </w:rPr>
        <w:t xml:space="preserve"> организациях и образовательных организациях высшего образования, осуществляющих образовательную </w:t>
      </w:r>
      <w:r w:rsidR="00B11EA3" w:rsidRPr="00BD4246">
        <w:rPr>
          <w:rFonts w:cs="Arial"/>
          <w:sz w:val="16"/>
          <w:szCs w:val="16"/>
        </w:rPr>
        <w:br/>
      </w:r>
      <w:r w:rsidRPr="00BD4246">
        <w:rPr>
          <w:rFonts w:cs="Arial"/>
          <w:spacing w:val="-2"/>
          <w:sz w:val="16"/>
        </w:rPr>
        <w:t xml:space="preserve">деятельность по образовательным программам подготовки </w:t>
      </w:r>
      <w:r w:rsidRPr="00BD4246">
        <w:rPr>
          <w:spacing w:val="-2"/>
          <w:sz w:val="16"/>
        </w:rPr>
        <w:t>специалистов среднего звена;</w:t>
      </w:r>
    </w:p>
    <w:p w:rsidR="00F44DFD" w:rsidRPr="00BD4246" w:rsidRDefault="006761B2" w:rsidP="00AA671D">
      <w:pPr>
        <w:pStyle w:val="BodyText21"/>
        <w:spacing w:line="300" w:lineRule="exact"/>
        <w:rPr>
          <w:spacing w:val="-2"/>
          <w:sz w:val="16"/>
        </w:rPr>
      </w:pPr>
      <w:r w:rsidRPr="00BD4246">
        <w:rPr>
          <w:spacing w:val="-2"/>
          <w:sz w:val="16"/>
        </w:rPr>
        <w:t xml:space="preserve">высшее образование по программам </w:t>
      </w:r>
      <w:proofErr w:type="spellStart"/>
      <w:r w:rsidRPr="00BD4246">
        <w:rPr>
          <w:spacing w:val="-2"/>
          <w:sz w:val="16"/>
        </w:rPr>
        <w:t>бакалавриата</w:t>
      </w:r>
      <w:proofErr w:type="spellEnd"/>
      <w:r w:rsidRPr="00BD4246">
        <w:rPr>
          <w:spacing w:val="-2"/>
          <w:sz w:val="16"/>
        </w:rPr>
        <w:t xml:space="preserve">, </w:t>
      </w:r>
      <w:proofErr w:type="spellStart"/>
      <w:r w:rsidRPr="00BD4246">
        <w:rPr>
          <w:spacing w:val="-2"/>
          <w:sz w:val="16"/>
        </w:rPr>
        <w:t>специалитета</w:t>
      </w:r>
      <w:proofErr w:type="spellEnd"/>
      <w:r w:rsidRPr="00BD4246">
        <w:rPr>
          <w:spacing w:val="-2"/>
          <w:sz w:val="16"/>
        </w:rPr>
        <w:t xml:space="preserve">, магистратуры </w:t>
      </w:r>
      <w:r w:rsidR="009B3AAE" w:rsidRPr="00BD4246">
        <w:rPr>
          <w:spacing w:val="-2"/>
          <w:sz w:val="16"/>
        </w:rPr>
        <w:t>– в</w:t>
      </w:r>
      <w:r w:rsidRPr="00BD4246">
        <w:rPr>
          <w:spacing w:val="-2"/>
          <w:sz w:val="16"/>
        </w:rPr>
        <w:t xml:space="preserve"> образовательных организациях </w:t>
      </w:r>
      <w:r w:rsidR="00D356DA" w:rsidRPr="00BD4246">
        <w:rPr>
          <w:spacing w:val="-2"/>
          <w:sz w:val="16"/>
        </w:rPr>
        <w:br/>
      </w:r>
      <w:r w:rsidRPr="00BD4246">
        <w:rPr>
          <w:spacing w:val="-2"/>
          <w:sz w:val="16"/>
        </w:rPr>
        <w:t>высшего образования и научных организациях по программам магистратуры</w:t>
      </w:r>
      <w:r w:rsidR="00F44DFD" w:rsidRPr="00BD4246">
        <w:rPr>
          <w:spacing w:val="-2"/>
          <w:sz w:val="16"/>
        </w:rPr>
        <w:t>.</w:t>
      </w:r>
    </w:p>
    <w:p w:rsidR="00F44DFD" w:rsidRPr="00BD4246" w:rsidRDefault="00F44DFD" w:rsidP="00AA671D">
      <w:pPr>
        <w:pStyle w:val="BodyText21"/>
        <w:spacing w:line="300" w:lineRule="exact"/>
        <w:rPr>
          <w:sz w:val="16"/>
        </w:rPr>
      </w:pPr>
      <w:r w:rsidRPr="00BD4246">
        <w:rPr>
          <w:sz w:val="16"/>
        </w:rPr>
        <w:t xml:space="preserve">В общую численность обучающихся (студентов) включены обучающиеся (студенты) структурных подразделений </w:t>
      </w:r>
      <w:r w:rsidR="00B11EA3" w:rsidRPr="00BD4246">
        <w:rPr>
          <w:rFonts w:cs="Arial"/>
          <w:sz w:val="16"/>
          <w:szCs w:val="16"/>
        </w:rPr>
        <w:br/>
      </w:r>
      <w:r w:rsidRPr="00BD4246">
        <w:rPr>
          <w:sz w:val="16"/>
        </w:rPr>
        <w:t>(филиалов) образовательных организаций, не имеющих статус юридического лица.</w:t>
      </w:r>
    </w:p>
    <w:p w:rsidR="00F44DFD" w:rsidRPr="00BD4246" w:rsidRDefault="00F44DFD" w:rsidP="00AA671D">
      <w:pPr>
        <w:pStyle w:val="BodyText21"/>
        <w:spacing w:line="300" w:lineRule="exact"/>
        <w:rPr>
          <w:spacing w:val="-2"/>
          <w:sz w:val="16"/>
        </w:rPr>
      </w:pPr>
      <w:r w:rsidRPr="00BD4246">
        <w:rPr>
          <w:spacing w:val="-2"/>
          <w:sz w:val="16"/>
        </w:rPr>
        <w:t xml:space="preserve">В общую численность студентов, обучающихся в Российской Федерации, включаются граждане из стран СНГ, Балтии, </w:t>
      </w:r>
      <w:r w:rsidR="00B11EA3" w:rsidRPr="00BD4246">
        <w:rPr>
          <w:rFonts w:cs="Arial"/>
          <w:sz w:val="16"/>
          <w:szCs w:val="16"/>
        </w:rPr>
        <w:br/>
      </w:r>
      <w:r w:rsidRPr="00BD4246">
        <w:rPr>
          <w:spacing w:val="-2"/>
          <w:sz w:val="16"/>
        </w:rPr>
        <w:t xml:space="preserve">Грузии, Абхазии и Южной Осетии, граждане других иностранных государств, а также лица без гражданства, принятые </w:t>
      </w:r>
      <w:r w:rsidR="00D356DA" w:rsidRPr="00BD4246">
        <w:rPr>
          <w:spacing w:val="-2"/>
          <w:sz w:val="16"/>
        </w:rPr>
        <w:br/>
      </w:r>
      <w:r w:rsidRPr="00BD4246">
        <w:rPr>
          <w:spacing w:val="-2"/>
          <w:sz w:val="16"/>
        </w:rPr>
        <w:t>в профессиональные образовательные организации и образовательные организации высшего образования на условиях общего приема.</w:t>
      </w:r>
    </w:p>
    <w:p w:rsidR="00D03025" w:rsidRPr="00BD4246" w:rsidRDefault="00C61AF2" w:rsidP="00AA671D">
      <w:pPr>
        <w:pStyle w:val="21"/>
        <w:spacing w:line="300" w:lineRule="exact"/>
        <w:rPr>
          <w:sz w:val="16"/>
          <w:szCs w:val="16"/>
        </w:rPr>
      </w:pPr>
      <w:r w:rsidRPr="00BD4246">
        <w:rPr>
          <w:sz w:val="16"/>
        </w:rPr>
        <w:t xml:space="preserve">Информация по </w:t>
      </w:r>
      <w:r w:rsidR="0023189A" w:rsidRPr="00BD4246">
        <w:rPr>
          <w:sz w:val="16"/>
        </w:rPr>
        <w:t xml:space="preserve">общему, профессиональному и высшему образованию </w:t>
      </w:r>
      <w:r w:rsidRPr="00BD4246">
        <w:rPr>
          <w:sz w:val="16"/>
        </w:rPr>
        <w:t xml:space="preserve"> приведена по данным Мин</w:t>
      </w:r>
      <w:r w:rsidR="00655512" w:rsidRPr="00BD4246">
        <w:rPr>
          <w:sz w:val="16"/>
        </w:rPr>
        <w:t xml:space="preserve">истерства </w:t>
      </w:r>
      <w:r w:rsidR="00D356DA" w:rsidRPr="00BD4246">
        <w:rPr>
          <w:sz w:val="16"/>
        </w:rPr>
        <w:br/>
      </w:r>
      <w:r w:rsidR="00655512" w:rsidRPr="00BD4246">
        <w:rPr>
          <w:sz w:val="16"/>
        </w:rPr>
        <w:t xml:space="preserve">просвещения Российской Федерации и Министерства науки и высшего </w:t>
      </w:r>
      <w:r w:rsidRPr="00BD4246">
        <w:rPr>
          <w:sz w:val="16"/>
        </w:rPr>
        <w:t>обр</w:t>
      </w:r>
      <w:r w:rsidR="00655512" w:rsidRPr="00BD4246">
        <w:rPr>
          <w:sz w:val="16"/>
        </w:rPr>
        <w:t>азования</w:t>
      </w:r>
      <w:r w:rsidRPr="00BD4246">
        <w:rPr>
          <w:sz w:val="16"/>
        </w:rPr>
        <w:t xml:space="preserve"> </w:t>
      </w:r>
      <w:r w:rsidR="00655512" w:rsidRPr="00BD4246">
        <w:rPr>
          <w:sz w:val="16"/>
        </w:rPr>
        <w:t>Российской Федерации</w:t>
      </w:r>
      <w:r w:rsidRPr="00BD4246">
        <w:rPr>
          <w:sz w:val="16"/>
        </w:rPr>
        <w:t>.</w:t>
      </w:r>
      <w:r w:rsidR="00D03025" w:rsidRPr="00BD4246">
        <w:rPr>
          <w:sz w:val="16"/>
        </w:rPr>
        <w:t xml:space="preserve"> </w:t>
      </w:r>
      <w:r w:rsidR="00D03025" w:rsidRPr="00BD4246">
        <w:rPr>
          <w:rFonts w:cs="Arial"/>
          <w:sz w:val="16"/>
          <w:szCs w:val="16"/>
        </w:rPr>
        <w:t xml:space="preserve">С отчета </w:t>
      </w:r>
      <w:r w:rsidR="00D356DA" w:rsidRPr="00BD4246">
        <w:rPr>
          <w:sz w:val="16"/>
        </w:rPr>
        <w:br/>
      </w:r>
      <w:r w:rsidR="00D03025" w:rsidRPr="00BD4246">
        <w:rPr>
          <w:rFonts w:cs="Arial"/>
          <w:sz w:val="16"/>
          <w:szCs w:val="16"/>
        </w:rPr>
        <w:t>за 2016/2017 учебный год информация по</w:t>
      </w:r>
      <w:r w:rsidR="009B3AAE" w:rsidRPr="00BD4246">
        <w:rPr>
          <w:rFonts w:cs="Arial"/>
          <w:sz w:val="16"/>
          <w:szCs w:val="16"/>
        </w:rPr>
        <w:t xml:space="preserve"> </w:t>
      </w:r>
      <w:r w:rsidR="00D03025" w:rsidRPr="00BD4246">
        <w:rPr>
          <w:rFonts w:cs="Arial"/>
          <w:sz w:val="16"/>
          <w:szCs w:val="16"/>
        </w:rPr>
        <w:t>профессиональн</w:t>
      </w:r>
      <w:r w:rsidR="0023189A" w:rsidRPr="00BD4246">
        <w:rPr>
          <w:rFonts w:cs="Arial"/>
          <w:sz w:val="16"/>
          <w:szCs w:val="16"/>
        </w:rPr>
        <w:t>ому</w:t>
      </w:r>
      <w:r w:rsidR="00D03025" w:rsidRPr="00BD4246">
        <w:rPr>
          <w:rFonts w:cs="Arial"/>
          <w:sz w:val="16"/>
          <w:szCs w:val="16"/>
        </w:rPr>
        <w:t xml:space="preserve"> образов</w:t>
      </w:r>
      <w:r w:rsidR="0023189A" w:rsidRPr="00BD4246">
        <w:rPr>
          <w:rFonts w:cs="Arial"/>
          <w:sz w:val="16"/>
          <w:szCs w:val="16"/>
        </w:rPr>
        <w:t>анию</w:t>
      </w:r>
      <w:r w:rsidR="00D03025" w:rsidRPr="00BD4246">
        <w:rPr>
          <w:rFonts w:cs="Arial"/>
          <w:sz w:val="16"/>
          <w:szCs w:val="16"/>
        </w:rPr>
        <w:t xml:space="preserve"> приведена без </w:t>
      </w:r>
      <w:r w:rsidR="0023189A" w:rsidRPr="00BD4246">
        <w:rPr>
          <w:rFonts w:cs="Arial"/>
          <w:sz w:val="16"/>
          <w:szCs w:val="16"/>
        </w:rPr>
        <w:t xml:space="preserve">учета информации </w:t>
      </w:r>
      <w:r w:rsidR="00D356DA" w:rsidRPr="00BD4246">
        <w:rPr>
          <w:sz w:val="16"/>
        </w:rPr>
        <w:br/>
      </w:r>
      <w:r w:rsidR="0023189A" w:rsidRPr="00BD4246">
        <w:rPr>
          <w:rFonts w:cs="Arial"/>
          <w:sz w:val="16"/>
          <w:szCs w:val="16"/>
        </w:rPr>
        <w:t xml:space="preserve">по </w:t>
      </w:r>
      <w:r w:rsidR="00D03025" w:rsidRPr="00BD4246">
        <w:rPr>
          <w:rFonts w:cs="Arial"/>
          <w:sz w:val="16"/>
          <w:szCs w:val="16"/>
        </w:rPr>
        <w:t>профессиональны</w:t>
      </w:r>
      <w:r w:rsidR="0023189A" w:rsidRPr="00BD4246">
        <w:rPr>
          <w:rFonts w:cs="Arial"/>
          <w:sz w:val="16"/>
          <w:szCs w:val="16"/>
        </w:rPr>
        <w:t>м</w:t>
      </w:r>
      <w:r w:rsidR="00D03025" w:rsidRPr="00BD4246">
        <w:rPr>
          <w:rFonts w:cs="Arial"/>
          <w:sz w:val="16"/>
          <w:szCs w:val="16"/>
        </w:rPr>
        <w:t xml:space="preserve"> образовательны</w:t>
      </w:r>
      <w:r w:rsidR="0023189A" w:rsidRPr="00BD4246">
        <w:rPr>
          <w:rFonts w:cs="Arial"/>
          <w:sz w:val="16"/>
          <w:szCs w:val="16"/>
        </w:rPr>
        <w:t>м</w:t>
      </w:r>
      <w:r w:rsidR="00D03025" w:rsidRPr="00BD4246">
        <w:rPr>
          <w:rFonts w:cs="Arial"/>
          <w:sz w:val="16"/>
          <w:szCs w:val="16"/>
        </w:rPr>
        <w:t xml:space="preserve"> организаци</w:t>
      </w:r>
      <w:r w:rsidR="0023189A" w:rsidRPr="00BD4246">
        <w:rPr>
          <w:rFonts w:cs="Arial"/>
          <w:sz w:val="16"/>
          <w:szCs w:val="16"/>
        </w:rPr>
        <w:t>ям</w:t>
      </w:r>
      <w:r w:rsidR="00D03025" w:rsidRPr="00BD4246">
        <w:rPr>
          <w:rFonts w:cs="Arial"/>
          <w:sz w:val="16"/>
          <w:szCs w:val="16"/>
        </w:rPr>
        <w:t xml:space="preserve"> ФСИН и специальны</w:t>
      </w:r>
      <w:r w:rsidR="0023189A" w:rsidRPr="00BD4246">
        <w:rPr>
          <w:rFonts w:cs="Arial"/>
          <w:sz w:val="16"/>
          <w:szCs w:val="16"/>
        </w:rPr>
        <w:t>м</w:t>
      </w:r>
      <w:r w:rsidR="00D03025" w:rsidRPr="00BD4246">
        <w:rPr>
          <w:rFonts w:cs="Arial"/>
          <w:sz w:val="16"/>
          <w:szCs w:val="16"/>
        </w:rPr>
        <w:t xml:space="preserve"> профессиональны</w:t>
      </w:r>
      <w:r w:rsidR="0023189A" w:rsidRPr="00BD4246">
        <w:rPr>
          <w:rFonts w:cs="Arial"/>
          <w:sz w:val="16"/>
          <w:szCs w:val="16"/>
        </w:rPr>
        <w:t>м</w:t>
      </w:r>
      <w:r w:rsidR="00D03025" w:rsidRPr="00BD4246">
        <w:rPr>
          <w:rFonts w:cs="Arial"/>
          <w:sz w:val="16"/>
          <w:szCs w:val="16"/>
        </w:rPr>
        <w:t xml:space="preserve"> образовательны</w:t>
      </w:r>
      <w:r w:rsidR="0023189A" w:rsidRPr="00BD4246">
        <w:rPr>
          <w:rFonts w:cs="Arial"/>
          <w:sz w:val="16"/>
          <w:szCs w:val="16"/>
        </w:rPr>
        <w:t>м</w:t>
      </w:r>
      <w:r w:rsidR="00D03025" w:rsidRPr="00BD4246">
        <w:rPr>
          <w:rFonts w:cs="Arial"/>
          <w:sz w:val="16"/>
          <w:szCs w:val="16"/>
        </w:rPr>
        <w:t xml:space="preserve"> </w:t>
      </w:r>
      <w:r w:rsidR="00D356DA" w:rsidRPr="00BD4246">
        <w:rPr>
          <w:rFonts w:cs="Arial"/>
          <w:sz w:val="16"/>
          <w:szCs w:val="16"/>
        </w:rPr>
        <w:br/>
      </w:r>
      <w:r w:rsidR="00D03025" w:rsidRPr="00BD4246">
        <w:rPr>
          <w:rFonts w:cs="Arial"/>
          <w:sz w:val="16"/>
          <w:szCs w:val="16"/>
        </w:rPr>
        <w:t>организаци</w:t>
      </w:r>
      <w:r w:rsidR="0023189A" w:rsidRPr="00BD4246">
        <w:rPr>
          <w:rFonts w:cs="Arial"/>
          <w:sz w:val="16"/>
          <w:szCs w:val="16"/>
        </w:rPr>
        <w:t>ям</w:t>
      </w:r>
      <w:r w:rsidR="00D03025" w:rsidRPr="00BD4246">
        <w:rPr>
          <w:rFonts w:cs="Arial"/>
          <w:sz w:val="16"/>
          <w:szCs w:val="16"/>
        </w:rPr>
        <w:t>.</w:t>
      </w:r>
    </w:p>
    <w:p w:rsidR="00840A59" w:rsidRPr="00BD4246" w:rsidRDefault="00840A59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>В</w:t>
      </w:r>
      <w:r w:rsidRPr="00BD4246">
        <w:rPr>
          <w:rFonts w:ascii="Arial" w:hAnsi="Arial" w:cs="Arial"/>
          <w:b/>
          <w:bCs/>
          <w:sz w:val="16"/>
          <w:szCs w:val="16"/>
        </w:rPr>
        <w:t xml:space="preserve"> общую численность врачей</w:t>
      </w:r>
      <w:r w:rsidRPr="00BD4246">
        <w:rPr>
          <w:rFonts w:ascii="Arial" w:hAnsi="Arial" w:cs="Arial"/>
          <w:sz w:val="16"/>
          <w:szCs w:val="16"/>
        </w:rPr>
        <w:t xml:space="preserve"> </w:t>
      </w:r>
      <w:r w:rsidRPr="00BD4246">
        <w:rPr>
          <w:rFonts w:ascii="Arial" w:hAnsi="Arial" w:cs="Arial"/>
          <w:b/>
          <w:bCs/>
          <w:sz w:val="16"/>
          <w:szCs w:val="16"/>
        </w:rPr>
        <w:t>и среднего медицинского персонала</w:t>
      </w:r>
      <w:r w:rsidRPr="00BD4246">
        <w:rPr>
          <w:rFonts w:ascii="Arial" w:hAnsi="Arial" w:cs="Arial"/>
          <w:sz w:val="16"/>
          <w:szCs w:val="16"/>
        </w:rPr>
        <w:t xml:space="preserve"> включаются лица с высшим медицинским </w:t>
      </w:r>
      <w:r w:rsidR="00D356DA" w:rsidRPr="00BD4246">
        <w:rPr>
          <w:rFonts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образованием и со средним медицинским образованием соответственно, занятые в лечебно-профилактических </w:t>
      </w:r>
      <w:r w:rsidR="00D356DA" w:rsidRPr="00BD4246">
        <w:rPr>
          <w:rFonts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организациях, организациях служб по надзору в сфере защиты прав потребителей и благополучия человека, учреждениях социального обеспечения, клиниках ВУЗов и НИИ, дошкольных учреждениях, школах, домах ребенка и др. 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pacing w:val="-2"/>
          <w:sz w:val="16"/>
        </w:rPr>
        <w:t xml:space="preserve">В больничных </w:t>
      </w:r>
      <w:r w:rsidR="00084BFC" w:rsidRPr="00BD4246">
        <w:rPr>
          <w:rFonts w:ascii="Arial" w:hAnsi="Arial"/>
          <w:spacing w:val="-2"/>
          <w:sz w:val="16"/>
        </w:rPr>
        <w:t>организациях</w:t>
      </w:r>
      <w:r w:rsidRPr="00BD4246">
        <w:rPr>
          <w:rFonts w:ascii="Arial" w:hAnsi="Arial"/>
          <w:spacing w:val="-2"/>
          <w:sz w:val="16"/>
        </w:rPr>
        <w:t xml:space="preserve"> учету подлежат </w:t>
      </w:r>
      <w:r w:rsidRPr="00BD4246">
        <w:rPr>
          <w:rFonts w:ascii="Arial" w:hAnsi="Arial"/>
          <w:b/>
          <w:spacing w:val="-2"/>
          <w:sz w:val="16"/>
        </w:rPr>
        <w:t>койки</w:t>
      </w:r>
      <w:r w:rsidRPr="00BD4246">
        <w:rPr>
          <w:rFonts w:ascii="Arial" w:hAnsi="Arial"/>
          <w:spacing w:val="-2"/>
          <w:sz w:val="16"/>
        </w:rPr>
        <w:t xml:space="preserve">, оборудованные необходимым инвентарем и готовые принять </w:t>
      </w:r>
      <w:r w:rsidR="001B188C" w:rsidRPr="00BD4246">
        <w:rPr>
          <w:rFonts w:ascii="Arial" w:hAnsi="Arial"/>
          <w:spacing w:val="-2"/>
          <w:sz w:val="16"/>
        </w:rPr>
        <w:t>пациентов</w:t>
      </w:r>
      <w:r w:rsidRPr="00BD4246">
        <w:rPr>
          <w:rFonts w:ascii="Arial" w:hAnsi="Arial"/>
          <w:spacing w:val="-2"/>
          <w:sz w:val="16"/>
        </w:rPr>
        <w:t>,</w:t>
      </w:r>
      <w:r w:rsidRPr="00BD4246">
        <w:rPr>
          <w:rFonts w:ascii="Arial" w:hAnsi="Arial"/>
          <w:sz w:val="16"/>
        </w:rPr>
        <w:t xml:space="preserve"> </w:t>
      </w:r>
      <w:r w:rsidR="001B188C" w:rsidRPr="00BD4246">
        <w:rPr>
          <w:rFonts w:ascii="Arial" w:hAnsi="Arial"/>
          <w:sz w:val="16"/>
        </w:rPr>
        <w:t xml:space="preserve">независимо от того заняты они пациентами или нет. С отчета  </w:t>
      </w:r>
      <w:r w:rsidRPr="00BD4246">
        <w:rPr>
          <w:rFonts w:ascii="Arial" w:hAnsi="Arial"/>
          <w:sz w:val="16"/>
        </w:rPr>
        <w:t xml:space="preserve">за </w:t>
      </w:r>
      <w:smartTag w:uri="urn:schemas-microsoft-com:office:smarttags" w:element="metricconverter">
        <w:smartTagPr>
          <w:attr w:name="ProductID" w:val="2008 г"/>
        </w:smartTagPr>
        <w:r w:rsidRPr="00BD4246">
          <w:rPr>
            <w:rFonts w:ascii="Arial" w:hAnsi="Arial"/>
            <w:sz w:val="16"/>
          </w:rPr>
          <w:t>2008 г</w:t>
        </w:r>
      </w:smartTag>
      <w:r w:rsidRPr="00BD4246">
        <w:rPr>
          <w:rFonts w:ascii="Arial" w:hAnsi="Arial"/>
          <w:sz w:val="16"/>
        </w:rPr>
        <w:t xml:space="preserve">. данные представлены по койкам круглосуточных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стационаров (без коек в дневных стационарах).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В</w:t>
      </w:r>
      <w:r w:rsidRPr="00BD4246">
        <w:rPr>
          <w:rFonts w:ascii="Arial" w:hAnsi="Arial"/>
          <w:b/>
          <w:sz w:val="16"/>
        </w:rPr>
        <w:t xml:space="preserve"> число амбулаторно-поликлинических </w:t>
      </w:r>
      <w:r w:rsidR="001B188C" w:rsidRPr="00BD4246">
        <w:rPr>
          <w:rFonts w:ascii="Arial" w:hAnsi="Arial"/>
          <w:b/>
          <w:sz w:val="16"/>
        </w:rPr>
        <w:t>организац</w:t>
      </w:r>
      <w:r w:rsidRPr="00BD4246">
        <w:rPr>
          <w:rFonts w:ascii="Arial" w:hAnsi="Arial"/>
          <w:b/>
          <w:sz w:val="16"/>
        </w:rPr>
        <w:t xml:space="preserve">ий </w:t>
      </w:r>
      <w:r w:rsidRPr="00BD4246">
        <w:rPr>
          <w:rFonts w:ascii="Arial" w:hAnsi="Arial"/>
          <w:bCs/>
          <w:sz w:val="16"/>
        </w:rPr>
        <w:t xml:space="preserve">включаются все медицинские </w:t>
      </w:r>
      <w:r w:rsidR="001B188C" w:rsidRPr="00BD4246">
        <w:rPr>
          <w:rFonts w:ascii="Arial" w:hAnsi="Arial"/>
          <w:bCs/>
          <w:sz w:val="16"/>
        </w:rPr>
        <w:t>организации</w:t>
      </w:r>
      <w:r w:rsidRPr="00BD4246">
        <w:rPr>
          <w:rFonts w:ascii="Arial" w:hAnsi="Arial"/>
          <w:bCs/>
          <w:sz w:val="16"/>
        </w:rPr>
        <w:t xml:space="preserve">, которые ведут </w:t>
      </w:r>
      <w:r w:rsidR="00B11EA3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pacing w:val="-2"/>
          <w:sz w:val="16"/>
        </w:rPr>
        <w:t xml:space="preserve">амбулаторный прием (поликлиники, амбулатории, диспансеры, поликлинические отделения в составе больничных </w:t>
      </w:r>
      <w:r w:rsidR="001B188C" w:rsidRPr="00BD4246">
        <w:rPr>
          <w:rFonts w:ascii="Arial" w:hAnsi="Arial"/>
          <w:bCs/>
          <w:spacing w:val="-2"/>
          <w:sz w:val="16"/>
        </w:rPr>
        <w:t>организаций</w:t>
      </w:r>
      <w:r w:rsidRPr="00BD4246">
        <w:rPr>
          <w:rFonts w:ascii="Arial" w:hAnsi="Arial"/>
          <w:bCs/>
          <w:sz w:val="16"/>
        </w:rPr>
        <w:t xml:space="preserve"> </w:t>
      </w:r>
      <w:r w:rsidR="00B11EA3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t xml:space="preserve">и др.). В амбулаторно-поликлинических </w:t>
      </w:r>
      <w:r w:rsidR="001B188C" w:rsidRPr="00BD4246">
        <w:rPr>
          <w:rFonts w:ascii="Arial" w:hAnsi="Arial"/>
          <w:bCs/>
          <w:sz w:val="16"/>
        </w:rPr>
        <w:t>организаци</w:t>
      </w:r>
      <w:r w:rsidRPr="00BD4246">
        <w:rPr>
          <w:rFonts w:ascii="Arial" w:hAnsi="Arial"/>
          <w:bCs/>
          <w:sz w:val="16"/>
        </w:rPr>
        <w:t xml:space="preserve">ях учитывается их </w:t>
      </w:r>
      <w:r w:rsidRPr="00BD4246">
        <w:rPr>
          <w:rFonts w:ascii="Arial" w:hAnsi="Arial"/>
          <w:b/>
          <w:sz w:val="16"/>
        </w:rPr>
        <w:t xml:space="preserve">мощность (число посещений в смену). </w:t>
      </w:r>
      <w:r w:rsidRPr="00BD4246">
        <w:rPr>
          <w:rFonts w:ascii="Arial" w:hAnsi="Arial"/>
          <w:bCs/>
          <w:sz w:val="16"/>
        </w:rPr>
        <w:t xml:space="preserve">Этот </w:t>
      </w:r>
      <w:r w:rsidR="00B11EA3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lastRenderedPageBreak/>
        <w:t xml:space="preserve">показатель предусмотрен в проектной документации, а при его отсутствии определяется как частное от деления фактически занимаемой площади на нормативный показатель площади. 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Cs/>
          <w:sz w:val="16"/>
        </w:rPr>
        <w:t>Численность медицинских</w:t>
      </w:r>
      <w:r w:rsidRPr="00BD4246">
        <w:rPr>
          <w:rFonts w:ascii="Arial" w:hAnsi="Arial"/>
          <w:sz w:val="16"/>
        </w:rPr>
        <w:t xml:space="preserve"> </w:t>
      </w:r>
      <w:r w:rsidR="001B188C" w:rsidRPr="00BD4246">
        <w:rPr>
          <w:rFonts w:ascii="Arial" w:hAnsi="Arial"/>
          <w:sz w:val="16"/>
        </w:rPr>
        <w:t>работник</w:t>
      </w:r>
      <w:r w:rsidRPr="00BD4246">
        <w:rPr>
          <w:rFonts w:ascii="Arial" w:hAnsi="Arial"/>
          <w:sz w:val="16"/>
        </w:rPr>
        <w:t xml:space="preserve">ов, число больничных и врачебных амбулаторно-поликлинических </w:t>
      </w:r>
      <w:r w:rsidR="001B188C" w:rsidRPr="00BD4246">
        <w:rPr>
          <w:rFonts w:ascii="Arial" w:hAnsi="Arial"/>
          <w:sz w:val="16"/>
        </w:rPr>
        <w:t>организац</w:t>
      </w:r>
      <w:r w:rsidRPr="00BD4246">
        <w:rPr>
          <w:rFonts w:ascii="Arial" w:hAnsi="Arial"/>
          <w:sz w:val="16"/>
        </w:rPr>
        <w:t xml:space="preserve">ий </w:t>
      </w:r>
      <w:r w:rsidR="001B188C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на 10 000 человек населения рассчитывается как отношение численности врачей или среднего медицинского персонала, числа больничных коек или числа посещений в смену (мощность врачебных амбулаторно-поликлинических </w:t>
      </w:r>
      <w:r w:rsidR="001B188C" w:rsidRPr="00BD4246">
        <w:rPr>
          <w:rFonts w:ascii="Arial" w:hAnsi="Arial"/>
          <w:sz w:val="16"/>
        </w:rPr>
        <w:t>организац</w:t>
      </w:r>
      <w:r w:rsidRPr="00BD4246">
        <w:rPr>
          <w:rFonts w:ascii="Arial" w:hAnsi="Arial"/>
          <w:sz w:val="16"/>
        </w:rPr>
        <w:t xml:space="preserve">ий) </w:t>
      </w:r>
      <w:r w:rsidR="00B11EA3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sz w:val="16"/>
        </w:rPr>
        <w:t>к численности населения на конец года.</w:t>
      </w:r>
    </w:p>
    <w:p w:rsidR="008E3EBE" w:rsidRPr="00BD4246" w:rsidRDefault="008E3EBE" w:rsidP="006E126D">
      <w:pPr>
        <w:pStyle w:val="1"/>
        <w:keepNext w:val="0"/>
        <w:spacing w:before="240" w:after="240" w:line="300" w:lineRule="exact"/>
        <w:ind w:firstLine="0"/>
      </w:pPr>
      <w:r w:rsidRPr="00BD4246">
        <w:t>ВАЛОВОЙ РЕГИОНАЛЬНЫЙ ПРОДУКТ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t xml:space="preserve">Валовой региональный продукт (ВРП) </w:t>
      </w:r>
      <w:r w:rsidRPr="00BD4246">
        <w:rPr>
          <w:rFonts w:ascii="Arial" w:hAnsi="Arial"/>
          <w:sz w:val="16"/>
        </w:rPr>
        <w:t xml:space="preserve">– обобщающий показатель экономической деятельности региона,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характеризующий процесс производства товаров и услуг для конечного использования. Одновременно ВРП представляет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собой валовую добавленную стоимость товаров и услуг, созданную резидентами региона и определяется как разница между выпуском и промежуточным потреблением.  ВРП рассчитывается в текущих основных ценах без чистых налогов на продукты, а также в постоянных ценах.</w:t>
      </w:r>
    </w:p>
    <w:p w:rsidR="008E3EBE" w:rsidRPr="00BD4246" w:rsidRDefault="008E3EBE" w:rsidP="00AA671D">
      <w:pPr>
        <w:spacing w:line="29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Показатель ВРП является по своему экономическому содержанию весьма близким к показателю валового внутреннего продукта (ВВП). Однако между показателями ВВП (на федеральном уровне) и ВРП (на региональном уровне) есть </w:t>
      </w:r>
      <w:r w:rsidR="00B11EA3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sz w:val="16"/>
        </w:rPr>
        <w:t>существенная разница.</w:t>
      </w:r>
    </w:p>
    <w:p w:rsidR="005B0592" w:rsidRPr="00BD4246" w:rsidRDefault="008E3EBE" w:rsidP="00AA671D">
      <w:pPr>
        <w:spacing w:line="29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Сумма валовых региональных продуктов по России неравнозначна ВВП, поскольку не включает добавленную стоимость по нерыночным коллективным услугам (оборона, государственное управление и т.д.), оказываемым государственными </w:t>
      </w:r>
      <w:r w:rsidR="00B11EA3" w:rsidRPr="00BD4246">
        <w:rPr>
          <w:rFonts w:ascii="Arial" w:hAnsi="Arial"/>
          <w:bCs/>
          <w:sz w:val="16"/>
        </w:rPr>
        <w:br/>
      </w:r>
      <w:r w:rsidR="00084BFC" w:rsidRPr="00BD4246">
        <w:rPr>
          <w:rFonts w:ascii="Arial" w:hAnsi="Arial" w:cs="Arial"/>
          <w:sz w:val="16"/>
          <w:szCs w:val="16"/>
        </w:rPr>
        <w:t>организаци</w:t>
      </w:r>
      <w:r w:rsidR="009D156E" w:rsidRPr="00BD4246">
        <w:rPr>
          <w:rFonts w:ascii="Arial" w:hAnsi="Arial" w:cs="Arial"/>
          <w:sz w:val="16"/>
          <w:szCs w:val="16"/>
        </w:rPr>
        <w:t>я</w:t>
      </w:r>
      <w:r w:rsidRPr="00BD4246">
        <w:rPr>
          <w:rFonts w:ascii="Arial" w:hAnsi="Arial" w:cs="Arial"/>
          <w:sz w:val="16"/>
          <w:szCs w:val="16"/>
        </w:rPr>
        <w:t xml:space="preserve">ми обществу в целом. </w:t>
      </w:r>
    </w:p>
    <w:p w:rsidR="008E3EBE" w:rsidRPr="00BD4246" w:rsidRDefault="008E3EBE" w:rsidP="00AA671D">
      <w:pPr>
        <w:spacing w:line="290" w:lineRule="exact"/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  <w:r w:rsidRPr="00BD4246">
        <w:rPr>
          <w:rFonts w:ascii="Arial" w:hAnsi="Arial" w:cs="Arial"/>
          <w:b/>
          <w:bCs/>
          <w:sz w:val="16"/>
          <w:szCs w:val="16"/>
        </w:rPr>
        <w:t xml:space="preserve">Индекс физического объема валового регионального продукта </w:t>
      </w:r>
      <w:r w:rsidRPr="00BD4246">
        <w:rPr>
          <w:rFonts w:ascii="Arial" w:hAnsi="Arial" w:cs="Arial"/>
          <w:sz w:val="16"/>
          <w:szCs w:val="16"/>
        </w:rPr>
        <w:t xml:space="preserve">– относительный показатель, характеризующий </w:t>
      </w:r>
      <w:r w:rsidR="00B11EA3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 w:cs="Arial"/>
          <w:sz w:val="16"/>
          <w:szCs w:val="16"/>
        </w:rPr>
        <w:t>изменение объема валового регионального продукта в текущем периоде по сравнению с базисным. Этот индекс показывает на сколько увеличился физический объем ВРП (т.е. исключается влияние изменения цен).</w:t>
      </w:r>
    </w:p>
    <w:p w:rsidR="00ED6211" w:rsidRPr="00BD4246" w:rsidRDefault="00ED6211" w:rsidP="00AA671D">
      <w:pPr>
        <w:pStyle w:val="1"/>
        <w:keepNext w:val="0"/>
        <w:spacing w:before="240" w:after="240" w:line="300" w:lineRule="exact"/>
        <w:ind w:firstLine="0"/>
      </w:pPr>
      <w:r w:rsidRPr="00BD4246">
        <w:t>ИНВЕСТИЦИИ И ФИНАНСОВЫЕ ВЛОЖЕНИЯ</w:t>
      </w:r>
    </w:p>
    <w:p w:rsidR="002C6C72" w:rsidRPr="00BD4246" w:rsidRDefault="00ED6211" w:rsidP="00AA671D">
      <w:pPr>
        <w:spacing w:line="29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Инвестиции в основной капитал</w:t>
      </w:r>
      <w:r w:rsidR="009C574D" w:rsidRPr="00BD4246">
        <w:rPr>
          <w:rFonts w:ascii="Arial" w:hAnsi="Arial" w:cs="Arial"/>
          <w:sz w:val="16"/>
          <w:szCs w:val="16"/>
        </w:rPr>
        <w:t xml:space="preserve"> –</w:t>
      </w:r>
      <w:r w:rsidR="0058045F" w:rsidRPr="00BD4246">
        <w:rPr>
          <w:rFonts w:ascii="Arial" w:hAnsi="Arial" w:cs="Arial"/>
          <w:sz w:val="16"/>
          <w:szCs w:val="16"/>
        </w:rPr>
        <w:t xml:space="preserve"> </w:t>
      </w:r>
      <w:r w:rsidRPr="00BD4246">
        <w:rPr>
          <w:rFonts w:ascii="Arial" w:hAnsi="Arial" w:cs="Arial"/>
          <w:sz w:val="16"/>
          <w:szCs w:val="16"/>
        </w:rPr>
        <w:t xml:space="preserve">совокупность затрат, направленных на строительство, реконструкцию (включая </w:t>
      </w:r>
      <w:r w:rsidR="0058045F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расширение и модернизацию) объектов, которые приводят к увеличению их первоначальной стоимости, приобретение </w:t>
      </w:r>
      <w:r w:rsidR="0058045F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машин, оборудования, транспортных средств, производственного и хозяйственного инвентаря, </w:t>
      </w:r>
      <w:r w:rsidR="002C6C72" w:rsidRPr="00BD4246">
        <w:rPr>
          <w:rFonts w:ascii="Arial" w:hAnsi="Arial" w:cs="Arial"/>
          <w:sz w:val="16"/>
          <w:szCs w:val="16"/>
        </w:rPr>
        <w:t xml:space="preserve">бухгалтерский учет которых </w:t>
      </w:r>
      <w:r w:rsidR="0058045F" w:rsidRPr="00BD4246">
        <w:rPr>
          <w:rFonts w:ascii="Arial" w:hAnsi="Arial" w:cs="Arial"/>
          <w:sz w:val="16"/>
          <w:szCs w:val="16"/>
        </w:rPr>
        <w:br/>
      </w:r>
      <w:r w:rsidR="002C6C72" w:rsidRPr="00BD4246">
        <w:rPr>
          <w:rFonts w:ascii="Arial" w:hAnsi="Arial" w:cs="Arial"/>
          <w:sz w:val="16"/>
          <w:szCs w:val="16"/>
        </w:rPr>
        <w:t xml:space="preserve">осуществляется в порядке, установленном для учета вложений во </w:t>
      </w:r>
      <w:proofErr w:type="spellStart"/>
      <w:r w:rsidR="002C6C72" w:rsidRPr="00BD4246">
        <w:rPr>
          <w:rFonts w:ascii="Arial" w:hAnsi="Arial" w:cs="Arial"/>
          <w:sz w:val="16"/>
          <w:szCs w:val="16"/>
        </w:rPr>
        <w:t>внеоборотные</w:t>
      </w:r>
      <w:proofErr w:type="spellEnd"/>
      <w:r w:rsidR="002C6C72" w:rsidRPr="00BD4246">
        <w:rPr>
          <w:rFonts w:ascii="Arial" w:hAnsi="Arial" w:cs="Arial"/>
          <w:sz w:val="16"/>
          <w:szCs w:val="16"/>
        </w:rPr>
        <w:t xml:space="preserve"> активы, инвестиции в объекты </w:t>
      </w:r>
      <w:r w:rsidR="0058045F" w:rsidRPr="00BD4246">
        <w:rPr>
          <w:rFonts w:ascii="Arial" w:hAnsi="Arial" w:cs="Arial"/>
          <w:sz w:val="16"/>
          <w:szCs w:val="16"/>
        </w:rPr>
        <w:br/>
      </w:r>
      <w:r w:rsidR="002C6C72" w:rsidRPr="00BD4246">
        <w:rPr>
          <w:rFonts w:ascii="Arial" w:hAnsi="Arial" w:cs="Arial"/>
          <w:sz w:val="16"/>
          <w:szCs w:val="16"/>
        </w:rPr>
        <w:t>интеллектуальной со</w:t>
      </w:r>
      <w:r w:rsidR="00703FAC" w:rsidRPr="00BD4246">
        <w:rPr>
          <w:rFonts w:ascii="Arial" w:hAnsi="Arial" w:cs="Arial"/>
          <w:sz w:val="16"/>
          <w:szCs w:val="16"/>
        </w:rPr>
        <w:t xml:space="preserve">бственности (начиная с </w:t>
      </w:r>
      <w:smartTag w:uri="urn:schemas-microsoft-com:office:smarttags" w:element="metricconverter">
        <w:smartTagPr>
          <w:attr w:name="ProductID" w:val="2013 г"/>
        </w:smartTagPr>
        <w:r w:rsidR="00703FAC" w:rsidRPr="00BD4246">
          <w:rPr>
            <w:rFonts w:ascii="Arial" w:hAnsi="Arial" w:cs="Arial"/>
            <w:sz w:val="16"/>
            <w:szCs w:val="16"/>
          </w:rPr>
          <w:t>2013 г</w:t>
        </w:r>
      </w:smartTag>
      <w:r w:rsidR="00703FAC" w:rsidRPr="00BD4246">
        <w:rPr>
          <w:rFonts w:ascii="Arial" w:hAnsi="Arial" w:cs="Arial"/>
          <w:sz w:val="16"/>
          <w:szCs w:val="16"/>
        </w:rPr>
        <w:t>.</w:t>
      </w:r>
      <w:r w:rsidR="002C6C72" w:rsidRPr="00BD4246">
        <w:rPr>
          <w:rFonts w:ascii="Arial" w:hAnsi="Arial" w:cs="Arial"/>
          <w:sz w:val="16"/>
          <w:szCs w:val="16"/>
        </w:rPr>
        <w:t>); культивируемые биологические ресурсы.</w:t>
      </w:r>
    </w:p>
    <w:p w:rsidR="00ED6211" w:rsidRPr="00BD4246" w:rsidRDefault="00ED6211" w:rsidP="00AA671D">
      <w:pPr>
        <w:pStyle w:val="a8"/>
        <w:spacing w:line="290" w:lineRule="exact"/>
      </w:pPr>
      <w:r w:rsidRPr="00BD4246">
        <w:t xml:space="preserve">В состав инвестиций в основной капитал включены затраты, осуществленные за счет денежных средств граждан </w:t>
      </w:r>
      <w:r w:rsidR="00B11EA3" w:rsidRPr="00BD4246">
        <w:br/>
      </w:r>
      <w:r w:rsidRPr="00BD4246">
        <w:t>и юридических лиц, привлеченных организациями-застройщиками для долевого строительства.</w:t>
      </w:r>
    </w:p>
    <w:p w:rsidR="00ED6211" w:rsidRPr="00BD4246" w:rsidRDefault="00ED6211" w:rsidP="00AA671D">
      <w:pPr>
        <w:pStyle w:val="a8"/>
        <w:spacing w:line="290" w:lineRule="exact"/>
      </w:pPr>
      <w:r w:rsidRPr="00BD4246">
        <w:t xml:space="preserve">Затраты на приобретение объектов незавершенного строительства и основных средств на вторичном рынке в объем </w:t>
      </w:r>
      <w:r w:rsidR="00B11EA3" w:rsidRPr="00BD4246">
        <w:br/>
      </w:r>
      <w:r w:rsidRPr="00BD4246">
        <w:t xml:space="preserve">инвестиций в основной капитал не включаются. </w:t>
      </w:r>
    </w:p>
    <w:p w:rsidR="00ED6211" w:rsidRPr="00BD4246" w:rsidRDefault="00ED6211" w:rsidP="00AA671D">
      <w:pPr>
        <w:pStyle w:val="a8"/>
        <w:spacing w:line="290" w:lineRule="exact"/>
      </w:pPr>
      <w:r w:rsidRPr="00BD4246">
        <w:t>Инвестиции в основной капитал учитываются без налога на добавленную стоимость.</w:t>
      </w:r>
    </w:p>
    <w:p w:rsidR="00ED6211" w:rsidRPr="00BD4246" w:rsidRDefault="00ED6211" w:rsidP="00AA671D">
      <w:pPr>
        <w:pStyle w:val="a8"/>
        <w:spacing w:line="290" w:lineRule="exact"/>
      </w:pPr>
      <w:r w:rsidRPr="00BD4246">
        <w:rPr>
          <w:b/>
        </w:rPr>
        <w:t>Индексы физического объема инвестиций в основной капитал</w:t>
      </w:r>
      <w:r w:rsidRPr="00BD4246">
        <w:t xml:space="preserve"> рассчитаны в сопоставимых ценах. В качестве </w:t>
      </w:r>
      <w:r w:rsidR="00B11EA3" w:rsidRPr="00BD4246">
        <w:br/>
      </w:r>
      <w:r w:rsidRPr="00BD4246">
        <w:t>сопоставимых цен приняты среднегодовые цены предыдущего года.</w:t>
      </w:r>
    </w:p>
    <w:p w:rsidR="00ED6211" w:rsidRPr="00BD4246" w:rsidRDefault="00ED6211" w:rsidP="00AA671D">
      <w:pPr>
        <w:pStyle w:val="a8"/>
        <w:spacing w:line="290" w:lineRule="exact"/>
      </w:pPr>
      <w:r w:rsidRPr="00BD4246">
        <w:t xml:space="preserve">Удельный вес инвестиций в основной капитал, финансируемых за счет бюджетных средств, в общем объеме инвестиций </w:t>
      </w:r>
      <w:r w:rsidRPr="00BD4246">
        <w:br/>
        <w:t>рассчитывается без организаций, относящихся к субъектам малого предпринимательства.</w:t>
      </w:r>
    </w:p>
    <w:p w:rsidR="00ED6211" w:rsidRPr="00BD4246" w:rsidRDefault="00ED6211" w:rsidP="00AA671D">
      <w:pPr>
        <w:spacing w:line="29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BD4246">
        <w:rPr>
          <w:rFonts w:ascii="Arial" w:hAnsi="Arial" w:cs="Arial"/>
          <w:b/>
          <w:spacing w:val="-2"/>
          <w:sz w:val="16"/>
          <w:szCs w:val="16"/>
        </w:rPr>
        <w:lastRenderedPageBreak/>
        <w:t>Финансовые вложения</w:t>
      </w:r>
      <w:r w:rsidRPr="00BD4246">
        <w:rPr>
          <w:rFonts w:ascii="Arial" w:hAnsi="Arial" w:cs="Arial"/>
          <w:spacing w:val="-2"/>
          <w:sz w:val="16"/>
          <w:szCs w:val="16"/>
        </w:rPr>
        <w:t xml:space="preserve"> – инвестиции организации в государственные и муниципальные ценные бумаги, ценные бумаги </w:t>
      </w:r>
      <w:r w:rsidR="00B11EA3" w:rsidRPr="00BD4246">
        <w:br/>
      </w:r>
      <w:r w:rsidRPr="00BD4246">
        <w:rPr>
          <w:rFonts w:ascii="Arial" w:hAnsi="Arial" w:cs="Arial"/>
          <w:spacing w:val="-2"/>
          <w:sz w:val="16"/>
          <w:szCs w:val="16"/>
        </w:rPr>
        <w:t xml:space="preserve">других организаций, в том числе долговые ценные бумаги, в которых дата и стоимость погашения определена (облигации, </w:t>
      </w:r>
      <w:r w:rsidR="00B11EA3" w:rsidRPr="00BD4246">
        <w:br/>
      </w:r>
      <w:r w:rsidRPr="00BD4246">
        <w:rPr>
          <w:rFonts w:ascii="Arial" w:hAnsi="Arial" w:cs="Arial"/>
          <w:spacing w:val="-2"/>
          <w:sz w:val="16"/>
          <w:szCs w:val="16"/>
        </w:rPr>
        <w:t xml:space="preserve">векселя); вклады в уставные (складочные) капиталы других организаций (в том числе дочерних и зависимых хозяйственных </w:t>
      </w:r>
      <w:r w:rsidR="00B11EA3" w:rsidRPr="00BD4246">
        <w:br/>
      </w:r>
      <w:r w:rsidRPr="00BD4246">
        <w:rPr>
          <w:rFonts w:ascii="Arial" w:hAnsi="Arial" w:cs="Arial"/>
          <w:sz w:val="16"/>
          <w:szCs w:val="16"/>
        </w:rPr>
        <w:t xml:space="preserve">обществ); предоставленные другим организациям займы, депозитные вклады в кредитных организациях, дебиторская </w:t>
      </w:r>
      <w:r w:rsidR="00D356DA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задолженность</w:t>
      </w:r>
      <w:r w:rsidRPr="00BD4246">
        <w:rPr>
          <w:rFonts w:ascii="Arial" w:hAnsi="Arial" w:cs="Arial"/>
          <w:spacing w:val="-2"/>
          <w:sz w:val="16"/>
          <w:szCs w:val="16"/>
        </w:rPr>
        <w:t>, приобретенная на основании уступки права требования, вклады организации-товарища по договору простого товарищества и пр.</w:t>
      </w:r>
    </w:p>
    <w:p w:rsidR="00ED6211" w:rsidRPr="00BD4246" w:rsidRDefault="00ED6211" w:rsidP="00AA671D">
      <w:pPr>
        <w:spacing w:line="290" w:lineRule="exact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BD4246">
        <w:rPr>
          <w:rFonts w:ascii="Arial" w:hAnsi="Arial" w:cs="Arial"/>
          <w:spacing w:val="-4"/>
          <w:sz w:val="16"/>
          <w:szCs w:val="16"/>
        </w:rPr>
        <w:t>Финансовые вложения учитываются по данным организаций, предоставивших статистическую отчетность, без учета субъектов малого предпринимательства, государственных и муниципальных учреждений, банков, страховых организаций и негосударственных пенсионных фондов.</w:t>
      </w:r>
    </w:p>
    <w:p w:rsidR="00EF6BC2" w:rsidRPr="00BD4246" w:rsidRDefault="00EF6BC2" w:rsidP="00AD6D47">
      <w:pPr>
        <w:pStyle w:val="1"/>
        <w:keepNext w:val="0"/>
        <w:spacing w:before="240" w:after="240" w:line="300" w:lineRule="exact"/>
        <w:ind w:firstLine="0"/>
      </w:pPr>
      <w:r w:rsidRPr="00BD4246">
        <w:t>ОСНОВНЫЕ ФОНДЫ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/>
          <w:bCs/>
        </w:rPr>
        <w:t>Основные фонды</w:t>
      </w:r>
      <w:r w:rsidRPr="00BD4246">
        <w:rPr>
          <w:bCs/>
        </w:rPr>
        <w:t xml:space="preserve"> - произведенные активы, подлежащие использованию неоднократно или постоянно в течение </w:t>
      </w:r>
      <w:r w:rsidR="002777DF" w:rsidRPr="00BD4246">
        <w:rPr>
          <w:bCs/>
        </w:rPr>
        <w:br/>
      </w:r>
      <w:r w:rsidRPr="00BD4246">
        <w:rPr>
          <w:bCs/>
        </w:rPr>
        <w:t xml:space="preserve">длительного периода (не менее одного года), для производства товаров, оказания рыночных и нерыночных услуг, </w:t>
      </w:r>
      <w:r w:rsidR="00D356DA" w:rsidRPr="00BD4246">
        <w:rPr>
          <w:bCs/>
        </w:rPr>
        <w:br/>
      </w:r>
      <w:r w:rsidRPr="00BD4246">
        <w:rPr>
          <w:bCs/>
        </w:rPr>
        <w:t xml:space="preserve">для управленческих нужд </w:t>
      </w:r>
      <w:r w:rsidR="00C434B3" w:rsidRPr="00BD4246">
        <w:rPr>
          <w:bCs/>
        </w:rPr>
        <w:t xml:space="preserve">организаций, </w:t>
      </w:r>
      <w:r w:rsidRPr="00BD4246">
        <w:rPr>
          <w:bCs/>
        </w:rPr>
        <w:t xml:space="preserve">либо для представления другим организациям за плату во временное владение </w:t>
      </w:r>
      <w:r w:rsidR="00D356DA" w:rsidRPr="00BD4246">
        <w:rPr>
          <w:bCs/>
        </w:rPr>
        <w:br/>
      </w:r>
      <w:r w:rsidRPr="00BD4246">
        <w:rPr>
          <w:bCs/>
        </w:rPr>
        <w:t>и пользование или во временное пользование.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Cs/>
        </w:rPr>
        <w:t>К основным фондам относятся здания, сооружения, машины</w:t>
      </w:r>
      <w:r w:rsidR="009B3AAE" w:rsidRPr="00BD4246">
        <w:rPr>
          <w:bCs/>
        </w:rPr>
        <w:t>,</w:t>
      </w:r>
      <w:r w:rsidRPr="00BD4246">
        <w:rPr>
          <w:bCs/>
        </w:rPr>
        <w:t xml:space="preserve"> оборудование</w:t>
      </w:r>
      <w:r w:rsidR="004D71F8" w:rsidRPr="00BD4246">
        <w:rPr>
          <w:bCs/>
        </w:rPr>
        <w:t xml:space="preserve"> и</w:t>
      </w:r>
      <w:r w:rsidRPr="00BD4246">
        <w:rPr>
          <w:bCs/>
        </w:rPr>
        <w:t xml:space="preserve"> транспортные средства, </w:t>
      </w:r>
      <w:r w:rsidR="004D71F8" w:rsidRPr="00BD4246">
        <w:rPr>
          <w:bCs/>
        </w:rPr>
        <w:t>культивируемые биологические ресурсы растительного и животного происхождения,</w:t>
      </w:r>
      <w:r w:rsidRPr="00BD4246">
        <w:rPr>
          <w:bCs/>
        </w:rPr>
        <w:t xml:space="preserve"> и другие виды основных фондов.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Cs/>
        </w:rPr>
        <w:t xml:space="preserve">В данном сборнике определение основных фондов в некоторых случаях не вполне соответствует требованиям системы национальных счетов (например, в составе основных фондов не учитываются объекты незавершенного строительства </w:t>
      </w:r>
      <w:r w:rsidR="002777DF" w:rsidRPr="00BD4246">
        <w:rPr>
          <w:bCs/>
        </w:rPr>
        <w:br/>
      </w:r>
      <w:r w:rsidRPr="00BD4246">
        <w:rPr>
          <w:bCs/>
        </w:rPr>
        <w:t>и некоторые выращиваемые активы).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Cs/>
        </w:rPr>
        <w:t>Наличие основных фондов и их структура учитываются по полной учетной стоимости.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/>
          <w:bCs/>
          <w:spacing w:val="-2"/>
        </w:rPr>
        <w:t>Стоимость основных фондов полная учетная</w:t>
      </w:r>
      <w:r w:rsidRPr="00BD4246">
        <w:rPr>
          <w:bCs/>
          <w:spacing w:val="-2"/>
        </w:rPr>
        <w:t xml:space="preserve"> - стоимость основных фондов, равная сумме учитываемых в бухгалтерских</w:t>
      </w:r>
      <w:r w:rsidRPr="00BD4246">
        <w:rPr>
          <w:bCs/>
        </w:rPr>
        <w:t xml:space="preserve"> балансах организаций их остаточной балансовой стоимости и величины накопленного износа. Отражает их наличие </w:t>
      </w:r>
      <w:r w:rsidR="002777DF" w:rsidRPr="00BD4246">
        <w:rPr>
          <w:bCs/>
        </w:rPr>
        <w:br/>
      </w:r>
      <w:r w:rsidR="00D356DA" w:rsidRPr="00BD4246">
        <w:rPr>
          <w:bCs/>
        </w:rPr>
        <w:t xml:space="preserve">без </w:t>
      </w:r>
      <w:r w:rsidRPr="00BD4246">
        <w:rPr>
          <w:bCs/>
        </w:rPr>
        <w:t xml:space="preserve">учета постепенной утраты потребительских свойств в процессе эксплуатации. Учитывается, как правило, в смешанных ценах, так как часть инвентарных объектов отражается в балансах по восстановительной стоимости на момент последней </w:t>
      </w:r>
      <w:r w:rsidR="002777DF" w:rsidRPr="00BD4246">
        <w:rPr>
          <w:bCs/>
        </w:rPr>
        <w:br/>
      </w:r>
      <w:r w:rsidRPr="00BD4246">
        <w:rPr>
          <w:bCs/>
        </w:rPr>
        <w:t xml:space="preserve">проведенной переоценки, а другая часть, не проходившая переоценок, - в ценах приобретения. </w:t>
      </w:r>
    </w:p>
    <w:p w:rsidR="000304E5" w:rsidRPr="00E556FF" w:rsidRDefault="000304E5" w:rsidP="00AA671D">
      <w:pPr>
        <w:pStyle w:val="a8"/>
        <w:spacing w:line="300" w:lineRule="exact"/>
        <w:rPr>
          <w:bCs/>
        </w:rPr>
      </w:pPr>
      <w:r w:rsidRPr="00BD4246">
        <w:rPr>
          <w:bCs/>
        </w:rPr>
        <w:t xml:space="preserve">Переоценки основных фондов в 1992-1997 гг. проводились по постановлениям Правительства Российской Федерации, </w:t>
      </w:r>
      <w:r w:rsidR="00D356DA" w:rsidRPr="00BD4246">
        <w:rPr>
          <w:bCs/>
        </w:rPr>
        <w:br/>
      </w:r>
      <w:r w:rsidRPr="00BD4246">
        <w:rPr>
          <w:bCs/>
        </w:rPr>
        <w:t xml:space="preserve">затем в коммерческих организациях – в добровольном порядке, до </w:t>
      </w:r>
      <w:smartTag w:uri="urn:schemas-microsoft-com:office:smarttags" w:element="metricconverter">
        <w:smartTagPr>
          <w:attr w:name="ProductID" w:val="2011 г"/>
        </w:smartTagPr>
        <w:r w:rsidRPr="00BD4246">
          <w:rPr>
            <w:bCs/>
          </w:rPr>
          <w:t>2011 г</w:t>
        </w:r>
      </w:smartTag>
      <w:r w:rsidRPr="00BD4246">
        <w:rPr>
          <w:bCs/>
        </w:rPr>
        <w:t xml:space="preserve">. – по состоянию на начало года, в </w:t>
      </w:r>
      <w:smartTag w:uri="urn:schemas-microsoft-com:office:smarttags" w:element="metricconverter">
        <w:smartTagPr>
          <w:attr w:name="ProductID" w:val="2011 г"/>
        </w:smartTagPr>
        <w:r w:rsidRPr="00BD4246">
          <w:rPr>
            <w:bCs/>
          </w:rPr>
          <w:t>2011 г</w:t>
        </w:r>
      </w:smartTag>
      <w:r w:rsidRPr="00BD4246">
        <w:rPr>
          <w:bCs/>
        </w:rPr>
        <w:t xml:space="preserve">. – </w:t>
      </w:r>
      <w:r w:rsidR="002777DF" w:rsidRPr="00BD4246">
        <w:rPr>
          <w:bCs/>
        </w:rPr>
        <w:br/>
      </w:r>
      <w:r w:rsidRPr="00BD4246">
        <w:rPr>
          <w:bCs/>
        </w:rPr>
        <w:t xml:space="preserve">на начало или конец года, после </w:t>
      </w:r>
      <w:smartTag w:uri="urn:schemas-microsoft-com:office:smarttags" w:element="metricconverter">
        <w:smartTagPr>
          <w:attr w:name="ProductID" w:val="2011 г"/>
        </w:smartTagPr>
        <w:r w:rsidRPr="00BD4246">
          <w:rPr>
            <w:bCs/>
          </w:rPr>
          <w:t>2011 г</w:t>
        </w:r>
      </w:smartTag>
      <w:r w:rsidRPr="00BD4246">
        <w:rPr>
          <w:bCs/>
        </w:rPr>
        <w:t xml:space="preserve">. – на конец года. По бюджетным организациям переоценка проводилась </w:t>
      </w:r>
      <w:r w:rsidR="00D356DA" w:rsidRPr="00BD4246">
        <w:rPr>
          <w:bCs/>
        </w:rPr>
        <w:br/>
      </w:r>
      <w:r w:rsidRPr="00E556FF">
        <w:rPr>
          <w:bCs/>
        </w:rPr>
        <w:t>по распоряжению Правительства Российской Федерации на начало 2003 и 2007 гг.</w:t>
      </w:r>
      <w:r w:rsidR="00E556FF" w:rsidRPr="00E556FF">
        <w:rPr>
          <w:bCs/>
        </w:rPr>
        <w:t xml:space="preserve"> С 2019 г. бюджетные организации вправе осуществлять добровольную переоценку стоимости активов до справедливой и кадастровой стоимости.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/>
          <w:bCs/>
        </w:rPr>
        <w:t>Стоимость основных фондов остаточная балансовая</w:t>
      </w:r>
      <w:r w:rsidRPr="00BD4246">
        <w:rPr>
          <w:bCs/>
        </w:rPr>
        <w:t xml:space="preserve"> - стоимость основных фондов, учитываемая в бухгалтерских балансах организаций и отражающая постепенную утрату их потребительских свойств в процессе эксплуатации в размере накопленного износа. Учитывается, как правило, в смешанных ценах.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/>
          <w:bCs/>
        </w:rPr>
        <w:t>Износ основных фондов</w:t>
      </w:r>
      <w:r w:rsidRPr="00BD4246">
        <w:rPr>
          <w:bCs/>
        </w:rPr>
        <w:t xml:space="preserve"> - частичная или полная утрата основными фондами потребительских свойств и стоимости </w:t>
      </w:r>
      <w:r w:rsidR="00826C0A" w:rsidRPr="00BD4246">
        <w:rPr>
          <w:bCs/>
        </w:rPr>
        <w:br/>
      </w:r>
      <w:r w:rsidRPr="00BD4246">
        <w:rPr>
          <w:bCs/>
        </w:rPr>
        <w:t>в процессе эксплуатации, под воздействием сил природы и вследствие технического прогресса. Нормы и методы начисления износа определяются порядком бухгалтерского учета.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/>
          <w:bCs/>
        </w:rPr>
        <w:lastRenderedPageBreak/>
        <w:t>Степень износа основных фондов</w:t>
      </w:r>
      <w:r w:rsidRPr="00BD4246">
        <w:rPr>
          <w:bCs/>
        </w:rPr>
        <w:t xml:space="preserve"> - отношение накопленного к определенной дате износа имеющихся основных </w:t>
      </w:r>
      <w:r w:rsidR="002777DF" w:rsidRPr="00BD4246">
        <w:rPr>
          <w:bCs/>
        </w:rPr>
        <w:br/>
      </w:r>
      <w:r w:rsidRPr="00BD4246">
        <w:rPr>
          <w:bCs/>
        </w:rPr>
        <w:t xml:space="preserve">фондов (разницы их полной учетной и остаточной балансовой стоимости) к полной учетной стоимости этих основных </w:t>
      </w:r>
      <w:r w:rsidR="002777DF" w:rsidRPr="00BD4246">
        <w:rPr>
          <w:bCs/>
        </w:rPr>
        <w:br/>
      </w:r>
      <w:r w:rsidRPr="00BD4246">
        <w:rPr>
          <w:bCs/>
        </w:rPr>
        <w:t xml:space="preserve">фондов, на ту же дату, в процентах. 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/>
          <w:bCs/>
        </w:rPr>
        <w:t>Удельный вес полностью изношенных основных фондов</w:t>
      </w:r>
      <w:r w:rsidRPr="00BD4246">
        <w:rPr>
          <w:bCs/>
        </w:rPr>
        <w:t xml:space="preserve"> - отношение полной учетной стоимости тех основных </w:t>
      </w:r>
      <w:r w:rsidR="002777DF" w:rsidRPr="00BD4246">
        <w:rPr>
          <w:bCs/>
        </w:rPr>
        <w:br/>
      </w:r>
      <w:r w:rsidRPr="00BD4246">
        <w:rPr>
          <w:bCs/>
        </w:rPr>
        <w:t xml:space="preserve">фондов, остаточная балансовая стоимость которых достигла нуля, к полной учетной стоимости всех основных фондов, </w:t>
      </w:r>
      <w:r w:rsidR="002777DF" w:rsidRPr="00BD4246">
        <w:rPr>
          <w:bCs/>
        </w:rPr>
        <w:br/>
      </w:r>
      <w:r w:rsidRPr="00BD4246">
        <w:rPr>
          <w:bCs/>
        </w:rPr>
        <w:t xml:space="preserve">на ту же дату, в процентах. 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Cs/>
        </w:rPr>
        <w:t xml:space="preserve">Показатели полной учетной стоимости основных фондов и </w:t>
      </w:r>
      <w:r w:rsidR="00B162C6" w:rsidRPr="00BD4246">
        <w:rPr>
          <w:bCs/>
        </w:rPr>
        <w:t>ввода в действие новых основных фондов</w:t>
      </w:r>
      <w:r w:rsidRPr="00BD4246">
        <w:rPr>
          <w:bCs/>
        </w:rPr>
        <w:t xml:space="preserve"> рассчитаны </w:t>
      </w:r>
      <w:r w:rsidR="002777DF" w:rsidRPr="00BD4246">
        <w:rPr>
          <w:bCs/>
        </w:rPr>
        <w:br/>
      </w:r>
      <w:r w:rsidRPr="00BD4246">
        <w:rPr>
          <w:bCs/>
        </w:rPr>
        <w:t xml:space="preserve">по данным баланса основных фондов. В них включены основные фонды, принадлежащие юридическим и физическим лицам. </w:t>
      </w:r>
    </w:p>
    <w:p w:rsidR="008E3EBE" w:rsidRPr="00BD4246" w:rsidRDefault="008E3EBE" w:rsidP="00D356DA">
      <w:pPr>
        <w:pStyle w:val="1"/>
        <w:keepNext w:val="0"/>
        <w:spacing w:before="240" w:after="240" w:line="300" w:lineRule="exact"/>
        <w:ind w:firstLine="0"/>
      </w:pPr>
      <w:r w:rsidRPr="00BD4246">
        <w:t>ОРГАНИЗАЦИИ</w:t>
      </w:r>
    </w:p>
    <w:p w:rsidR="00642838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Данные </w:t>
      </w:r>
      <w:r w:rsidRPr="00BD4246">
        <w:rPr>
          <w:rFonts w:ascii="Arial" w:hAnsi="Arial"/>
          <w:b/>
          <w:bCs/>
          <w:sz w:val="16"/>
        </w:rPr>
        <w:t xml:space="preserve">о числе организаций </w:t>
      </w:r>
      <w:r w:rsidRPr="00BD4246">
        <w:rPr>
          <w:rFonts w:ascii="Arial" w:hAnsi="Arial"/>
          <w:sz w:val="16"/>
        </w:rPr>
        <w:t>Российской Федерации получены на основе сведений о государственной регистрации, предоставляемых ФНС России из Единого государственного реестра юридических лиц</w:t>
      </w:r>
      <w:r w:rsidR="00642838" w:rsidRPr="00BD4246">
        <w:rPr>
          <w:rFonts w:ascii="Arial" w:hAnsi="Arial"/>
          <w:sz w:val="16"/>
        </w:rPr>
        <w:t>.</w:t>
      </w:r>
      <w:r w:rsidRPr="00BD4246">
        <w:rPr>
          <w:rFonts w:ascii="Arial" w:hAnsi="Arial"/>
          <w:sz w:val="16"/>
        </w:rPr>
        <w:t xml:space="preserve"> </w:t>
      </w:r>
    </w:p>
    <w:p w:rsidR="008E3EBE" w:rsidRPr="00BD4246" w:rsidRDefault="0089192D" w:rsidP="00AA671D">
      <w:pPr>
        <w:pStyle w:val="1"/>
        <w:keepNext w:val="0"/>
        <w:spacing w:before="240" w:after="240" w:line="300" w:lineRule="exact"/>
        <w:ind w:firstLine="0"/>
      </w:pPr>
      <w:r w:rsidRPr="00BD4246">
        <w:t>ПРОМЫШЛЕННОЕ ПРОИЗВОДСТВО</w:t>
      </w:r>
    </w:p>
    <w:p w:rsidR="00595E7A" w:rsidRPr="00BD4246" w:rsidRDefault="00595E7A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В соответствии с Федеральным законом </w:t>
      </w:r>
      <w:r w:rsidR="000E532D" w:rsidRPr="00BD4246">
        <w:rPr>
          <w:rFonts w:ascii="Arial" w:hAnsi="Arial" w:cs="Arial"/>
          <w:sz w:val="16"/>
          <w:szCs w:val="16"/>
        </w:rPr>
        <w:t xml:space="preserve">от 31 декабря 2014 г. </w:t>
      </w:r>
      <w:r w:rsidRPr="00BD4246">
        <w:rPr>
          <w:rFonts w:ascii="Arial" w:hAnsi="Arial" w:cs="Arial"/>
          <w:sz w:val="16"/>
          <w:szCs w:val="16"/>
        </w:rPr>
        <w:t xml:space="preserve">№ 488-ФЗ  «О промышленной политике в Российской </w:t>
      </w:r>
      <w:r w:rsidR="000E532D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Федерации»  промышленное производство – это определенная на основании Общероссийского классификатора видов </w:t>
      </w:r>
      <w:r w:rsidR="000E532D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экономической деятельности совокупность видов экономической деятельности, относящихся к добыче полезных ископаемых, обрабатывающему производству, обеспечению электрической энергией, газом и паром, кондиционированию воздуха, </w:t>
      </w:r>
      <w:r w:rsidR="000E532D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водоснабжению, водоотведению, организации сбора и утилизации отходов, а также ликвидации загрязнений.</w:t>
      </w:r>
    </w:p>
    <w:p w:rsidR="008E3EBE" w:rsidRPr="00BD4246" w:rsidRDefault="008E3EBE" w:rsidP="00AA671D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bCs/>
          <w:spacing w:val="-2"/>
          <w:sz w:val="16"/>
          <w:szCs w:val="20"/>
        </w:rPr>
        <w:t xml:space="preserve">Индекс производства </w:t>
      </w:r>
      <w:r w:rsidRPr="00BD4246">
        <w:rPr>
          <w:rFonts w:ascii="Arial" w:hAnsi="Arial" w:cs="Arial"/>
          <w:spacing w:val="-2"/>
          <w:sz w:val="16"/>
          <w:szCs w:val="20"/>
        </w:rPr>
        <w:t>- относительный показатель, характеризующий изменение масштабов производства в сравниваемых</w:t>
      </w:r>
      <w:r w:rsidRPr="00BD4246">
        <w:rPr>
          <w:rFonts w:ascii="Arial" w:hAnsi="Arial" w:cs="Arial"/>
          <w:sz w:val="16"/>
          <w:szCs w:val="20"/>
        </w:rPr>
        <w:t xml:space="preserve"> периодах. Различают</w:t>
      </w:r>
      <w:r w:rsidR="00466F20" w:rsidRPr="00BD4246">
        <w:rPr>
          <w:rFonts w:ascii="Arial" w:hAnsi="Arial" w:cs="Arial"/>
          <w:sz w:val="16"/>
          <w:szCs w:val="20"/>
        </w:rPr>
        <w:t>ся</w:t>
      </w:r>
      <w:r w:rsidRPr="00BD4246">
        <w:rPr>
          <w:rFonts w:ascii="Arial" w:hAnsi="Arial" w:cs="Arial"/>
          <w:sz w:val="16"/>
          <w:szCs w:val="20"/>
        </w:rPr>
        <w:t xml:space="preserve">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</w:t>
      </w:r>
      <w:r w:rsidR="00466F20" w:rsidRPr="00BD4246">
        <w:rPr>
          <w:rFonts w:ascii="Arial" w:hAnsi="Arial" w:cs="Arial"/>
          <w:sz w:val="16"/>
          <w:szCs w:val="20"/>
        </w:rPr>
        <w:t xml:space="preserve"> его</w:t>
      </w:r>
      <w:r w:rsidRPr="00BD4246">
        <w:rPr>
          <w:rFonts w:ascii="Arial" w:hAnsi="Arial" w:cs="Arial"/>
          <w:sz w:val="16"/>
          <w:szCs w:val="20"/>
        </w:rPr>
        <w:t xml:space="preserve"> производства в натурально-вещественном выражении </w:t>
      </w:r>
      <w:r w:rsidR="002777DF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 xml:space="preserve">в сравниваемых периодах.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</w:t>
      </w:r>
      <w:r w:rsidR="00D356DA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 xml:space="preserve">физического объема производимой продукции. Для исчисления сводного индекса </w:t>
      </w:r>
      <w:r w:rsidR="00466F20" w:rsidRPr="00BD4246">
        <w:rPr>
          <w:rFonts w:ascii="Arial" w:hAnsi="Arial" w:cs="Arial"/>
          <w:sz w:val="16"/>
          <w:szCs w:val="20"/>
        </w:rPr>
        <w:t xml:space="preserve">промышленного </w:t>
      </w:r>
      <w:r w:rsidRPr="00BD4246">
        <w:rPr>
          <w:rFonts w:ascii="Arial" w:hAnsi="Arial" w:cs="Arial"/>
          <w:sz w:val="16"/>
          <w:szCs w:val="20"/>
        </w:rPr>
        <w:t xml:space="preserve">производства </w:t>
      </w:r>
      <w:r w:rsidR="00D356DA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 xml:space="preserve">индивидуальные индексы по конкретным видам продукции поэтапно </w:t>
      </w:r>
      <w:proofErr w:type="spellStart"/>
      <w:r w:rsidRPr="00BD4246">
        <w:rPr>
          <w:rFonts w:ascii="Arial" w:hAnsi="Arial" w:cs="Arial"/>
          <w:sz w:val="16"/>
          <w:szCs w:val="20"/>
        </w:rPr>
        <w:t>агрегируются</w:t>
      </w:r>
      <w:proofErr w:type="spellEnd"/>
      <w:r w:rsidRPr="00BD4246">
        <w:rPr>
          <w:rFonts w:ascii="Arial" w:hAnsi="Arial" w:cs="Arial"/>
          <w:sz w:val="16"/>
          <w:szCs w:val="20"/>
        </w:rPr>
        <w:t xml:space="preserve"> в индексы </w:t>
      </w:r>
      <w:r w:rsidR="00DA1399" w:rsidRPr="00BD4246">
        <w:rPr>
          <w:rFonts w:ascii="Arial" w:hAnsi="Arial" w:cs="Arial"/>
          <w:sz w:val="16"/>
          <w:szCs w:val="20"/>
        </w:rPr>
        <w:t xml:space="preserve">по </w:t>
      </w:r>
      <w:r w:rsidRPr="00BD4246">
        <w:rPr>
          <w:rFonts w:ascii="Arial" w:hAnsi="Arial" w:cs="Arial"/>
          <w:sz w:val="16"/>
          <w:szCs w:val="20"/>
        </w:rPr>
        <w:t xml:space="preserve">группам, подклассам, классам </w:t>
      </w:r>
      <w:r w:rsidR="001E24FE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>и разделам</w:t>
      </w:r>
      <w:r w:rsidR="00493850" w:rsidRPr="00BD4246">
        <w:rPr>
          <w:rFonts w:ascii="Arial" w:hAnsi="Arial" w:cs="Arial"/>
          <w:sz w:val="16"/>
          <w:szCs w:val="20"/>
        </w:rPr>
        <w:t xml:space="preserve"> ОКВЭД</w:t>
      </w:r>
      <w:r w:rsidR="009B6F25" w:rsidRPr="00BD4246">
        <w:rPr>
          <w:rFonts w:ascii="Arial" w:hAnsi="Arial" w:cs="Arial"/>
          <w:sz w:val="16"/>
          <w:szCs w:val="20"/>
        </w:rPr>
        <w:t>2</w:t>
      </w:r>
      <w:r w:rsidRPr="00BD4246">
        <w:rPr>
          <w:rFonts w:ascii="Arial" w:hAnsi="Arial" w:cs="Arial"/>
          <w:sz w:val="16"/>
          <w:szCs w:val="20"/>
        </w:rPr>
        <w:t>. Индекс промышленного производства - агрегированный индекс производст</w:t>
      </w:r>
      <w:r w:rsidR="009B6F25" w:rsidRPr="00BD4246">
        <w:rPr>
          <w:rFonts w:ascii="Arial" w:hAnsi="Arial" w:cs="Arial"/>
          <w:sz w:val="16"/>
          <w:szCs w:val="20"/>
        </w:rPr>
        <w:t>ва по видам деятельности «Добыча полезных ископаемых», «Обрабатывающие производства</w:t>
      </w:r>
      <w:r w:rsidR="009B6F25" w:rsidRPr="00BD4246">
        <w:rPr>
          <w:rFonts w:ascii="Arial" w:hAnsi="Arial" w:cs="Arial"/>
          <w:sz w:val="16"/>
          <w:szCs w:val="16"/>
        </w:rPr>
        <w:t>»</w:t>
      </w:r>
      <w:r w:rsidRPr="00BD4246">
        <w:rPr>
          <w:rFonts w:ascii="Arial" w:hAnsi="Arial" w:cs="Arial"/>
          <w:sz w:val="16"/>
          <w:szCs w:val="16"/>
        </w:rPr>
        <w:t xml:space="preserve">, </w:t>
      </w:r>
      <w:r w:rsidR="009B6F25" w:rsidRPr="00BD4246">
        <w:rPr>
          <w:rFonts w:ascii="Arial" w:hAnsi="Arial" w:cs="Arial"/>
          <w:sz w:val="16"/>
          <w:szCs w:val="16"/>
        </w:rPr>
        <w:t xml:space="preserve">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</w:t>
      </w:r>
      <w:r w:rsidR="001E24FE" w:rsidRPr="00BD4246">
        <w:rPr>
          <w:rFonts w:ascii="Arial" w:hAnsi="Arial" w:cs="Arial"/>
          <w:sz w:val="16"/>
          <w:szCs w:val="16"/>
        </w:rPr>
        <w:br/>
      </w:r>
      <w:r w:rsidR="009B6F25" w:rsidRPr="00BD4246">
        <w:rPr>
          <w:rFonts w:ascii="Arial" w:hAnsi="Arial" w:cs="Arial"/>
          <w:sz w:val="16"/>
          <w:szCs w:val="16"/>
        </w:rPr>
        <w:t>по ликвидации загрязнений».</w:t>
      </w:r>
    </w:p>
    <w:p w:rsidR="008E3EBE" w:rsidRPr="00BD4246" w:rsidRDefault="008E3EBE" w:rsidP="00AA671D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20"/>
        </w:rPr>
      </w:pPr>
      <w:r w:rsidRPr="00BD4246">
        <w:rPr>
          <w:rFonts w:ascii="Arial" w:hAnsi="Arial" w:cs="Arial"/>
          <w:b/>
          <w:bCs/>
          <w:sz w:val="16"/>
          <w:szCs w:val="20"/>
        </w:rPr>
        <w:t>Объем отгруженных товаров собственного производства, выполненных работ и услуг собственными силами</w:t>
      </w:r>
      <w:r w:rsidRPr="00BD4246">
        <w:rPr>
          <w:rFonts w:ascii="Arial" w:hAnsi="Arial" w:cs="Arial"/>
          <w:sz w:val="16"/>
          <w:szCs w:val="20"/>
        </w:rPr>
        <w:t xml:space="preserve"> – стоимость отгруженных или отпущенных в порядке продажи, а также прямого обмена (по договору мены) всех товаров </w:t>
      </w:r>
      <w:r w:rsidR="002777DF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>собственного производства, работ и услуг</w:t>
      </w:r>
      <w:r w:rsidR="00655512" w:rsidRPr="00BD4246">
        <w:rPr>
          <w:rFonts w:ascii="Arial" w:hAnsi="Arial" w:cs="Arial"/>
          <w:sz w:val="16"/>
          <w:szCs w:val="20"/>
        </w:rPr>
        <w:t>,</w:t>
      </w:r>
      <w:r w:rsidRPr="00BD4246">
        <w:rPr>
          <w:rFonts w:ascii="Arial" w:hAnsi="Arial" w:cs="Arial"/>
          <w:sz w:val="16"/>
          <w:szCs w:val="20"/>
        </w:rPr>
        <w:t xml:space="preserve"> </w:t>
      </w:r>
      <w:r w:rsidR="00493850" w:rsidRPr="00BD4246">
        <w:rPr>
          <w:rFonts w:ascii="Arial" w:hAnsi="Arial" w:cs="Arial"/>
          <w:sz w:val="16"/>
          <w:szCs w:val="20"/>
        </w:rPr>
        <w:t xml:space="preserve">выполненных (оказанных) </w:t>
      </w:r>
      <w:r w:rsidRPr="00BD4246">
        <w:rPr>
          <w:rFonts w:ascii="Arial" w:hAnsi="Arial" w:cs="Arial"/>
          <w:sz w:val="16"/>
          <w:szCs w:val="20"/>
        </w:rPr>
        <w:t>собственными силами.</w:t>
      </w:r>
      <w:r w:rsidR="00493850" w:rsidRPr="00BD4246">
        <w:rPr>
          <w:rFonts w:ascii="Arial" w:hAnsi="Arial" w:cs="Arial"/>
          <w:sz w:val="16"/>
          <w:szCs w:val="20"/>
        </w:rPr>
        <w:t xml:space="preserve"> Разработка данного показателя осуществляется с </w:t>
      </w:r>
      <w:smartTag w:uri="urn:schemas-microsoft-com:office:smarttags" w:element="metricconverter">
        <w:smartTagPr>
          <w:attr w:name="ProductID" w:val="2005 г"/>
        </w:smartTagPr>
        <w:r w:rsidR="00493850" w:rsidRPr="00BD4246">
          <w:rPr>
            <w:rFonts w:ascii="Arial" w:hAnsi="Arial" w:cs="Arial"/>
            <w:sz w:val="16"/>
            <w:szCs w:val="20"/>
          </w:rPr>
          <w:t>2005 г</w:t>
        </w:r>
      </w:smartTag>
      <w:r w:rsidR="00493850" w:rsidRPr="00BD4246">
        <w:rPr>
          <w:rFonts w:ascii="Arial" w:hAnsi="Arial" w:cs="Arial"/>
          <w:sz w:val="16"/>
          <w:szCs w:val="20"/>
        </w:rPr>
        <w:t>.</w:t>
      </w:r>
    </w:p>
    <w:p w:rsidR="008E3EBE" w:rsidRPr="00BD4246" w:rsidRDefault="008E3EBE" w:rsidP="00AA671D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20"/>
        </w:rPr>
      </w:pPr>
      <w:r w:rsidRPr="00BD4246">
        <w:rPr>
          <w:rFonts w:ascii="Arial" w:hAnsi="Arial" w:cs="Arial"/>
          <w:sz w:val="16"/>
          <w:szCs w:val="20"/>
        </w:rPr>
        <w:t xml:space="preserve">Объем отгруженных товаров представляет собой стоимость товаров, которые произведены юридическим лицом </w:t>
      </w:r>
      <w:r w:rsidR="002777DF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 xml:space="preserve">и фактически отгружены (переданы) в отчетном периоде на сторону (другим юридическим и физическим лицам), включая </w:t>
      </w:r>
      <w:r w:rsidR="002777DF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>товары, сданные по акту заказчику на месте, независимо от того, поступили деньги на счет продавца или нет.</w:t>
      </w:r>
    </w:p>
    <w:p w:rsidR="008E3EBE" w:rsidRPr="00BD4246" w:rsidRDefault="008E3EBE" w:rsidP="00AA671D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20"/>
        </w:rPr>
      </w:pPr>
      <w:r w:rsidRPr="00BD4246">
        <w:rPr>
          <w:rFonts w:ascii="Arial" w:hAnsi="Arial" w:cs="Arial"/>
          <w:sz w:val="16"/>
          <w:szCs w:val="20"/>
        </w:rPr>
        <w:t xml:space="preserve">Объем работ и услуг, выполненных собственными силами, представляет собой стоимость работ и услуг, </w:t>
      </w:r>
      <w:r w:rsidR="00466F20" w:rsidRPr="00BD4246">
        <w:rPr>
          <w:rFonts w:ascii="Arial" w:hAnsi="Arial" w:cs="Arial"/>
          <w:sz w:val="16"/>
          <w:szCs w:val="20"/>
        </w:rPr>
        <w:t>выполненных (оказанных)</w:t>
      </w:r>
      <w:r w:rsidR="00466F20" w:rsidRPr="00BD4246">
        <w:rPr>
          <w:rFonts w:ascii="Arial" w:hAnsi="Arial"/>
          <w:sz w:val="16"/>
        </w:rPr>
        <w:t xml:space="preserve"> </w:t>
      </w:r>
      <w:r w:rsidRPr="00BD4246">
        <w:rPr>
          <w:rFonts w:ascii="Arial" w:hAnsi="Arial" w:cs="Arial"/>
          <w:sz w:val="16"/>
          <w:szCs w:val="20"/>
        </w:rPr>
        <w:t>организацией другим юридическим и физическим лицам.</w:t>
      </w:r>
    </w:p>
    <w:p w:rsidR="008E3EBE" w:rsidRPr="00BD4246" w:rsidRDefault="008E3EBE" w:rsidP="00AA671D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20"/>
        </w:rPr>
      </w:pPr>
      <w:r w:rsidRPr="00BD4246">
        <w:rPr>
          <w:rFonts w:ascii="Arial" w:hAnsi="Arial" w:cs="Arial"/>
          <w:sz w:val="16"/>
          <w:szCs w:val="20"/>
        </w:rPr>
        <w:lastRenderedPageBreak/>
        <w:t xml:space="preserve">Данные приводятся в фактических отпускных ценах без налога на добавленную стоимость, акцизов и аналогичных </w:t>
      </w:r>
      <w:r w:rsidR="002777DF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 xml:space="preserve">обязательных платежей. </w:t>
      </w:r>
    </w:p>
    <w:p w:rsidR="008E3EBE" w:rsidRPr="00BD4246" w:rsidRDefault="008E3EBE" w:rsidP="00AA671D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20"/>
        </w:rPr>
      </w:pPr>
      <w:r w:rsidRPr="00BD4246">
        <w:rPr>
          <w:rFonts w:ascii="Arial" w:hAnsi="Arial" w:cs="Arial"/>
          <w:spacing w:val="-2"/>
          <w:sz w:val="16"/>
          <w:szCs w:val="20"/>
        </w:rPr>
        <w:t>Группировки по видам деятельности представляют собой совокупность соответствующих фактических видов деятельности</w:t>
      </w:r>
      <w:r w:rsidRPr="00BD4246">
        <w:rPr>
          <w:rFonts w:ascii="Arial" w:hAnsi="Arial" w:cs="Arial"/>
          <w:sz w:val="16"/>
          <w:szCs w:val="20"/>
        </w:rPr>
        <w:t xml:space="preserve">, осуществляемых организациями, независимо от их основного вида деятельности. </w:t>
      </w:r>
    </w:p>
    <w:p w:rsidR="00493850" w:rsidRPr="00BD4246" w:rsidRDefault="00493850" w:rsidP="00AA671D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20"/>
        </w:rPr>
      </w:pPr>
      <w:r w:rsidRPr="00BD4246">
        <w:rPr>
          <w:rFonts w:ascii="Arial" w:hAnsi="Arial" w:cs="Arial"/>
          <w:sz w:val="16"/>
          <w:szCs w:val="20"/>
        </w:rPr>
        <w:t xml:space="preserve">В ряде случаев в соответствии с принятой учетной политикой отдельные организации представляют данные в целом </w:t>
      </w:r>
      <w:r w:rsidR="002777DF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>по юридическому лицу по месту его нахождения.</w:t>
      </w:r>
    </w:p>
    <w:p w:rsidR="008E3EBE" w:rsidRPr="00BD4246" w:rsidRDefault="008E3EBE" w:rsidP="00D356DA">
      <w:pPr>
        <w:pStyle w:val="2"/>
        <w:keepNext w:val="0"/>
        <w:spacing w:before="240" w:after="240" w:line="300" w:lineRule="exact"/>
        <w:ind w:firstLine="0"/>
        <w:jc w:val="center"/>
        <w:rPr>
          <w:rFonts w:cs="Arial"/>
        </w:rPr>
      </w:pPr>
      <w:r w:rsidRPr="00BD4246">
        <w:rPr>
          <w:rFonts w:cs="Arial"/>
        </w:rPr>
        <w:t>СЕЛЬСКОЕ ХОЗЯЙСТВО</w:t>
      </w:r>
    </w:p>
    <w:p w:rsidR="00C551CF" w:rsidRPr="00BD4246" w:rsidRDefault="008E3EBE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/>
          <w:b/>
          <w:sz w:val="16"/>
        </w:rPr>
        <w:t>Продукция сельского хозяйства</w:t>
      </w:r>
      <w:r w:rsidRPr="00BD4246">
        <w:rPr>
          <w:rFonts w:ascii="Arial" w:hAnsi="Arial"/>
          <w:sz w:val="16"/>
        </w:rPr>
        <w:t xml:space="preserve"> </w:t>
      </w:r>
      <w:r w:rsidR="00C551CF" w:rsidRPr="00BD4246">
        <w:rPr>
          <w:rFonts w:ascii="Arial" w:hAnsi="Arial" w:cs="Arial"/>
          <w:sz w:val="16"/>
          <w:szCs w:val="16"/>
        </w:rPr>
        <w:t>представляет собой</w:t>
      </w:r>
      <w:r w:rsidR="00C551CF" w:rsidRPr="00BD4246">
        <w:rPr>
          <w:rFonts w:ascii="Arial" w:hAnsi="Arial" w:cs="Arial"/>
          <w:b/>
          <w:sz w:val="16"/>
          <w:szCs w:val="16"/>
        </w:rPr>
        <w:t xml:space="preserve"> </w:t>
      </w:r>
      <w:r w:rsidR="00C551CF" w:rsidRPr="00BD4246">
        <w:rPr>
          <w:rFonts w:ascii="Arial" w:hAnsi="Arial" w:cs="Arial"/>
          <w:sz w:val="16"/>
          <w:szCs w:val="16"/>
        </w:rPr>
        <w:t>сумму продукции растениеводства и продукции животноводства, произведенную за отчетный год всеми сельскохозяйственными производителями (сельскохозяйственными организациями, крестьянскими (фермерскими) хозяйствами и индивидуальными предпринимателями, хозяйствами населения),</w:t>
      </w:r>
      <w:r w:rsidR="00DA1399" w:rsidRPr="00BD4246">
        <w:rPr>
          <w:rFonts w:ascii="Arial" w:hAnsi="Arial" w:cs="Arial"/>
          <w:sz w:val="16"/>
          <w:szCs w:val="16"/>
        </w:rPr>
        <w:br/>
      </w:r>
      <w:r w:rsidR="00C551CF" w:rsidRPr="00BD4246">
        <w:rPr>
          <w:rFonts w:ascii="Arial" w:hAnsi="Arial" w:cs="Arial"/>
          <w:sz w:val="16"/>
          <w:szCs w:val="16"/>
        </w:rPr>
        <w:t>в стоимостной оценке в</w:t>
      </w:r>
      <w:r w:rsidR="00C551CF" w:rsidRPr="00BD4246">
        <w:rPr>
          <w:rFonts w:ascii="Arial" w:hAnsi="Arial" w:cs="Arial"/>
          <w:b/>
          <w:sz w:val="16"/>
          <w:szCs w:val="16"/>
        </w:rPr>
        <w:t xml:space="preserve"> </w:t>
      </w:r>
      <w:r w:rsidR="00C551CF" w:rsidRPr="00BD4246">
        <w:rPr>
          <w:rFonts w:ascii="Arial" w:hAnsi="Arial" w:cs="Arial"/>
          <w:sz w:val="16"/>
          <w:szCs w:val="16"/>
        </w:rPr>
        <w:t>фактически действовавших</w:t>
      </w:r>
      <w:r w:rsidR="00C551CF" w:rsidRPr="00BD4246">
        <w:rPr>
          <w:rFonts w:ascii="Arial" w:hAnsi="Arial" w:cs="Arial"/>
          <w:b/>
          <w:sz w:val="16"/>
          <w:szCs w:val="16"/>
        </w:rPr>
        <w:t xml:space="preserve"> </w:t>
      </w:r>
      <w:r w:rsidR="00C551CF" w:rsidRPr="00BD4246">
        <w:rPr>
          <w:rFonts w:ascii="Arial" w:hAnsi="Arial" w:cs="Arial"/>
          <w:sz w:val="16"/>
          <w:szCs w:val="16"/>
        </w:rPr>
        <w:t>ценах.</w:t>
      </w:r>
    </w:p>
    <w:p w:rsidR="00590EED" w:rsidRPr="00BD4246" w:rsidRDefault="00C84EF5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/>
          <w:b/>
          <w:sz w:val="16"/>
        </w:rPr>
        <w:t xml:space="preserve">Продукция растениеводства </w:t>
      </w:r>
      <w:r w:rsidR="00590EED" w:rsidRPr="00BD4246">
        <w:rPr>
          <w:rFonts w:ascii="Arial" w:hAnsi="Arial" w:cs="Arial"/>
          <w:sz w:val="16"/>
          <w:szCs w:val="16"/>
        </w:rPr>
        <w:t xml:space="preserve">включает стоимость сырых продуктов, полученных от урожая отчетного года – </w:t>
      </w:r>
      <w:r w:rsidR="00DA1399" w:rsidRPr="00BD4246">
        <w:rPr>
          <w:rFonts w:ascii="Arial" w:hAnsi="Arial" w:cs="Arial"/>
          <w:sz w:val="16"/>
          <w:szCs w:val="16"/>
        </w:rPr>
        <w:br/>
      </w:r>
      <w:r w:rsidR="00590EED" w:rsidRPr="00BD4246">
        <w:rPr>
          <w:rFonts w:ascii="Arial" w:hAnsi="Arial" w:cs="Arial"/>
          <w:sz w:val="16"/>
          <w:szCs w:val="16"/>
        </w:rPr>
        <w:t xml:space="preserve">зерновых (включая рис), зернобобовых культур и семян масличных культур, овощей и культур бахчевых, корнеплодных </w:t>
      </w:r>
      <w:r w:rsidR="00DA1399" w:rsidRPr="00BD4246">
        <w:rPr>
          <w:rFonts w:ascii="Arial" w:hAnsi="Arial" w:cs="Arial"/>
          <w:sz w:val="16"/>
          <w:szCs w:val="16"/>
        </w:rPr>
        <w:br/>
      </w:r>
      <w:r w:rsidR="00590EED" w:rsidRPr="00BD4246">
        <w:rPr>
          <w:rFonts w:ascii="Arial" w:hAnsi="Arial" w:cs="Arial"/>
          <w:sz w:val="16"/>
          <w:szCs w:val="16"/>
        </w:rPr>
        <w:t xml:space="preserve">и клубнеплодных культур, грибов и трюфелей, табака необработанного, культур волокнистых прядильных, соломы </w:t>
      </w:r>
      <w:r w:rsidR="00D356DA" w:rsidRPr="00BD4246">
        <w:rPr>
          <w:rFonts w:ascii="Arial" w:hAnsi="Arial" w:cs="Arial"/>
          <w:sz w:val="16"/>
          <w:szCs w:val="16"/>
        </w:rPr>
        <w:br/>
      </w:r>
      <w:r w:rsidR="00590EED" w:rsidRPr="00BD4246">
        <w:rPr>
          <w:rFonts w:ascii="Arial" w:hAnsi="Arial" w:cs="Arial"/>
          <w:sz w:val="16"/>
          <w:szCs w:val="16"/>
        </w:rPr>
        <w:t xml:space="preserve">и кормовых культур, цветов срезанных и бутонов цветочных, семян цветочных культур, семян и другого семенного материала кормовых корнеплодов, семян однолетних и многолетних трав, многолетних культур прочих, а также изменение стоимости незавершенного производства в растениеводстве от начала к концу года (посадка и выращивание до плодоношения </w:t>
      </w:r>
      <w:r w:rsidR="00D356DA" w:rsidRPr="00BD4246">
        <w:rPr>
          <w:rFonts w:ascii="Arial" w:hAnsi="Arial" w:cs="Arial"/>
          <w:sz w:val="16"/>
          <w:szCs w:val="16"/>
        </w:rPr>
        <w:br/>
      </w:r>
      <w:r w:rsidR="00590EED" w:rsidRPr="00BD4246">
        <w:rPr>
          <w:rFonts w:ascii="Arial" w:hAnsi="Arial" w:cs="Arial"/>
          <w:sz w:val="16"/>
          <w:szCs w:val="16"/>
        </w:rPr>
        <w:t>сельскохозяйственных культур и многолетних насаждений).</w:t>
      </w:r>
    </w:p>
    <w:p w:rsidR="00A71A00" w:rsidRPr="00BD4246" w:rsidRDefault="00C84EF5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/>
          <w:b/>
          <w:sz w:val="16"/>
        </w:rPr>
        <w:t>Продукция животноводства</w:t>
      </w:r>
      <w:r w:rsidRPr="00BD4246">
        <w:rPr>
          <w:rFonts w:ascii="Arial" w:hAnsi="Arial"/>
          <w:sz w:val="16"/>
        </w:rPr>
        <w:t xml:space="preserve"> </w:t>
      </w:r>
      <w:r w:rsidR="00A71A00" w:rsidRPr="00BD4246">
        <w:rPr>
          <w:rFonts w:ascii="Arial" w:hAnsi="Arial" w:cs="Arial"/>
          <w:sz w:val="16"/>
          <w:szCs w:val="16"/>
        </w:rPr>
        <w:t>включает стоимость сырых продуктов, полученных в результате выращивания</w:t>
      </w:r>
      <w:r w:rsidR="00DA1399" w:rsidRPr="00BD4246">
        <w:rPr>
          <w:rFonts w:ascii="Arial" w:hAnsi="Arial" w:cs="Arial"/>
          <w:sz w:val="16"/>
          <w:szCs w:val="16"/>
        </w:rPr>
        <w:br/>
      </w:r>
      <w:r w:rsidR="00A71A00" w:rsidRPr="00BD4246">
        <w:rPr>
          <w:rFonts w:ascii="Arial" w:hAnsi="Arial" w:cs="Arial"/>
          <w:sz w:val="16"/>
          <w:szCs w:val="16"/>
        </w:rPr>
        <w:t xml:space="preserve">и хозяйственного использования сельскохозяйственных животных (молока, шерсти, яиц и прочих продуктов животного </w:t>
      </w:r>
      <w:r w:rsidR="00D356DA" w:rsidRPr="00BD4246">
        <w:rPr>
          <w:rFonts w:ascii="Arial" w:hAnsi="Arial" w:cs="Arial"/>
          <w:sz w:val="16"/>
          <w:szCs w:val="16"/>
        </w:rPr>
        <w:br/>
      </w:r>
      <w:r w:rsidR="00A71A00" w:rsidRPr="00BD4246">
        <w:rPr>
          <w:rFonts w:ascii="Arial" w:hAnsi="Arial" w:cs="Arial"/>
          <w:sz w:val="16"/>
          <w:szCs w:val="16"/>
        </w:rPr>
        <w:t xml:space="preserve">происхождения), стоимость выращивания (приплода, прироста, привеса) скота и птицы за год, стоимость продукции </w:t>
      </w:r>
      <w:r w:rsidR="00D356DA" w:rsidRPr="00BD4246">
        <w:rPr>
          <w:rFonts w:ascii="Arial" w:hAnsi="Arial" w:cs="Arial"/>
          <w:sz w:val="16"/>
          <w:szCs w:val="16"/>
        </w:rPr>
        <w:br/>
      </w:r>
      <w:r w:rsidR="00A71A00" w:rsidRPr="00BD4246">
        <w:rPr>
          <w:rFonts w:ascii="Arial" w:hAnsi="Arial" w:cs="Arial"/>
          <w:sz w:val="16"/>
          <w:szCs w:val="16"/>
        </w:rPr>
        <w:t xml:space="preserve">пчеловодства. </w:t>
      </w:r>
    </w:p>
    <w:p w:rsidR="00C84EF5" w:rsidRPr="00BD4246" w:rsidRDefault="00C84EF5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Для исчисления </w:t>
      </w:r>
      <w:r w:rsidRPr="00BD4246">
        <w:rPr>
          <w:rFonts w:ascii="Arial" w:hAnsi="Arial"/>
          <w:b/>
          <w:sz w:val="16"/>
        </w:rPr>
        <w:t>индекса производства продукции сельского хозяйства</w:t>
      </w:r>
      <w:r w:rsidRPr="00BD4246">
        <w:rPr>
          <w:rFonts w:ascii="Arial" w:hAnsi="Arial"/>
          <w:sz w:val="16"/>
        </w:rPr>
        <w:t xml:space="preserve"> используется показатель ее объема </w:t>
      </w:r>
      <w:r w:rsidR="002777DF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в сопоставимых ценах предыдущего года. Индекс производства продукции сельского хозяйства – относительный показатель, </w:t>
      </w:r>
      <w:r w:rsidRPr="00BD4246">
        <w:rPr>
          <w:rFonts w:ascii="Arial" w:hAnsi="Arial"/>
          <w:spacing w:val="-2"/>
          <w:sz w:val="16"/>
        </w:rPr>
        <w:t xml:space="preserve">характеризующий изменение </w:t>
      </w:r>
      <w:r w:rsidR="0029044D" w:rsidRPr="00BD4246">
        <w:rPr>
          <w:rFonts w:ascii="Arial" w:hAnsi="Arial"/>
          <w:spacing w:val="-2"/>
          <w:sz w:val="16"/>
        </w:rPr>
        <w:t>объема</w:t>
      </w:r>
      <w:r w:rsidRPr="00BD4246">
        <w:rPr>
          <w:rFonts w:ascii="Arial" w:hAnsi="Arial"/>
          <w:spacing w:val="-2"/>
          <w:sz w:val="16"/>
        </w:rPr>
        <w:t xml:space="preserve"> произведенных продуктов растениеводства и животноводства в сравниваемых периодах</w:t>
      </w:r>
      <w:r w:rsidRPr="00BD4246">
        <w:rPr>
          <w:rFonts w:ascii="Arial" w:hAnsi="Arial"/>
          <w:sz w:val="16"/>
        </w:rPr>
        <w:t>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t xml:space="preserve">Посевные площади – </w:t>
      </w:r>
      <w:r w:rsidRPr="00BD4246">
        <w:rPr>
          <w:rFonts w:ascii="Arial" w:hAnsi="Arial"/>
          <w:sz w:val="16"/>
        </w:rPr>
        <w:t>часть пашни, занятая под посевы сельскохозяйственных культур.</w:t>
      </w:r>
    </w:p>
    <w:p w:rsidR="008E3EBE" w:rsidRPr="00BD4246" w:rsidRDefault="008E3EBE" w:rsidP="00AA671D">
      <w:pPr>
        <w:tabs>
          <w:tab w:val="left" w:pos="7655"/>
        </w:tabs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 xml:space="preserve">Валовой сбор </w:t>
      </w:r>
      <w:r w:rsidRPr="00BD4246">
        <w:rPr>
          <w:rFonts w:ascii="Arial" w:hAnsi="Arial"/>
          <w:b/>
          <w:bCs/>
          <w:sz w:val="16"/>
        </w:rPr>
        <w:t>сельскохозяйственных культур</w:t>
      </w:r>
      <w:r w:rsidRPr="00BD4246">
        <w:rPr>
          <w:rFonts w:ascii="Arial" w:hAnsi="Arial"/>
          <w:sz w:val="16"/>
        </w:rPr>
        <w:t xml:space="preserve"> включает в себя объем собранной продукции как с основных, </w:t>
      </w:r>
      <w:r w:rsidR="002777DF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так и с повторных и междурядных посевов в сельскохозяйственных организациях, крестьянских (фермерских) хозяйствах, </w:t>
      </w:r>
      <w:r w:rsidR="002777DF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у индивидуальных предпринимателей и в хозяйствах населения.</w:t>
      </w:r>
    </w:p>
    <w:p w:rsidR="008E3EBE" w:rsidRPr="00BD4246" w:rsidRDefault="008E3EBE" w:rsidP="00AA671D">
      <w:pPr>
        <w:tabs>
          <w:tab w:val="left" w:pos="7655"/>
        </w:tabs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t xml:space="preserve">Поголовье скота </w:t>
      </w:r>
      <w:r w:rsidRPr="00BD4246">
        <w:rPr>
          <w:rFonts w:ascii="Arial" w:hAnsi="Arial"/>
          <w:sz w:val="16"/>
        </w:rPr>
        <w:t xml:space="preserve">включает поголовье всех возрастных групп соответствующего вида скота.  </w:t>
      </w:r>
    </w:p>
    <w:p w:rsidR="008E3EBE" w:rsidRPr="00BD4246" w:rsidRDefault="008E3EBE" w:rsidP="00AA671D">
      <w:pPr>
        <w:tabs>
          <w:tab w:val="left" w:pos="7655"/>
        </w:tabs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Производство скота и птицы на убой -</w:t>
      </w:r>
      <w:r w:rsidRPr="00BD4246">
        <w:rPr>
          <w:rFonts w:ascii="Arial" w:hAnsi="Arial"/>
          <w:sz w:val="16"/>
        </w:rPr>
        <w:t xml:space="preserve"> показатель, характеризующий результат использования скота и птицы для забоя на мясо. Общий объем производства скота и птицы на убой отражается в пересчете на убойный вес и включает </w:t>
      </w:r>
      <w:r w:rsidR="002777DF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как проданные скот и птицу, подлежащие забою, так и забитые в сельскохозяйственных организациях, крестьянских </w:t>
      </w:r>
      <w:r w:rsidR="002777DF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(фермерских) хозяйствах, у индивидуальных предпринимателей и в хозяйствах населения.</w:t>
      </w:r>
    </w:p>
    <w:p w:rsidR="005B0592" w:rsidRPr="00BD4246" w:rsidRDefault="008E3EBE" w:rsidP="00AA671D">
      <w:pPr>
        <w:tabs>
          <w:tab w:val="left" w:pos="7655"/>
        </w:tabs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pacing w:val="-2"/>
          <w:sz w:val="16"/>
          <w:szCs w:val="16"/>
        </w:rPr>
        <w:t>Производство молока</w:t>
      </w:r>
      <w:r w:rsidRPr="00BD4246">
        <w:rPr>
          <w:rFonts w:ascii="Arial" w:hAnsi="Arial" w:cs="Arial"/>
          <w:spacing w:val="-2"/>
          <w:sz w:val="16"/>
          <w:szCs w:val="16"/>
        </w:rPr>
        <w:t xml:space="preserve"> характеризуется фактически надоенным </w:t>
      </w:r>
      <w:r w:rsidR="003D24CB" w:rsidRPr="00BD4246">
        <w:rPr>
          <w:rFonts w:ascii="Arial" w:hAnsi="Arial" w:cs="Arial"/>
          <w:spacing w:val="-2"/>
          <w:sz w:val="16"/>
          <w:szCs w:val="16"/>
        </w:rPr>
        <w:t xml:space="preserve">сырым </w:t>
      </w:r>
      <w:r w:rsidRPr="00BD4246">
        <w:rPr>
          <w:rFonts w:ascii="Arial" w:hAnsi="Arial" w:cs="Arial"/>
          <w:spacing w:val="-2"/>
          <w:sz w:val="16"/>
          <w:szCs w:val="16"/>
        </w:rPr>
        <w:t xml:space="preserve">коровьим, козьим, овечьим, кобыльим и </w:t>
      </w:r>
      <w:proofErr w:type="spellStart"/>
      <w:r w:rsidRPr="00BD4246">
        <w:rPr>
          <w:rFonts w:ascii="Arial" w:hAnsi="Arial" w:cs="Arial"/>
          <w:spacing w:val="-2"/>
          <w:sz w:val="16"/>
          <w:szCs w:val="16"/>
        </w:rPr>
        <w:t>буйволиным</w:t>
      </w:r>
      <w:proofErr w:type="spellEnd"/>
      <w:r w:rsidR="00C434B3" w:rsidRPr="00BD4246">
        <w:rPr>
          <w:rFonts w:ascii="Arial" w:hAnsi="Arial" w:cs="Arial"/>
          <w:sz w:val="16"/>
          <w:szCs w:val="16"/>
        </w:rPr>
        <w:t xml:space="preserve"> </w:t>
      </w:r>
      <w:r w:rsidRPr="00BD4246">
        <w:rPr>
          <w:rFonts w:ascii="Arial" w:hAnsi="Arial" w:cs="Arial"/>
          <w:sz w:val="16"/>
          <w:szCs w:val="16"/>
        </w:rPr>
        <w:t>молоком, независимо от того, было ли оно реализовано или потреблено в хо</w:t>
      </w:r>
      <w:r w:rsidRPr="00BD4246">
        <w:rPr>
          <w:rFonts w:ascii="Arial" w:hAnsi="Arial" w:cs="Arial"/>
          <w:sz w:val="16"/>
          <w:szCs w:val="16"/>
        </w:rPr>
        <w:softHyphen/>
        <w:t xml:space="preserve">зяйстве на выпойку молодняка. Молоко, </w:t>
      </w:r>
      <w:r w:rsidR="002777DF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высосанное молодняком при </w:t>
      </w:r>
      <w:proofErr w:type="spellStart"/>
      <w:r w:rsidRPr="00BD4246">
        <w:rPr>
          <w:rFonts w:ascii="Arial" w:hAnsi="Arial" w:cs="Arial"/>
          <w:sz w:val="16"/>
          <w:szCs w:val="16"/>
        </w:rPr>
        <w:t>подсоcном</w:t>
      </w:r>
      <w:proofErr w:type="spellEnd"/>
      <w:r w:rsidRPr="00BD4246">
        <w:rPr>
          <w:rFonts w:ascii="Arial" w:hAnsi="Arial" w:cs="Arial"/>
          <w:sz w:val="16"/>
          <w:szCs w:val="16"/>
        </w:rPr>
        <w:t xml:space="preserve"> его содержании, в продукцию не включается.</w:t>
      </w:r>
    </w:p>
    <w:p w:rsidR="009B0D31" w:rsidRPr="00650172" w:rsidRDefault="009B0D31" w:rsidP="009B0D31">
      <w:pPr>
        <w:tabs>
          <w:tab w:val="left" w:pos="7655"/>
        </w:tabs>
        <w:spacing w:line="300" w:lineRule="exact"/>
        <w:ind w:firstLine="284"/>
        <w:jc w:val="both"/>
        <w:rPr>
          <w:rFonts w:ascii="Arial" w:hAnsi="Arial"/>
          <w:sz w:val="16"/>
        </w:rPr>
      </w:pPr>
      <w:r w:rsidRPr="00650172">
        <w:rPr>
          <w:rFonts w:ascii="Arial" w:hAnsi="Arial"/>
          <w:sz w:val="16"/>
        </w:rPr>
        <w:t>Данные за предыдущие годы по отдельным показателям уточнены по сравнению с опубликованными ранее.</w:t>
      </w:r>
    </w:p>
    <w:p w:rsidR="008E3EBE" w:rsidRPr="00BD4246" w:rsidRDefault="008E3EBE" w:rsidP="006E126D">
      <w:pPr>
        <w:pStyle w:val="2"/>
        <w:keepNext w:val="0"/>
        <w:spacing w:before="240" w:after="240" w:line="300" w:lineRule="exact"/>
        <w:ind w:firstLine="0"/>
        <w:jc w:val="center"/>
        <w:rPr>
          <w:rFonts w:cs="Arial"/>
        </w:rPr>
      </w:pPr>
      <w:r w:rsidRPr="00BD4246">
        <w:rPr>
          <w:rFonts w:cs="Arial"/>
        </w:rPr>
        <w:lastRenderedPageBreak/>
        <w:t>СТРОИТЕЛЬСТВО</w:t>
      </w:r>
    </w:p>
    <w:p w:rsidR="008E3EBE" w:rsidRPr="00BD4246" w:rsidRDefault="008E3EBE" w:rsidP="00AA671D">
      <w:pPr>
        <w:pStyle w:val="a8"/>
        <w:spacing w:line="300" w:lineRule="exact"/>
        <w:rPr>
          <w:rFonts w:cs="Arial"/>
          <w:bCs/>
        </w:rPr>
      </w:pPr>
      <w:r w:rsidRPr="00BD4246">
        <w:rPr>
          <w:rFonts w:cs="Arial"/>
          <w:b/>
        </w:rPr>
        <w:t xml:space="preserve">Объем работ, выполненных по виду деятельности «Строительство» </w:t>
      </w:r>
      <w:r w:rsidRPr="00BD4246">
        <w:rPr>
          <w:rFonts w:cs="Arial"/>
          <w:bCs/>
        </w:rPr>
        <w:t xml:space="preserve">– это </w:t>
      </w:r>
      <w:r w:rsidR="00FF5CB9" w:rsidRPr="00BD4246">
        <w:rPr>
          <w:rFonts w:cs="Arial"/>
          <w:bCs/>
        </w:rPr>
        <w:t xml:space="preserve">строительные </w:t>
      </w:r>
      <w:r w:rsidRPr="00BD4246">
        <w:rPr>
          <w:rFonts w:cs="Arial"/>
          <w:bCs/>
        </w:rPr>
        <w:t xml:space="preserve">работы, выполненные </w:t>
      </w:r>
      <w:r w:rsidR="002777DF" w:rsidRPr="00BD4246">
        <w:rPr>
          <w:rFonts w:cs="Arial"/>
          <w:szCs w:val="16"/>
        </w:rPr>
        <w:br/>
      </w:r>
      <w:r w:rsidRPr="00BD4246">
        <w:rPr>
          <w:rFonts w:cs="Arial"/>
          <w:bCs/>
        </w:rPr>
        <w:t xml:space="preserve">организациями </w:t>
      </w:r>
      <w:r w:rsidR="00FF5CB9" w:rsidRPr="00BD4246">
        <w:rPr>
          <w:rFonts w:cs="Arial"/>
          <w:bCs/>
        </w:rPr>
        <w:t>собственными силами</w:t>
      </w:r>
      <w:r w:rsidRPr="00BD4246">
        <w:rPr>
          <w:rFonts w:cs="Arial"/>
          <w:bCs/>
        </w:rPr>
        <w:t xml:space="preserve"> на основании договоров и (или) контрактов, заключаемых с заказчиками</w:t>
      </w:r>
      <w:r w:rsidR="004964C0" w:rsidRPr="00BD4246">
        <w:rPr>
          <w:rFonts w:cs="Arial"/>
          <w:bCs/>
        </w:rPr>
        <w:t xml:space="preserve">, </w:t>
      </w:r>
      <w:r w:rsidR="008918F1" w:rsidRPr="00BD4246">
        <w:rPr>
          <w:rFonts w:cs="Arial"/>
          <w:bCs/>
        </w:rPr>
        <w:t xml:space="preserve">а также </w:t>
      </w:r>
      <w:r w:rsidR="002777DF" w:rsidRPr="00BD4246">
        <w:rPr>
          <w:rFonts w:cs="Arial"/>
          <w:szCs w:val="16"/>
        </w:rPr>
        <w:br/>
      </w:r>
      <w:r w:rsidR="00306CD4" w:rsidRPr="00BD4246">
        <w:rPr>
          <w:rFonts w:cs="Arial"/>
          <w:bCs/>
        </w:rPr>
        <w:t>работы, выполненные хозяйственным способом организациями</w:t>
      </w:r>
      <w:r w:rsidR="00BD4246" w:rsidRPr="00BD4246">
        <w:rPr>
          <w:rFonts w:cs="Arial"/>
          <w:bCs/>
        </w:rPr>
        <w:t xml:space="preserve"> (с 2015 г.)</w:t>
      </w:r>
      <w:r w:rsidR="00306CD4" w:rsidRPr="00BD4246">
        <w:rPr>
          <w:rFonts w:cs="Arial"/>
          <w:bCs/>
        </w:rPr>
        <w:t xml:space="preserve"> и населением.</w:t>
      </w:r>
      <w:r w:rsidRPr="00BD4246">
        <w:rPr>
          <w:rFonts w:cs="Arial"/>
          <w:bCs/>
        </w:rPr>
        <w:t xml:space="preserve"> </w:t>
      </w:r>
    </w:p>
    <w:p w:rsidR="008918F1" w:rsidRPr="00BD4246" w:rsidRDefault="008918F1" w:rsidP="00AA671D">
      <w:pPr>
        <w:pStyle w:val="a8"/>
        <w:spacing w:line="300" w:lineRule="exact"/>
        <w:rPr>
          <w:rFonts w:cs="Arial"/>
          <w:bCs/>
        </w:rPr>
      </w:pPr>
      <w:r w:rsidRPr="00BD4246">
        <w:rPr>
          <w:rFonts w:cs="Arial"/>
          <w:bCs/>
        </w:rPr>
        <w:t xml:space="preserve">В стоимость этих работ включаются работы по строительству новых объектов, капитальному и текущему ремонту, </w:t>
      </w:r>
      <w:r w:rsidR="002777DF" w:rsidRPr="00BD4246">
        <w:rPr>
          <w:rFonts w:cs="Arial"/>
          <w:szCs w:val="16"/>
        </w:rPr>
        <w:br/>
      </w:r>
      <w:r w:rsidRPr="00BD4246">
        <w:rPr>
          <w:rFonts w:cs="Arial"/>
          <w:bCs/>
        </w:rPr>
        <w:t>реконструкции жилых и нежилых зданий и инженерных сооружений.</w:t>
      </w:r>
    </w:p>
    <w:p w:rsidR="008E3EBE" w:rsidRPr="00BD4246" w:rsidRDefault="008E3EBE" w:rsidP="00AA671D">
      <w:pPr>
        <w:pStyle w:val="a8"/>
        <w:spacing w:line="300" w:lineRule="exact"/>
        <w:rPr>
          <w:rFonts w:cs="Arial"/>
          <w:bCs/>
          <w:spacing w:val="-2"/>
        </w:rPr>
      </w:pPr>
      <w:r w:rsidRPr="00BD4246">
        <w:rPr>
          <w:rFonts w:cs="Arial"/>
          <w:bCs/>
          <w:spacing w:val="-2"/>
        </w:rPr>
        <w:t xml:space="preserve">Индекс физического объема работ, выполненных по виду деятельности «Строительство», рассчитан в сопоставимых </w:t>
      </w:r>
      <w:r w:rsidR="00871565" w:rsidRPr="00BD4246">
        <w:rPr>
          <w:rFonts w:cs="Arial"/>
          <w:bCs/>
          <w:spacing w:val="-2"/>
        </w:rPr>
        <w:t xml:space="preserve"> </w:t>
      </w:r>
      <w:r w:rsidRPr="00BD4246">
        <w:rPr>
          <w:rFonts w:cs="Arial"/>
          <w:bCs/>
          <w:spacing w:val="-2"/>
        </w:rPr>
        <w:t>ценах.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BD4246">
        <w:rPr>
          <w:rFonts w:ascii="Arial" w:hAnsi="Arial" w:cs="Arial"/>
          <w:b/>
          <w:spacing w:val="-2"/>
          <w:sz w:val="16"/>
        </w:rPr>
        <w:t>Общая площадь</w:t>
      </w:r>
      <w:r w:rsidR="00306CD4" w:rsidRPr="00BD4246">
        <w:rPr>
          <w:rFonts w:ascii="Arial" w:hAnsi="Arial" w:cs="Arial"/>
          <w:b/>
          <w:spacing w:val="-2"/>
          <w:sz w:val="16"/>
        </w:rPr>
        <w:t xml:space="preserve"> жилых помещений во введенных в эксплуатацию жилых и нежилых зданиях, жилых домах</w:t>
      </w:r>
      <w:r w:rsidRPr="00BD4246">
        <w:rPr>
          <w:rFonts w:ascii="Arial" w:hAnsi="Arial" w:cs="Arial"/>
          <w:spacing w:val="-2"/>
          <w:sz w:val="16"/>
        </w:rPr>
        <w:t xml:space="preserve"> </w:t>
      </w:r>
      <w:r w:rsidR="002777DF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</w:rPr>
        <w:t xml:space="preserve">определяется как сумма площадей </w:t>
      </w:r>
      <w:r w:rsidR="00057A27" w:rsidRPr="00BD4246">
        <w:rPr>
          <w:rFonts w:ascii="Arial" w:hAnsi="Arial" w:cs="Arial"/>
          <w:sz w:val="16"/>
        </w:rPr>
        <w:t xml:space="preserve">всех частей </w:t>
      </w:r>
      <w:r w:rsidRPr="00BD4246">
        <w:rPr>
          <w:rFonts w:ascii="Arial" w:hAnsi="Arial" w:cs="Arial"/>
          <w:sz w:val="16"/>
        </w:rPr>
        <w:t xml:space="preserve">жилых помещений, включая площадь помещений вспомогательного </w:t>
      </w:r>
      <w:r w:rsidR="00512B9C" w:rsidRPr="00BD4246">
        <w:rPr>
          <w:rFonts w:ascii="Arial" w:hAnsi="Arial" w:cs="Arial"/>
          <w:sz w:val="16"/>
        </w:rPr>
        <w:br/>
      </w:r>
      <w:r w:rsidRPr="00BD4246">
        <w:rPr>
          <w:rFonts w:ascii="Arial" w:hAnsi="Arial" w:cs="Arial"/>
          <w:sz w:val="16"/>
        </w:rPr>
        <w:t>использования</w:t>
      </w:r>
      <w:r w:rsidRPr="00BD4246">
        <w:rPr>
          <w:rFonts w:ascii="Arial" w:hAnsi="Arial" w:cs="Arial"/>
          <w:spacing w:val="-2"/>
          <w:sz w:val="16"/>
        </w:rPr>
        <w:t xml:space="preserve">, предназначенных для удовлетворения гражданами бытовых и иных нужд, связанных с их проживанием в жилом </w:t>
      </w:r>
      <w:r w:rsidR="002777DF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 w:cs="Arial"/>
          <w:sz w:val="16"/>
        </w:rPr>
        <w:t xml:space="preserve">помещении, площадей лоджий, балконов, веранд, террас, подсчитываемых с соответствующими понижающими </w:t>
      </w:r>
      <w:r w:rsidR="00512B9C" w:rsidRPr="00BD4246">
        <w:rPr>
          <w:rFonts w:ascii="Arial" w:hAnsi="Arial" w:cs="Arial"/>
          <w:sz w:val="16"/>
        </w:rPr>
        <w:br/>
      </w:r>
      <w:r w:rsidRPr="00BD4246">
        <w:rPr>
          <w:rFonts w:ascii="Arial" w:hAnsi="Arial" w:cs="Arial"/>
          <w:sz w:val="16"/>
        </w:rPr>
        <w:t>коэффициентами</w:t>
      </w:r>
      <w:r w:rsidRPr="00BD4246">
        <w:rPr>
          <w:rFonts w:ascii="Arial" w:hAnsi="Arial" w:cs="Arial"/>
          <w:spacing w:val="-2"/>
          <w:sz w:val="16"/>
        </w:rPr>
        <w:t xml:space="preserve">, а также жилых и подсобных помещений </w:t>
      </w:r>
      <w:r w:rsidR="005365D9" w:rsidRPr="00BD4246">
        <w:rPr>
          <w:rFonts w:ascii="Arial" w:hAnsi="Arial" w:cs="Arial"/>
          <w:spacing w:val="-2"/>
          <w:sz w:val="16"/>
        </w:rPr>
        <w:t xml:space="preserve">в </w:t>
      </w:r>
      <w:r w:rsidR="00F247C3" w:rsidRPr="00BD4246">
        <w:rPr>
          <w:rFonts w:ascii="Arial" w:hAnsi="Arial" w:cs="Arial"/>
          <w:spacing w:val="-2"/>
          <w:sz w:val="16"/>
        </w:rPr>
        <w:t xml:space="preserve">построенных населением </w:t>
      </w:r>
      <w:r w:rsidRPr="00BD4246">
        <w:rPr>
          <w:rFonts w:ascii="Arial" w:hAnsi="Arial" w:cs="Arial"/>
          <w:spacing w:val="-2"/>
          <w:sz w:val="16"/>
        </w:rPr>
        <w:t xml:space="preserve">индивидуальных жилых домах. </w:t>
      </w:r>
      <w:r w:rsidR="00512B9C" w:rsidRPr="00BD4246">
        <w:rPr>
          <w:rFonts w:ascii="Arial" w:hAnsi="Arial" w:cs="Arial"/>
          <w:sz w:val="16"/>
        </w:rPr>
        <w:br/>
      </w:r>
      <w:r w:rsidRPr="00BD4246">
        <w:rPr>
          <w:rFonts w:ascii="Arial" w:hAnsi="Arial" w:cs="Arial"/>
          <w:spacing w:val="-2"/>
          <w:sz w:val="16"/>
        </w:rPr>
        <w:t xml:space="preserve">К помещениям вспомогательного использования относятся: кухни, передние, холлы, внутриквартирные коридоры, ванные </w:t>
      </w:r>
      <w:r w:rsidR="00512B9C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 w:cs="Arial"/>
          <w:spacing w:val="-2"/>
          <w:sz w:val="16"/>
        </w:rPr>
        <w:t>или душевые</w:t>
      </w:r>
      <w:r w:rsidR="00F247C3" w:rsidRPr="00BD4246">
        <w:rPr>
          <w:rFonts w:ascii="Arial" w:hAnsi="Arial" w:cs="Arial"/>
          <w:spacing w:val="-2"/>
          <w:sz w:val="16"/>
        </w:rPr>
        <w:t xml:space="preserve">, </w:t>
      </w:r>
      <w:r w:rsidR="00512B9C" w:rsidRPr="00BD4246">
        <w:rPr>
          <w:rFonts w:ascii="Arial" w:hAnsi="Arial" w:cs="Arial"/>
          <w:spacing w:val="-2"/>
          <w:sz w:val="16"/>
        </w:rPr>
        <w:t>т</w:t>
      </w:r>
      <w:r w:rsidR="00F247C3" w:rsidRPr="00BD4246">
        <w:rPr>
          <w:rFonts w:ascii="Arial" w:hAnsi="Arial" w:cs="Arial"/>
          <w:spacing w:val="-2"/>
          <w:sz w:val="16"/>
        </w:rPr>
        <w:t>уалеты</w:t>
      </w:r>
      <w:r w:rsidRPr="00BD4246">
        <w:rPr>
          <w:rFonts w:ascii="Arial" w:hAnsi="Arial" w:cs="Arial"/>
          <w:spacing w:val="-2"/>
          <w:sz w:val="16"/>
        </w:rPr>
        <w:t xml:space="preserve">, кладовые или хозяйственные встроенные шкафы. В домах-интернатах для престарелых и инвалидов, </w:t>
      </w:r>
      <w:r w:rsidR="00512B9C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 w:cs="Arial"/>
          <w:spacing w:val="-2"/>
          <w:sz w:val="16"/>
        </w:rPr>
        <w:t xml:space="preserve">ветеранов, специальных домах для одиноких престарелых, детских домах к подсобным помещениям относятся столовые, </w:t>
      </w:r>
      <w:r w:rsidR="00512B9C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 w:cs="Arial"/>
          <w:spacing w:val="-2"/>
          <w:sz w:val="16"/>
        </w:rPr>
        <w:t>буфеты, клубы, читальни, спортивные залы, приемные пункты бытового обслуживания и медицинского обслуживания.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 w:cs="Arial"/>
          <w:sz w:val="16"/>
        </w:rPr>
      </w:pPr>
      <w:r w:rsidRPr="00BD4246">
        <w:rPr>
          <w:rFonts w:ascii="Arial" w:hAnsi="Arial" w:cs="Arial"/>
          <w:sz w:val="16"/>
        </w:rPr>
        <w:t xml:space="preserve">В общую площадь </w:t>
      </w:r>
      <w:r w:rsidR="00B55B66" w:rsidRPr="00BD4246">
        <w:rPr>
          <w:rFonts w:ascii="Arial" w:hAnsi="Arial" w:cs="Arial"/>
          <w:sz w:val="16"/>
        </w:rPr>
        <w:t xml:space="preserve">введенных </w:t>
      </w:r>
      <w:r w:rsidRPr="00BD4246">
        <w:rPr>
          <w:rFonts w:ascii="Arial" w:hAnsi="Arial" w:cs="Arial"/>
          <w:sz w:val="16"/>
        </w:rPr>
        <w:t>жилых домов не входит площадь вестибюлей, тамбуров, лестничных площадок, лифтовых холлов, общих коридоров, а также площадь в жилых домах, предназначенная для встроено-пристроенных помещений.</w:t>
      </w:r>
    </w:p>
    <w:p w:rsidR="00F43FB5" w:rsidRPr="00BD4246" w:rsidRDefault="00F43FB5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Ввод в действие мощностей</w:t>
      </w:r>
      <w:r w:rsidR="009A4166" w:rsidRPr="00BD4246">
        <w:rPr>
          <w:rFonts w:ascii="Arial" w:hAnsi="Arial" w:cs="Arial"/>
          <w:b/>
          <w:sz w:val="16"/>
          <w:szCs w:val="16"/>
        </w:rPr>
        <w:t xml:space="preserve"> </w:t>
      </w:r>
      <w:r w:rsidRPr="00BD4246">
        <w:rPr>
          <w:rFonts w:ascii="Arial" w:hAnsi="Arial" w:cs="Arial"/>
          <w:sz w:val="16"/>
          <w:szCs w:val="16"/>
        </w:rPr>
        <w:t>– показатель мощности (вместимости, пропускной способности), созданной в результате осуществления инвестиций в основной капитал.</w:t>
      </w:r>
    </w:p>
    <w:p w:rsidR="00F43FB5" w:rsidRPr="00BD4246" w:rsidRDefault="00F43FB5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Ввод в действие мощностей отражается в размерах, указанных в разрешениях на ввод объектов (мощностей) </w:t>
      </w:r>
      <w:r w:rsidR="00512B9C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в эксплуатацию, оформленных  в установленном порядке в соответствии с действующим законодательством Российской </w:t>
      </w:r>
      <w:r w:rsidR="00512B9C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Федерации</w:t>
      </w:r>
      <w:r w:rsidR="00512B9C" w:rsidRPr="00BD4246">
        <w:rPr>
          <w:rFonts w:ascii="Arial" w:hAnsi="Arial" w:cs="Arial"/>
          <w:sz w:val="16"/>
          <w:szCs w:val="16"/>
        </w:rPr>
        <w:t xml:space="preserve"> </w:t>
      </w:r>
      <w:r w:rsidRPr="00BD4246">
        <w:rPr>
          <w:rFonts w:ascii="Arial" w:hAnsi="Arial" w:cs="Arial"/>
          <w:sz w:val="16"/>
          <w:szCs w:val="16"/>
        </w:rPr>
        <w:t>о градостроительной деятельности.</w:t>
      </w:r>
    </w:p>
    <w:p w:rsidR="00F43FB5" w:rsidRPr="00BD4246" w:rsidRDefault="00F43FB5" w:rsidP="00AA671D">
      <w:pPr>
        <w:spacing w:line="300" w:lineRule="exact"/>
        <w:ind w:firstLine="284"/>
        <w:jc w:val="both"/>
        <w:rPr>
          <w:rFonts w:ascii="Arial" w:hAnsi="Arial" w:cs="Arial"/>
        </w:rPr>
      </w:pPr>
      <w:r w:rsidRPr="00BD4246">
        <w:rPr>
          <w:rFonts w:ascii="Arial" w:hAnsi="Arial" w:cs="Arial"/>
          <w:sz w:val="16"/>
          <w:szCs w:val="16"/>
        </w:rPr>
        <w:t>Данные о вводе мощностей включают ввод за счет строительства и реконструкции</w:t>
      </w:r>
      <w:r w:rsidRPr="00BD4246">
        <w:rPr>
          <w:rFonts w:ascii="Arial" w:hAnsi="Arial" w:cs="Arial"/>
        </w:rPr>
        <w:t>.</w:t>
      </w:r>
    </w:p>
    <w:p w:rsidR="008E3EBE" w:rsidRPr="00BD4246" w:rsidRDefault="000E2F68" w:rsidP="00AA671D">
      <w:pPr>
        <w:pStyle w:val="2"/>
        <w:keepNext w:val="0"/>
        <w:spacing w:before="240" w:after="240" w:line="300" w:lineRule="exact"/>
        <w:ind w:firstLine="0"/>
        <w:jc w:val="center"/>
        <w:rPr>
          <w:rFonts w:cs="Arial"/>
        </w:rPr>
      </w:pPr>
      <w:r w:rsidRPr="00BD4246">
        <w:rPr>
          <w:rFonts w:cs="Arial"/>
        </w:rPr>
        <w:t>ТРАНСПОРТ</w:t>
      </w:r>
    </w:p>
    <w:p w:rsidR="008E3EBE" w:rsidRPr="00BD4246" w:rsidRDefault="008E3EBE" w:rsidP="00AA671D">
      <w:pPr>
        <w:tabs>
          <w:tab w:val="center" w:pos="6634"/>
        </w:tabs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 xml:space="preserve">Эксплуатационная длина железнодорожных путей общего пользования </w:t>
      </w:r>
      <w:r w:rsidRPr="00BD4246">
        <w:rPr>
          <w:rFonts w:ascii="Arial" w:hAnsi="Arial"/>
          <w:sz w:val="16"/>
        </w:rPr>
        <w:t xml:space="preserve">– протяженность в километрах </w:t>
      </w:r>
      <w:r w:rsidR="00512B9C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железнодорожных линий общего пользования России, измеряемая по оси главного пути, а на многопутных линиях – </w:t>
      </w:r>
      <w:r w:rsidR="00512B9C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кратчайшего</w:t>
      </w:r>
      <w:r w:rsidR="00512B9C" w:rsidRPr="00BD4246">
        <w:rPr>
          <w:rFonts w:ascii="Arial" w:hAnsi="Arial"/>
          <w:sz w:val="16"/>
        </w:rPr>
        <w:t xml:space="preserve"> </w:t>
      </w:r>
      <w:r w:rsidRPr="00BD4246">
        <w:rPr>
          <w:rFonts w:ascii="Arial" w:hAnsi="Arial"/>
          <w:sz w:val="16"/>
        </w:rPr>
        <w:t>главного пути между осями раздельных пунктов (станций, разъездов, обгонных пунктов), ограничивающих эту линию.</w:t>
      </w:r>
    </w:p>
    <w:p w:rsidR="003B3A36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 xml:space="preserve">Грузооборот транспорта </w:t>
      </w:r>
      <w:r w:rsidRPr="00BD4246">
        <w:rPr>
          <w:rFonts w:ascii="Arial" w:hAnsi="Arial"/>
          <w:sz w:val="16"/>
        </w:rPr>
        <w:t xml:space="preserve">определяется путем суммирования произведений массы перевезенных грузов в тоннах </w:t>
      </w:r>
      <w:r w:rsidR="002777DF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/>
          <w:sz w:val="16"/>
        </w:rPr>
        <w:t xml:space="preserve">на расстояние перевозки в километрах. </w:t>
      </w:r>
    </w:p>
    <w:p w:rsidR="003B3A36" w:rsidRPr="00BD4246" w:rsidRDefault="003B3A36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Грузооборот автомобильного транспорта по субъектам Российской Федерации рассчитан по юридическим лицам </w:t>
      </w:r>
      <w:r w:rsidR="002777DF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/>
          <w:sz w:val="16"/>
        </w:rPr>
        <w:t>(без оценки деятельности субъектов малого предпринимательства) и индивидуальным предпринимателям.</w:t>
      </w:r>
    </w:p>
    <w:p w:rsidR="00D41DF3" w:rsidRPr="00BD4246" w:rsidRDefault="00D41DF3" w:rsidP="00AA671D">
      <w:pPr>
        <w:pStyle w:val="23"/>
        <w:spacing w:after="0" w:line="300" w:lineRule="exact"/>
        <w:ind w:left="0" w:firstLine="284"/>
        <w:jc w:val="both"/>
        <w:rPr>
          <w:rFonts w:ascii="Arial" w:hAnsi="Arial"/>
          <w:b/>
          <w:bCs/>
          <w:spacing w:val="-2"/>
          <w:sz w:val="16"/>
          <w:szCs w:val="16"/>
        </w:rPr>
      </w:pPr>
      <w:r w:rsidRPr="00BD4246">
        <w:rPr>
          <w:rFonts w:ascii="Arial" w:hAnsi="Arial"/>
          <w:b/>
          <w:bCs/>
          <w:spacing w:val="-2"/>
          <w:sz w:val="16"/>
          <w:szCs w:val="16"/>
        </w:rPr>
        <w:t>Пассажирооборот транспорта</w:t>
      </w:r>
      <w:r w:rsidRPr="00BD4246">
        <w:rPr>
          <w:rFonts w:ascii="Arial" w:hAnsi="Arial"/>
          <w:bCs/>
          <w:spacing w:val="-2"/>
          <w:sz w:val="16"/>
          <w:szCs w:val="16"/>
        </w:rPr>
        <w:t xml:space="preserve"> – определяется путем суммирования произведений количества пассажиров по каждой </w:t>
      </w:r>
      <w:r w:rsidR="002777DF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/>
          <w:bCs/>
          <w:spacing w:val="-2"/>
          <w:sz w:val="16"/>
          <w:szCs w:val="16"/>
        </w:rPr>
        <w:t xml:space="preserve">позиции перевозки на расстояние перевозки, включая пассажиров, </w:t>
      </w:r>
      <w:r w:rsidRPr="00BD4246">
        <w:rPr>
          <w:rFonts w:ascii="Arial" w:hAnsi="Arial"/>
          <w:b/>
          <w:bCs/>
          <w:spacing w:val="-2"/>
          <w:sz w:val="16"/>
          <w:szCs w:val="16"/>
        </w:rPr>
        <w:t>пользующихся правом бесплатного и льготного проезда.</w:t>
      </w:r>
    </w:p>
    <w:p w:rsidR="00D41DF3" w:rsidRPr="00BD4246" w:rsidRDefault="00D41DF3" w:rsidP="00AA671D">
      <w:pPr>
        <w:spacing w:line="300" w:lineRule="exact"/>
        <w:ind w:firstLine="284"/>
        <w:jc w:val="both"/>
      </w:pPr>
      <w:r w:rsidRPr="00BD4246">
        <w:rPr>
          <w:rFonts w:ascii="Arial" w:hAnsi="Arial"/>
          <w:bCs/>
          <w:sz w:val="16"/>
        </w:rPr>
        <w:t xml:space="preserve">Количество лиц с правом бесплатного проезда на городском транспорте устанавливается по справкам о количестве </w:t>
      </w:r>
      <w:r w:rsidR="002777DF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/>
          <w:bCs/>
          <w:sz w:val="16"/>
        </w:rPr>
        <w:t xml:space="preserve">выданных документов, на основании которых разрешен бесплатный проезд отдельных категорий граждан: количество </w:t>
      </w:r>
      <w:r w:rsidR="002777DF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/>
          <w:bCs/>
          <w:sz w:val="16"/>
        </w:rPr>
        <w:lastRenderedPageBreak/>
        <w:t xml:space="preserve">перевезенных пассажиров определяется из расчета 30 поездок в месяц (за </w:t>
      </w:r>
      <w:smartTag w:uri="urn:schemas-microsoft-com:office:smarttags" w:element="metricconverter">
        <w:smartTagPr>
          <w:attr w:name="ProductID" w:val="2005 г"/>
        </w:smartTagPr>
        <w:r w:rsidRPr="00BD4246">
          <w:rPr>
            <w:rFonts w:ascii="Arial" w:hAnsi="Arial"/>
            <w:bCs/>
            <w:sz w:val="16"/>
          </w:rPr>
          <w:t>2005 г</w:t>
        </w:r>
      </w:smartTag>
      <w:r w:rsidRPr="00BD4246">
        <w:rPr>
          <w:rFonts w:ascii="Arial" w:hAnsi="Arial"/>
          <w:bCs/>
          <w:sz w:val="16"/>
        </w:rPr>
        <w:t>. – 50 поездок в месяц) для всех категорий лиц, пользующихся правом бесплатного проезда, или по данным обследования пассажиропотоков.</w:t>
      </w:r>
    </w:p>
    <w:p w:rsidR="00D41DF3" w:rsidRPr="00BD4246" w:rsidRDefault="00D41DF3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pacing w:val="-2"/>
          <w:sz w:val="16"/>
        </w:rPr>
        <w:t xml:space="preserve">Данные по пассажирообороту </w:t>
      </w:r>
      <w:r w:rsidRPr="00BD4246">
        <w:rPr>
          <w:rFonts w:ascii="Arial" w:hAnsi="Arial"/>
          <w:b/>
          <w:bCs/>
          <w:spacing w:val="-2"/>
          <w:sz w:val="16"/>
        </w:rPr>
        <w:t>автобусного транспорта</w:t>
      </w:r>
      <w:r w:rsidRPr="00BD4246">
        <w:rPr>
          <w:rFonts w:ascii="Arial" w:hAnsi="Arial"/>
          <w:bCs/>
          <w:spacing w:val="-2"/>
          <w:sz w:val="16"/>
        </w:rPr>
        <w:t xml:space="preserve"> включают объемы, выполненные эксплуатационными автобусами</w:t>
      </w:r>
      <w:r w:rsidRPr="00BD4246">
        <w:rPr>
          <w:rFonts w:ascii="Arial" w:hAnsi="Arial"/>
          <w:bCs/>
          <w:sz w:val="16"/>
        </w:rPr>
        <w:t xml:space="preserve"> </w:t>
      </w:r>
      <w:r w:rsidR="002777DF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t xml:space="preserve">по маршрутам регулярных перевозок в соответствии с расписанием отправления, согласованным с органом исполнительной власти субъекта Российской Федерации (органом местного самоуправления), заказными автобусами (единичные перевозки по маршруту, определяемому заказчиком, юридическим или физическим лицом, специальные автобусные перевозки </w:t>
      </w:r>
      <w:r w:rsidR="002777DF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t xml:space="preserve">(школьные, вахтовые, доставка работников на коммерческой основе на производственные объекты, удаленные от общих </w:t>
      </w:r>
      <w:r w:rsidR="002777DF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t>линий городского пассажирского транспорта, в отдаленных рай</w:t>
      </w:r>
      <w:r w:rsidR="00F15938" w:rsidRPr="00BD4246">
        <w:rPr>
          <w:rFonts w:ascii="Arial" w:hAnsi="Arial"/>
          <w:bCs/>
          <w:sz w:val="16"/>
        </w:rPr>
        <w:t>онах сельской местности и т.п.)</w:t>
      </w:r>
      <w:r w:rsidRPr="00BD4246">
        <w:rPr>
          <w:rFonts w:ascii="Arial" w:hAnsi="Arial"/>
          <w:bCs/>
          <w:sz w:val="16"/>
        </w:rPr>
        <w:t xml:space="preserve"> и перевозки </w:t>
      </w:r>
      <w:r w:rsidR="00512B9C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t>туристско-экскурсионными автобусами.</w:t>
      </w:r>
    </w:p>
    <w:p w:rsidR="00D41DF3" w:rsidRPr="00BD4246" w:rsidRDefault="00D41DF3" w:rsidP="00AA671D">
      <w:pPr>
        <w:spacing w:line="300" w:lineRule="exact"/>
        <w:ind w:firstLine="284"/>
        <w:jc w:val="both"/>
        <w:rPr>
          <w:rFonts w:ascii="Arial" w:hAnsi="Arial"/>
          <w:bCs/>
          <w:sz w:val="16"/>
          <w:szCs w:val="16"/>
        </w:rPr>
      </w:pPr>
      <w:r w:rsidRPr="00BD4246">
        <w:rPr>
          <w:rFonts w:ascii="Arial" w:hAnsi="Arial"/>
          <w:bCs/>
          <w:sz w:val="16"/>
          <w:szCs w:val="16"/>
        </w:rPr>
        <w:t xml:space="preserve">Данные по пассажирообороту автобусного транспорта общего пользования приведены по юридическим лицам </w:t>
      </w:r>
      <w:r w:rsidR="00512B9C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  <w:szCs w:val="16"/>
        </w:rPr>
        <w:t xml:space="preserve">и индивидуальным предпринимателям (включая субъекты малого предпринимательства), осуществляющим перевозки </w:t>
      </w:r>
      <w:r w:rsidR="00512B9C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  <w:szCs w:val="16"/>
        </w:rPr>
        <w:t>пассажиров автобусами.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/>
          <w:sz w:val="16"/>
        </w:rPr>
        <w:t xml:space="preserve">Автомобильная дорога </w:t>
      </w:r>
      <w:r w:rsidRPr="00BD4246">
        <w:rPr>
          <w:rFonts w:ascii="Arial" w:hAnsi="Arial"/>
          <w:sz w:val="16"/>
        </w:rPr>
        <w:t xml:space="preserve">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</w:t>
      </w:r>
      <w:r w:rsidR="002777DF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под ними конструктивные элементы (дорожное полотно, дорожное покрытие и подобные элементы) и дорожные сооружения, являющиеся ее технологической частью (защитные дорожные сооружения, искусственные дорожные сооружения, </w:t>
      </w:r>
      <w:r w:rsidR="00512B9C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sz w:val="16"/>
        </w:rPr>
        <w:t>производственные объекты, элементы обустройства автомобильных дорог)</w:t>
      </w:r>
      <w:r w:rsidRPr="00BD4246">
        <w:rPr>
          <w:rFonts w:ascii="Arial" w:hAnsi="Arial"/>
          <w:bCs/>
          <w:sz w:val="16"/>
        </w:rPr>
        <w:t>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  <w:lang w:val="ru-MO"/>
        </w:rPr>
      </w:pPr>
      <w:r w:rsidRPr="00BD4246">
        <w:rPr>
          <w:rFonts w:ascii="Arial" w:hAnsi="Arial"/>
          <w:bCs/>
          <w:spacing w:val="-2"/>
          <w:sz w:val="16"/>
        </w:rPr>
        <w:t xml:space="preserve">К автомобильным дорогам </w:t>
      </w:r>
      <w:r w:rsidRPr="00BD4246">
        <w:rPr>
          <w:rFonts w:ascii="Arial" w:hAnsi="Arial"/>
          <w:b/>
          <w:spacing w:val="-2"/>
          <w:sz w:val="16"/>
        </w:rPr>
        <w:t>общего пользования</w:t>
      </w:r>
      <w:r w:rsidRPr="00BD4246">
        <w:rPr>
          <w:rFonts w:ascii="Arial" w:hAnsi="Arial"/>
          <w:bCs/>
          <w:spacing w:val="-2"/>
          <w:sz w:val="16"/>
        </w:rPr>
        <w:t xml:space="preserve"> относятся: дороги федерального значения, относящиеся к </w:t>
      </w:r>
      <w:r w:rsidR="00713055" w:rsidRPr="00BD4246">
        <w:rPr>
          <w:rFonts w:ascii="Arial" w:hAnsi="Arial"/>
          <w:bCs/>
          <w:spacing w:val="-2"/>
          <w:sz w:val="16"/>
        </w:rPr>
        <w:t>федеральной</w:t>
      </w:r>
      <w:r w:rsidR="00713055" w:rsidRPr="00BD4246">
        <w:rPr>
          <w:rFonts w:ascii="Arial" w:hAnsi="Arial"/>
          <w:bCs/>
          <w:sz w:val="16"/>
        </w:rPr>
        <w:t xml:space="preserve"> </w:t>
      </w:r>
      <w:r w:rsidRPr="00BD4246">
        <w:rPr>
          <w:rFonts w:ascii="Arial" w:hAnsi="Arial"/>
          <w:bCs/>
          <w:spacing w:val="-2"/>
          <w:sz w:val="16"/>
        </w:rPr>
        <w:t>собственности</w:t>
      </w:r>
      <w:r w:rsidRPr="00BD4246">
        <w:rPr>
          <w:rFonts w:ascii="Arial" w:hAnsi="Arial"/>
          <w:spacing w:val="-2"/>
          <w:sz w:val="16"/>
          <w:lang w:val="ru-MO"/>
        </w:rPr>
        <w:t xml:space="preserve">; дороги регионального  или межмуниципального значения, относящиеся к </w:t>
      </w:r>
      <w:r w:rsidRPr="00BD4246">
        <w:rPr>
          <w:rFonts w:ascii="Arial" w:hAnsi="Arial"/>
          <w:bCs/>
          <w:spacing w:val="-2"/>
          <w:sz w:val="16"/>
        </w:rPr>
        <w:t xml:space="preserve">собственности субъектов </w:t>
      </w:r>
      <w:r w:rsidRPr="00BD4246">
        <w:rPr>
          <w:rFonts w:ascii="Arial" w:hAnsi="Arial"/>
          <w:spacing w:val="-2"/>
          <w:sz w:val="16"/>
          <w:lang w:val="ru-MO"/>
        </w:rPr>
        <w:t>Российской</w:t>
      </w:r>
      <w:r w:rsidRPr="00BD4246">
        <w:rPr>
          <w:rFonts w:ascii="Arial" w:hAnsi="Arial"/>
          <w:sz w:val="16"/>
          <w:lang w:val="ru-MO"/>
        </w:rPr>
        <w:t xml:space="preserve"> Федерации; дороги местного значения, относящиеся к </w:t>
      </w:r>
      <w:r w:rsidR="00713055" w:rsidRPr="00BD4246">
        <w:rPr>
          <w:rFonts w:ascii="Arial" w:hAnsi="Arial"/>
          <w:sz w:val="16"/>
          <w:lang w:val="ru-MO"/>
        </w:rPr>
        <w:t xml:space="preserve">муниципальной </w:t>
      </w:r>
      <w:r w:rsidRPr="00BD4246">
        <w:rPr>
          <w:rFonts w:ascii="Arial" w:hAnsi="Arial"/>
          <w:sz w:val="16"/>
          <w:lang w:val="ru-MO"/>
        </w:rPr>
        <w:t>собственности.</w:t>
      </w:r>
    </w:p>
    <w:p w:rsidR="00F35892" w:rsidRPr="00BD4246" w:rsidRDefault="00F35892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Улицы относятся к дорогам внутри населенного пункта и включаются в протяженность автомобильных дорог общего пользования местного назначения.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bCs/>
          <w:spacing w:val="-4"/>
          <w:sz w:val="16"/>
        </w:rPr>
      </w:pPr>
      <w:r w:rsidRPr="00BD4246">
        <w:rPr>
          <w:rFonts w:ascii="Arial" w:hAnsi="Arial"/>
          <w:bCs/>
          <w:sz w:val="16"/>
        </w:rPr>
        <w:t xml:space="preserve">К </w:t>
      </w:r>
      <w:r w:rsidRPr="00BD4246">
        <w:rPr>
          <w:rFonts w:ascii="Arial" w:hAnsi="Arial"/>
          <w:b/>
          <w:spacing w:val="-4"/>
          <w:sz w:val="16"/>
        </w:rPr>
        <w:t>твердому покрытию автодорог</w:t>
      </w:r>
      <w:r w:rsidRPr="00BD4246">
        <w:rPr>
          <w:rFonts w:ascii="Arial" w:hAnsi="Arial"/>
          <w:bCs/>
          <w:spacing w:val="-4"/>
          <w:sz w:val="16"/>
        </w:rPr>
        <w:t xml:space="preserve"> относятся</w:t>
      </w:r>
      <w:r w:rsidR="00057A27" w:rsidRPr="00BD4246">
        <w:rPr>
          <w:rFonts w:ascii="Arial" w:hAnsi="Arial"/>
          <w:bCs/>
          <w:spacing w:val="-4"/>
          <w:sz w:val="16"/>
        </w:rPr>
        <w:t>: усовершенствованное покрытие (</w:t>
      </w:r>
      <w:r w:rsidRPr="00BD4246">
        <w:rPr>
          <w:rFonts w:ascii="Arial" w:hAnsi="Arial"/>
          <w:bCs/>
          <w:spacing w:val="-4"/>
          <w:sz w:val="16"/>
        </w:rPr>
        <w:t>цементобетонн</w:t>
      </w:r>
      <w:r w:rsidR="00057A27" w:rsidRPr="00BD4246">
        <w:rPr>
          <w:rFonts w:ascii="Arial" w:hAnsi="Arial"/>
          <w:bCs/>
          <w:spacing w:val="-4"/>
          <w:sz w:val="16"/>
        </w:rPr>
        <w:t>о</w:t>
      </w:r>
      <w:r w:rsidRPr="00BD4246">
        <w:rPr>
          <w:rFonts w:ascii="Arial" w:hAnsi="Arial"/>
          <w:bCs/>
          <w:spacing w:val="-4"/>
          <w:sz w:val="16"/>
        </w:rPr>
        <w:t>е, асфальтобетонн</w:t>
      </w:r>
      <w:r w:rsidR="00057A27" w:rsidRPr="00BD4246">
        <w:rPr>
          <w:rFonts w:ascii="Arial" w:hAnsi="Arial"/>
          <w:bCs/>
          <w:spacing w:val="-4"/>
          <w:sz w:val="16"/>
        </w:rPr>
        <w:t>о</w:t>
      </w:r>
      <w:r w:rsidRPr="00BD4246">
        <w:rPr>
          <w:rFonts w:ascii="Arial" w:hAnsi="Arial"/>
          <w:bCs/>
          <w:spacing w:val="-4"/>
          <w:sz w:val="16"/>
        </w:rPr>
        <w:t xml:space="preserve">е, из щебня и гравия, </w:t>
      </w:r>
      <w:r w:rsidR="00057A27" w:rsidRPr="00BD4246">
        <w:rPr>
          <w:rFonts w:ascii="Arial" w:hAnsi="Arial"/>
          <w:bCs/>
          <w:spacing w:val="-4"/>
          <w:sz w:val="16"/>
        </w:rPr>
        <w:t xml:space="preserve">обработанных вяжущими материалами) и покрытие </w:t>
      </w:r>
      <w:r w:rsidR="00517C85" w:rsidRPr="00BD4246">
        <w:rPr>
          <w:rFonts w:ascii="Arial" w:hAnsi="Arial"/>
          <w:bCs/>
          <w:spacing w:val="-4"/>
          <w:sz w:val="16"/>
        </w:rPr>
        <w:t>переходного типа (из щебня и гравия (шлака), не</w:t>
      </w:r>
      <w:r w:rsidR="00EE58D8" w:rsidRPr="00BD4246">
        <w:rPr>
          <w:rFonts w:ascii="Arial" w:hAnsi="Arial"/>
          <w:bCs/>
          <w:spacing w:val="-4"/>
          <w:sz w:val="16"/>
        </w:rPr>
        <w:t xml:space="preserve"> </w:t>
      </w:r>
      <w:r w:rsidR="00517C85" w:rsidRPr="00BD4246">
        <w:rPr>
          <w:rFonts w:ascii="Arial" w:hAnsi="Arial"/>
          <w:bCs/>
          <w:spacing w:val="-4"/>
          <w:sz w:val="16"/>
        </w:rPr>
        <w:t xml:space="preserve">обработанных </w:t>
      </w:r>
      <w:r w:rsidR="002777DF" w:rsidRPr="00BD4246">
        <w:rPr>
          <w:rFonts w:ascii="Arial" w:hAnsi="Arial"/>
          <w:bCs/>
          <w:spacing w:val="-4"/>
          <w:sz w:val="16"/>
        </w:rPr>
        <w:br/>
      </w:r>
      <w:r w:rsidR="00517C85" w:rsidRPr="00BD4246">
        <w:rPr>
          <w:rFonts w:ascii="Arial" w:hAnsi="Arial"/>
          <w:bCs/>
          <w:sz w:val="16"/>
        </w:rPr>
        <w:t xml:space="preserve">вяжущими материалами, </w:t>
      </w:r>
      <w:r w:rsidRPr="00BD4246">
        <w:rPr>
          <w:rFonts w:ascii="Arial" w:hAnsi="Arial"/>
          <w:bCs/>
          <w:sz w:val="16"/>
        </w:rPr>
        <w:t xml:space="preserve">каменные мостовые, из грунтов и местных </w:t>
      </w:r>
      <w:proofErr w:type="spellStart"/>
      <w:r w:rsidRPr="00BD4246">
        <w:rPr>
          <w:rFonts w:ascii="Arial" w:hAnsi="Arial"/>
          <w:bCs/>
          <w:sz w:val="16"/>
        </w:rPr>
        <w:t>малопрочных</w:t>
      </w:r>
      <w:proofErr w:type="spellEnd"/>
      <w:r w:rsidRPr="00BD4246">
        <w:rPr>
          <w:rFonts w:ascii="Arial" w:hAnsi="Arial"/>
          <w:bCs/>
          <w:sz w:val="16"/>
        </w:rPr>
        <w:t xml:space="preserve"> материалов, обработанных вяжущими </w:t>
      </w:r>
      <w:r w:rsidR="002777DF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t>материалами</w:t>
      </w:r>
      <w:r w:rsidR="00517C85" w:rsidRPr="00BD4246">
        <w:rPr>
          <w:rFonts w:ascii="Arial" w:hAnsi="Arial"/>
          <w:bCs/>
          <w:sz w:val="16"/>
        </w:rPr>
        <w:t>)</w:t>
      </w:r>
      <w:r w:rsidRPr="00BD4246">
        <w:rPr>
          <w:rFonts w:ascii="Arial" w:hAnsi="Arial"/>
          <w:bCs/>
          <w:sz w:val="16"/>
        </w:rPr>
        <w:t>.</w:t>
      </w:r>
    </w:p>
    <w:p w:rsidR="00517C85" w:rsidRPr="00BD4246" w:rsidRDefault="00517C85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Протяженность автомобильных дорог общего пользования с твердым покрытием сформирован</w:t>
      </w:r>
      <w:r w:rsidR="00DE78A1" w:rsidRPr="00BD4246">
        <w:rPr>
          <w:rFonts w:ascii="Arial" w:hAnsi="Arial"/>
          <w:bCs/>
          <w:sz w:val="16"/>
        </w:rPr>
        <w:t>а</w:t>
      </w:r>
      <w:r w:rsidRPr="00BD4246">
        <w:rPr>
          <w:rFonts w:ascii="Arial" w:hAnsi="Arial"/>
          <w:bCs/>
          <w:sz w:val="16"/>
        </w:rPr>
        <w:t xml:space="preserve"> по данным Федеральной службы государственной статистики и Федерального дорожного агентства.</w:t>
      </w:r>
    </w:p>
    <w:p w:rsidR="002B41B1" w:rsidRPr="00BD4246" w:rsidRDefault="0030145E" w:rsidP="00AA671D">
      <w:pPr>
        <w:spacing w:before="240" w:after="240" w:line="300" w:lineRule="exact"/>
        <w:jc w:val="center"/>
        <w:outlineLvl w:val="1"/>
        <w:rPr>
          <w:rFonts w:ascii="Arial" w:hAnsi="Arial"/>
          <w:b/>
          <w:bCs/>
        </w:rPr>
      </w:pPr>
      <w:r w:rsidRPr="00BD4246">
        <w:rPr>
          <w:rFonts w:ascii="Arial" w:hAnsi="Arial"/>
          <w:b/>
        </w:rPr>
        <w:t>ИНФОРМАЦИОННЫЕ И КОММУНИКАЦИОННЫЕ ТЕХНОЛОГИИ</w:t>
      </w:r>
    </w:p>
    <w:p w:rsidR="00F43FB5" w:rsidRPr="00BD4246" w:rsidRDefault="00F43FB5" w:rsidP="00AA671D">
      <w:pPr>
        <w:spacing w:line="30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BD4246">
        <w:rPr>
          <w:rFonts w:ascii="Arial" w:hAnsi="Arial" w:cs="Arial"/>
          <w:b/>
          <w:bCs/>
          <w:spacing w:val="-2"/>
          <w:sz w:val="16"/>
          <w:szCs w:val="16"/>
        </w:rPr>
        <w:t>Интернет</w:t>
      </w:r>
      <w:r w:rsidRPr="00BD4246">
        <w:rPr>
          <w:rFonts w:ascii="Arial" w:hAnsi="Arial" w:cs="Arial"/>
          <w:bCs/>
          <w:spacing w:val="-2"/>
          <w:sz w:val="16"/>
          <w:szCs w:val="16"/>
        </w:rPr>
        <w:t xml:space="preserve"> – глобальное (всемирное) множество независимых компьютерных сетей, соединенных между собой для обмена</w:t>
      </w:r>
      <w:r w:rsidRPr="00BD4246">
        <w:rPr>
          <w:rFonts w:ascii="Arial" w:hAnsi="Arial" w:cs="Arial"/>
          <w:bCs/>
          <w:sz w:val="16"/>
          <w:szCs w:val="16"/>
        </w:rPr>
        <w:t xml:space="preserve"> информацией по стандартным открытым протоколам.</w:t>
      </w:r>
    </w:p>
    <w:p w:rsidR="002B41B1" w:rsidRPr="00BD4246" w:rsidRDefault="002B41B1" w:rsidP="00AA671D">
      <w:pPr>
        <w:spacing w:line="300" w:lineRule="exact"/>
        <w:ind w:firstLine="284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BD4246">
        <w:rPr>
          <w:rFonts w:ascii="Arial" w:hAnsi="Arial" w:cs="Arial"/>
          <w:b/>
          <w:bCs/>
          <w:spacing w:val="-2"/>
          <w:sz w:val="16"/>
          <w:szCs w:val="16"/>
        </w:rPr>
        <w:t>Широкополосный доступ к сети Интернет</w:t>
      </w:r>
      <w:r w:rsidRPr="00BD4246">
        <w:rPr>
          <w:rFonts w:ascii="Arial" w:hAnsi="Arial" w:cs="Arial"/>
          <w:bCs/>
          <w:spacing w:val="-2"/>
          <w:sz w:val="16"/>
          <w:szCs w:val="16"/>
        </w:rPr>
        <w:t xml:space="preserve"> –</w:t>
      </w:r>
      <w:r w:rsidRPr="00BD4246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Pr="00BD4246">
        <w:rPr>
          <w:rFonts w:ascii="Arial" w:hAnsi="Arial" w:cs="Arial"/>
          <w:bCs/>
          <w:spacing w:val="-2"/>
          <w:sz w:val="16"/>
          <w:szCs w:val="16"/>
        </w:rPr>
        <w:t xml:space="preserve">доступ к </w:t>
      </w:r>
      <w:r w:rsidR="00655512" w:rsidRPr="00BD4246">
        <w:rPr>
          <w:rFonts w:ascii="Arial" w:hAnsi="Arial" w:cs="Arial"/>
          <w:bCs/>
          <w:spacing w:val="-2"/>
          <w:sz w:val="16"/>
          <w:szCs w:val="16"/>
        </w:rPr>
        <w:t xml:space="preserve">сети </w:t>
      </w:r>
      <w:r w:rsidRPr="00BD4246">
        <w:rPr>
          <w:rFonts w:ascii="Arial" w:hAnsi="Arial" w:cs="Arial"/>
          <w:bCs/>
          <w:spacing w:val="-2"/>
          <w:sz w:val="16"/>
          <w:szCs w:val="16"/>
        </w:rPr>
        <w:t>Интернет со скоростью передачи данных 256 Кбит/сек и выше.</w:t>
      </w:r>
    </w:p>
    <w:p w:rsidR="0000078C" w:rsidRPr="00BD4246" w:rsidRDefault="0000078C" w:rsidP="00AA671D">
      <w:pPr>
        <w:spacing w:line="300" w:lineRule="exact"/>
        <w:ind w:firstLine="284"/>
        <w:jc w:val="both"/>
        <w:rPr>
          <w:rFonts w:ascii="Arial" w:hAnsi="Arial"/>
          <w:bCs/>
          <w:sz w:val="16"/>
          <w:szCs w:val="16"/>
        </w:rPr>
      </w:pPr>
      <w:r w:rsidRPr="00BD4246">
        <w:rPr>
          <w:rFonts w:ascii="Arial" w:hAnsi="Arial" w:cs="Arial"/>
          <w:bCs/>
          <w:sz w:val="16"/>
          <w:szCs w:val="16"/>
        </w:rPr>
        <w:t>Показатели «</w:t>
      </w:r>
      <w:r w:rsidRPr="00BD4246">
        <w:rPr>
          <w:rFonts w:ascii="Arial" w:hAnsi="Arial"/>
          <w:sz w:val="16"/>
          <w:szCs w:val="16"/>
        </w:rPr>
        <w:t xml:space="preserve">Удельный вес домашних хозяйств, имевших широкополосный доступ </w:t>
      </w:r>
      <w:r w:rsidR="00F43FB5" w:rsidRPr="00BD4246">
        <w:rPr>
          <w:rFonts w:ascii="Arial" w:hAnsi="Arial"/>
          <w:sz w:val="16"/>
          <w:szCs w:val="16"/>
        </w:rPr>
        <w:t>к</w:t>
      </w:r>
      <w:r w:rsidRPr="00BD4246">
        <w:rPr>
          <w:rFonts w:ascii="Arial" w:hAnsi="Arial"/>
          <w:sz w:val="16"/>
          <w:szCs w:val="16"/>
        </w:rPr>
        <w:t xml:space="preserve"> сет</w:t>
      </w:r>
      <w:r w:rsidR="00F43FB5" w:rsidRPr="00BD4246">
        <w:rPr>
          <w:rFonts w:ascii="Arial" w:hAnsi="Arial"/>
          <w:sz w:val="16"/>
          <w:szCs w:val="16"/>
        </w:rPr>
        <w:t>и</w:t>
      </w:r>
      <w:r w:rsidRPr="00BD4246">
        <w:rPr>
          <w:rFonts w:ascii="Arial" w:hAnsi="Arial"/>
          <w:sz w:val="16"/>
          <w:szCs w:val="16"/>
        </w:rPr>
        <w:t xml:space="preserve"> Интернет, в общем числе </w:t>
      </w:r>
      <w:r w:rsidR="002777DF" w:rsidRPr="00BD4246">
        <w:rPr>
          <w:rFonts w:ascii="Arial" w:hAnsi="Arial"/>
          <w:sz w:val="16"/>
          <w:szCs w:val="16"/>
        </w:rPr>
        <w:br/>
      </w:r>
      <w:r w:rsidRPr="00BD4246">
        <w:rPr>
          <w:rFonts w:ascii="Arial" w:hAnsi="Arial"/>
          <w:sz w:val="16"/>
          <w:szCs w:val="16"/>
        </w:rPr>
        <w:t>домашних хозяйств» и «</w:t>
      </w:r>
      <w:r w:rsidR="00655512" w:rsidRPr="00BD4246">
        <w:rPr>
          <w:rFonts w:ascii="Arial" w:hAnsi="Arial"/>
          <w:sz w:val="16"/>
          <w:szCs w:val="16"/>
        </w:rPr>
        <w:t>Удельный вес</w:t>
      </w:r>
      <w:r w:rsidRPr="00BD4246">
        <w:rPr>
          <w:rFonts w:ascii="Arial" w:hAnsi="Arial"/>
          <w:sz w:val="16"/>
          <w:szCs w:val="16"/>
        </w:rPr>
        <w:t xml:space="preserve"> населения, использовавшего сеть Интернет, в общей численности</w:t>
      </w:r>
      <w:r w:rsidR="00103645" w:rsidRPr="00BD4246">
        <w:rPr>
          <w:rFonts w:ascii="Arial" w:hAnsi="Arial"/>
          <w:sz w:val="16"/>
          <w:szCs w:val="16"/>
        </w:rPr>
        <w:t xml:space="preserve"> населения</w:t>
      </w:r>
      <w:r w:rsidRPr="00BD4246">
        <w:rPr>
          <w:rFonts w:ascii="Arial" w:hAnsi="Arial"/>
          <w:sz w:val="16"/>
          <w:szCs w:val="16"/>
        </w:rPr>
        <w:t xml:space="preserve">»  </w:t>
      </w:r>
      <w:r w:rsidR="002777DF" w:rsidRPr="00BD4246">
        <w:rPr>
          <w:rFonts w:ascii="Arial" w:hAnsi="Arial"/>
          <w:sz w:val="16"/>
          <w:szCs w:val="16"/>
        </w:rPr>
        <w:br/>
      </w:r>
      <w:r w:rsidRPr="00BD4246">
        <w:rPr>
          <w:rFonts w:ascii="Arial" w:hAnsi="Arial"/>
          <w:sz w:val="16"/>
          <w:szCs w:val="16"/>
        </w:rPr>
        <w:t>приведены по материалам выборочных обследований населен</w:t>
      </w:r>
      <w:r w:rsidR="00986274" w:rsidRPr="00BD4246">
        <w:rPr>
          <w:rFonts w:ascii="Arial" w:hAnsi="Arial"/>
          <w:sz w:val="16"/>
          <w:szCs w:val="16"/>
        </w:rPr>
        <w:t xml:space="preserve">ия по вопросам использования информационных технологий </w:t>
      </w:r>
      <w:r w:rsidR="002777DF" w:rsidRPr="00BD4246">
        <w:rPr>
          <w:rFonts w:ascii="Arial" w:hAnsi="Arial"/>
          <w:sz w:val="16"/>
          <w:szCs w:val="16"/>
        </w:rPr>
        <w:br/>
      </w:r>
      <w:r w:rsidR="00986274" w:rsidRPr="00BD4246">
        <w:rPr>
          <w:rFonts w:ascii="Arial" w:hAnsi="Arial"/>
          <w:sz w:val="16"/>
          <w:szCs w:val="16"/>
        </w:rPr>
        <w:t>и информационно-телекоммуникационных сетей.</w:t>
      </w:r>
    </w:p>
    <w:p w:rsidR="00F43FB5" w:rsidRPr="00BD4246" w:rsidRDefault="00F43FB5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lastRenderedPageBreak/>
        <w:t>Удельный вес домашних хозяйств, имевших широкополосный доступ к сети Интернет</w:t>
      </w:r>
      <w:r w:rsidR="00D44862" w:rsidRPr="00BD4246">
        <w:rPr>
          <w:rFonts w:ascii="Arial" w:hAnsi="Arial" w:cs="Arial"/>
          <w:b/>
          <w:sz w:val="16"/>
          <w:szCs w:val="16"/>
        </w:rPr>
        <w:t>, в общем числе домашних хозяйств</w:t>
      </w:r>
      <w:r w:rsidRPr="00BD4246">
        <w:rPr>
          <w:rFonts w:ascii="Arial" w:hAnsi="Arial" w:cs="Arial"/>
          <w:sz w:val="16"/>
          <w:szCs w:val="16"/>
        </w:rPr>
        <w:t xml:space="preserve"> – отношение числа домашних хозяйств, имевших широкополосный доступ к сети Интернет с любого устройства </w:t>
      </w:r>
      <w:r w:rsidR="002777DF" w:rsidRPr="00BD4246">
        <w:rPr>
          <w:rFonts w:ascii="Arial" w:hAnsi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(не только с персонального компьютера), к</w:t>
      </w:r>
      <w:r w:rsidR="009807DA" w:rsidRPr="00BD4246">
        <w:rPr>
          <w:rFonts w:ascii="Arial" w:hAnsi="Arial" w:cs="Arial"/>
          <w:sz w:val="16"/>
          <w:szCs w:val="16"/>
        </w:rPr>
        <w:t xml:space="preserve"> общему числу домашних хозяйств</w:t>
      </w:r>
      <w:r w:rsidRPr="00BD4246">
        <w:rPr>
          <w:rFonts w:ascii="Arial" w:hAnsi="Arial" w:cs="Arial"/>
          <w:sz w:val="16"/>
          <w:szCs w:val="16"/>
        </w:rPr>
        <w:t>.</w:t>
      </w:r>
    </w:p>
    <w:p w:rsidR="004E7289" w:rsidRPr="004E7289" w:rsidRDefault="004E7289" w:rsidP="004E7289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E7289">
        <w:rPr>
          <w:rFonts w:ascii="Arial" w:hAnsi="Arial" w:cs="Arial"/>
          <w:b/>
          <w:sz w:val="16"/>
          <w:szCs w:val="16"/>
        </w:rPr>
        <w:t xml:space="preserve">Удельный вес населения, использовавшего сеть Интернет, в общей численности населения </w:t>
      </w:r>
      <w:r w:rsidRPr="004E7289">
        <w:rPr>
          <w:rFonts w:ascii="Arial" w:hAnsi="Arial" w:cs="Arial"/>
          <w:sz w:val="16"/>
          <w:szCs w:val="16"/>
        </w:rPr>
        <w:t xml:space="preserve">  – отношение </w:t>
      </w:r>
      <w:r w:rsidRPr="004E7289">
        <w:rPr>
          <w:rFonts w:ascii="Arial" w:hAnsi="Arial"/>
          <w:sz w:val="16"/>
          <w:szCs w:val="16"/>
        </w:rPr>
        <w:br/>
      </w:r>
      <w:r w:rsidRPr="004E7289">
        <w:rPr>
          <w:rFonts w:ascii="Arial" w:hAnsi="Arial" w:cs="Arial"/>
          <w:sz w:val="16"/>
          <w:szCs w:val="16"/>
        </w:rPr>
        <w:t xml:space="preserve">численности населения, использовавшего сеть Интернет (дома, на работе или в любом месте) в течение последних </w:t>
      </w:r>
      <w:r w:rsidRPr="004E7289">
        <w:rPr>
          <w:rFonts w:ascii="Arial" w:hAnsi="Arial"/>
          <w:sz w:val="16"/>
          <w:szCs w:val="16"/>
        </w:rPr>
        <w:br/>
      </w:r>
      <w:r w:rsidRPr="004E7289">
        <w:rPr>
          <w:rFonts w:ascii="Arial" w:hAnsi="Arial" w:cs="Arial"/>
          <w:sz w:val="16"/>
          <w:szCs w:val="16"/>
        </w:rPr>
        <w:t>12 месяцев, к общей численности населения (до 2017 г. – население в возрасте 15-72 лет, с 2017 г. – в возрасте 15-74 лет).</w:t>
      </w:r>
    </w:p>
    <w:p w:rsidR="006D385A" w:rsidRPr="006D385A" w:rsidRDefault="006D385A" w:rsidP="006D385A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D385A">
        <w:rPr>
          <w:rFonts w:ascii="Arial" w:hAnsi="Arial" w:cs="Arial"/>
          <w:b/>
          <w:sz w:val="16"/>
          <w:szCs w:val="16"/>
        </w:rPr>
        <w:t>Число активных абонентов мобильной связи</w:t>
      </w:r>
      <w:r w:rsidRPr="006D385A">
        <w:rPr>
          <w:rFonts w:ascii="Arial" w:hAnsi="Arial"/>
          <w:spacing w:val="-4"/>
          <w:sz w:val="14"/>
          <w:szCs w:val="14"/>
        </w:rPr>
        <w:t xml:space="preserve"> </w:t>
      </w:r>
      <w:r w:rsidRPr="006D385A">
        <w:rPr>
          <w:rFonts w:ascii="Arial" w:hAnsi="Arial" w:cs="Arial"/>
          <w:sz w:val="16"/>
          <w:szCs w:val="16"/>
        </w:rPr>
        <w:t xml:space="preserve">(по данным Министерства цифрового развития, связи и массовых </w:t>
      </w:r>
      <w:r w:rsidRPr="006D385A">
        <w:rPr>
          <w:rFonts w:ascii="Arial" w:hAnsi="Arial" w:cs="Arial"/>
          <w:sz w:val="16"/>
          <w:szCs w:val="16"/>
        </w:rPr>
        <w:br/>
        <w:t xml:space="preserve">коммуникаций Российской Федерации) исчисляется как отношение количества активных абонентов мобильной связи в сети общего пользования на 100 человек постоянного населения (данные по показателю формируются начиная с отчета </w:t>
      </w:r>
      <w:r w:rsidRPr="006D385A">
        <w:rPr>
          <w:rFonts w:ascii="Arial" w:hAnsi="Arial" w:cs="Arial"/>
          <w:sz w:val="16"/>
          <w:szCs w:val="16"/>
        </w:rPr>
        <w:br/>
        <w:t>за 2015 г.).</w:t>
      </w:r>
    </w:p>
    <w:p w:rsidR="006D385A" w:rsidRPr="006D385A" w:rsidRDefault="006D385A" w:rsidP="006D385A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D385A">
        <w:rPr>
          <w:rFonts w:ascii="Arial" w:hAnsi="Arial" w:cs="Arial"/>
          <w:b/>
          <w:sz w:val="16"/>
          <w:szCs w:val="16"/>
        </w:rPr>
        <w:t>Численность активных абонентов фиксированного широкополосного доступа (ШПД)</w:t>
      </w:r>
      <w:r w:rsidRPr="006D385A">
        <w:rPr>
          <w:rFonts w:ascii="Arial" w:hAnsi="Arial" w:cs="Arial"/>
          <w:sz w:val="16"/>
          <w:szCs w:val="16"/>
        </w:rPr>
        <w:t xml:space="preserve"> </w:t>
      </w:r>
      <w:r w:rsidRPr="006D385A">
        <w:rPr>
          <w:rFonts w:ascii="Arial" w:hAnsi="Arial" w:cs="Arial"/>
          <w:b/>
          <w:sz w:val="16"/>
          <w:szCs w:val="16"/>
        </w:rPr>
        <w:t xml:space="preserve">к сети Интернет </w:t>
      </w:r>
      <w:r w:rsidRPr="006D385A">
        <w:rPr>
          <w:rFonts w:ascii="Arial" w:hAnsi="Arial" w:cs="Arial"/>
          <w:sz w:val="16"/>
          <w:szCs w:val="16"/>
        </w:rPr>
        <w:t xml:space="preserve">(по данным Министерства цифрового развития, связи и массовых коммуникаций Российской Федерации) исчисляется как отношение </w:t>
      </w:r>
      <w:r w:rsidRPr="006D385A">
        <w:rPr>
          <w:rFonts w:ascii="Arial" w:hAnsi="Arial" w:cs="Arial"/>
          <w:sz w:val="16"/>
          <w:szCs w:val="16"/>
        </w:rPr>
        <w:br/>
        <w:t xml:space="preserve">количества активных абонентов услуг широкополосного доступа к сети Интернет по любой проводной технологии, для </w:t>
      </w:r>
      <w:r w:rsidRPr="006D385A">
        <w:rPr>
          <w:rFonts w:ascii="Arial" w:hAnsi="Arial" w:cs="Arial"/>
          <w:sz w:val="16"/>
          <w:szCs w:val="16"/>
        </w:rPr>
        <w:br/>
        <w:t>которых скорость доступа, указанная в договоре (в направлении к абоненту), составляет не менее 256 Кбит/с, на 100 человек постоянного населения.</w:t>
      </w:r>
    </w:p>
    <w:p w:rsidR="006D385A" w:rsidRPr="006D385A" w:rsidRDefault="006D385A" w:rsidP="006D385A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D385A">
        <w:rPr>
          <w:rFonts w:ascii="Arial" w:hAnsi="Arial" w:cs="Arial"/>
          <w:b/>
          <w:sz w:val="16"/>
          <w:szCs w:val="16"/>
        </w:rPr>
        <w:t xml:space="preserve">Численность  активных абонентов мобильной связи, использовавших услуги широкополосного доступа (ШПД) </w:t>
      </w:r>
      <w:r w:rsidRPr="006D385A">
        <w:rPr>
          <w:rFonts w:ascii="Arial" w:hAnsi="Arial" w:cs="Arial"/>
          <w:b/>
          <w:sz w:val="16"/>
          <w:szCs w:val="16"/>
        </w:rPr>
        <w:br/>
        <w:t>к сети Интернет</w:t>
      </w:r>
      <w:r w:rsidRPr="006D385A">
        <w:rPr>
          <w:rFonts w:ascii="Arial" w:hAnsi="Arial" w:cs="Arial"/>
          <w:sz w:val="16"/>
          <w:szCs w:val="16"/>
        </w:rPr>
        <w:t xml:space="preserve"> (по данным Министерства цифрового развития,  связи и массовых коммуникаций Российской Федерации) исчисляется как отношение количества активных абонентов сетей подвижной радиотелефонной связи, у которых тарифным планом предусмотрена возможность доступа к сети Интернет со скоростью не менее 256 Кбит/c, на 100 человек постоянного населения.</w:t>
      </w:r>
    </w:p>
    <w:p w:rsidR="008E3EBE" w:rsidRPr="00BD4246" w:rsidRDefault="008E3EBE" w:rsidP="003C796A">
      <w:pPr>
        <w:pStyle w:val="2"/>
        <w:keepNext w:val="0"/>
        <w:spacing w:before="240" w:after="240" w:line="300" w:lineRule="exact"/>
        <w:ind w:firstLine="0"/>
        <w:jc w:val="center"/>
        <w:rPr>
          <w:rFonts w:cs="Arial"/>
        </w:rPr>
      </w:pPr>
      <w:r w:rsidRPr="00BD4246">
        <w:rPr>
          <w:rFonts w:cs="Arial"/>
        </w:rPr>
        <w:t>ТОРГОВЛЯ И УСЛУГИ НАСЕЛЕНИЮ</w:t>
      </w:r>
    </w:p>
    <w:p w:rsidR="008E3EBE" w:rsidRPr="00BD4246" w:rsidRDefault="00345AF9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 w:cs="Arial"/>
          <w:b/>
          <w:bCs/>
          <w:sz w:val="16"/>
          <w:szCs w:val="16"/>
        </w:rPr>
        <w:t xml:space="preserve">Оборот розничной торговли </w:t>
      </w:r>
      <w:r w:rsidRPr="00BD4246">
        <w:rPr>
          <w:rFonts w:ascii="Arial" w:hAnsi="Arial" w:cs="Arial"/>
          <w:bCs/>
          <w:sz w:val="16"/>
          <w:szCs w:val="16"/>
        </w:rPr>
        <w:t>–</w:t>
      </w:r>
      <w:r w:rsidR="008E3EBE" w:rsidRPr="00BD4246">
        <w:rPr>
          <w:rFonts w:ascii="Arial" w:hAnsi="Arial" w:cs="Arial"/>
          <w:b/>
          <w:bCs/>
          <w:sz w:val="16"/>
          <w:szCs w:val="16"/>
        </w:rPr>
        <w:t xml:space="preserve"> </w:t>
      </w:r>
      <w:r w:rsidR="008E3EBE" w:rsidRPr="00BD4246">
        <w:rPr>
          <w:rFonts w:ascii="Arial" w:hAnsi="Arial" w:cs="Arial"/>
          <w:sz w:val="16"/>
          <w:szCs w:val="16"/>
        </w:rPr>
        <w:t xml:space="preserve">выручка от продажи товаров населению для личного потребления или использования </w:t>
      </w:r>
      <w:r w:rsidR="008E3EBE" w:rsidRPr="00BD4246">
        <w:rPr>
          <w:rFonts w:ascii="Arial" w:hAnsi="Arial"/>
          <w:sz w:val="16"/>
        </w:rPr>
        <w:br/>
      </w:r>
      <w:r w:rsidR="008E3EBE" w:rsidRPr="00BD4246">
        <w:rPr>
          <w:rFonts w:ascii="Arial" w:hAnsi="Arial" w:cs="Arial"/>
          <w:sz w:val="16"/>
          <w:szCs w:val="16"/>
        </w:rPr>
        <w:t>в домашнем хозяйстве за наличный расчет или оплаченных по кредитным карточкам</w:t>
      </w:r>
      <w:r w:rsidR="008E3EBE" w:rsidRPr="00BD4246">
        <w:rPr>
          <w:rFonts w:ascii="Arial" w:hAnsi="Arial"/>
          <w:sz w:val="16"/>
          <w:szCs w:val="16"/>
        </w:rPr>
        <w:t>,</w:t>
      </w:r>
      <w:r w:rsidR="008E3EBE" w:rsidRPr="00BD4246">
        <w:rPr>
          <w:rFonts w:ascii="Arial" w:hAnsi="Arial"/>
          <w:sz w:val="16"/>
        </w:rPr>
        <w:t xml:space="preserve"> расчетным чекам банков, </w:t>
      </w:r>
      <w:r w:rsidR="00512B9C" w:rsidRPr="00BD4246">
        <w:rPr>
          <w:rFonts w:ascii="Arial" w:hAnsi="Arial"/>
          <w:sz w:val="16"/>
        </w:rPr>
        <w:br/>
      </w:r>
      <w:r w:rsidR="008E3EBE" w:rsidRPr="00BD4246">
        <w:rPr>
          <w:rFonts w:ascii="Arial" w:hAnsi="Arial"/>
          <w:sz w:val="16"/>
        </w:rPr>
        <w:t xml:space="preserve">по </w:t>
      </w:r>
      <w:r w:rsidR="008E3EBE" w:rsidRPr="00BD4246">
        <w:rPr>
          <w:rFonts w:ascii="Arial" w:hAnsi="Arial"/>
          <w:spacing w:val="-2"/>
          <w:sz w:val="16"/>
        </w:rPr>
        <w:t>перечислениям со счетов вкладчиков, по поручению физического лица без открытия счета, посредством платежных карт</w:t>
      </w:r>
      <w:r w:rsidR="00DE78A1" w:rsidRPr="00BD4246">
        <w:rPr>
          <w:rFonts w:ascii="Arial" w:hAnsi="Arial"/>
          <w:spacing w:val="-2"/>
          <w:sz w:val="16"/>
        </w:rPr>
        <w:t xml:space="preserve"> (электронных</w:t>
      </w:r>
      <w:r w:rsidR="00DE78A1" w:rsidRPr="00BD4246">
        <w:rPr>
          <w:rFonts w:ascii="Arial" w:hAnsi="Arial"/>
          <w:sz w:val="16"/>
        </w:rPr>
        <w:t xml:space="preserve"> денег)</w:t>
      </w:r>
      <w:r w:rsidR="008E3EBE" w:rsidRPr="00BD4246">
        <w:rPr>
          <w:rFonts w:ascii="Arial" w:hAnsi="Arial"/>
          <w:sz w:val="16"/>
        </w:rPr>
        <w:t xml:space="preserve">. 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pacing w:val="-2"/>
          <w:sz w:val="16"/>
        </w:rPr>
      </w:pPr>
      <w:r w:rsidRPr="00BD4246">
        <w:rPr>
          <w:rFonts w:ascii="Arial" w:hAnsi="Arial"/>
          <w:spacing w:val="-2"/>
          <w:sz w:val="16"/>
        </w:rPr>
        <w:t xml:space="preserve">Стоимость товаров, проданных (отпущенных) отдельным категориям населения со скидкой, или полностью оплаченных </w:t>
      </w:r>
      <w:r w:rsidR="005463C2" w:rsidRPr="00BD4246">
        <w:rPr>
          <w:rFonts w:ascii="Arial" w:hAnsi="Arial"/>
          <w:spacing w:val="-2"/>
          <w:sz w:val="16"/>
        </w:rPr>
        <w:br/>
      </w:r>
      <w:r w:rsidRPr="00BD4246">
        <w:rPr>
          <w:rFonts w:ascii="Arial" w:hAnsi="Arial"/>
          <w:spacing w:val="-2"/>
          <w:sz w:val="16"/>
        </w:rPr>
        <w:t xml:space="preserve">органами социальной защиты, включается в оборот розничной торговли в полном объеме. В оборот розничной торговли </w:t>
      </w:r>
      <w:r w:rsidR="005463C2" w:rsidRPr="00BD4246">
        <w:rPr>
          <w:rFonts w:ascii="Arial" w:hAnsi="Arial"/>
          <w:spacing w:val="-2"/>
          <w:sz w:val="16"/>
        </w:rPr>
        <w:br/>
      </w:r>
      <w:r w:rsidRPr="00BD4246">
        <w:rPr>
          <w:rFonts w:ascii="Arial" w:hAnsi="Arial"/>
          <w:spacing w:val="-2"/>
          <w:sz w:val="16"/>
        </w:rPr>
        <w:t xml:space="preserve">не включается стоимость товаров, проданных (отпущенных) из розничной торговой сети юридическим лицам (в том числе </w:t>
      </w:r>
      <w:r w:rsidR="005463C2" w:rsidRPr="00BD4246">
        <w:rPr>
          <w:rFonts w:ascii="Arial" w:hAnsi="Arial"/>
          <w:spacing w:val="-2"/>
          <w:sz w:val="16"/>
        </w:rPr>
        <w:br/>
      </w:r>
      <w:r w:rsidRPr="00BD4246">
        <w:rPr>
          <w:rFonts w:ascii="Arial" w:hAnsi="Arial"/>
          <w:spacing w:val="-2"/>
          <w:sz w:val="16"/>
        </w:rPr>
        <w:t xml:space="preserve">организациям социальной сферы, </w:t>
      </w:r>
      <w:proofErr w:type="spellStart"/>
      <w:r w:rsidRPr="00BD4246">
        <w:rPr>
          <w:rFonts w:ascii="Arial" w:hAnsi="Arial"/>
          <w:spacing w:val="-2"/>
          <w:sz w:val="16"/>
        </w:rPr>
        <w:t>спецпотребителям</w:t>
      </w:r>
      <w:proofErr w:type="spellEnd"/>
      <w:r w:rsidRPr="00BD4246">
        <w:rPr>
          <w:rFonts w:ascii="Arial" w:hAnsi="Arial"/>
          <w:spacing w:val="-2"/>
          <w:sz w:val="16"/>
        </w:rPr>
        <w:t xml:space="preserve"> и т.п.) и индивидуальным предпринимателям, и оборот общественного </w:t>
      </w:r>
      <w:r w:rsidR="005463C2" w:rsidRPr="00BD4246">
        <w:rPr>
          <w:rFonts w:ascii="Arial" w:hAnsi="Arial"/>
          <w:spacing w:val="-2"/>
          <w:sz w:val="16"/>
        </w:rPr>
        <w:br/>
      </w:r>
      <w:r w:rsidRPr="00BD4246">
        <w:rPr>
          <w:rFonts w:ascii="Arial" w:hAnsi="Arial"/>
          <w:spacing w:val="-2"/>
          <w:sz w:val="16"/>
        </w:rPr>
        <w:t>питания.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товаров населению через собственные торговые заведения</w:t>
      </w:r>
      <w:r w:rsidR="000E532D" w:rsidRPr="00BD4246">
        <w:rPr>
          <w:rFonts w:ascii="Arial" w:hAnsi="Arial"/>
          <w:sz w:val="16"/>
        </w:rPr>
        <w:t>, или с оплатой через свою кассу</w:t>
      </w:r>
      <w:r w:rsidRPr="00BD4246">
        <w:rPr>
          <w:rFonts w:ascii="Arial" w:hAnsi="Arial"/>
          <w:sz w:val="16"/>
        </w:rPr>
        <w:t xml:space="preserve">. Оборот розничной торговли также включает стоимость товаров, проданных </w:t>
      </w:r>
      <w:r w:rsidR="000E532D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населению индивидуальными предпринимателями и физическими лицами на розничных рынках и ярмарках.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Оборот розничной торговли формируется по данным сплошного федерального статистического наблюдения </w:t>
      </w:r>
      <w:r w:rsidR="00512B9C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за организациями, не относящимися к субъектам ма</w:t>
      </w:r>
      <w:r w:rsidR="00275EEE" w:rsidRPr="00BD4246">
        <w:rPr>
          <w:rFonts w:ascii="Arial" w:hAnsi="Arial"/>
          <w:sz w:val="16"/>
        </w:rPr>
        <w:t>лого предпринимательства, которое проводи</w:t>
      </w:r>
      <w:r w:rsidRPr="00BD4246">
        <w:rPr>
          <w:rFonts w:ascii="Arial" w:hAnsi="Arial"/>
          <w:sz w:val="16"/>
        </w:rPr>
        <w:t xml:space="preserve">тся с месячной </w:t>
      </w:r>
      <w:r w:rsidR="00512B9C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периодичностью</w:t>
      </w:r>
      <w:r w:rsidR="00F247C3" w:rsidRPr="00BD4246">
        <w:rPr>
          <w:rFonts w:ascii="Arial" w:hAnsi="Arial"/>
          <w:sz w:val="16"/>
        </w:rPr>
        <w:t>,</w:t>
      </w:r>
      <w:r w:rsidR="00CA6B39" w:rsidRPr="00BD4246">
        <w:rPr>
          <w:rFonts w:ascii="Arial" w:hAnsi="Arial"/>
          <w:sz w:val="16"/>
        </w:rPr>
        <w:t xml:space="preserve"> ежеквартальных выборочных обследований </w:t>
      </w:r>
      <w:r w:rsidR="00982053" w:rsidRPr="00BD4246">
        <w:rPr>
          <w:rFonts w:ascii="Arial" w:hAnsi="Arial"/>
          <w:sz w:val="16"/>
        </w:rPr>
        <w:t xml:space="preserve">малых предприятий розничной торговли (за исключением </w:t>
      </w:r>
      <w:r w:rsidR="00512B9C" w:rsidRPr="00BD4246">
        <w:rPr>
          <w:rFonts w:ascii="Arial" w:hAnsi="Arial"/>
          <w:sz w:val="16"/>
        </w:rPr>
        <w:br/>
      </w:r>
      <w:proofErr w:type="spellStart"/>
      <w:r w:rsidR="00982053" w:rsidRPr="00BD4246">
        <w:rPr>
          <w:rFonts w:ascii="Arial" w:hAnsi="Arial"/>
          <w:sz w:val="16"/>
        </w:rPr>
        <w:t>микропредприятий</w:t>
      </w:r>
      <w:proofErr w:type="spellEnd"/>
      <w:r w:rsidR="00982053" w:rsidRPr="00BD4246">
        <w:rPr>
          <w:rFonts w:ascii="Arial" w:hAnsi="Arial"/>
          <w:sz w:val="16"/>
        </w:rPr>
        <w:t>)</w:t>
      </w:r>
      <w:r w:rsidR="00DB0C4C" w:rsidRPr="00BD4246">
        <w:rPr>
          <w:rFonts w:ascii="Arial" w:hAnsi="Arial"/>
          <w:sz w:val="16"/>
        </w:rPr>
        <w:t>,</w:t>
      </w:r>
      <w:r w:rsidR="00982053" w:rsidRPr="00BD4246">
        <w:rPr>
          <w:rFonts w:ascii="Arial" w:hAnsi="Arial"/>
          <w:sz w:val="16"/>
        </w:rPr>
        <w:t xml:space="preserve"> </w:t>
      </w:r>
      <w:r w:rsidR="00CA6B39" w:rsidRPr="00BD4246">
        <w:rPr>
          <w:rFonts w:ascii="Arial" w:hAnsi="Arial"/>
          <w:sz w:val="16"/>
        </w:rPr>
        <w:t>розничных рынков</w:t>
      </w:r>
      <w:r w:rsidR="00D41DF3" w:rsidRPr="00BD4246">
        <w:rPr>
          <w:rFonts w:ascii="Arial" w:hAnsi="Arial"/>
          <w:sz w:val="16"/>
        </w:rPr>
        <w:t xml:space="preserve"> и ярмарок</w:t>
      </w:r>
      <w:r w:rsidRPr="00BD4246">
        <w:rPr>
          <w:rFonts w:ascii="Arial" w:hAnsi="Arial"/>
          <w:sz w:val="16"/>
        </w:rPr>
        <w:t xml:space="preserve">, а также ежегодных выборочных обследований индивидуальных </w:t>
      </w:r>
      <w:r w:rsidR="00512B9C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lastRenderedPageBreak/>
        <w:t xml:space="preserve">предпринимателей и </w:t>
      </w:r>
      <w:proofErr w:type="spellStart"/>
      <w:r w:rsidRPr="00BD4246">
        <w:rPr>
          <w:rFonts w:ascii="Arial" w:hAnsi="Arial"/>
          <w:sz w:val="16"/>
        </w:rPr>
        <w:t>микропредприятий</w:t>
      </w:r>
      <w:proofErr w:type="spellEnd"/>
      <w:r w:rsidRPr="00BD4246">
        <w:rPr>
          <w:rFonts w:ascii="Arial" w:hAnsi="Arial"/>
          <w:sz w:val="16"/>
        </w:rPr>
        <w:t xml:space="preserve"> с распространением полученных данных на генеральную совокупность объектов наблюдения.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В соответствии с требованиями системы национальных счетов оборот розничной торговли организаций досчитывается </w:t>
      </w:r>
      <w:r w:rsidR="00512B9C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на объемы деятельности</w:t>
      </w:r>
      <w:r w:rsidR="00FF5CB9" w:rsidRPr="00BD4246">
        <w:rPr>
          <w:rFonts w:ascii="Arial" w:hAnsi="Arial"/>
          <w:sz w:val="16"/>
        </w:rPr>
        <w:t>, не наблюдаемой прямыми статистическими методами</w:t>
      </w:r>
      <w:r w:rsidRPr="00BD4246">
        <w:rPr>
          <w:rFonts w:ascii="Arial" w:hAnsi="Arial"/>
          <w:sz w:val="16"/>
        </w:rPr>
        <w:t>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Оборот розничной торговли приводится в фактических продажных ценах, включающих  торговую наценку, налог </w:t>
      </w:r>
      <w:r w:rsidR="005463C2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на добавленную стоимость и аналогичные обязательные платежи.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Динамику оборота розничной торговли характеризует </w:t>
      </w:r>
      <w:r w:rsidRPr="00BD4246">
        <w:rPr>
          <w:rFonts w:ascii="Arial" w:hAnsi="Arial"/>
          <w:b/>
          <w:sz w:val="16"/>
        </w:rPr>
        <w:t>индекс физического объема</w:t>
      </w:r>
      <w:r w:rsidRPr="00BD4246">
        <w:rPr>
          <w:rFonts w:ascii="Arial" w:hAnsi="Arial"/>
          <w:sz w:val="16"/>
        </w:rPr>
        <w:t xml:space="preserve">, который определяется путем </w:t>
      </w:r>
      <w:r w:rsidR="005463C2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сопоставления величины оборота в сравниваемых периодах в сопоставимых ценах.</w:t>
      </w:r>
    </w:p>
    <w:p w:rsidR="008E3EBE" w:rsidRPr="00BD4246" w:rsidRDefault="008E3EBE" w:rsidP="003C796A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bCs/>
          <w:sz w:val="16"/>
          <w:szCs w:val="16"/>
        </w:rPr>
        <w:t xml:space="preserve">Оборот общественного питания - </w:t>
      </w:r>
      <w:r w:rsidRPr="00BD4246">
        <w:rPr>
          <w:rFonts w:ascii="Arial" w:hAnsi="Arial" w:cs="Arial"/>
          <w:sz w:val="16"/>
          <w:szCs w:val="16"/>
        </w:rPr>
        <w:t xml:space="preserve">выручка от продажи собственной кулинарной продукции и покупных товаров </w:t>
      </w:r>
      <w:r w:rsidR="005463C2" w:rsidRPr="00BD4246">
        <w:rPr>
          <w:rFonts w:ascii="Arial" w:hAnsi="Arial"/>
          <w:sz w:val="16"/>
        </w:rPr>
        <w:br/>
      </w:r>
      <w:r w:rsidR="005463C2" w:rsidRPr="00BD4246">
        <w:rPr>
          <w:rFonts w:ascii="Arial" w:hAnsi="Arial" w:cs="Arial"/>
          <w:sz w:val="16"/>
          <w:szCs w:val="16"/>
        </w:rPr>
        <w:t>б</w:t>
      </w:r>
      <w:r w:rsidRPr="00BD4246">
        <w:rPr>
          <w:rFonts w:ascii="Arial" w:hAnsi="Arial" w:cs="Arial"/>
          <w:sz w:val="16"/>
          <w:szCs w:val="16"/>
        </w:rPr>
        <w:t>ез кулинарной обработки</w:t>
      </w:r>
      <w:r w:rsidR="004F67B7" w:rsidRPr="00BD4246">
        <w:rPr>
          <w:rFonts w:ascii="Arial" w:hAnsi="Arial" w:cs="Arial"/>
          <w:sz w:val="16"/>
          <w:szCs w:val="16"/>
        </w:rPr>
        <w:t>,</w:t>
      </w:r>
      <w:r w:rsidRPr="00BD4246">
        <w:rPr>
          <w:rFonts w:ascii="Arial" w:hAnsi="Arial" w:cs="Arial"/>
          <w:sz w:val="16"/>
          <w:szCs w:val="16"/>
        </w:rPr>
        <w:t xml:space="preserve"> </w:t>
      </w:r>
      <w:r w:rsidR="00E46D9F" w:rsidRPr="00BD4246">
        <w:rPr>
          <w:rFonts w:ascii="Arial" w:hAnsi="Arial" w:cs="Arial"/>
          <w:sz w:val="16"/>
          <w:szCs w:val="16"/>
        </w:rPr>
        <w:t xml:space="preserve">проданных </w:t>
      </w:r>
      <w:r w:rsidRPr="00BD4246">
        <w:rPr>
          <w:rFonts w:ascii="Arial" w:hAnsi="Arial" w:cs="Arial"/>
          <w:sz w:val="16"/>
          <w:szCs w:val="16"/>
        </w:rPr>
        <w:t xml:space="preserve">населению для потребления, главным образом, на месте, а также организациям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и индивидуальным предпринимателям для организации питания различных контингентов населения.</w:t>
      </w:r>
    </w:p>
    <w:p w:rsidR="008E3EBE" w:rsidRPr="00BD4246" w:rsidRDefault="008E3EBE" w:rsidP="003C796A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>В оборот общественного питания включается стоимость кулинарной продукции</w:t>
      </w:r>
      <w:r w:rsidR="006B17B8" w:rsidRPr="00BD4246">
        <w:rPr>
          <w:rFonts w:ascii="Arial" w:hAnsi="Arial" w:cs="Arial"/>
          <w:sz w:val="16"/>
          <w:szCs w:val="16"/>
        </w:rPr>
        <w:t xml:space="preserve"> и покупных товаров, </w:t>
      </w:r>
      <w:r w:rsidRPr="00BD4246">
        <w:rPr>
          <w:rFonts w:ascii="Arial" w:hAnsi="Arial" w:cs="Arial"/>
          <w:sz w:val="16"/>
          <w:szCs w:val="16"/>
        </w:rPr>
        <w:t>отпущен</w:t>
      </w:r>
      <w:r w:rsidR="006B17B8" w:rsidRPr="00BD4246">
        <w:rPr>
          <w:rFonts w:ascii="Arial" w:hAnsi="Arial" w:cs="Arial"/>
          <w:sz w:val="16"/>
          <w:szCs w:val="16"/>
        </w:rPr>
        <w:t>ных</w:t>
      </w:r>
      <w:r w:rsidRPr="00BD4246">
        <w:rPr>
          <w:rFonts w:ascii="Arial" w:hAnsi="Arial" w:cs="Arial"/>
          <w:sz w:val="16"/>
          <w:szCs w:val="16"/>
        </w:rPr>
        <w:t xml:space="preserve">: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работникам организаций с последующим удержанием из заработной платы; на дом по заказам населения; на рабочие места по заказам организаций и индивидуальных предпринимателей; транспортным организациям в пути следования сухопутного, воздушного, водного транспорта; для обслуживания приемов, банкетов и т. п.; организациями общественного питания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организациям социальной сферы (школам, больницам, санаториям, домам престарелых и т.п.) в объеме фактической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стоимости питания; по абонементам, талонам и т.п. в объеме фактической стоимости питания; </w:t>
      </w:r>
      <w:r w:rsidR="00EA170C" w:rsidRPr="00BD4246">
        <w:rPr>
          <w:rFonts w:ascii="Arial" w:hAnsi="Arial" w:cs="Arial"/>
          <w:sz w:val="16"/>
          <w:szCs w:val="16"/>
        </w:rPr>
        <w:t xml:space="preserve">стоимость питания </w:t>
      </w:r>
      <w:r w:rsidR="00CA6B39" w:rsidRPr="00BD4246">
        <w:rPr>
          <w:rFonts w:ascii="Arial" w:hAnsi="Arial" w:cs="Arial"/>
          <w:sz w:val="16"/>
          <w:szCs w:val="16"/>
        </w:rPr>
        <w:t xml:space="preserve">в учебных </w:t>
      </w:r>
      <w:r w:rsidR="00EA170C" w:rsidRPr="00BD4246">
        <w:rPr>
          <w:rFonts w:ascii="Arial" w:hAnsi="Arial" w:cs="Arial"/>
          <w:spacing w:val="-2"/>
          <w:sz w:val="16"/>
          <w:szCs w:val="16"/>
        </w:rPr>
        <w:t>учреждени</w:t>
      </w:r>
      <w:r w:rsidR="00084BFC" w:rsidRPr="00BD4246">
        <w:rPr>
          <w:rFonts w:ascii="Arial" w:hAnsi="Arial" w:cs="Arial"/>
          <w:spacing w:val="-2"/>
          <w:sz w:val="16"/>
          <w:szCs w:val="16"/>
        </w:rPr>
        <w:t>ях</w:t>
      </w:r>
      <w:r w:rsidR="00CA6B39" w:rsidRPr="00BD4246">
        <w:rPr>
          <w:rFonts w:ascii="Arial" w:hAnsi="Arial" w:cs="Arial"/>
          <w:spacing w:val="-2"/>
          <w:sz w:val="16"/>
          <w:szCs w:val="16"/>
        </w:rPr>
        <w:t xml:space="preserve">, в том числе </w:t>
      </w:r>
      <w:r w:rsidR="00EA170C" w:rsidRPr="00BD4246">
        <w:rPr>
          <w:rFonts w:ascii="Arial" w:hAnsi="Arial" w:cs="Arial"/>
          <w:spacing w:val="-2"/>
          <w:sz w:val="16"/>
          <w:szCs w:val="16"/>
        </w:rPr>
        <w:t xml:space="preserve">предоставляемого для </w:t>
      </w:r>
      <w:r w:rsidR="00CA6B39" w:rsidRPr="00BD4246">
        <w:rPr>
          <w:rFonts w:ascii="Arial" w:hAnsi="Arial" w:cs="Arial"/>
          <w:spacing w:val="-2"/>
          <w:sz w:val="16"/>
          <w:szCs w:val="16"/>
        </w:rPr>
        <w:t>отдельны</w:t>
      </w:r>
      <w:r w:rsidR="00EA170C" w:rsidRPr="00BD4246">
        <w:rPr>
          <w:rFonts w:ascii="Arial" w:hAnsi="Arial" w:cs="Arial"/>
          <w:spacing w:val="-2"/>
          <w:sz w:val="16"/>
          <w:szCs w:val="16"/>
        </w:rPr>
        <w:t>х</w:t>
      </w:r>
      <w:r w:rsidR="00CA6B39" w:rsidRPr="00BD4246">
        <w:rPr>
          <w:rFonts w:ascii="Arial" w:hAnsi="Arial" w:cs="Arial"/>
          <w:spacing w:val="-2"/>
          <w:sz w:val="16"/>
          <w:szCs w:val="16"/>
        </w:rPr>
        <w:t xml:space="preserve"> категори</w:t>
      </w:r>
      <w:r w:rsidR="00EA170C" w:rsidRPr="00BD4246">
        <w:rPr>
          <w:rFonts w:ascii="Arial" w:hAnsi="Arial" w:cs="Arial"/>
          <w:spacing w:val="-2"/>
          <w:sz w:val="16"/>
          <w:szCs w:val="16"/>
        </w:rPr>
        <w:t>й</w:t>
      </w:r>
      <w:r w:rsidR="00CA6B39" w:rsidRPr="00BD4246">
        <w:rPr>
          <w:rFonts w:ascii="Arial" w:hAnsi="Arial" w:cs="Arial"/>
          <w:spacing w:val="-2"/>
          <w:sz w:val="16"/>
          <w:szCs w:val="16"/>
        </w:rPr>
        <w:t xml:space="preserve"> </w:t>
      </w:r>
      <w:r w:rsidRPr="00BD4246">
        <w:rPr>
          <w:rFonts w:ascii="Arial" w:hAnsi="Arial" w:cs="Arial"/>
          <w:spacing w:val="-2"/>
          <w:sz w:val="16"/>
          <w:szCs w:val="16"/>
        </w:rPr>
        <w:t>учащи</w:t>
      </w:r>
      <w:r w:rsidR="00CA6B39" w:rsidRPr="00BD4246">
        <w:rPr>
          <w:rFonts w:ascii="Arial" w:hAnsi="Arial" w:cs="Arial"/>
          <w:spacing w:val="-2"/>
          <w:sz w:val="16"/>
          <w:szCs w:val="16"/>
        </w:rPr>
        <w:t>х</w:t>
      </w:r>
      <w:r w:rsidRPr="00BD4246">
        <w:rPr>
          <w:rFonts w:ascii="Arial" w:hAnsi="Arial" w:cs="Arial"/>
          <w:spacing w:val="-2"/>
          <w:sz w:val="16"/>
          <w:szCs w:val="16"/>
        </w:rPr>
        <w:t xml:space="preserve">ся </w:t>
      </w:r>
      <w:r w:rsidR="00CA6B39" w:rsidRPr="00BD4246">
        <w:rPr>
          <w:rFonts w:ascii="Arial" w:hAnsi="Arial" w:cs="Arial"/>
          <w:spacing w:val="-2"/>
          <w:sz w:val="16"/>
          <w:szCs w:val="16"/>
        </w:rPr>
        <w:t>на льготной основе за счет средств бюджета</w:t>
      </w:r>
      <w:r w:rsidR="00E46D9F" w:rsidRPr="00BD4246">
        <w:rPr>
          <w:rFonts w:ascii="Arial" w:hAnsi="Arial" w:cs="Arial"/>
          <w:sz w:val="16"/>
          <w:szCs w:val="16"/>
        </w:rPr>
        <w:t>,</w:t>
      </w:r>
      <w:r w:rsidR="00CA6B39" w:rsidRPr="00BD4246">
        <w:rPr>
          <w:rFonts w:ascii="Arial" w:hAnsi="Arial" w:cs="Arial"/>
          <w:sz w:val="16"/>
          <w:szCs w:val="16"/>
        </w:rPr>
        <w:t xml:space="preserve"> </w:t>
      </w:r>
      <w:r w:rsidR="00EA170C" w:rsidRPr="00BD4246">
        <w:rPr>
          <w:rFonts w:ascii="Arial" w:hAnsi="Arial" w:cs="Arial"/>
          <w:sz w:val="16"/>
          <w:szCs w:val="16"/>
        </w:rPr>
        <w:t xml:space="preserve">включается </w:t>
      </w:r>
      <w:r w:rsidR="00080360" w:rsidRPr="00BD4246">
        <w:rPr>
          <w:rFonts w:ascii="Arial" w:hAnsi="Arial" w:cs="Arial"/>
          <w:sz w:val="16"/>
          <w:szCs w:val="16"/>
        </w:rPr>
        <w:t>в объем</w:t>
      </w:r>
      <w:r w:rsidR="006B17B8" w:rsidRPr="00BD4246">
        <w:rPr>
          <w:rFonts w:ascii="Arial" w:hAnsi="Arial" w:cs="Arial"/>
          <w:sz w:val="16"/>
          <w:szCs w:val="16"/>
        </w:rPr>
        <w:t>е</w:t>
      </w:r>
      <w:r w:rsidR="00CA6B39" w:rsidRPr="00BD4246">
        <w:rPr>
          <w:rFonts w:ascii="Arial" w:hAnsi="Arial" w:cs="Arial"/>
          <w:sz w:val="16"/>
          <w:szCs w:val="16"/>
        </w:rPr>
        <w:t xml:space="preserve"> фактической стоимости питания</w:t>
      </w:r>
      <w:r w:rsidRPr="00BD4246">
        <w:rPr>
          <w:rFonts w:ascii="Arial" w:hAnsi="Arial" w:cs="Arial"/>
          <w:sz w:val="16"/>
          <w:szCs w:val="16"/>
        </w:rPr>
        <w:t>.</w:t>
      </w:r>
    </w:p>
    <w:p w:rsidR="008E3EBE" w:rsidRPr="00BD4246" w:rsidRDefault="008E3EBE" w:rsidP="003C796A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 кулинарной продукции и покупных товаров </w:t>
      </w:r>
      <w:r w:rsidRPr="00BD4246">
        <w:rPr>
          <w:rFonts w:ascii="Arial" w:hAnsi="Arial"/>
          <w:sz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для потребления через собственные заведения общественного питания. </w:t>
      </w:r>
    </w:p>
    <w:p w:rsidR="008E3EBE" w:rsidRPr="00BD4246" w:rsidRDefault="008E3EBE" w:rsidP="003C796A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Оборот общественного питания формируется по данным сплошного федерального статистического наблюдения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pacing w:val="-4"/>
          <w:sz w:val="16"/>
          <w:szCs w:val="16"/>
        </w:rPr>
        <w:t>за организациями, не относящимися к субъектам мал</w:t>
      </w:r>
      <w:r w:rsidR="000C0EDF" w:rsidRPr="00BD4246">
        <w:rPr>
          <w:rFonts w:ascii="Arial" w:hAnsi="Arial" w:cs="Arial"/>
          <w:spacing w:val="-4"/>
          <w:sz w:val="16"/>
          <w:szCs w:val="16"/>
        </w:rPr>
        <w:t>ого предпринимательства,  которое проводи</w:t>
      </w:r>
      <w:r w:rsidRPr="00BD4246">
        <w:rPr>
          <w:rFonts w:ascii="Arial" w:hAnsi="Arial" w:cs="Arial"/>
          <w:spacing w:val="-4"/>
          <w:sz w:val="16"/>
          <w:szCs w:val="16"/>
        </w:rPr>
        <w:t>тся с месячной периодичностью</w:t>
      </w:r>
      <w:r w:rsidRPr="00BD4246">
        <w:rPr>
          <w:rFonts w:ascii="Arial" w:hAnsi="Arial" w:cs="Arial"/>
          <w:sz w:val="16"/>
          <w:szCs w:val="16"/>
        </w:rPr>
        <w:t xml:space="preserve">, ежеквартального выборочного обследования малых предприятий (за исключением </w:t>
      </w:r>
      <w:proofErr w:type="spellStart"/>
      <w:r w:rsidRPr="00BD4246">
        <w:rPr>
          <w:rFonts w:ascii="Arial" w:hAnsi="Arial" w:cs="Arial"/>
          <w:sz w:val="16"/>
          <w:szCs w:val="16"/>
        </w:rPr>
        <w:t>микропредприятий</w:t>
      </w:r>
      <w:proofErr w:type="spellEnd"/>
      <w:r w:rsidRPr="00BD4246">
        <w:rPr>
          <w:rFonts w:ascii="Arial" w:hAnsi="Arial" w:cs="Arial"/>
          <w:sz w:val="16"/>
          <w:szCs w:val="16"/>
        </w:rPr>
        <w:t xml:space="preserve">), а также ежегодных выборочных обследований индивидуальных предпринимателей и </w:t>
      </w:r>
      <w:proofErr w:type="spellStart"/>
      <w:r w:rsidRPr="00BD4246">
        <w:rPr>
          <w:rFonts w:ascii="Arial" w:hAnsi="Arial" w:cs="Arial"/>
          <w:sz w:val="16"/>
          <w:szCs w:val="16"/>
        </w:rPr>
        <w:t>микропредприятий</w:t>
      </w:r>
      <w:proofErr w:type="spellEnd"/>
      <w:r w:rsidRPr="00BD4246">
        <w:rPr>
          <w:rFonts w:ascii="Arial" w:hAnsi="Arial" w:cs="Arial"/>
          <w:sz w:val="16"/>
          <w:szCs w:val="16"/>
        </w:rPr>
        <w:t xml:space="preserve"> с распространением полученных данных на генеральную совокупность объектов наблюдения.</w:t>
      </w:r>
    </w:p>
    <w:p w:rsidR="008E3EBE" w:rsidRPr="00BD4246" w:rsidRDefault="008E3EBE" w:rsidP="003C796A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pacing w:val="-2"/>
          <w:sz w:val="16"/>
          <w:szCs w:val="16"/>
        </w:rPr>
        <w:t>В соответствии с требованиями системы национальных счетов оборот общественного питания организаций досчитываетс</w:t>
      </w:r>
      <w:r w:rsidRPr="00BD4246">
        <w:rPr>
          <w:rFonts w:ascii="Arial" w:hAnsi="Arial" w:cs="Arial"/>
          <w:sz w:val="16"/>
          <w:szCs w:val="16"/>
        </w:rPr>
        <w:t>я на объемы деятельности</w:t>
      </w:r>
      <w:r w:rsidR="00134B1D" w:rsidRPr="00BD4246">
        <w:rPr>
          <w:rFonts w:ascii="Arial" w:hAnsi="Arial" w:cs="Arial"/>
          <w:sz w:val="16"/>
          <w:szCs w:val="16"/>
        </w:rPr>
        <w:t>, не</w:t>
      </w:r>
      <w:r w:rsidR="0074250A" w:rsidRPr="00BD4246">
        <w:rPr>
          <w:rFonts w:ascii="Arial" w:hAnsi="Arial" w:cs="Arial"/>
          <w:sz w:val="16"/>
          <w:szCs w:val="16"/>
        </w:rPr>
        <w:t xml:space="preserve"> </w:t>
      </w:r>
      <w:r w:rsidR="00134B1D" w:rsidRPr="00BD4246">
        <w:rPr>
          <w:rFonts w:ascii="Arial" w:hAnsi="Arial" w:cs="Arial"/>
          <w:sz w:val="16"/>
          <w:szCs w:val="16"/>
        </w:rPr>
        <w:t>наблюдаемой прямыми статистическими методами</w:t>
      </w:r>
      <w:r w:rsidRPr="00BD4246">
        <w:rPr>
          <w:rFonts w:ascii="Arial" w:hAnsi="Arial" w:cs="Arial"/>
          <w:sz w:val="16"/>
          <w:szCs w:val="16"/>
        </w:rPr>
        <w:t>.</w:t>
      </w:r>
    </w:p>
    <w:p w:rsidR="008E3EBE" w:rsidRPr="00BD4246" w:rsidRDefault="008E3EBE" w:rsidP="003C796A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Оборот общественного питания приводится в фактических продажных ценах, включающих наценку общественного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питания, налог на добавленную стоимость и аналогичные обязательные платежи.</w:t>
      </w:r>
    </w:p>
    <w:p w:rsidR="008E3EBE" w:rsidRPr="00BD4246" w:rsidRDefault="008E3EBE" w:rsidP="003C796A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Динамику оборота общественного питания характеризует </w:t>
      </w:r>
      <w:r w:rsidRPr="00BD4246">
        <w:rPr>
          <w:rFonts w:ascii="Arial" w:hAnsi="Arial" w:cs="Arial"/>
          <w:b/>
          <w:sz w:val="16"/>
          <w:szCs w:val="16"/>
        </w:rPr>
        <w:t>индекс физического объема</w:t>
      </w:r>
      <w:r w:rsidRPr="00BD4246">
        <w:rPr>
          <w:rFonts w:ascii="Arial" w:hAnsi="Arial" w:cs="Arial"/>
          <w:sz w:val="16"/>
          <w:szCs w:val="16"/>
        </w:rPr>
        <w:t xml:space="preserve">, который определяется путем </w:t>
      </w:r>
      <w:r w:rsidR="00512B9C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сопоставления величины оборота в сравниваемых периодах в сопоставимых ценах.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bCs/>
          <w:spacing w:val="-2"/>
          <w:sz w:val="16"/>
        </w:rPr>
      </w:pPr>
      <w:r w:rsidRPr="00BD4246">
        <w:rPr>
          <w:rFonts w:ascii="Arial" w:hAnsi="Arial"/>
          <w:b/>
          <w:sz w:val="16"/>
        </w:rPr>
        <w:t xml:space="preserve">Экспорт </w:t>
      </w:r>
      <w:r w:rsidRPr="00BD4246">
        <w:rPr>
          <w:rFonts w:ascii="Arial" w:hAnsi="Arial"/>
          <w:b/>
          <w:spacing w:val="-2"/>
          <w:sz w:val="16"/>
        </w:rPr>
        <w:t>товаров</w:t>
      </w:r>
      <w:r w:rsidRPr="00BD4246">
        <w:rPr>
          <w:rFonts w:ascii="Arial" w:hAnsi="Arial"/>
          <w:bCs/>
          <w:spacing w:val="-2"/>
          <w:sz w:val="16"/>
        </w:rPr>
        <w:t xml:space="preserve"> – вывоз товаров с территории Российской Федерации без обязательства об обратном ввозе. Экспорт включает вывоз из страны товаров отечественного производства, а также реэкспорт товаров. К товарам отечественного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bCs/>
          <w:spacing w:val="-2"/>
          <w:sz w:val="16"/>
        </w:rPr>
        <w:t xml:space="preserve">производства относятся также товары иностранного происхождения, ввезенные в страну и подвергшиеся существенной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bCs/>
          <w:spacing w:val="-2"/>
          <w:sz w:val="16"/>
        </w:rPr>
        <w:t xml:space="preserve">переработке, изменяющей основные качественные или технические характеристики товаров. К реэкспортным товарам относятся товары, ввезенные на территорию Российской Федерации, а затем вывезенные с этой территории без уплаты или с возвратом уплаченных сумм ввозных таможенных пошлин, налогов и без применения к товарам запретов и ограничений экономического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bCs/>
          <w:spacing w:val="-2"/>
          <w:sz w:val="16"/>
        </w:rPr>
        <w:t>характера.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/>
          <w:sz w:val="16"/>
        </w:rPr>
        <w:lastRenderedPageBreak/>
        <w:t>Импорт товаров</w:t>
      </w:r>
      <w:r w:rsidRPr="00BD4246">
        <w:rPr>
          <w:rFonts w:ascii="Arial" w:hAnsi="Arial"/>
          <w:bCs/>
          <w:sz w:val="16"/>
        </w:rPr>
        <w:t xml:space="preserve"> – ввоз товаров на территорию Российской Федерации без обязательства об обратном вывозе. В импорт включаются ввезенные товары, предназначенные для потребления в экономике страны, и товары, ввозимые на территорию </w:t>
      </w:r>
      <w:r w:rsidRPr="00BD4246">
        <w:rPr>
          <w:rFonts w:ascii="Arial" w:hAnsi="Arial"/>
          <w:bCs/>
          <w:spacing w:val="-2"/>
          <w:sz w:val="16"/>
        </w:rPr>
        <w:t>государства в соответствии с режимом реимпорта. К реимпортным товарам относятся товары, ранее вывезенные с территории</w:t>
      </w:r>
      <w:r w:rsidRPr="00BD4246">
        <w:rPr>
          <w:rFonts w:ascii="Arial" w:hAnsi="Arial"/>
          <w:bCs/>
          <w:sz w:val="16"/>
        </w:rPr>
        <w:t xml:space="preserve"> Российской Федерации, а затем ввезенные на</w:t>
      </w:r>
      <w:r w:rsidR="00803BDB" w:rsidRPr="00BD4246">
        <w:rPr>
          <w:rFonts w:ascii="Arial" w:hAnsi="Arial"/>
          <w:bCs/>
          <w:sz w:val="16"/>
        </w:rPr>
        <w:t xml:space="preserve"> ее</w:t>
      </w:r>
      <w:r w:rsidRPr="00BD4246">
        <w:rPr>
          <w:rFonts w:ascii="Arial" w:hAnsi="Arial"/>
          <w:bCs/>
          <w:sz w:val="16"/>
        </w:rPr>
        <w:t xml:space="preserve"> территорию без уплаты таможенных пошлин, налогов и без применения </w:t>
      </w:r>
      <w:r w:rsidR="005463C2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t>к товарам запретов и ограничений экономического характера.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/>
          <w:sz w:val="16"/>
        </w:rPr>
        <w:t xml:space="preserve">Внешнеторговый оборот </w:t>
      </w:r>
      <w:r w:rsidRPr="00BD4246">
        <w:rPr>
          <w:rFonts w:ascii="Arial" w:hAnsi="Arial"/>
          <w:bCs/>
          <w:sz w:val="16"/>
        </w:rPr>
        <w:t>– сумма экспорта и импорта</w:t>
      </w:r>
      <w:r w:rsidR="00E804AC" w:rsidRPr="00BD4246">
        <w:rPr>
          <w:rFonts w:ascii="Arial" w:hAnsi="Arial"/>
          <w:bCs/>
          <w:sz w:val="16"/>
        </w:rPr>
        <w:t xml:space="preserve"> товаров</w:t>
      </w:r>
      <w:r w:rsidRPr="00BD4246">
        <w:rPr>
          <w:rFonts w:ascii="Arial" w:hAnsi="Arial"/>
          <w:bCs/>
          <w:sz w:val="16"/>
        </w:rPr>
        <w:t>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Данные формируются по участникам внешнеэкономической деятельности</w:t>
      </w:r>
      <w:r w:rsidR="000E532D" w:rsidRPr="00BD4246">
        <w:rPr>
          <w:rFonts w:ascii="Arial" w:hAnsi="Arial"/>
          <w:bCs/>
          <w:sz w:val="16"/>
        </w:rPr>
        <w:t xml:space="preserve"> по данным ФТС России.</w:t>
      </w:r>
    </w:p>
    <w:p w:rsidR="00BD4246" w:rsidRPr="00BD4246" w:rsidRDefault="00BD4246" w:rsidP="00BD4246">
      <w:pPr>
        <w:suppressAutoHyphens/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Объем платных услуг населению</w:t>
      </w:r>
      <w:r w:rsidRPr="00BD4246">
        <w:rPr>
          <w:rFonts w:ascii="Arial" w:hAnsi="Arial" w:cs="Arial"/>
          <w:sz w:val="16"/>
          <w:szCs w:val="16"/>
        </w:rPr>
        <w:t xml:space="preserve"> представляет собой денежный эквивалент объема услуг,</w:t>
      </w:r>
      <w:r w:rsidRPr="00BD4246">
        <w:rPr>
          <w:rFonts w:ascii="Arial" w:hAnsi="Arial" w:cs="Arial"/>
          <w:sz w:val="16"/>
          <w:szCs w:val="16"/>
        </w:rPr>
        <w:br/>
        <w:t>оказанных резидентами российской экономики (юридическими</w:t>
      </w:r>
      <w:r w:rsidR="004E7289" w:rsidRPr="004E7289">
        <w:rPr>
          <w:rFonts w:ascii="Arial" w:hAnsi="Arial" w:cs="Arial"/>
          <w:sz w:val="16"/>
          <w:szCs w:val="16"/>
        </w:rPr>
        <w:t xml:space="preserve"> </w:t>
      </w:r>
      <w:r w:rsidR="004E7289">
        <w:rPr>
          <w:rFonts w:ascii="Arial" w:hAnsi="Arial" w:cs="Arial"/>
          <w:sz w:val="16"/>
          <w:szCs w:val="16"/>
        </w:rPr>
        <w:t>лицами</w:t>
      </w:r>
      <w:r w:rsidRPr="00BD4246">
        <w:rPr>
          <w:rFonts w:ascii="Arial" w:hAnsi="Arial" w:cs="Arial"/>
          <w:sz w:val="16"/>
          <w:szCs w:val="16"/>
        </w:rPr>
        <w:t xml:space="preserve">, индивидуальными предпринимателями, </w:t>
      </w:r>
      <w:proofErr w:type="spellStart"/>
      <w:r w:rsidRPr="00BD4246">
        <w:rPr>
          <w:rFonts w:ascii="Arial" w:hAnsi="Arial" w:cs="Arial"/>
          <w:sz w:val="16"/>
          <w:szCs w:val="16"/>
        </w:rPr>
        <w:t>самозанятыми</w:t>
      </w:r>
      <w:proofErr w:type="spellEnd"/>
      <w:r w:rsidRPr="00BD4246">
        <w:rPr>
          <w:rFonts w:ascii="Arial" w:hAnsi="Arial" w:cs="Arial"/>
          <w:sz w:val="16"/>
          <w:szCs w:val="16"/>
        </w:rPr>
        <w:t xml:space="preserve"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</w:t>
      </w:r>
      <w:r w:rsidRPr="00BD4246">
        <w:rPr>
          <w:rFonts w:ascii="Arial" w:hAnsi="Arial" w:cs="Arial"/>
          <w:sz w:val="16"/>
          <w:szCs w:val="16"/>
        </w:rPr>
        <w:br/>
        <w:t xml:space="preserve">показатель формируется в соответствии с методологией формирования официальной статистической информации </w:t>
      </w:r>
      <w:r w:rsidRPr="00BD4246">
        <w:rPr>
          <w:rFonts w:ascii="Arial" w:hAnsi="Arial" w:cs="Arial"/>
          <w:sz w:val="16"/>
          <w:szCs w:val="16"/>
        </w:rPr>
        <w:br/>
        <w:t>об объеме платных услуг населению, утвержденной приказом Росстата от 17.12.2021 № 927.</w:t>
      </w:r>
    </w:p>
    <w:p w:rsidR="006D665A" w:rsidRPr="006D665A" w:rsidRDefault="006D665A" w:rsidP="006D665A">
      <w:pPr>
        <w:suppressAutoHyphens/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D665A">
        <w:rPr>
          <w:rFonts w:ascii="Arial" w:hAnsi="Arial" w:cs="Arial"/>
          <w:b/>
          <w:sz w:val="16"/>
          <w:szCs w:val="16"/>
        </w:rPr>
        <w:t>Платные услуги населению</w:t>
      </w:r>
      <w:r w:rsidRPr="006D665A">
        <w:rPr>
          <w:rFonts w:ascii="Arial" w:hAnsi="Arial" w:cs="Arial"/>
          <w:sz w:val="16"/>
          <w:szCs w:val="16"/>
        </w:rPr>
        <w:t xml:space="preserve"> включают в себя: бытовые, транспортные, почтовой связи и курьерские (из них курьерской доставки), телекоммуникационные, жилищные, коммунальные, учреждений культуры, туристических агентств, туроператоров и прочие услуги по бронированию и сопутствующие им услуги, физической культуры и спорта (из них фитнес-центров и спортивных клубов), медицинские, гостиниц и аналогичные услуги по предоставлению временного жилья, специализированных коллективных средств размещения (из них санаторно-курортных организаций), ветеринарные, юридические, системы образования, услуги, предоставляемые гражданам пожилого возраста и инвалидам, прочие платные (из них электронные услуги и сервисы в области информационно-коммуникационных технологий). </w:t>
      </w:r>
    </w:p>
    <w:p w:rsidR="00BD4246" w:rsidRPr="00BD4246" w:rsidRDefault="00BD4246" w:rsidP="00BD4246">
      <w:pPr>
        <w:suppressAutoHyphens/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Индекс физического объема платных услуг населению</w:t>
      </w:r>
      <w:r w:rsidRPr="00BD4246">
        <w:rPr>
          <w:rFonts w:ascii="Arial" w:hAnsi="Arial" w:cs="Arial"/>
          <w:sz w:val="16"/>
          <w:szCs w:val="16"/>
        </w:rPr>
        <w:t xml:space="preserve"> – относительный показатель, характеризующий изменение (динамику) объема платных услуг населению в текущем периоде по сравнению с базисным периодом в сопоставимых ценах. Этот индекс показывает, насколько увеличился (уменьшился) объем платных услуг населению в результате изменения только его физического объема при исключении влияния ценового фактора. </w:t>
      </w:r>
    </w:p>
    <w:p w:rsidR="008E3EBE" w:rsidRPr="00BD4246" w:rsidRDefault="008E3EBE" w:rsidP="003C796A">
      <w:pPr>
        <w:pStyle w:val="2"/>
        <w:keepNext w:val="0"/>
        <w:spacing w:before="240" w:after="240" w:line="300" w:lineRule="exact"/>
        <w:ind w:firstLine="0"/>
        <w:jc w:val="center"/>
        <w:rPr>
          <w:rFonts w:cs="Arial"/>
        </w:rPr>
      </w:pPr>
      <w:r w:rsidRPr="00BD4246">
        <w:rPr>
          <w:rFonts w:cs="Arial"/>
        </w:rPr>
        <w:t>ФИНАНСЫ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Бюджет</w:t>
      </w:r>
      <w:r w:rsidR="004D322A" w:rsidRPr="00BD4246">
        <w:rPr>
          <w:rFonts w:ascii="Arial" w:hAnsi="Arial"/>
          <w:b/>
          <w:sz w:val="16"/>
        </w:rPr>
        <w:t xml:space="preserve"> </w:t>
      </w:r>
      <w:r w:rsidR="004D322A" w:rsidRPr="00BD4246">
        <w:t xml:space="preserve">– </w:t>
      </w:r>
      <w:r w:rsidRPr="00BD4246">
        <w:rPr>
          <w:rFonts w:ascii="Arial" w:hAnsi="Arial"/>
          <w:sz w:val="16"/>
        </w:rPr>
        <w:t xml:space="preserve">форма образования и расходования денежных средств, предназначенных для финансового обеспечения </w:t>
      </w:r>
      <w:r w:rsidR="005463C2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задач и функций государства и местного самоуправления.</w:t>
      </w:r>
    </w:p>
    <w:p w:rsidR="008E3EBE" w:rsidRPr="00BD4246" w:rsidRDefault="006A5873" w:rsidP="003C796A">
      <w:pPr>
        <w:pStyle w:val="a8"/>
        <w:spacing w:line="300" w:lineRule="exact"/>
      </w:pPr>
      <w:r w:rsidRPr="00BD4246">
        <w:rPr>
          <w:b/>
        </w:rPr>
        <w:t>Текущий финансовый год</w:t>
      </w:r>
      <w:r w:rsidRPr="00BD4246">
        <w:t xml:space="preserve"> –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период). Ф</w:t>
      </w:r>
      <w:r w:rsidR="008E3EBE" w:rsidRPr="00BD4246">
        <w:t xml:space="preserve">инансовый год соответствует </w:t>
      </w:r>
      <w:r w:rsidR="005463C2" w:rsidRPr="00BD4246">
        <w:br/>
      </w:r>
      <w:r w:rsidR="008E3EBE" w:rsidRPr="00BD4246">
        <w:t>календарному году и длится с 1 января по 31 декабря.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Бюджет субъекта Российской Федерации</w:t>
      </w:r>
      <w:r w:rsidRPr="00BD4246">
        <w:rPr>
          <w:rFonts w:ascii="Arial" w:hAnsi="Arial"/>
          <w:sz w:val="16"/>
        </w:rPr>
        <w:t xml:space="preserve"> (региональный бюджет) предназначен для  исполнения расходных </w:t>
      </w:r>
      <w:r w:rsidR="005463C2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обязательств субъекта Российской Федерации. 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b/>
          <w:bCs/>
          <w:sz w:val="16"/>
        </w:rPr>
      </w:pPr>
      <w:r w:rsidRPr="00BD4246">
        <w:rPr>
          <w:rFonts w:ascii="Arial" w:hAnsi="Arial"/>
          <w:sz w:val="16"/>
        </w:rPr>
        <w:t xml:space="preserve">Бюджет субъекта Российской Федерации и свод бюджетов муниципальных образований, входящих в состав субъекта Российской Федерации (без учета межбюджетных трансфертов между этими бюджетами), образуют </w:t>
      </w:r>
      <w:r w:rsidRPr="00BD4246">
        <w:rPr>
          <w:rFonts w:ascii="Arial" w:hAnsi="Arial"/>
          <w:b/>
          <w:bCs/>
          <w:sz w:val="16"/>
        </w:rPr>
        <w:t>консолидированный бюджет субъекта Российской Федерации.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 xml:space="preserve">Бюджет муниципального образования </w:t>
      </w:r>
      <w:r w:rsidRPr="00BD4246">
        <w:rPr>
          <w:rFonts w:ascii="Arial" w:hAnsi="Arial"/>
          <w:sz w:val="16"/>
        </w:rPr>
        <w:t xml:space="preserve">(местный бюджет) предназначен для исполнения расходных обязательств </w:t>
      </w:r>
      <w:r w:rsidR="005463C2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муниципального образования.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lastRenderedPageBreak/>
        <w:t>Доходы бюджета</w:t>
      </w:r>
      <w:r w:rsidR="003749B2" w:rsidRPr="00BD4246">
        <w:rPr>
          <w:rFonts w:ascii="Arial" w:hAnsi="Arial"/>
          <w:b/>
          <w:sz w:val="16"/>
        </w:rPr>
        <w:t xml:space="preserve"> - </w:t>
      </w:r>
      <w:r w:rsidRPr="00BD4246">
        <w:rPr>
          <w:rFonts w:ascii="Arial" w:hAnsi="Arial"/>
          <w:sz w:val="16"/>
        </w:rPr>
        <w:t xml:space="preserve">поступающие в бюджет денежные средства, за исключением средств, являющихся в соответствии </w:t>
      </w:r>
      <w:r w:rsidR="00F247C3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с Бюджетным кодексом Российской Федерации источниками финансирования дефицита бюджета.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>К доходам бюджетов относятся налоговые доходы, неналоговые доходы и безвозмездные поступления.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b/>
          <w:sz w:val="16"/>
        </w:rPr>
      </w:pPr>
      <w:r w:rsidRPr="00BD4246">
        <w:rPr>
          <w:rFonts w:ascii="Arial" w:hAnsi="Arial"/>
          <w:b/>
          <w:sz w:val="16"/>
        </w:rPr>
        <w:t>Расходы бюджета</w:t>
      </w:r>
      <w:r w:rsidR="003749B2" w:rsidRPr="00BD4246">
        <w:rPr>
          <w:rFonts w:ascii="Arial" w:hAnsi="Arial"/>
          <w:b/>
          <w:sz w:val="16"/>
        </w:rPr>
        <w:t xml:space="preserve"> - </w:t>
      </w:r>
      <w:r w:rsidRPr="00BD4246">
        <w:rPr>
          <w:rFonts w:ascii="Arial" w:hAnsi="Arial"/>
          <w:sz w:val="16"/>
        </w:rPr>
        <w:t xml:space="preserve">выплачиваемые из бюджета денежные средства, за исключением средств, являющихся </w:t>
      </w:r>
      <w:r w:rsidR="00512B9C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в соответствии с Бюджетным кодексом Российской Федерации источниками финансирования дефицита бюджета. </w:t>
      </w:r>
    </w:p>
    <w:p w:rsidR="008E3EBE" w:rsidRPr="00BD4246" w:rsidRDefault="008E3EBE" w:rsidP="003C796A">
      <w:pPr>
        <w:pStyle w:val="a8"/>
        <w:spacing w:line="300" w:lineRule="exact"/>
        <w:rPr>
          <w:rFonts w:cs="Arial"/>
          <w:spacing w:val="-4"/>
          <w:szCs w:val="16"/>
        </w:rPr>
      </w:pPr>
      <w:r w:rsidRPr="00BD4246">
        <w:rPr>
          <w:rFonts w:cs="Arial"/>
          <w:spacing w:val="-4"/>
          <w:szCs w:val="16"/>
        </w:rPr>
        <w:t xml:space="preserve">Исполнение консолидированных бюджетов субъектов Российской Федерации приведено по данным Федерального </w:t>
      </w:r>
      <w:r w:rsidR="00512B9C" w:rsidRPr="00BD4246">
        <w:rPr>
          <w:rFonts w:cs="Arial"/>
          <w:spacing w:val="-4"/>
          <w:szCs w:val="16"/>
        </w:rPr>
        <w:br/>
      </w:r>
      <w:r w:rsidRPr="00BD4246">
        <w:rPr>
          <w:rFonts w:cs="Arial"/>
          <w:spacing w:val="-4"/>
          <w:szCs w:val="16"/>
        </w:rPr>
        <w:t>казначейства.</w:t>
      </w:r>
    </w:p>
    <w:p w:rsidR="0056634F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/>
          <w:sz w:val="16"/>
        </w:rPr>
        <w:t xml:space="preserve">Налог </w:t>
      </w:r>
      <w:r w:rsidRPr="00BD4246">
        <w:rPr>
          <w:rFonts w:ascii="Arial" w:hAnsi="Arial"/>
          <w:bCs/>
          <w:sz w:val="16"/>
        </w:rPr>
        <w:t xml:space="preserve">– обязательный, индивидуально безвозмездный платеж, взимаемый с организаций и физических лиц в форме </w:t>
      </w:r>
      <w:r w:rsidR="005463C2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bCs/>
          <w:sz w:val="16"/>
        </w:rPr>
        <w:t>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и(или) муниципальных образований.</w:t>
      </w:r>
    </w:p>
    <w:p w:rsidR="008E3EBE" w:rsidRPr="00BD4246" w:rsidRDefault="003749B2" w:rsidP="003C796A">
      <w:pPr>
        <w:spacing w:line="30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 xml:space="preserve">Задолженность по налогам и сборам </w:t>
      </w:r>
      <w:r w:rsidRPr="00BD4246">
        <w:rPr>
          <w:rFonts w:ascii="Arial" w:hAnsi="Arial" w:cs="Arial"/>
          <w:bCs/>
          <w:sz w:val="16"/>
          <w:szCs w:val="16"/>
        </w:rPr>
        <w:t xml:space="preserve">– </w:t>
      </w:r>
      <w:r w:rsidR="00D405BB" w:rsidRPr="00BD4246">
        <w:rPr>
          <w:rFonts w:ascii="Arial" w:hAnsi="Arial" w:cs="Arial"/>
          <w:sz w:val="16"/>
          <w:szCs w:val="16"/>
        </w:rPr>
        <w:t xml:space="preserve">суммарный объем выявленных и подтвержденных </w:t>
      </w:r>
      <w:r w:rsidR="00940239" w:rsidRPr="00BD4246">
        <w:rPr>
          <w:rFonts w:ascii="Arial" w:hAnsi="Arial" w:cs="Arial"/>
          <w:sz w:val="16"/>
          <w:szCs w:val="16"/>
        </w:rPr>
        <w:t xml:space="preserve">недополученных </w:t>
      </w:r>
      <w:r w:rsidR="00D405BB" w:rsidRPr="00BD4246">
        <w:rPr>
          <w:rFonts w:ascii="Arial" w:hAnsi="Arial" w:cs="Arial"/>
          <w:sz w:val="16"/>
          <w:szCs w:val="16"/>
        </w:rPr>
        <w:t xml:space="preserve">налоговых поступлений, законодательно установленных налогов и сборов, начисленных пени и штрафных санкций, в отношении </w:t>
      </w:r>
      <w:r w:rsidR="005463C2" w:rsidRPr="00BD4246">
        <w:rPr>
          <w:rFonts w:ascii="Arial" w:hAnsi="Arial"/>
          <w:sz w:val="16"/>
        </w:rPr>
        <w:br/>
      </w:r>
      <w:r w:rsidR="00D405BB" w:rsidRPr="00BD4246">
        <w:rPr>
          <w:rFonts w:ascii="Arial" w:hAnsi="Arial" w:cs="Arial"/>
          <w:sz w:val="16"/>
          <w:szCs w:val="16"/>
        </w:rPr>
        <w:t>которой применяется механизм урегулирования с целью ее снижения.</w:t>
      </w:r>
    </w:p>
    <w:p w:rsidR="006D5EED" w:rsidRPr="006D5EED" w:rsidRDefault="006D5EED" w:rsidP="006D5EED">
      <w:pPr>
        <w:spacing w:line="30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6D5EED">
        <w:rPr>
          <w:rFonts w:ascii="Arial" w:hAnsi="Arial" w:cs="Arial"/>
          <w:b/>
          <w:sz w:val="16"/>
          <w:szCs w:val="16"/>
        </w:rPr>
        <w:t>Совокупная задолженность по налогам и сборам, страховым взносам, пеням, налоговым санкциям и процентам</w:t>
      </w:r>
      <w:r w:rsidRPr="006D5EED">
        <w:rPr>
          <w:rFonts w:ascii="Arial" w:hAnsi="Arial" w:cs="Arial"/>
          <w:sz w:val="16"/>
          <w:szCs w:val="16"/>
        </w:rPr>
        <w:t xml:space="preserve"> включает в себя недоимку, задолженность по уплате пеней и санкций, урегулированную и невозможную к взысканию </w:t>
      </w:r>
      <w:r w:rsidRPr="006D5EED">
        <w:rPr>
          <w:rFonts w:ascii="Arial" w:hAnsi="Arial" w:cs="Arial"/>
          <w:sz w:val="16"/>
          <w:szCs w:val="16"/>
        </w:rPr>
        <w:br/>
        <w:t xml:space="preserve">задолженность по налогам и сборам, страховым взносам, пеням, налоговым санкциям и неуплаченные проценты </w:t>
      </w:r>
      <w:r w:rsidRPr="006D5EED">
        <w:rPr>
          <w:rFonts w:ascii="Arial" w:hAnsi="Arial" w:cs="Arial"/>
          <w:sz w:val="16"/>
          <w:szCs w:val="16"/>
        </w:rPr>
        <w:br/>
        <w:t xml:space="preserve">за пользование бюджетными средствами, в том числе задолженность организаций, индивидуальных предпринимателей </w:t>
      </w:r>
      <w:r w:rsidRPr="006D5EED">
        <w:rPr>
          <w:rFonts w:ascii="Arial" w:hAnsi="Arial" w:cs="Arial"/>
          <w:sz w:val="16"/>
          <w:szCs w:val="16"/>
        </w:rPr>
        <w:br/>
        <w:t>и граждан, находящихся в процедурах банкротства.</w:t>
      </w:r>
    </w:p>
    <w:p w:rsidR="008E3EBE" w:rsidRPr="00BD4246" w:rsidRDefault="008E3EBE" w:rsidP="003C796A">
      <w:pPr>
        <w:pStyle w:val="a8"/>
        <w:spacing w:line="300" w:lineRule="exact"/>
        <w:rPr>
          <w:bCs/>
        </w:rPr>
      </w:pPr>
      <w:r w:rsidRPr="00BD4246">
        <w:rPr>
          <w:bCs/>
        </w:rPr>
        <w:t xml:space="preserve">Информация о поступлении и задолженности по налогам, сборам и иным обязательным платежам в бюджетную систему </w:t>
      </w:r>
      <w:r w:rsidRPr="00BD4246">
        <w:br/>
      </w:r>
      <w:r w:rsidRPr="00BD4246">
        <w:rPr>
          <w:bCs/>
        </w:rPr>
        <w:t>Российской Федерации представлена по данным Федеральной налоговой службы.</w:t>
      </w:r>
    </w:p>
    <w:p w:rsidR="00AE67A2" w:rsidRPr="00BD4246" w:rsidRDefault="00AE67A2" w:rsidP="003C796A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Сальдированный финансовый результат (прибыль минус убыток)</w:t>
      </w:r>
      <w:r w:rsidRPr="00BD4246">
        <w:rPr>
          <w:rFonts w:ascii="Arial" w:hAnsi="Arial" w:cs="Arial"/>
          <w:sz w:val="16"/>
          <w:szCs w:val="16"/>
        </w:rPr>
        <w:t xml:space="preserve"> – конечный финансовый результат, выявленный на основании бухгалтерского учета всех хозяйственных операций организаций. Представляет собой сумму прибыли (убытка) от продажи товаров, продукции (работ, услуг), основных средств, иного имущества организаций и чистых доходов от прочих операций.</w:t>
      </w:r>
    </w:p>
    <w:p w:rsidR="00AE67A2" w:rsidRPr="00BD4246" w:rsidRDefault="00AE67A2" w:rsidP="003C796A">
      <w:pPr>
        <w:pStyle w:val="a8"/>
        <w:spacing w:line="300" w:lineRule="exact"/>
        <w:rPr>
          <w:bCs/>
          <w:szCs w:val="16"/>
        </w:rPr>
      </w:pPr>
      <w:r w:rsidRPr="00BD4246">
        <w:rPr>
          <w:rFonts w:cs="Arial"/>
          <w:szCs w:val="16"/>
        </w:rPr>
        <w:t>Данные приведены на основе годовой бухгалтерской (финансовой) отчетности</w:t>
      </w:r>
      <w:r w:rsidR="009A4166" w:rsidRPr="00BD4246">
        <w:rPr>
          <w:rFonts w:cs="Arial"/>
          <w:szCs w:val="16"/>
        </w:rPr>
        <w:t>.</w:t>
      </w:r>
    </w:p>
    <w:p w:rsidR="008E3EBE" w:rsidRPr="00BD4246" w:rsidRDefault="008E3EBE" w:rsidP="003C796A">
      <w:pPr>
        <w:pStyle w:val="2"/>
        <w:keepNext w:val="0"/>
        <w:spacing w:before="240" w:after="240" w:line="300" w:lineRule="exact"/>
        <w:ind w:firstLine="0"/>
        <w:jc w:val="center"/>
        <w:rPr>
          <w:rFonts w:cs="Arial"/>
        </w:rPr>
      </w:pPr>
      <w:r w:rsidRPr="00BD4246">
        <w:rPr>
          <w:rFonts w:cs="Arial"/>
        </w:rPr>
        <w:t>ЦЕНЫ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rPr>
          <w:b/>
        </w:rPr>
        <w:t>Индекс потребительских цен и тарифов на товары и услуги (ИПЦ)</w:t>
      </w:r>
      <w:r w:rsidRPr="00BD4246">
        <w:t xml:space="preserve"> характеризует изменение во времени общего </w:t>
      </w:r>
      <w:r w:rsidR="005463C2" w:rsidRPr="00BD4246">
        <w:br/>
      </w:r>
      <w:r w:rsidRPr="00BD4246">
        <w:t xml:space="preserve">уровня цен на товары и услуги, приобретаемые населением. Он измеряет отношение стоимости фиксированного перечня </w:t>
      </w:r>
      <w:r w:rsidR="005463C2" w:rsidRPr="00BD4246">
        <w:br/>
      </w:r>
      <w:r w:rsidRPr="00BD4246">
        <w:t>товаров и услуг в ценах текущего периода к его стоимости в ценах предыдущего (базисного) периода</w:t>
      </w:r>
      <w:r w:rsidR="0056181C" w:rsidRPr="00BD4246">
        <w:t>х.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 xml:space="preserve">ИПЦ используется в качестве одного из важнейших показателей, характеризующих инфляционные процессы в субъектах Российской Федерации и России в целом. Кроме того, ИПЦ используется при пересчете макроэкономических показателей </w:t>
      </w:r>
      <w:r w:rsidR="005463C2" w:rsidRPr="00BD4246">
        <w:br/>
      </w:r>
      <w:r w:rsidRPr="00BD4246">
        <w:t>из текущих цен в сопоставимые цены.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>Расчет ИПЦ производится на базе информации, полученной из двух источников: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>данных о потребительских ценах на товары и услуги, зарегистрированных в каждом отчетном периоде;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 xml:space="preserve">данных о фактических потребительских расходах домашних хозяйств за два смещенных года, которые являются </w:t>
      </w:r>
      <w:r w:rsidR="005463C2" w:rsidRPr="00BD4246">
        <w:br/>
      </w:r>
      <w:r w:rsidRPr="00BD4246">
        <w:t>основным источником информации для формирования весов при расчете ИПЦ.</w:t>
      </w:r>
    </w:p>
    <w:p w:rsidR="00E846F1" w:rsidRPr="00BD4246" w:rsidRDefault="00E846F1" w:rsidP="003C796A">
      <w:pPr>
        <w:pStyle w:val="a8"/>
        <w:spacing w:line="300" w:lineRule="exact"/>
        <w:rPr>
          <w:spacing w:val="-2"/>
        </w:rPr>
      </w:pPr>
      <w:r w:rsidRPr="00BD4246">
        <w:rPr>
          <w:spacing w:val="-2"/>
        </w:rPr>
        <w:t xml:space="preserve">Наблюдение за потребительскими ценами организовано на территории всех субъектов Российской Федерации в столицах </w:t>
      </w:r>
      <w:r w:rsidRPr="004E7289">
        <w:rPr>
          <w:spacing w:val="-2"/>
        </w:rPr>
        <w:t xml:space="preserve">республик, центрах краев, областей, автономной области, автономных округов, городах федерального значения, а также </w:t>
      </w:r>
      <w:r w:rsidR="005463C2" w:rsidRPr="004E7289">
        <w:br/>
      </w:r>
      <w:r w:rsidR="004E7289" w:rsidRPr="004E7289">
        <w:rPr>
          <w:spacing w:val="-2"/>
        </w:rPr>
        <w:lastRenderedPageBreak/>
        <w:t xml:space="preserve">городах (поселках городского типа), </w:t>
      </w:r>
      <w:r w:rsidRPr="004E7289">
        <w:rPr>
          <w:spacing w:val="-2"/>
        </w:rPr>
        <w:t xml:space="preserve">отобранных </w:t>
      </w:r>
      <w:r w:rsidRPr="00BD4246">
        <w:rPr>
          <w:spacing w:val="-2"/>
        </w:rPr>
        <w:t xml:space="preserve">с учетом их представительности в отражении социально-экономического </w:t>
      </w:r>
      <w:r w:rsidR="004E7289">
        <w:rPr>
          <w:spacing w:val="-2"/>
        </w:rPr>
        <w:br/>
      </w:r>
      <w:r w:rsidRPr="00BD4246">
        <w:rPr>
          <w:spacing w:val="-2"/>
        </w:rPr>
        <w:t>и географического положения регионов и степени насыщенности потребительского рынка товарами и услугами.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 xml:space="preserve">Регистрация цен и тарифов на товары и услуги осуществляется в организациях торговли, сферы услуг и общественного питания, на розничных рынках и ярмарках, реализующих их на регулярной основе в стационарных торговых объектах </w:t>
      </w:r>
      <w:r w:rsidR="005463C2" w:rsidRPr="00BD4246">
        <w:br/>
      </w:r>
      <w:r w:rsidRPr="00BD4246">
        <w:t>и в нестационарных (палатки, киоски и т.д.).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rPr>
          <w:spacing w:val="-2"/>
        </w:rPr>
        <w:t>Потребительский набор товаров и услуг, на основании которого осуществляется наблюдение за ценами и рассчитывается</w:t>
      </w:r>
      <w:r w:rsidRPr="00BD4246">
        <w:t xml:space="preserve"> ИПЦ, представляет собой единую для всех субъектов Российской Федерации выборку групп товаров и услуг, наиболее часто потребляемых населением.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 xml:space="preserve">В набор товаров и услуг, разработанный для наблюдения за ценами, в основном включены товары и услуги массового </w:t>
      </w:r>
      <w:r w:rsidR="00512B9C" w:rsidRPr="00BD4246">
        <w:rPr>
          <w:spacing w:val="-2"/>
        </w:rPr>
        <w:br/>
      </w:r>
      <w:r w:rsidRPr="00BD4246">
        <w:rPr>
          <w:spacing w:val="-2"/>
        </w:rPr>
        <w:t>потребительского спроса, отобранные с учетом их относительной важности для потребления населением, представительности</w:t>
      </w:r>
      <w:r w:rsidRPr="00BD4246">
        <w:t xml:space="preserve"> </w:t>
      </w:r>
      <w:r w:rsidR="005463C2" w:rsidRPr="00BD4246">
        <w:br/>
      </w:r>
      <w:r w:rsidRPr="00BD4246">
        <w:t>с точки зрения отражения динамики цен на однородные товары, устойчивого наличия их в продаже.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 xml:space="preserve">Исходной информацией для расчета ИПЦ являются данные регистрации цен на товары (услуги) с конкретными </w:t>
      </w:r>
      <w:r w:rsidR="00512B9C" w:rsidRPr="00BD4246">
        <w:rPr>
          <w:spacing w:val="-2"/>
        </w:rPr>
        <w:br/>
      </w:r>
      <w:r w:rsidRPr="00BD4246">
        <w:t xml:space="preserve">потребительскими свойствами. На их основе определяются средние сопоставимые цены отчетного и предыдущего периодов. </w:t>
      </w:r>
      <w:r w:rsidR="005463C2" w:rsidRPr="00BD4246">
        <w:br/>
      </w:r>
      <w:r w:rsidRPr="00BD4246">
        <w:t>Сопоставимой считается цена (тариф) на один и тот же товар (услугу) с конкретными потребительскими свойствами (ценовая котировка), зарегистрированная в отчетном и базисном периодах в одной и той же организации торговли (сферы услуг).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 xml:space="preserve">На базе индивидуальных индексов цен на товары (услуги)-представители в отдельных городах и территориальных весов </w:t>
      </w:r>
      <w:r w:rsidRPr="00BD4246">
        <w:rPr>
          <w:spacing w:val="-2"/>
        </w:rPr>
        <w:t>определяются агрегатные индексы цен на отдельные виды товаров (услуг)-представителей по субъекту Российской Федерации</w:t>
      </w:r>
      <w:r w:rsidRPr="00BD4246">
        <w:t>, федеральному округу, России.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 xml:space="preserve">Исходя из агрегатных индексов цен на отдельные виды товаров и услуг и расходов на их приобретение в общих </w:t>
      </w:r>
      <w:r w:rsidR="00512B9C" w:rsidRPr="00BD4246">
        <w:rPr>
          <w:spacing w:val="-2"/>
        </w:rPr>
        <w:br/>
      </w:r>
      <w:r w:rsidRPr="00BD4246">
        <w:t xml:space="preserve">потребительских расходах домашних хозяйств, определяются сводные индексы цен по отдельным подгруппам товаров </w:t>
      </w:r>
      <w:r w:rsidR="00512B9C" w:rsidRPr="00BD4246">
        <w:rPr>
          <w:spacing w:val="-2"/>
        </w:rPr>
        <w:br/>
      </w:r>
      <w:r w:rsidRPr="00BD4246">
        <w:t xml:space="preserve">и услуг, по укрупненным группам (например, продовольственные товары, непродовольственные товары и услуги), ИПЦ </w:t>
      </w:r>
      <w:r w:rsidR="00512B9C" w:rsidRPr="00BD4246">
        <w:br/>
      </w:r>
      <w:r w:rsidRPr="00BD4246">
        <w:t>в целом по субъекту Российской Федерации, федеральному округу и Российской Федерации.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rPr>
          <w:b/>
        </w:rPr>
        <w:t xml:space="preserve">Стоимость фиксированного набора потребительских товаров и услуг </w:t>
      </w:r>
      <w:r w:rsidRPr="00BD4246">
        <w:t xml:space="preserve">для межрегиональных сопоставлений </w:t>
      </w:r>
      <w:r w:rsidR="00512B9C" w:rsidRPr="00BD4246">
        <w:br/>
      </w:r>
      <w:r w:rsidRPr="00BD4246">
        <w:t xml:space="preserve">покупательной способности населения, исчисленная по субъектам Российской Федерации, является показателем, который может быть использован как вспомогательный инструмент при оценке уровня материального благосостояния населения, </w:t>
      </w:r>
      <w:r w:rsidR="00512B9C" w:rsidRPr="00BD4246">
        <w:br/>
      </w:r>
      <w:r w:rsidRPr="00BD4246">
        <w:t>отражая сложившийся уровень цен как на продовольственные, так и непродовольственные товары, а также услуги.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>Стоимость набора исчисляется на основе средних потребительских цен на товары (услуги), включенные в данный набор</w:t>
      </w:r>
      <w:r w:rsidR="003B3B92" w:rsidRPr="00BD4246">
        <w:t>,</w:t>
      </w:r>
      <w:r w:rsidRPr="00BD4246">
        <w:t xml:space="preserve"> и единых весов (количеств товаров (услуг) в год) как для субъектов Российской Федерации, так и России в целом.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>В состав набора включены 83 наименования товаров и услуг, в том числе 30 видов продовольственных товаров, 41 вид непродовольственных товаров и 12 видов услуг. Данные о стоимости набора приведены в расчете на месяц.</w:t>
      </w:r>
    </w:p>
    <w:sectPr w:rsidR="00E846F1" w:rsidRPr="00BD4246" w:rsidSect="008061F2">
      <w:pgSz w:w="11907" w:h="16840" w:code="9"/>
      <w:pgMar w:top="2835" w:right="1191" w:bottom="1928" w:left="1191" w:header="2268" w:footer="1474" w:gutter="0"/>
      <w:pgNumType w:start="83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DA" w:rsidRDefault="00D356DA">
      <w:r>
        <w:separator/>
      </w:r>
    </w:p>
  </w:endnote>
  <w:endnote w:type="continuationSeparator" w:id="0">
    <w:p w:rsidR="00D356DA" w:rsidRDefault="00D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DA" w:rsidRDefault="00D356DA">
      <w:r>
        <w:separator/>
      </w:r>
    </w:p>
  </w:footnote>
  <w:footnote w:type="continuationSeparator" w:id="0">
    <w:p w:rsidR="00D356DA" w:rsidRDefault="00D35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84"/>
    <w:rsid w:val="0000078C"/>
    <w:rsid w:val="00002218"/>
    <w:rsid w:val="00006E5F"/>
    <w:rsid w:val="0001000D"/>
    <w:rsid w:val="00011E58"/>
    <w:rsid w:val="0001470E"/>
    <w:rsid w:val="000207A0"/>
    <w:rsid w:val="00027366"/>
    <w:rsid w:val="000304E5"/>
    <w:rsid w:val="000314DF"/>
    <w:rsid w:val="000352B8"/>
    <w:rsid w:val="0003570C"/>
    <w:rsid w:val="000554E5"/>
    <w:rsid w:val="00057A27"/>
    <w:rsid w:val="00064E56"/>
    <w:rsid w:val="000710DF"/>
    <w:rsid w:val="00080360"/>
    <w:rsid w:val="00084BFC"/>
    <w:rsid w:val="000B68D9"/>
    <w:rsid w:val="000C0EDF"/>
    <w:rsid w:val="000E2F68"/>
    <w:rsid w:val="000E532D"/>
    <w:rsid w:val="000E63E1"/>
    <w:rsid w:val="000F0E14"/>
    <w:rsid w:val="000F668F"/>
    <w:rsid w:val="00103645"/>
    <w:rsid w:val="00107428"/>
    <w:rsid w:val="001117FE"/>
    <w:rsid w:val="00134B1D"/>
    <w:rsid w:val="00135484"/>
    <w:rsid w:val="00135C04"/>
    <w:rsid w:val="001447CB"/>
    <w:rsid w:val="0015753F"/>
    <w:rsid w:val="00167932"/>
    <w:rsid w:val="0017557C"/>
    <w:rsid w:val="00180047"/>
    <w:rsid w:val="001A1AD1"/>
    <w:rsid w:val="001A36BC"/>
    <w:rsid w:val="001A6D4A"/>
    <w:rsid w:val="001B0B43"/>
    <w:rsid w:val="001B188C"/>
    <w:rsid w:val="001B27B1"/>
    <w:rsid w:val="001B72B9"/>
    <w:rsid w:val="001B7C56"/>
    <w:rsid w:val="001D24CE"/>
    <w:rsid w:val="001D42E0"/>
    <w:rsid w:val="001E2410"/>
    <w:rsid w:val="001E24FE"/>
    <w:rsid w:val="001E4F13"/>
    <w:rsid w:val="001F0B24"/>
    <w:rsid w:val="00200569"/>
    <w:rsid w:val="00202A9E"/>
    <w:rsid w:val="0021558F"/>
    <w:rsid w:val="00223A4D"/>
    <w:rsid w:val="00227BC0"/>
    <w:rsid w:val="0023068B"/>
    <w:rsid w:val="0023189A"/>
    <w:rsid w:val="002553ED"/>
    <w:rsid w:val="002565BA"/>
    <w:rsid w:val="00266859"/>
    <w:rsid w:val="00267E96"/>
    <w:rsid w:val="00275EEE"/>
    <w:rsid w:val="00276D71"/>
    <w:rsid w:val="002777DF"/>
    <w:rsid w:val="00277BA0"/>
    <w:rsid w:val="0029044D"/>
    <w:rsid w:val="00291C35"/>
    <w:rsid w:val="002928A1"/>
    <w:rsid w:val="00292CA7"/>
    <w:rsid w:val="002B41B1"/>
    <w:rsid w:val="002C360B"/>
    <w:rsid w:val="002C6C72"/>
    <w:rsid w:val="002D244E"/>
    <w:rsid w:val="002D3E33"/>
    <w:rsid w:val="002D417A"/>
    <w:rsid w:val="002D4BF1"/>
    <w:rsid w:val="002D66CA"/>
    <w:rsid w:val="002D784C"/>
    <w:rsid w:val="002E1EF6"/>
    <w:rsid w:val="002E2186"/>
    <w:rsid w:val="002E7284"/>
    <w:rsid w:val="002F2796"/>
    <w:rsid w:val="002F3AD0"/>
    <w:rsid w:val="002F513D"/>
    <w:rsid w:val="002F5754"/>
    <w:rsid w:val="002F5771"/>
    <w:rsid w:val="002F6E08"/>
    <w:rsid w:val="002F784E"/>
    <w:rsid w:val="002F7855"/>
    <w:rsid w:val="0030145E"/>
    <w:rsid w:val="00304DBB"/>
    <w:rsid w:val="00305B13"/>
    <w:rsid w:val="00306CD4"/>
    <w:rsid w:val="00315AEC"/>
    <w:rsid w:val="00320316"/>
    <w:rsid w:val="00320652"/>
    <w:rsid w:val="003307F3"/>
    <w:rsid w:val="0034113B"/>
    <w:rsid w:val="00343214"/>
    <w:rsid w:val="00345AF9"/>
    <w:rsid w:val="003460E3"/>
    <w:rsid w:val="00354B65"/>
    <w:rsid w:val="00355D58"/>
    <w:rsid w:val="00361B5F"/>
    <w:rsid w:val="00367157"/>
    <w:rsid w:val="00372138"/>
    <w:rsid w:val="003726A4"/>
    <w:rsid w:val="003745C8"/>
    <w:rsid w:val="0037462A"/>
    <w:rsid w:val="003749B2"/>
    <w:rsid w:val="003751D0"/>
    <w:rsid w:val="003870AC"/>
    <w:rsid w:val="003B059D"/>
    <w:rsid w:val="003B1957"/>
    <w:rsid w:val="003B3A36"/>
    <w:rsid w:val="003B3B92"/>
    <w:rsid w:val="003C796A"/>
    <w:rsid w:val="003D24CB"/>
    <w:rsid w:val="003D4883"/>
    <w:rsid w:val="003D56AC"/>
    <w:rsid w:val="003E2A67"/>
    <w:rsid w:val="003F1D98"/>
    <w:rsid w:val="003F2F4D"/>
    <w:rsid w:val="00410F78"/>
    <w:rsid w:val="0042021C"/>
    <w:rsid w:val="0044586A"/>
    <w:rsid w:val="00450105"/>
    <w:rsid w:val="004554CD"/>
    <w:rsid w:val="00465B36"/>
    <w:rsid w:val="00466F20"/>
    <w:rsid w:val="004909D0"/>
    <w:rsid w:val="00493850"/>
    <w:rsid w:val="004964C0"/>
    <w:rsid w:val="004A31C4"/>
    <w:rsid w:val="004A3CBB"/>
    <w:rsid w:val="004B10A8"/>
    <w:rsid w:val="004B3F0B"/>
    <w:rsid w:val="004C36F3"/>
    <w:rsid w:val="004C686C"/>
    <w:rsid w:val="004D322A"/>
    <w:rsid w:val="004D4C21"/>
    <w:rsid w:val="004D6DCF"/>
    <w:rsid w:val="004D71F8"/>
    <w:rsid w:val="004E465A"/>
    <w:rsid w:val="004E7289"/>
    <w:rsid w:val="004F085F"/>
    <w:rsid w:val="004F4420"/>
    <w:rsid w:val="004F67B7"/>
    <w:rsid w:val="004F7B78"/>
    <w:rsid w:val="005110B4"/>
    <w:rsid w:val="005112CE"/>
    <w:rsid w:val="00512B9C"/>
    <w:rsid w:val="00517C85"/>
    <w:rsid w:val="00533273"/>
    <w:rsid w:val="005365D9"/>
    <w:rsid w:val="00544394"/>
    <w:rsid w:val="005463C2"/>
    <w:rsid w:val="00553679"/>
    <w:rsid w:val="005548E5"/>
    <w:rsid w:val="0056181C"/>
    <w:rsid w:val="00562F33"/>
    <w:rsid w:val="00564154"/>
    <w:rsid w:val="0056634F"/>
    <w:rsid w:val="0058045F"/>
    <w:rsid w:val="00581C14"/>
    <w:rsid w:val="00590EED"/>
    <w:rsid w:val="00595E7A"/>
    <w:rsid w:val="005B0592"/>
    <w:rsid w:val="005B47DF"/>
    <w:rsid w:val="005C4AC9"/>
    <w:rsid w:val="005D55CE"/>
    <w:rsid w:val="005E1D45"/>
    <w:rsid w:val="005E2C9B"/>
    <w:rsid w:val="005E5C9D"/>
    <w:rsid w:val="005E71D1"/>
    <w:rsid w:val="005E7468"/>
    <w:rsid w:val="005F3816"/>
    <w:rsid w:val="005F6AFB"/>
    <w:rsid w:val="005F7ED7"/>
    <w:rsid w:val="00607352"/>
    <w:rsid w:val="00621037"/>
    <w:rsid w:val="00635029"/>
    <w:rsid w:val="0063692C"/>
    <w:rsid w:val="00642838"/>
    <w:rsid w:val="00650172"/>
    <w:rsid w:val="006537BD"/>
    <w:rsid w:val="00655512"/>
    <w:rsid w:val="006761B2"/>
    <w:rsid w:val="006868CA"/>
    <w:rsid w:val="00694BD4"/>
    <w:rsid w:val="00695E22"/>
    <w:rsid w:val="00696A95"/>
    <w:rsid w:val="00697AE0"/>
    <w:rsid w:val="006A0E3A"/>
    <w:rsid w:val="006A39F0"/>
    <w:rsid w:val="006A4198"/>
    <w:rsid w:val="006A5873"/>
    <w:rsid w:val="006B014C"/>
    <w:rsid w:val="006B17B8"/>
    <w:rsid w:val="006C2092"/>
    <w:rsid w:val="006D29D0"/>
    <w:rsid w:val="006D385A"/>
    <w:rsid w:val="006D5EED"/>
    <w:rsid w:val="006D665A"/>
    <w:rsid w:val="006E126D"/>
    <w:rsid w:val="006E18A5"/>
    <w:rsid w:val="006E1E00"/>
    <w:rsid w:val="00703FAC"/>
    <w:rsid w:val="00713055"/>
    <w:rsid w:val="007267B1"/>
    <w:rsid w:val="00735B97"/>
    <w:rsid w:val="00741CF1"/>
    <w:rsid w:val="0074250A"/>
    <w:rsid w:val="00742FD9"/>
    <w:rsid w:val="00743824"/>
    <w:rsid w:val="007449A4"/>
    <w:rsid w:val="00747F88"/>
    <w:rsid w:val="00751721"/>
    <w:rsid w:val="00764138"/>
    <w:rsid w:val="00772346"/>
    <w:rsid w:val="007835A6"/>
    <w:rsid w:val="007841F5"/>
    <w:rsid w:val="00793A50"/>
    <w:rsid w:val="007A3E64"/>
    <w:rsid w:val="007B0012"/>
    <w:rsid w:val="007B6E44"/>
    <w:rsid w:val="007D500A"/>
    <w:rsid w:val="007D653B"/>
    <w:rsid w:val="007E436D"/>
    <w:rsid w:val="007F1977"/>
    <w:rsid w:val="00801B79"/>
    <w:rsid w:val="00803BDB"/>
    <w:rsid w:val="008061F2"/>
    <w:rsid w:val="00817786"/>
    <w:rsid w:val="00826C0A"/>
    <w:rsid w:val="00836AB4"/>
    <w:rsid w:val="00840A59"/>
    <w:rsid w:val="008436A1"/>
    <w:rsid w:val="00844029"/>
    <w:rsid w:val="008502ED"/>
    <w:rsid w:val="00850708"/>
    <w:rsid w:val="008644BC"/>
    <w:rsid w:val="00866CC6"/>
    <w:rsid w:val="0086770D"/>
    <w:rsid w:val="00871565"/>
    <w:rsid w:val="0087451B"/>
    <w:rsid w:val="008754C6"/>
    <w:rsid w:val="008755C1"/>
    <w:rsid w:val="008918F1"/>
    <w:rsid w:val="0089192D"/>
    <w:rsid w:val="00893B4A"/>
    <w:rsid w:val="00895213"/>
    <w:rsid w:val="008A1B44"/>
    <w:rsid w:val="008B5F80"/>
    <w:rsid w:val="008C02C2"/>
    <w:rsid w:val="008C05B0"/>
    <w:rsid w:val="008C5E31"/>
    <w:rsid w:val="008C5F6F"/>
    <w:rsid w:val="008D1DD0"/>
    <w:rsid w:val="008D4666"/>
    <w:rsid w:val="008D6413"/>
    <w:rsid w:val="008E3EBE"/>
    <w:rsid w:val="008E4310"/>
    <w:rsid w:val="008E6045"/>
    <w:rsid w:val="008F39F1"/>
    <w:rsid w:val="008F586F"/>
    <w:rsid w:val="00902709"/>
    <w:rsid w:val="009162AF"/>
    <w:rsid w:val="00917D6C"/>
    <w:rsid w:val="00922077"/>
    <w:rsid w:val="00924FBF"/>
    <w:rsid w:val="00931734"/>
    <w:rsid w:val="009327C5"/>
    <w:rsid w:val="0093395B"/>
    <w:rsid w:val="00935285"/>
    <w:rsid w:val="00940239"/>
    <w:rsid w:val="009455C3"/>
    <w:rsid w:val="00946032"/>
    <w:rsid w:val="00971FD8"/>
    <w:rsid w:val="0097765F"/>
    <w:rsid w:val="009807DA"/>
    <w:rsid w:val="00982053"/>
    <w:rsid w:val="00986274"/>
    <w:rsid w:val="00996B44"/>
    <w:rsid w:val="009A0B66"/>
    <w:rsid w:val="009A0E91"/>
    <w:rsid w:val="009A3487"/>
    <w:rsid w:val="009A4166"/>
    <w:rsid w:val="009A63A4"/>
    <w:rsid w:val="009B0D31"/>
    <w:rsid w:val="009B3AAE"/>
    <w:rsid w:val="009B6F25"/>
    <w:rsid w:val="009C1D3A"/>
    <w:rsid w:val="009C574D"/>
    <w:rsid w:val="009C6E0C"/>
    <w:rsid w:val="009D156E"/>
    <w:rsid w:val="009E3A0A"/>
    <w:rsid w:val="009F72A1"/>
    <w:rsid w:val="00A05810"/>
    <w:rsid w:val="00A06A91"/>
    <w:rsid w:val="00A1229D"/>
    <w:rsid w:val="00A154B8"/>
    <w:rsid w:val="00A247E3"/>
    <w:rsid w:val="00A30E8F"/>
    <w:rsid w:val="00A32162"/>
    <w:rsid w:val="00A338C2"/>
    <w:rsid w:val="00A3658A"/>
    <w:rsid w:val="00A37074"/>
    <w:rsid w:val="00A443BA"/>
    <w:rsid w:val="00A477AC"/>
    <w:rsid w:val="00A64866"/>
    <w:rsid w:val="00A6663E"/>
    <w:rsid w:val="00A6698C"/>
    <w:rsid w:val="00A71A00"/>
    <w:rsid w:val="00A72AEB"/>
    <w:rsid w:val="00A72F29"/>
    <w:rsid w:val="00A73D48"/>
    <w:rsid w:val="00A82297"/>
    <w:rsid w:val="00A95C49"/>
    <w:rsid w:val="00AA353B"/>
    <w:rsid w:val="00AA54E2"/>
    <w:rsid w:val="00AA671D"/>
    <w:rsid w:val="00AA731D"/>
    <w:rsid w:val="00AB01FF"/>
    <w:rsid w:val="00AB2A26"/>
    <w:rsid w:val="00AB2DCF"/>
    <w:rsid w:val="00AB33CE"/>
    <w:rsid w:val="00AB3A10"/>
    <w:rsid w:val="00AD3603"/>
    <w:rsid w:val="00AD3E1A"/>
    <w:rsid w:val="00AD6D47"/>
    <w:rsid w:val="00AE3CE5"/>
    <w:rsid w:val="00AE67A2"/>
    <w:rsid w:val="00AE70C7"/>
    <w:rsid w:val="00AF2B06"/>
    <w:rsid w:val="00B00C34"/>
    <w:rsid w:val="00B10364"/>
    <w:rsid w:val="00B11EA3"/>
    <w:rsid w:val="00B162C6"/>
    <w:rsid w:val="00B16453"/>
    <w:rsid w:val="00B16B34"/>
    <w:rsid w:val="00B3126A"/>
    <w:rsid w:val="00B31828"/>
    <w:rsid w:val="00B34B3A"/>
    <w:rsid w:val="00B35AE8"/>
    <w:rsid w:val="00B375B1"/>
    <w:rsid w:val="00B428DC"/>
    <w:rsid w:val="00B536A7"/>
    <w:rsid w:val="00B5385A"/>
    <w:rsid w:val="00B54F83"/>
    <w:rsid w:val="00B55B66"/>
    <w:rsid w:val="00B72162"/>
    <w:rsid w:val="00B7257F"/>
    <w:rsid w:val="00B758CF"/>
    <w:rsid w:val="00B80BA2"/>
    <w:rsid w:val="00B87604"/>
    <w:rsid w:val="00B87CFC"/>
    <w:rsid w:val="00B9640D"/>
    <w:rsid w:val="00B97B25"/>
    <w:rsid w:val="00BB2188"/>
    <w:rsid w:val="00BC24B9"/>
    <w:rsid w:val="00BC4F93"/>
    <w:rsid w:val="00BD0447"/>
    <w:rsid w:val="00BD4246"/>
    <w:rsid w:val="00BE4B20"/>
    <w:rsid w:val="00C07233"/>
    <w:rsid w:val="00C10CA0"/>
    <w:rsid w:val="00C11484"/>
    <w:rsid w:val="00C13929"/>
    <w:rsid w:val="00C15608"/>
    <w:rsid w:val="00C206C0"/>
    <w:rsid w:val="00C2586C"/>
    <w:rsid w:val="00C37744"/>
    <w:rsid w:val="00C434B3"/>
    <w:rsid w:val="00C51100"/>
    <w:rsid w:val="00C54484"/>
    <w:rsid w:val="00C551CF"/>
    <w:rsid w:val="00C6122B"/>
    <w:rsid w:val="00C619CB"/>
    <w:rsid w:val="00C61AF2"/>
    <w:rsid w:val="00C67F16"/>
    <w:rsid w:val="00C765D9"/>
    <w:rsid w:val="00C84EF5"/>
    <w:rsid w:val="00CA6B39"/>
    <w:rsid w:val="00CB4837"/>
    <w:rsid w:val="00CB6641"/>
    <w:rsid w:val="00CC0459"/>
    <w:rsid w:val="00CE0AC0"/>
    <w:rsid w:val="00CE7E58"/>
    <w:rsid w:val="00CF2207"/>
    <w:rsid w:val="00CF73BD"/>
    <w:rsid w:val="00D03025"/>
    <w:rsid w:val="00D07B74"/>
    <w:rsid w:val="00D17699"/>
    <w:rsid w:val="00D301C8"/>
    <w:rsid w:val="00D3105F"/>
    <w:rsid w:val="00D3189E"/>
    <w:rsid w:val="00D328CA"/>
    <w:rsid w:val="00D356DA"/>
    <w:rsid w:val="00D405BB"/>
    <w:rsid w:val="00D417C8"/>
    <w:rsid w:val="00D41DF3"/>
    <w:rsid w:val="00D43353"/>
    <w:rsid w:val="00D44862"/>
    <w:rsid w:val="00D518FF"/>
    <w:rsid w:val="00D54460"/>
    <w:rsid w:val="00D56D25"/>
    <w:rsid w:val="00D662FE"/>
    <w:rsid w:val="00D66B3E"/>
    <w:rsid w:val="00D67078"/>
    <w:rsid w:val="00D73322"/>
    <w:rsid w:val="00D97173"/>
    <w:rsid w:val="00DA1399"/>
    <w:rsid w:val="00DA31AF"/>
    <w:rsid w:val="00DB0C4C"/>
    <w:rsid w:val="00DB3CEE"/>
    <w:rsid w:val="00DB5378"/>
    <w:rsid w:val="00DC46F8"/>
    <w:rsid w:val="00DE78A1"/>
    <w:rsid w:val="00DF4C12"/>
    <w:rsid w:val="00DF4E9B"/>
    <w:rsid w:val="00DF5463"/>
    <w:rsid w:val="00DF5BDE"/>
    <w:rsid w:val="00DF5CBD"/>
    <w:rsid w:val="00DF5EED"/>
    <w:rsid w:val="00DF60B1"/>
    <w:rsid w:val="00E01B34"/>
    <w:rsid w:val="00E03D76"/>
    <w:rsid w:val="00E06C37"/>
    <w:rsid w:val="00E15DC0"/>
    <w:rsid w:val="00E2306B"/>
    <w:rsid w:val="00E31B48"/>
    <w:rsid w:val="00E321A4"/>
    <w:rsid w:val="00E3312A"/>
    <w:rsid w:val="00E36073"/>
    <w:rsid w:val="00E427CB"/>
    <w:rsid w:val="00E43FCD"/>
    <w:rsid w:val="00E46D9F"/>
    <w:rsid w:val="00E46DEE"/>
    <w:rsid w:val="00E47BAA"/>
    <w:rsid w:val="00E511BB"/>
    <w:rsid w:val="00E556FF"/>
    <w:rsid w:val="00E63628"/>
    <w:rsid w:val="00E7004B"/>
    <w:rsid w:val="00E72B6A"/>
    <w:rsid w:val="00E731B0"/>
    <w:rsid w:val="00E75509"/>
    <w:rsid w:val="00E7747D"/>
    <w:rsid w:val="00E804AC"/>
    <w:rsid w:val="00E80607"/>
    <w:rsid w:val="00E837F2"/>
    <w:rsid w:val="00E846F1"/>
    <w:rsid w:val="00E9043D"/>
    <w:rsid w:val="00E938D2"/>
    <w:rsid w:val="00EA170C"/>
    <w:rsid w:val="00ED4D6B"/>
    <w:rsid w:val="00ED6211"/>
    <w:rsid w:val="00EE27D1"/>
    <w:rsid w:val="00EE58D8"/>
    <w:rsid w:val="00EE7871"/>
    <w:rsid w:val="00EF6BC2"/>
    <w:rsid w:val="00F11478"/>
    <w:rsid w:val="00F123BB"/>
    <w:rsid w:val="00F12451"/>
    <w:rsid w:val="00F15938"/>
    <w:rsid w:val="00F16F18"/>
    <w:rsid w:val="00F216BB"/>
    <w:rsid w:val="00F247C3"/>
    <w:rsid w:val="00F27228"/>
    <w:rsid w:val="00F35892"/>
    <w:rsid w:val="00F43FB5"/>
    <w:rsid w:val="00F44BA2"/>
    <w:rsid w:val="00F44DFD"/>
    <w:rsid w:val="00F45827"/>
    <w:rsid w:val="00F5027D"/>
    <w:rsid w:val="00F50F2D"/>
    <w:rsid w:val="00F639BA"/>
    <w:rsid w:val="00F70327"/>
    <w:rsid w:val="00F70C7E"/>
    <w:rsid w:val="00F727F8"/>
    <w:rsid w:val="00F84D8D"/>
    <w:rsid w:val="00F86040"/>
    <w:rsid w:val="00F86525"/>
    <w:rsid w:val="00F91027"/>
    <w:rsid w:val="00F929F0"/>
    <w:rsid w:val="00FA2A09"/>
    <w:rsid w:val="00FB4AA2"/>
    <w:rsid w:val="00FB5479"/>
    <w:rsid w:val="00FC25AC"/>
    <w:rsid w:val="00FC502B"/>
    <w:rsid w:val="00FD54D7"/>
    <w:rsid w:val="00FE7185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196" w:lineRule="exact"/>
      <w:ind w:firstLine="284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pPr>
      <w:keepNext/>
      <w:spacing w:line="240" w:lineRule="exact"/>
      <w:ind w:firstLine="284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ind w:left="113" w:firstLine="284"/>
      <w:jc w:val="both"/>
      <w:outlineLvl w:val="2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spacing w:before="60"/>
      <w:jc w:val="center"/>
    </w:pPr>
    <w:rPr>
      <w:rFonts w:ascii="Arial" w:hAnsi="Arial"/>
      <w:b/>
      <w:sz w:val="36"/>
    </w:rPr>
  </w:style>
  <w:style w:type="paragraph" w:styleId="a7">
    <w:name w:val="Body Text"/>
    <w:basedOn w:val="a"/>
    <w:pPr>
      <w:spacing w:before="60" w:line="280" w:lineRule="exact"/>
      <w:jc w:val="both"/>
    </w:pPr>
    <w:rPr>
      <w:rFonts w:ascii="Arial" w:hAnsi="Arial"/>
      <w:spacing w:val="-2"/>
      <w:sz w:val="16"/>
    </w:rPr>
  </w:style>
  <w:style w:type="paragraph" w:styleId="20">
    <w:name w:val="Body Text 2"/>
    <w:basedOn w:val="a"/>
    <w:pPr>
      <w:tabs>
        <w:tab w:val="left" w:pos="6379"/>
      </w:tabs>
      <w:spacing w:before="60" w:line="260" w:lineRule="exact"/>
      <w:jc w:val="both"/>
    </w:pPr>
    <w:rPr>
      <w:rFonts w:ascii="Arial" w:hAnsi="Arial"/>
      <w:b/>
      <w:bCs/>
      <w:sz w:val="16"/>
    </w:rPr>
  </w:style>
  <w:style w:type="paragraph" w:styleId="a8">
    <w:name w:val="Body Text Indent"/>
    <w:basedOn w:val="a"/>
    <w:pPr>
      <w:ind w:firstLine="284"/>
      <w:jc w:val="both"/>
    </w:pPr>
    <w:rPr>
      <w:rFonts w:ascii="Arial" w:hAnsi="Arial"/>
      <w:sz w:val="16"/>
    </w:rPr>
  </w:style>
  <w:style w:type="paragraph" w:customStyle="1" w:styleId="21">
    <w:name w:val="Основной текст 21"/>
    <w:basedOn w:val="a"/>
    <w:pPr>
      <w:spacing w:line="220" w:lineRule="exact"/>
      <w:ind w:firstLine="284"/>
      <w:jc w:val="both"/>
    </w:pPr>
    <w:rPr>
      <w:rFonts w:ascii="Arial" w:hAnsi="Arial"/>
    </w:rPr>
  </w:style>
  <w:style w:type="paragraph" w:styleId="a9">
    <w:name w:val="Block Text"/>
    <w:basedOn w:val="a"/>
    <w:pPr>
      <w:widowControl w:val="0"/>
      <w:spacing w:line="200" w:lineRule="exact"/>
      <w:ind w:left="57" w:right="57" w:firstLine="284"/>
      <w:jc w:val="both"/>
    </w:pPr>
    <w:rPr>
      <w:rFonts w:ascii="Arial" w:hAnsi="Arial"/>
      <w:sz w:val="16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Абзац списка1"/>
    <w:basedOn w:val="a"/>
    <w:rsid w:val="00E230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F44DFD"/>
    <w:pPr>
      <w:spacing w:line="220" w:lineRule="exact"/>
      <w:ind w:firstLine="284"/>
      <w:jc w:val="both"/>
    </w:pPr>
    <w:rPr>
      <w:rFonts w:ascii="Arial" w:eastAsia="Calibri" w:hAnsi="Arial"/>
    </w:rPr>
  </w:style>
  <w:style w:type="paragraph" w:customStyle="1" w:styleId="11">
    <w:name w:val="Основной текст1"/>
    <w:basedOn w:val="a"/>
    <w:rsid w:val="00E846F1"/>
    <w:pPr>
      <w:jc w:val="center"/>
    </w:pPr>
    <w:rPr>
      <w:rFonts w:eastAsia="Calibri"/>
      <w:b/>
      <w:i/>
      <w:sz w:val="28"/>
      <w:u w:val="single"/>
    </w:rPr>
  </w:style>
  <w:style w:type="character" w:styleId="ab">
    <w:name w:val="Hyperlink"/>
    <w:rsid w:val="00ED4D6B"/>
    <w:rPr>
      <w:rFonts w:cs="Times New Roman"/>
      <w:color w:val="0000FF"/>
      <w:u w:val="single"/>
    </w:rPr>
  </w:style>
  <w:style w:type="paragraph" w:styleId="30">
    <w:name w:val="Body Text Indent 3"/>
    <w:basedOn w:val="a"/>
    <w:rsid w:val="004D4C21"/>
    <w:pPr>
      <w:spacing w:after="120"/>
      <w:ind w:left="283"/>
    </w:pPr>
    <w:rPr>
      <w:sz w:val="16"/>
      <w:szCs w:val="16"/>
    </w:rPr>
  </w:style>
  <w:style w:type="character" w:customStyle="1" w:styleId="22">
    <w:name w:val="Основной текст с отступом 2 Знак"/>
    <w:link w:val="23"/>
    <w:semiHidden/>
    <w:locked/>
    <w:rsid w:val="00D41DF3"/>
    <w:rPr>
      <w:lang w:eastAsia="ru-RU" w:bidi="ar-SA"/>
    </w:rPr>
  </w:style>
  <w:style w:type="paragraph" w:styleId="23">
    <w:name w:val="Body Text Indent 2"/>
    <w:basedOn w:val="a"/>
    <w:link w:val="22"/>
    <w:semiHidden/>
    <w:rsid w:val="00D41DF3"/>
    <w:pPr>
      <w:spacing w:after="120" w:line="480" w:lineRule="auto"/>
      <w:ind w:left="283"/>
    </w:pPr>
  </w:style>
  <w:style w:type="paragraph" w:styleId="ac">
    <w:name w:val="Balloon Text"/>
    <w:basedOn w:val="a"/>
    <w:link w:val="ad"/>
    <w:rsid w:val="002306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068B"/>
    <w:rPr>
      <w:rFonts w:ascii="Tahoma" w:hAnsi="Tahoma" w:cs="Tahoma"/>
      <w:sz w:val="16"/>
      <w:szCs w:val="16"/>
    </w:rPr>
  </w:style>
  <w:style w:type="paragraph" w:customStyle="1" w:styleId="ae">
    <w:name w:val="Îáû÷íûé"/>
    <w:rsid w:val="00CC0459"/>
    <w:pPr>
      <w:widowControl w:val="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196" w:lineRule="exact"/>
      <w:ind w:firstLine="284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pPr>
      <w:keepNext/>
      <w:spacing w:line="240" w:lineRule="exact"/>
      <w:ind w:firstLine="284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ind w:left="113" w:firstLine="284"/>
      <w:jc w:val="both"/>
      <w:outlineLvl w:val="2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spacing w:before="60"/>
      <w:jc w:val="center"/>
    </w:pPr>
    <w:rPr>
      <w:rFonts w:ascii="Arial" w:hAnsi="Arial"/>
      <w:b/>
      <w:sz w:val="36"/>
    </w:rPr>
  </w:style>
  <w:style w:type="paragraph" w:styleId="a7">
    <w:name w:val="Body Text"/>
    <w:basedOn w:val="a"/>
    <w:pPr>
      <w:spacing w:before="60" w:line="280" w:lineRule="exact"/>
      <w:jc w:val="both"/>
    </w:pPr>
    <w:rPr>
      <w:rFonts w:ascii="Arial" w:hAnsi="Arial"/>
      <w:spacing w:val="-2"/>
      <w:sz w:val="16"/>
    </w:rPr>
  </w:style>
  <w:style w:type="paragraph" w:styleId="20">
    <w:name w:val="Body Text 2"/>
    <w:basedOn w:val="a"/>
    <w:pPr>
      <w:tabs>
        <w:tab w:val="left" w:pos="6379"/>
      </w:tabs>
      <w:spacing w:before="60" w:line="260" w:lineRule="exact"/>
      <w:jc w:val="both"/>
    </w:pPr>
    <w:rPr>
      <w:rFonts w:ascii="Arial" w:hAnsi="Arial"/>
      <w:b/>
      <w:bCs/>
      <w:sz w:val="16"/>
    </w:rPr>
  </w:style>
  <w:style w:type="paragraph" w:styleId="a8">
    <w:name w:val="Body Text Indent"/>
    <w:basedOn w:val="a"/>
    <w:pPr>
      <w:ind w:firstLine="284"/>
      <w:jc w:val="both"/>
    </w:pPr>
    <w:rPr>
      <w:rFonts w:ascii="Arial" w:hAnsi="Arial"/>
      <w:sz w:val="16"/>
    </w:rPr>
  </w:style>
  <w:style w:type="paragraph" w:customStyle="1" w:styleId="21">
    <w:name w:val="Основной текст 21"/>
    <w:basedOn w:val="a"/>
    <w:pPr>
      <w:spacing w:line="220" w:lineRule="exact"/>
      <w:ind w:firstLine="284"/>
      <w:jc w:val="both"/>
    </w:pPr>
    <w:rPr>
      <w:rFonts w:ascii="Arial" w:hAnsi="Arial"/>
    </w:rPr>
  </w:style>
  <w:style w:type="paragraph" w:styleId="a9">
    <w:name w:val="Block Text"/>
    <w:basedOn w:val="a"/>
    <w:pPr>
      <w:widowControl w:val="0"/>
      <w:spacing w:line="200" w:lineRule="exact"/>
      <w:ind w:left="57" w:right="57" w:firstLine="284"/>
      <w:jc w:val="both"/>
    </w:pPr>
    <w:rPr>
      <w:rFonts w:ascii="Arial" w:hAnsi="Arial"/>
      <w:sz w:val="16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Абзац списка1"/>
    <w:basedOn w:val="a"/>
    <w:rsid w:val="00E230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F44DFD"/>
    <w:pPr>
      <w:spacing w:line="220" w:lineRule="exact"/>
      <w:ind w:firstLine="284"/>
      <w:jc w:val="both"/>
    </w:pPr>
    <w:rPr>
      <w:rFonts w:ascii="Arial" w:eastAsia="Calibri" w:hAnsi="Arial"/>
    </w:rPr>
  </w:style>
  <w:style w:type="paragraph" w:customStyle="1" w:styleId="11">
    <w:name w:val="Основной текст1"/>
    <w:basedOn w:val="a"/>
    <w:rsid w:val="00E846F1"/>
    <w:pPr>
      <w:jc w:val="center"/>
    </w:pPr>
    <w:rPr>
      <w:rFonts w:eastAsia="Calibri"/>
      <w:b/>
      <w:i/>
      <w:sz w:val="28"/>
      <w:u w:val="single"/>
    </w:rPr>
  </w:style>
  <w:style w:type="character" w:styleId="ab">
    <w:name w:val="Hyperlink"/>
    <w:rsid w:val="00ED4D6B"/>
    <w:rPr>
      <w:rFonts w:cs="Times New Roman"/>
      <w:color w:val="0000FF"/>
      <w:u w:val="single"/>
    </w:rPr>
  </w:style>
  <w:style w:type="paragraph" w:styleId="30">
    <w:name w:val="Body Text Indent 3"/>
    <w:basedOn w:val="a"/>
    <w:rsid w:val="004D4C21"/>
    <w:pPr>
      <w:spacing w:after="120"/>
      <w:ind w:left="283"/>
    </w:pPr>
    <w:rPr>
      <w:sz w:val="16"/>
      <w:szCs w:val="16"/>
    </w:rPr>
  </w:style>
  <w:style w:type="character" w:customStyle="1" w:styleId="22">
    <w:name w:val="Основной текст с отступом 2 Знак"/>
    <w:link w:val="23"/>
    <w:semiHidden/>
    <w:locked/>
    <w:rsid w:val="00D41DF3"/>
    <w:rPr>
      <w:lang w:eastAsia="ru-RU" w:bidi="ar-SA"/>
    </w:rPr>
  </w:style>
  <w:style w:type="paragraph" w:styleId="23">
    <w:name w:val="Body Text Indent 2"/>
    <w:basedOn w:val="a"/>
    <w:link w:val="22"/>
    <w:semiHidden/>
    <w:rsid w:val="00D41DF3"/>
    <w:pPr>
      <w:spacing w:after="120" w:line="480" w:lineRule="auto"/>
      <w:ind w:left="283"/>
    </w:pPr>
  </w:style>
  <w:style w:type="paragraph" w:styleId="ac">
    <w:name w:val="Balloon Text"/>
    <w:basedOn w:val="a"/>
    <w:link w:val="ad"/>
    <w:rsid w:val="002306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068B"/>
    <w:rPr>
      <w:rFonts w:ascii="Tahoma" w:hAnsi="Tahoma" w:cs="Tahoma"/>
      <w:sz w:val="16"/>
      <w:szCs w:val="16"/>
    </w:rPr>
  </w:style>
  <w:style w:type="paragraph" w:customStyle="1" w:styleId="ae">
    <w:name w:val="Îáû÷íûé"/>
    <w:rsid w:val="00CC0459"/>
    <w:pPr>
      <w:widowControl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8BFE-5CEB-4D7C-B810-C6C566D5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6850</Words>
  <Characters>51168</Characters>
  <Application>Microsoft Office Word</Application>
  <DocSecurity>0</DocSecurity>
  <Lines>426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ГЛОССАРИЙ</vt:lpstr>
    </vt:vector>
  </TitlesOfParts>
  <Company/>
  <LinksUpToDate>false</LinksUpToDate>
  <CharactersWithSpaces>57903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ГЛОССАРИЙ</dc:title>
  <dc:creator>User1_314</dc:creator>
  <cp:lastModifiedBy>Новикова Ольга Евгеньевна</cp:lastModifiedBy>
  <cp:revision>3</cp:revision>
  <cp:lastPrinted>2024-02-16T08:47:00Z</cp:lastPrinted>
  <dcterms:created xsi:type="dcterms:W3CDTF">2024-04-04T07:24:00Z</dcterms:created>
  <dcterms:modified xsi:type="dcterms:W3CDTF">2024-04-04T07:26:00Z</dcterms:modified>
</cp:coreProperties>
</file>