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BF" w:rsidRPr="0027307B" w:rsidRDefault="009431BF">
      <w:pPr>
        <w:spacing w:after="240"/>
        <w:jc w:val="center"/>
        <w:rPr>
          <w:rFonts w:ascii="Arial" w:hAnsi="Arial"/>
          <w:b/>
          <w:color w:val="000000"/>
          <w:sz w:val="18"/>
        </w:rPr>
      </w:pPr>
      <w:r w:rsidRPr="0027307B">
        <w:rPr>
          <w:rFonts w:ascii="Arial" w:hAnsi="Arial"/>
          <w:b/>
          <w:color w:val="000000"/>
          <w:sz w:val="18"/>
        </w:rPr>
        <w:t>ПРЕДИСЛОВИЕ</w:t>
      </w:r>
    </w:p>
    <w:p w:rsidR="00A2124D" w:rsidRPr="00F81DF0" w:rsidRDefault="00A2124D" w:rsidP="00A2124D">
      <w:pPr>
        <w:ind w:firstLine="284"/>
        <w:jc w:val="both"/>
        <w:rPr>
          <w:rFonts w:ascii="Arial" w:hAnsi="Arial"/>
          <w:sz w:val="16"/>
        </w:rPr>
      </w:pPr>
      <w:r w:rsidRPr="0027307B">
        <w:rPr>
          <w:rFonts w:ascii="Arial" w:hAnsi="Arial"/>
          <w:color w:val="000000"/>
          <w:sz w:val="16"/>
        </w:rPr>
        <w:t xml:space="preserve">Сборник «Социальное положение и уровень жизни населения России» издается </w:t>
      </w:r>
      <w:r w:rsidRPr="005A7339">
        <w:rPr>
          <w:rFonts w:ascii="Arial" w:hAnsi="Arial"/>
          <w:color w:val="000000"/>
          <w:spacing w:val="-2"/>
          <w:sz w:val="16"/>
        </w:rPr>
        <w:t xml:space="preserve">ежегодно, начиная с </w:t>
      </w:r>
      <w:smartTag w:uri="urn:schemas-microsoft-com:office:smarttags" w:element="metricconverter">
        <w:smartTagPr>
          <w:attr w:name="ProductID" w:val="1997 г"/>
        </w:smartTagPr>
        <w:r w:rsidRPr="005A7339">
          <w:rPr>
            <w:rFonts w:ascii="Arial" w:hAnsi="Arial"/>
            <w:color w:val="000000"/>
            <w:spacing w:val="-2"/>
            <w:sz w:val="16"/>
          </w:rPr>
          <w:t>1997 г</w:t>
        </w:r>
      </w:smartTag>
      <w:r w:rsidRPr="005A7339">
        <w:rPr>
          <w:rFonts w:ascii="Arial" w:hAnsi="Arial"/>
          <w:color w:val="000000"/>
          <w:spacing w:val="-2"/>
          <w:sz w:val="16"/>
        </w:rPr>
        <w:t>., и является наиболее полным периодическим статистически</w:t>
      </w:r>
      <w:r w:rsidRPr="0027307B">
        <w:rPr>
          <w:rFonts w:ascii="Arial" w:hAnsi="Arial"/>
          <w:color w:val="000000"/>
          <w:sz w:val="16"/>
        </w:rPr>
        <w:t xml:space="preserve">м изданием, отражающим социальные процессы и условия жизни населения России. </w:t>
      </w:r>
      <w:proofErr w:type="gramStart"/>
      <w:r w:rsidRPr="0027307B">
        <w:rPr>
          <w:rFonts w:ascii="Arial" w:hAnsi="Arial"/>
          <w:color w:val="000000"/>
          <w:sz w:val="16"/>
        </w:rPr>
        <w:t xml:space="preserve">Сборник подготовлен специалистами центрального аппарата Федеральной службы государственной статистики </w:t>
      </w:r>
      <w:r>
        <w:rPr>
          <w:rFonts w:ascii="Arial" w:hAnsi="Arial"/>
          <w:color w:val="000000"/>
          <w:sz w:val="16"/>
        </w:rPr>
        <w:br/>
      </w:r>
      <w:r w:rsidRPr="0027307B">
        <w:rPr>
          <w:rFonts w:ascii="Arial" w:hAnsi="Arial"/>
          <w:color w:val="000000"/>
          <w:sz w:val="16"/>
        </w:rPr>
        <w:t xml:space="preserve">на основе данных, получаемых органами государственной статистики непосредственно от организаций и населения </w:t>
      </w:r>
      <w:r>
        <w:rPr>
          <w:rFonts w:ascii="Arial" w:hAnsi="Arial"/>
          <w:color w:val="000000"/>
          <w:sz w:val="16"/>
        </w:rPr>
        <w:br/>
      </w:r>
      <w:r w:rsidRPr="0027307B">
        <w:rPr>
          <w:rFonts w:ascii="Arial" w:hAnsi="Arial"/>
          <w:color w:val="000000"/>
          <w:sz w:val="16"/>
        </w:rPr>
        <w:t xml:space="preserve">в результате проведения федеральных статистических наблюдений, переписей, выборочных обследований, а также данных, получаемых от министерств и ведомств Российской Федерации (Министерства здравоохранения, Министерства труда </w:t>
      </w:r>
      <w:r>
        <w:rPr>
          <w:rFonts w:ascii="Arial" w:hAnsi="Arial"/>
          <w:color w:val="000000"/>
          <w:sz w:val="16"/>
        </w:rPr>
        <w:br/>
      </w:r>
      <w:r w:rsidRPr="0027307B">
        <w:rPr>
          <w:rFonts w:ascii="Arial" w:hAnsi="Arial"/>
          <w:color w:val="000000"/>
          <w:sz w:val="16"/>
        </w:rPr>
        <w:t xml:space="preserve">и социальной защиты, Министерства образования и науки, Министерства внутренних дел, Министерства юстиции, </w:t>
      </w:r>
      <w:r>
        <w:rPr>
          <w:rFonts w:ascii="Arial" w:hAnsi="Arial"/>
          <w:color w:val="000000"/>
          <w:sz w:val="16"/>
        </w:rPr>
        <w:br/>
      </w:r>
      <w:r w:rsidR="00F81DF0" w:rsidRPr="00F81DF0">
        <w:rPr>
          <w:rFonts w:ascii="Arial" w:hAnsi="Arial"/>
          <w:sz w:val="16"/>
        </w:rPr>
        <w:t>Фонда пенсионного и социального</w:t>
      </w:r>
      <w:proofErr w:type="gramEnd"/>
      <w:r w:rsidR="00F81DF0" w:rsidRPr="00F81DF0">
        <w:rPr>
          <w:rFonts w:ascii="Arial" w:hAnsi="Arial"/>
          <w:sz w:val="16"/>
        </w:rPr>
        <w:t xml:space="preserve"> страхования Российской Федерации</w:t>
      </w:r>
      <w:r w:rsidR="00F81DF0" w:rsidRPr="00F81DF0">
        <w:rPr>
          <w:sz w:val="16"/>
        </w:rPr>
        <w:t xml:space="preserve"> </w:t>
      </w:r>
      <w:r w:rsidRPr="00F81DF0">
        <w:rPr>
          <w:rFonts w:ascii="Arial" w:hAnsi="Arial"/>
          <w:sz w:val="16"/>
        </w:rPr>
        <w:t>и др.).</w:t>
      </w:r>
    </w:p>
    <w:p w:rsidR="00A2124D" w:rsidRPr="0027307B" w:rsidRDefault="00A2124D" w:rsidP="00A2124D">
      <w:pPr>
        <w:ind w:firstLine="284"/>
        <w:jc w:val="both"/>
        <w:rPr>
          <w:rFonts w:ascii="Arial" w:hAnsi="Arial"/>
          <w:color w:val="000000"/>
          <w:sz w:val="16"/>
        </w:rPr>
      </w:pPr>
      <w:r w:rsidRPr="0027307B">
        <w:rPr>
          <w:rFonts w:ascii="Arial" w:hAnsi="Arial"/>
          <w:color w:val="000000"/>
          <w:sz w:val="16"/>
        </w:rPr>
        <w:t xml:space="preserve">Показатели, характеризующие различные аспекты уровня жизни населения, </w:t>
      </w:r>
      <w:r w:rsidRPr="005A7339">
        <w:rPr>
          <w:rFonts w:ascii="Arial" w:hAnsi="Arial"/>
          <w:color w:val="000000"/>
          <w:spacing w:val="-4"/>
          <w:sz w:val="16"/>
        </w:rPr>
        <w:t>объединены в тематические разделы. Сборник содержит макроэкономические показатели</w:t>
      </w:r>
      <w:r w:rsidRPr="0027307B">
        <w:rPr>
          <w:rFonts w:ascii="Arial" w:hAnsi="Arial"/>
          <w:color w:val="000000"/>
          <w:sz w:val="16"/>
        </w:rPr>
        <w:t xml:space="preserve">, отражающие социально-экономическое развитие страны, сведения </w:t>
      </w:r>
      <w:r>
        <w:rPr>
          <w:rFonts w:ascii="Arial" w:hAnsi="Arial"/>
          <w:color w:val="000000"/>
          <w:sz w:val="16"/>
        </w:rPr>
        <w:br/>
      </w:r>
      <w:r w:rsidRPr="0027307B">
        <w:rPr>
          <w:rFonts w:ascii="Arial" w:hAnsi="Arial"/>
          <w:color w:val="000000"/>
          <w:sz w:val="16"/>
        </w:rPr>
        <w:t xml:space="preserve">о демографической ситуации, занятости и безработице, условиях труда, размере и структуре денежных </w:t>
      </w:r>
      <w:r w:rsidRPr="005A7339">
        <w:rPr>
          <w:rFonts w:ascii="Arial" w:hAnsi="Arial"/>
          <w:color w:val="000000"/>
          <w:spacing w:val="-4"/>
          <w:sz w:val="16"/>
        </w:rPr>
        <w:t xml:space="preserve">доходов </w:t>
      </w:r>
      <w:r>
        <w:rPr>
          <w:rFonts w:ascii="Arial" w:hAnsi="Arial"/>
          <w:color w:val="000000"/>
          <w:spacing w:val="-4"/>
          <w:sz w:val="16"/>
        </w:rPr>
        <w:br/>
      </w:r>
      <w:r w:rsidRPr="005A7339">
        <w:rPr>
          <w:rFonts w:ascii="Arial" w:hAnsi="Arial"/>
          <w:color w:val="000000"/>
          <w:spacing w:val="-4"/>
          <w:sz w:val="16"/>
        </w:rPr>
        <w:t>и их распределении по различным социально-экономическим группам населения</w:t>
      </w:r>
      <w:r w:rsidRPr="0027307B">
        <w:rPr>
          <w:rFonts w:ascii="Arial" w:hAnsi="Arial"/>
          <w:color w:val="000000"/>
          <w:sz w:val="16"/>
        </w:rPr>
        <w:t xml:space="preserve">, уровне оплаты труда, жилищных условиях, состоянии здоровья населения и развитии системы здравоохранения, образовании населения. </w:t>
      </w:r>
    </w:p>
    <w:p w:rsidR="00A2124D" w:rsidRPr="0027307B" w:rsidRDefault="00A2124D" w:rsidP="00A2124D">
      <w:pPr>
        <w:ind w:firstLine="284"/>
        <w:jc w:val="both"/>
        <w:rPr>
          <w:rFonts w:ascii="Arial" w:hAnsi="Arial"/>
          <w:color w:val="000000"/>
          <w:sz w:val="16"/>
        </w:rPr>
      </w:pPr>
      <w:r w:rsidRPr="005A7339">
        <w:rPr>
          <w:rFonts w:ascii="Arial" w:hAnsi="Arial"/>
          <w:color w:val="000000"/>
          <w:spacing w:val="-2"/>
          <w:sz w:val="16"/>
        </w:rPr>
        <w:t>Одним из ключевых является раздел «Социальная защита», в котором представлена</w:t>
      </w:r>
      <w:r w:rsidRPr="0027307B">
        <w:rPr>
          <w:rFonts w:ascii="Arial" w:hAnsi="Arial"/>
          <w:color w:val="000000"/>
          <w:sz w:val="16"/>
        </w:rPr>
        <w:t xml:space="preserve"> </w:t>
      </w:r>
      <w:r w:rsidRPr="005A7339">
        <w:rPr>
          <w:rFonts w:ascii="Arial" w:hAnsi="Arial"/>
          <w:color w:val="000000"/>
          <w:spacing w:val="-2"/>
          <w:sz w:val="16"/>
        </w:rPr>
        <w:t xml:space="preserve">информация об охвате населения </w:t>
      </w:r>
      <w:r>
        <w:rPr>
          <w:rFonts w:ascii="Arial" w:hAnsi="Arial"/>
          <w:color w:val="000000"/>
          <w:spacing w:val="-4"/>
          <w:sz w:val="16"/>
        </w:rPr>
        <w:br/>
      </w:r>
      <w:r w:rsidRPr="005A7339">
        <w:rPr>
          <w:rFonts w:ascii="Arial" w:hAnsi="Arial"/>
          <w:color w:val="000000"/>
          <w:spacing w:val="-2"/>
          <w:sz w:val="16"/>
        </w:rPr>
        <w:t>мерами социальной защиты, расходах на социальное</w:t>
      </w:r>
      <w:r w:rsidRPr="0027307B">
        <w:rPr>
          <w:rFonts w:ascii="Arial" w:hAnsi="Arial"/>
          <w:color w:val="000000"/>
          <w:sz w:val="16"/>
        </w:rPr>
        <w:t xml:space="preserve"> обеспечение и социальную помощь, пенсионном обеспечении </w:t>
      </w:r>
      <w:r>
        <w:rPr>
          <w:rFonts w:ascii="Arial" w:hAnsi="Arial"/>
          <w:color w:val="000000"/>
          <w:spacing w:val="-4"/>
          <w:sz w:val="16"/>
        </w:rPr>
        <w:br/>
      </w:r>
      <w:r w:rsidRPr="0027307B">
        <w:rPr>
          <w:rFonts w:ascii="Arial" w:hAnsi="Arial"/>
          <w:color w:val="000000"/>
          <w:sz w:val="16"/>
        </w:rPr>
        <w:t xml:space="preserve">и социальной защите отдельных категорий населения. Данный раздел будет совершенствоваться по мере поступления </w:t>
      </w:r>
      <w:r>
        <w:rPr>
          <w:rFonts w:ascii="Arial" w:hAnsi="Arial"/>
          <w:color w:val="000000"/>
          <w:spacing w:val="-4"/>
          <w:sz w:val="16"/>
        </w:rPr>
        <w:br/>
      </w:r>
      <w:r w:rsidRPr="0027307B">
        <w:rPr>
          <w:rFonts w:ascii="Arial" w:hAnsi="Arial"/>
          <w:color w:val="000000"/>
          <w:sz w:val="16"/>
        </w:rPr>
        <w:t xml:space="preserve">соответствующей статистической информации из различных источников, организации новых и совершенствования </w:t>
      </w:r>
      <w:r>
        <w:rPr>
          <w:rFonts w:ascii="Arial" w:hAnsi="Arial"/>
          <w:color w:val="000000"/>
          <w:spacing w:val="-4"/>
          <w:sz w:val="16"/>
        </w:rPr>
        <w:br/>
      </w:r>
      <w:r w:rsidRPr="0027307B">
        <w:rPr>
          <w:rFonts w:ascii="Arial" w:hAnsi="Arial"/>
          <w:color w:val="000000"/>
          <w:sz w:val="16"/>
        </w:rPr>
        <w:t>действующих статистических наблюдений, а также по мере развития форм социальной защиты населения.</w:t>
      </w:r>
    </w:p>
    <w:p w:rsidR="00A2124D" w:rsidRDefault="00A2124D" w:rsidP="00A2124D">
      <w:pPr>
        <w:ind w:firstLine="284"/>
        <w:jc w:val="both"/>
        <w:rPr>
          <w:rFonts w:ascii="Arial" w:hAnsi="Arial"/>
          <w:color w:val="000000"/>
          <w:sz w:val="16"/>
        </w:rPr>
      </w:pPr>
      <w:r w:rsidRPr="005A7339">
        <w:rPr>
          <w:rFonts w:ascii="Arial" w:hAnsi="Arial"/>
          <w:color w:val="000000"/>
          <w:spacing w:val="-2"/>
          <w:sz w:val="16"/>
        </w:rPr>
        <w:t>Данные в таблицах, содержащих показатели по видам экономической деятельности,</w:t>
      </w:r>
      <w:r>
        <w:rPr>
          <w:rFonts w:ascii="Arial" w:hAnsi="Arial"/>
          <w:color w:val="000000"/>
          <w:sz w:val="16"/>
        </w:rPr>
        <w:t xml:space="preserve"> начиная с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/>
            <w:color w:val="000000"/>
            <w:sz w:val="16"/>
          </w:rPr>
          <w:t>2017 г</w:t>
        </w:r>
      </w:smartTag>
      <w:r>
        <w:rPr>
          <w:rFonts w:ascii="Arial" w:hAnsi="Arial"/>
          <w:color w:val="000000"/>
          <w:sz w:val="16"/>
        </w:rPr>
        <w:t xml:space="preserve">. приводятся </w:t>
      </w:r>
      <w:r>
        <w:rPr>
          <w:rFonts w:ascii="Arial" w:hAnsi="Arial"/>
          <w:color w:val="000000"/>
          <w:sz w:val="16"/>
        </w:rPr>
        <w:br/>
        <w:t xml:space="preserve">в соответствии с внедренным в статистическую практику общероссийским классификатором видов экономической </w:t>
      </w:r>
      <w:r>
        <w:rPr>
          <w:rFonts w:ascii="Arial" w:hAnsi="Arial"/>
          <w:color w:val="000000"/>
          <w:sz w:val="16"/>
        </w:rPr>
        <w:br/>
        <w:t>деятельности (ОКВЭД</w:t>
      </w:r>
      <w:proofErr w:type="gramStart"/>
      <w:r>
        <w:rPr>
          <w:rFonts w:ascii="Arial" w:hAnsi="Arial"/>
          <w:color w:val="000000"/>
          <w:sz w:val="16"/>
        </w:rPr>
        <w:t>2</w:t>
      </w:r>
      <w:proofErr w:type="gramEnd"/>
      <w:r>
        <w:rPr>
          <w:rFonts w:ascii="Arial" w:hAnsi="Arial"/>
          <w:color w:val="000000"/>
          <w:sz w:val="16"/>
        </w:rPr>
        <w:t xml:space="preserve">). </w:t>
      </w:r>
    </w:p>
    <w:p w:rsidR="00A2124D" w:rsidRPr="0027307B" w:rsidRDefault="00A2124D" w:rsidP="00A2124D">
      <w:pPr>
        <w:ind w:firstLine="284"/>
        <w:jc w:val="both"/>
        <w:rPr>
          <w:rFonts w:ascii="Arial" w:hAnsi="Arial"/>
          <w:color w:val="000000"/>
          <w:sz w:val="16"/>
        </w:rPr>
      </w:pPr>
      <w:r w:rsidRPr="005A7339">
        <w:rPr>
          <w:rFonts w:ascii="Arial" w:hAnsi="Arial"/>
          <w:color w:val="000000"/>
          <w:spacing w:val="-4"/>
          <w:sz w:val="16"/>
        </w:rPr>
        <w:t>В самостоятельных разделах представлены статистические данные, характеризующие</w:t>
      </w:r>
      <w:r w:rsidRPr="0027307B">
        <w:rPr>
          <w:rFonts w:ascii="Arial" w:hAnsi="Arial"/>
          <w:color w:val="000000"/>
          <w:sz w:val="16"/>
        </w:rPr>
        <w:t xml:space="preserve"> развитие средств связи </w:t>
      </w:r>
      <w:r>
        <w:rPr>
          <w:rFonts w:ascii="Arial" w:hAnsi="Arial"/>
          <w:color w:val="000000"/>
          <w:sz w:val="16"/>
        </w:rPr>
        <w:br/>
      </w:r>
      <w:r w:rsidRPr="0027307B">
        <w:rPr>
          <w:rFonts w:ascii="Arial" w:hAnsi="Arial"/>
          <w:color w:val="000000"/>
          <w:sz w:val="16"/>
        </w:rPr>
        <w:t xml:space="preserve">для населения, сети учреждений культуры, туризма и отдыха, состояние окружающей среды и </w:t>
      </w:r>
      <w:proofErr w:type="gramStart"/>
      <w:r w:rsidRPr="0027307B">
        <w:rPr>
          <w:rFonts w:ascii="Arial" w:hAnsi="Arial"/>
          <w:color w:val="000000"/>
          <w:sz w:val="16"/>
        </w:rPr>
        <w:t>криминогенную ситуацию</w:t>
      </w:r>
      <w:proofErr w:type="gramEnd"/>
      <w:r w:rsidRPr="0027307B">
        <w:rPr>
          <w:rFonts w:ascii="Arial" w:hAnsi="Arial"/>
          <w:color w:val="000000"/>
          <w:sz w:val="16"/>
        </w:rPr>
        <w:t>. Приведены результаты международных сопоставлений России с зарубежными странами.</w:t>
      </w:r>
    </w:p>
    <w:p w:rsidR="00A2124D" w:rsidRPr="00A2124D" w:rsidRDefault="00A2124D" w:rsidP="00A2124D">
      <w:pPr>
        <w:pStyle w:val="a3"/>
        <w:spacing w:line="240" w:lineRule="auto"/>
        <w:ind w:firstLine="284"/>
        <w:rPr>
          <w:sz w:val="16"/>
        </w:rPr>
      </w:pPr>
      <w:r w:rsidRPr="005A7339">
        <w:rPr>
          <w:color w:val="000000"/>
          <w:spacing w:val="-2"/>
          <w:sz w:val="16"/>
        </w:rPr>
        <w:t>Информация публикуется по Российской Федерации в целом, федеральным округам,</w:t>
      </w:r>
      <w:r w:rsidRPr="00400814">
        <w:rPr>
          <w:color w:val="000000"/>
          <w:sz w:val="16"/>
        </w:rPr>
        <w:t xml:space="preserve"> субъектам Российской Федерации </w:t>
      </w:r>
      <w:r>
        <w:rPr>
          <w:color w:val="000000"/>
          <w:sz w:val="16"/>
        </w:rPr>
        <w:br/>
      </w:r>
      <w:r w:rsidRPr="00400814">
        <w:rPr>
          <w:color w:val="000000"/>
          <w:sz w:val="16"/>
        </w:rPr>
        <w:t xml:space="preserve">в </w:t>
      </w:r>
      <w:r w:rsidRPr="00A2124D">
        <w:rPr>
          <w:sz w:val="16"/>
        </w:rPr>
        <w:t>основном за 2017 – 2022 гг. с учетом сопоставимости показателей.</w:t>
      </w:r>
    </w:p>
    <w:p w:rsidR="00A2124D" w:rsidRPr="00A2124D" w:rsidRDefault="00A2124D" w:rsidP="00A2124D">
      <w:pPr>
        <w:pStyle w:val="30"/>
        <w:spacing w:before="0" w:line="240" w:lineRule="auto"/>
      </w:pPr>
      <w:r w:rsidRPr="00A2124D">
        <w:t>Данные за 2021 г. по отдельным показателям уточнены по сравнению с опубликованными ранее, за 2022 г. в ряде случ</w:t>
      </w:r>
      <w:r w:rsidRPr="00A2124D">
        <w:t>а</w:t>
      </w:r>
      <w:r w:rsidRPr="00A2124D">
        <w:t xml:space="preserve">ев являются предварительными. </w:t>
      </w:r>
    </w:p>
    <w:p w:rsidR="00C204AE" w:rsidRPr="00C204AE" w:rsidRDefault="00C204AE" w:rsidP="00C204AE">
      <w:pPr>
        <w:pStyle w:val="30"/>
        <w:spacing w:before="0" w:line="240" w:lineRule="auto"/>
      </w:pPr>
      <w:r w:rsidRPr="00C204AE">
        <w:t xml:space="preserve">Оценка численности постоянного населения на 1 января 2012-2022 гг. и в среднем за 2011-2021 гг. пересчитана с учетом итогов ВПН-2020. </w:t>
      </w:r>
    </w:p>
    <w:p w:rsidR="00C204AE" w:rsidRPr="00C204AE" w:rsidRDefault="00C204AE" w:rsidP="00C204AE">
      <w:pPr>
        <w:pStyle w:val="30"/>
        <w:spacing w:before="0" w:line="240" w:lineRule="auto"/>
      </w:pPr>
      <w:r w:rsidRPr="00C204AE">
        <w:t>Относительные показатели за 2022 г. рассчитаны с использованием численности населения, с учетом итогов ВПН-2020.</w:t>
      </w:r>
    </w:p>
    <w:p w:rsidR="00F81DF0" w:rsidRPr="00F81DF0" w:rsidRDefault="00F81DF0" w:rsidP="00F81DF0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F81DF0">
        <w:rPr>
          <w:rFonts w:ascii="Arial" w:hAnsi="Arial"/>
          <w:sz w:val="16"/>
        </w:rPr>
        <w:t>За 2022 год данные публикуются без учета статистической информации по Донецкой Народной Республике, Луганской Народной Республике, Запорожской и Херсонской областям.</w:t>
      </w:r>
    </w:p>
    <w:p w:rsidR="00A2124D" w:rsidRPr="00A2124D" w:rsidRDefault="00A2124D" w:rsidP="00A2124D">
      <w:pPr>
        <w:pStyle w:val="30"/>
        <w:spacing w:before="0" w:line="240" w:lineRule="auto"/>
        <w:rPr>
          <w:rFonts w:cs="Arial"/>
          <w:szCs w:val="16"/>
        </w:rPr>
      </w:pPr>
      <w:r w:rsidRPr="00A2124D">
        <w:rPr>
          <w:rFonts w:cs="Arial"/>
          <w:szCs w:val="16"/>
        </w:rPr>
        <w:t xml:space="preserve">Статистическая информация в разрезе субъектов Российской Федерации выделена в отдельное электронное </w:t>
      </w:r>
      <w:r w:rsidRPr="00A2124D">
        <w:rPr>
          <w:rFonts w:cs="Arial"/>
          <w:szCs w:val="16"/>
        </w:rPr>
        <w:br/>
        <w:t>приложение.</w:t>
      </w:r>
    </w:p>
    <w:p w:rsidR="00A2124D" w:rsidRPr="00D6297D" w:rsidRDefault="00A2124D" w:rsidP="00A2124D">
      <w:pPr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A2124D">
        <w:rPr>
          <w:rFonts w:ascii="Arial" w:hAnsi="Arial" w:cs="Arial"/>
          <w:sz w:val="16"/>
          <w:szCs w:val="16"/>
        </w:rPr>
        <w:t xml:space="preserve">С </w:t>
      </w:r>
      <w:smartTag w:uri="urn:schemas-microsoft-com:office:smarttags" w:element="metricconverter">
        <w:smartTagPr>
          <w:attr w:name="ProductID" w:val="2014 г"/>
        </w:smartTagPr>
        <w:r w:rsidRPr="00A2124D">
          <w:rPr>
            <w:rFonts w:ascii="Arial" w:hAnsi="Arial" w:cs="Arial"/>
            <w:sz w:val="16"/>
            <w:szCs w:val="16"/>
          </w:rPr>
          <w:t>2014 г</w:t>
        </w:r>
      </w:smartTag>
      <w:r w:rsidRPr="00A2124D">
        <w:rPr>
          <w:rFonts w:ascii="Arial" w:hAnsi="Arial" w:cs="Arial"/>
          <w:sz w:val="16"/>
          <w:szCs w:val="16"/>
        </w:rPr>
        <w:t xml:space="preserve">. статистический сборник «Социальное положение и уровень жизни населения России» публикуется </w:t>
      </w:r>
      <w:r w:rsidRPr="00A2124D">
        <w:rPr>
          <w:rFonts w:ascii="Arial" w:hAnsi="Arial" w:cs="Arial"/>
          <w:sz w:val="16"/>
          <w:szCs w:val="16"/>
        </w:rPr>
        <w:br/>
        <w:t>на официальном сайте Росстата только в электронном виде (</w:t>
      </w:r>
      <w:hyperlink r:id="rId6" w:history="1">
        <w:r w:rsidRPr="00A2124D">
          <w:rPr>
            <w:rFonts w:ascii="Arial" w:hAnsi="Arial" w:cs="Arial"/>
            <w:sz w:val="16"/>
            <w:szCs w:val="16"/>
          </w:rPr>
          <w:t>https://rosstat.gov.ru /</w:t>
        </w:r>
        <w:proofErr w:type="spellStart"/>
        <w:r w:rsidRPr="00A2124D">
          <w:rPr>
            <w:rFonts w:ascii="Arial" w:hAnsi="Arial" w:cs="Arial"/>
            <w:sz w:val="16"/>
            <w:szCs w:val="16"/>
          </w:rPr>
          <w:t>folder</w:t>
        </w:r>
        <w:proofErr w:type="spellEnd"/>
        <w:r w:rsidRPr="00A2124D">
          <w:rPr>
            <w:rFonts w:ascii="Arial" w:hAnsi="Arial" w:cs="Arial"/>
            <w:sz w:val="16"/>
            <w:szCs w:val="16"/>
          </w:rPr>
          <w:t>/210/</w:t>
        </w:r>
        <w:proofErr w:type="spellStart"/>
        <w:r w:rsidRPr="00A2124D">
          <w:rPr>
            <w:rFonts w:ascii="Arial" w:hAnsi="Arial" w:cs="Arial"/>
            <w:sz w:val="16"/>
            <w:szCs w:val="16"/>
          </w:rPr>
          <w:t>document</w:t>
        </w:r>
        <w:proofErr w:type="spellEnd"/>
        <w:r w:rsidRPr="00A2124D">
          <w:rPr>
            <w:rFonts w:ascii="Arial" w:hAnsi="Arial" w:cs="Arial"/>
            <w:sz w:val="16"/>
            <w:szCs w:val="16"/>
          </w:rPr>
          <w:t>/13212</w:t>
        </w:r>
      </w:hyperlink>
      <w:r w:rsidRPr="00D6297D">
        <w:rPr>
          <w:rFonts w:ascii="Arial" w:hAnsi="Arial" w:cs="Arial"/>
          <w:color w:val="000000"/>
          <w:sz w:val="16"/>
          <w:szCs w:val="16"/>
        </w:rPr>
        <w:t>).</w:t>
      </w:r>
      <w:bookmarkStart w:id="0" w:name="_GoBack"/>
      <w:bookmarkEnd w:id="0"/>
    </w:p>
    <w:sectPr w:rsidR="00A2124D" w:rsidRPr="00D6297D" w:rsidSect="00A2124D">
      <w:pgSz w:w="11907" w:h="16840" w:code="9"/>
      <w:pgMar w:top="2835" w:right="1191" w:bottom="1928" w:left="1191" w:header="2268" w:footer="14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26D"/>
    <w:multiLevelType w:val="hybridMultilevel"/>
    <w:tmpl w:val="26668F14"/>
    <w:lvl w:ilvl="0" w:tplc="5EF65FB6">
      <w:start w:val="607"/>
      <w:numFmt w:val="bullet"/>
      <w:lvlText w:val="-"/>
      <w:lvlJc w:val="left"/>
      <w:pPr>
        <w:tabs>
          <w:tab w:val="num" w:pos="2673"/>
        </w:tabs>
        <w:ind w:left="26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3"/>
    <w:rsid w:val="00001111"/>
    <w:rsid w:val="00021C06"/>
    <w:rsid w:val="00025C7B"/>
    <w:rsid w:val="00026014"/>
    <w:rsid w:val="000309D2"/>
    <w:rsid w:val="00030A0A"/>
    <w:rsid w:val="0004410C"/>
    <w:rsid w:val="00044D1A"/>
    <w:rsid w:val="000B035E"/>
    <w:rsid w:val="000C0C5E"/>
    <w:rsid w:val="000C385F"/>
    <w:rsid w:val="000C6982"/>
    <w:rsid w:val="000E472A"/>
    <w:rsid w:val="001113E7"/>
    <w:rsid w:val="00112791"/>
    <w:rsid w:val="0011287C"/>
    <w:rsid w:val="0015741F"/>
    <w:rsid w:val="001714D7"/>
    <w:rsid w:val="00186D73"/>
    <w:rsid w:val="00195B0E"/>
    <w:rsid w:val="001B47CD"/>
    <w:rsid w:val="001B5239"/>
    <w:rsid w:val="001F0382"/>
    <w:rsid w:val="001F1A5C"/>
    <w:rsid w:val="001F4052"/>
    <w:rsid w:val="00203F12"/>
    <w:rsid w:val="00203F36"/>
    <w:rsid w:val="00244F85"/>
    <w:rsid w:val="00264F75"/>
    <w:rsid w:val="0027307B"/>
    <w:rsid w:val="002A06FA"/>
    <w:rsid w:val="002A6C60"/>
    <w:rsid w:val="002B57D5"/>
    <w:rsid w:val="002F2BDE"/>
    <w:rsid w:val="002F2D31"/>
    <w:rsid w:val="002F5EA3"/>
    <w:rsid w:val="0030670D"/>
    <w:rsid w:val="00331305"/>
    <w:rsid w:val="0033498D"/>
    <w:rsid w:val="00334F69"/>
    <w:rsid w:val="00373A88"/>
    <w:rsid w:val="0039269C"/>
    <w:rsid w:val="003A2C41"/>
    <w:rsid w:val="003B00FD"/>
    <w:rsid w:val="003B2D1D"/>
    <w:rsid w:val="003C4794"/>
    <w:rsid w:val="003D51D8"/>
    <w:rsid w:val="003E6720"/>
    <w:rsid w:val="00400814"/>
    <w:rsid w:val="00405EC7"/>
    <w:rsid w:val="0041182E"/>
    <w:rsid w:val="00412001"/>
    <w:rsid w:val="004131F5"/>
    <w:rsid w:val="004200C3"/>
    <w:rsid w:val="00443A9A"/>
    <w:rsid w:val="00444060"/>
    <w:rsid w:val="00444932"/>
    <w:rsid w:val="00456733"/>
    <w:rsid w:val="00457EBE"/>
    <w:rsid w:val="00480513"/>
    <w:rsid w:val="0048423C"/>
    <w:rsid w:val="0049350F"/>
    <w:rsid w:val="004C0654"/>
    <w:rsid w:val="004C6DBD"/>
    <w:rsid w:val="004D108B"/>
    <w:rsid w:val="004E3DF0"/>
    <w:rsid w:val="0051052B"/>
    <w:rsid w:val="0051394B"/>
    <w:rsid w:val="00517631"/>
    <w:rsid w:val="00531CEE"/>
    <w:rsid w:val="005447FE"/>
    <w:rsid w:val="005551DA"/>
    <w:rsid w:val="00556808"/>
    <w:rsid w:val="00595592"/>
    <w:rsid w:val="005A2791"/>
    <w:rsid w:val="005A7175"/>
    <w:rsid w:val="005A7339"/>
    <w:rsid w:val="005A7D24"/>
    <w:rsid w:val="00600D54"/>
    <w:rsid w:val="00610332"/>
    <w:rsid w:val="00610E10"/>
    <w:rsid w:val="00645A16"/>
    <w:rsid w:val="00655FC1"/>
    <w:rsid w:val="00671422"/>
    <w:rsid w:val="00686A54"/>
    <w:rsid w:val="00691BCA"/>
    <w:rsid w:val="006A2084"/>
    <w:rsid w:val="006A4C20"/>
    <w:rsid w:val="006B693F"/>
    <w:rsid w:val="006D5088"/>
    <w:rsid w:val="006E2670"/>
    <w:rsid w:val="006E2830"/>
    <w:rsid w:val="006E3230"/>
    <w:rsid w:val="006F760D"/>
    <w:rsid w:val="0070191B"/>
    <w:rsid w:val="00704335"/>
    <w:rsid w:val="00706003"/>
    <w:rsid w:val="00730B4E"/>
    <w:rsid w:val="00737D4C"/>
    <w:rsid w:val="007427D4"/>
    <w:rsid w:val="00754312"/>
    <w:rsid w:val="0077310C"/>
    <w:rsid w:val="007814DE"/>
    <w:rsid w:val="00787727"/>
    <w:rsid w:val="00792156"/>
    <w:rsid w:val="007A22F7"/>
    <w:rsid w:val="007B0047"/>
    <w:rsid w:val="007B45A3"/>
    <w:rsid w:val="007F2E56"/>
    <w:rsid w:val="007F4E4C"/>
    <w:rsid w:val="0081794B"/>
    <w:rsid w:val="00820196"/>
    <w:rsid w:val="00822BB7"/>
    <w:rsid w:val="008343B4"/>
    <w:rsid w:val="00861A32"/>
    <w:rsid w:val="00881E24"/>
    <w:rsid w:val="00887B5E"/>
    <w:rsid w:val="008A3462"/>
    <w:rsid w:val="008C4AF3"/>
    <w:rsid w:val="008D3600"/>
    <w:rsid w:val="008E61DA"/>
    <w:rsid w:val="00900449"/>
    <w:rsid w:val="00922D05"/>
    <w:rsid w:val="009260EA"/>
    <w:rsid w:val="00926C1F"/>
    <w:rsid w:val="009431BF"/>
    <w:rsid w:val="0094426A"/>
    <w:rsid w:val="009447C6"/>
    <w:rsid w:val="00975C59"/>
    <w:rsid w:val="009802D1"/>
    <w:rsid w:val="00987BBC"/>
    <w:rsid w:val="009F6AF0"/>
    <w:rsid w:val="00A05B6B"/>
    <w:rsid w:val="00A05E9D"/>
    <w:rsid w:val="00A13BF4"/>
    <w:rsid w:val="00A2124D"/>
    <w:rsid w:val="00A340F6"/>
    <w:rsid w:val="00A42A1A"/>
    <w:rsid w:val="00A42F8A"/>
    <w:rsid w:val="00A67630"/>
    <w:rsid w:val="00A67F6D"/>
    <w:rsid w:val="00A76BA8"/>
    <w:rsid w:val="00A83239"/>
    <w:rsid w:val="00A87BE1"/>
    <w:rsid w:val="00A94FF9"/>
    <w:rsid w:val="00AB43A8"/>
    <w:rsid w:val="00AC1934"/>
    <w:rsid w:val="00AC2949"/>
    <w:rsid w:val="00AE7A8F"/>
    <w:rsid w:val="00AF607C"/>
    <w:rsid w:val="00B118E5"/>
    <w:rsid w:val="00B52918"/>
    <w:rsid w:val="00B60020"/>
    <w:rsid w:val="00B61695"/>
    <w:rsid w:val="00B733C7"/>
    <w:rsid w:val="00B75410"/>
    <w:rsid w:val="00B97844"/>
    <w:rsid w:val="00BA332A"/>
    <w:rsid w:val="00BB6064"/>
    <w:rsid w:val="00BD4394"/>
    <w:rsid w:val="00BE449C"/>
    <w:rsid w:val="00C03276"/>
    <w:rsid w:val="00C03725"/>
    <w:rsid w:val="00C12B6D"/>
    <w:rsid w:val="00C204AE"/>
    <w:rsid w:val="00C27A3C"/>
    <w:rsid w:val="00C321ED"/>
    <w:rsid w:val="00C33F6B"/>
    <w:rsid w:val="00C3704F"/>
    <w:rsid w:val="00C500EC"/>
    <w:rsid w:val="00C6447D"/>
    <w:rsid w:val="00C709DB"/>
    <w:rsid w:val="00C85086"/>
    <w:rsid w:val="00C90CD0"/>
    <w:rsid w:val="00CA0281"/>
    <w:rsid w:val="00CB5251"/>
    <w:rsid w:val="00CD4348"/>
    <w:rsid w:val="00CE4A8D"/>
    <w:rsid w:val="00CE6F58"/>
    <w:rsid w:val="00CF372F"/>
    <w:rsid w:val="00CF6493"/>
    <w:rsid w:val="00D001DD"/>
    <w:rsid w:val="00D1002A"/>
    <w:rsid w:val="00D1004B"/>
    <w:rsid w:val="00D21CD8"/>
    <w:rsid w:val="00D34B6F"/>
    <w:rsid w:val="00D445FB"/>
    <w:rsid w:val="00D51A3B"/>
    <w:rsid w:val="00D6297D"/>
    <w:rsid w:val="00D66D53"/>
    <w:rsid w:val="00D71CE1"/>
    <w:rsid w:val="00D90C21"/>
    <w:rsid w:val="00D96122"/>
    <w:rsid w:val="00DA49C5"/>
    <w:rsid w:val="00DB517E"/>
    <w:rsid w:val="00DE326F"/>
    <w:rsid w:val="00E165CB"/>
    <w:rsid w:val="00E272B7"/>
    <w:rsid w:val="00E3413C"/>
    <w:rsid w:val="00E43347"/>
    <w:rsid w:val="00E65165"/>
    <w:rsid w:val="00E75160"/>
    <w:rsid w:val="00E86FC4"/>
    <w:rsid w:val="00EA7CD1"/>
    <w:rsid w:val="00EE12FA"/>
    <w:rsid w:val="00F071D3"/>
    <w:rsid w:val="00F17438"/>
    <w:rsid w:val="00F247A1"/>
    <w:rsid w:val="00F25658"/>
    <w:rsid w:val="00F26EA4"/>
    <w:rsid w:val="00F31388"/>
    <w:rsid w:val="00F6362F"/>
    <w:rsid w:val="00F66B34"/>
    <w:rsid w:val="00F81DF0"/>
    <w:rsid w:val="00FA15A0"/>
    <w:rsid w:val="00FB749C"/>
    <w:rsid w:val="00FF250D"/>
    <w:rsid w:val="00FF26FF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Arial" w:hAnsi="Arial" w:cs="Arial"/>
      <w:b/>
      <w:i/>
      <w:sz w:val="16"/>
    </w:rPr>
  </w:style>
  <w:style w:type="paragraph" w:styleId="5">
    <w:name w:val="heading 5"/>
    <w:basedOn w:val="a"/>
    <w:next w:val="a"/>
    <w:qFormat/>
    <w:pPr>
      <w:keepNext/>
      <w:spacing w:before="120"/>
      <w:jc w:val="center"/>
      <w:outlineLvl w:val="4"/>
    </w:pPr>
    <w:rPr>
      <w:rFonts w:ascii="Arial" w:hAnsi="Arial"/>
      <w:b/>
      <w:i/>
      <w:sz w:val="16"/>
    </w:rPr>
  </w:style>
  <w:style w:type="paragraph" w:styleId="7">
    <w:name w:val="heading 7"/>
    <w:basedOn w:val="a"/>
    <w:next w:val="a"/>
    <w:qFormat/>
    <w:pPr>
      <w:keepNext/>
      <w:spacing w:before="60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basedOn w:val="a"/>
    <w:next w:val="a"/>
    <w:qFormat/>
    <w:pPr>
      <w:keepNext/>
      <w:spacing w:before="40" w:after="120"/>
      <w:jc w:val="center"/>
      <w:outlineLvl w:val="7"/>
    </w:pPr>
    <w:rPr>
      <w:rFonts w:ascii="Arial" w:hAnsi="Arial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firstLine="720"/>
      <w:jc w:val="both"/>
    </w:pPr>
    <w:rPr>
      <w:rFonts w:ascii="Arial" w:hAnsi="Arial"/>
      <w:sz w:val="18"/>
    </w:rPr>
  </w:style>
  <w:style w:type="paragraph" w:styleId="a4">
    <w:name w:val="Body Text"/>
    <w:basedOn w:val="a"/>
    <w:pPr>
      <w:jc w:val="center"/>
    </w:pPr>
    <w:rPr>
      <w:rFonts w:ascii="Arial" w:hAnsi="Arial"/>
      <w:b/>
      <w:sz w:val="16"/>
      <w:lang w:val="en-US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22"/>
    </w:rPr>
  </w:style>
  <w:style w:type="paragraph" w:styleId="21">
    <w:name w:val="Body Text Indent 2"/>
    <w:basedOn w:val="a"/>
    <w:pPr>
      <w:spacing w:before="120" w:line="192" w:lineRule="exact"/>
      <w:ind w:left="794" w:firstLine="397"/>
      <w:jc w:val="both"/>
    </w:pPr>
    <w:rPr>
      <w:rFonts w:ascii="Arial" w:hAnsi="Arial"/>
      <w:sz w:val="16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rFonts w:ascii="Arial" w:hAnsi="Arial"/>
      <w:b/>
    </w:rPr>
  </w:style>
  <w:style w:type="paragraph" w:styleId="30">
    <w:name w:val="Body Text Indent 3"/>
    <w:basedOn w:val="a"/>
    <w:pPr>
      <w:spacing w:before="120" w:line="160" w:lineRule="exact"/>
      <w:ind w:firstLine="284"/>
      <w:jc w:val="both"/>
    </w:pPr>
    <w:rPr>
      <w:rFonts w:ascii="Arial" w:hAnsi="Arial"/>
      <w:sz w:val="1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</w:rPr>
  </w:style>
  <w:style w:type="paragraph" w:styleId="31">
    <w:name w:val="Body Text 3"/>
    <w:basedOn w:val="a"/>
    <w:rPr>
      <w:rFonts w:ascii="Arial" w:hAnsi="Arial"/>
      <w:sz w:val="16"/>
      <w:lang w:val="en-US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link w:val="a9"/>
    <w:rsid w:val="005A7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Arial" w:hAnsi="Arial" w:cs="Arial"/>
      <w:b/>
      <w:i/>
      <w:sz w:val="16"/>
    </w:rPr>
  </w:style>
  <w:style w:type="paragraph" w:styleId="5">
    <w:name w:val="heading 5"/>
    <w:basedOn w:val="a"/>
    <w:next w:val="a"/>
    <w:qFormat/>
    <w:pPr>
      <w:keepNext/>
      <w:spacing w:before="120"/>
      <w:jc w:val="center"/>
      <w:outlineLvl w:val="4"/>
    </w:pPr>
    <w:rPr>
      <w:rFonts w:ascii="Arial" w:hAnsi="Arial"/>
      <w:b/>
      <w:i/>
      <w:sz w:val="16"/>
    </w:rPr>
  </w:style>
  <w:style w:type="paragraph" w:styleId="7">
    <w:name w:val="heading 7"/>
    <w:basedOn w:val="a"/>
    <w:next w:val="a"/>
    <w:qFormat/>
    <w:pPr>
      <w:keepNext/>
      <w:spacing w:before="60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basedOn w:val="a"/>
    <w:next w:val="a"/>
    <w:qFormat/>
    <w:pPr>
      <w:keepNext/>
      <w:spacing w:before="40" w:after="120"/>
      <w:jc w:val="center"/>
      <w:outlineLvl w:val="7"/>
    </w:pPr>
    <w:rPr>
      <w:rFonts w:ascii="Arial" w:hAnsi="Arial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firstLine="720"/>
      <w:jc w:val="both"/>
    </w:pPr>
    <w:rPr>
      <w:rFonts w:ascii="Arial" w:hAnsi="Arial"/>
      <w:sz w:val="18"/>
    </w:rPr>
  </w:style>
  <w:style w:type="paragraph" w:styleId="a4">
    <w:name w:val="Body Text"/>
    <w:basedOn w:val="a"/>
    <w:pPr>
      <w:jc w:val="center"/>
    </w:pPr>
    <w:rPr>
      <w:rFonts w:ascii="Arial" w:hAnsi="Arial"/>
      <w:b/>
      <w:sz w:val="16"/>
      <w:lang w:val="en-US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22"/>
    </w:rPr>
  </w:style>
  <w:style w:type="paragraph" w:styleId="21">
    <w:name w:val="Body Text Indent 2"/>
    <w:basedOn w:val="a"/>
    <w:pPr>
      <w:spacing w:before="120" w:line="192" w:lineRule="exact"/>
      <w:ind w:left="794" w:firstLine="397"/>
      <w:jc w:val="both"/>
    </w:pPr>
    <w:rPr>
      <w:rFonts w:ascii="Arial" w:hAnsi="Arial"/>
      <w:sz w:val="16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rFonts w:ascii="Arial" w:hAnsi="Arial"/>
      <w:b/>
    </w:rPr>
  </w:style>
  <w:style w:type="paragraph" w:styleId="30">
    <w:name w:val="Body Text Indent 3"/>
    <w:basedOn w:val="a"/>
    <w:pPr>
      <w:spacing w:before="120" w:line="160" w:lineRule="exact"/>
      <w:ind w:firstLine="284"/>
      <w:jc w:val="both"/>
    </w:pPr>
    <w:rPr>
      <w:rFonts w:ascii="Arial" w:hAnsi="Arial"/>
      <w:sz w:val="1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</w:rPr>
  </w:style>
  <w:style w:type="paragraph" w:styleId="31">
    <w:name w:val="Body Text 3"/>
    <w:basedOn w:val="a"/>
    <w:rPr>
      <w:rFonts w:ascii="Arial" w:hAnsi="Arial"/>
      <w:sz w:val="16"/>
      <w:lang w:val="en-US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link w:val="a9"/>
    <w:rsid w:val="005A7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ks.ru/folder/210/document/132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СТАТИСТИКЕ</vt:lpstr>
    </vt:vector>
  </TitlesOfParts>
  <Company>ВЦ Госкомстата РФ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СТАТИСТИКЕ</dc:title>
  <dc:creator>Alexandre Katalov</dc:creator>
  <cp:lastModifiedBy>Сергеева Тамара Васильевна</cp:lastModifiedBy>
  <cp:revision>45</cp:revision>
  <cp:lastPrinted>2019-12-27T12:06:00Z</cp:lastPrinted>
  <dcterms:created xsi:type="dcterms:W3CDTF">2019-11-26T10:04:00Z</dcterms:created>
  <dcterms:modified xsi:type="dcterms:W3CDTF">2024-03-13T09:00:00Z</dcterms:modified>
</cp:coreProperties>
</file>