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F2" w:rsidRPr="00821CF2" w:rsidRDefault="00821CF2" w:rsidP="00821C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Утверждено</w:t>
      </w:r>
    </w:p>
    <w:p w:rsidR="00821CF2" w:rsidRPr="00821CF2" w:rsidRDefault="00821CF2" w:rsidP="00821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821CF2" w:rsidRPr="00821CF2" w:rsidRDefault="00821CF2" w:rsidP="00821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от 13.10.2017 N 682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ПОЛОЖЕНИЕ</w:t>
      </w:r>
    </w:p>
    <w:p w:rsidR="00821CF2" w:rsidRPr="00821CF2" w:rsidRDefault="00821CF2" w:rsidP="00821C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21CF2">
        <w:rPr>
          <w:rFonts w:ascii="Times New Roman" w:hAnsi="Times New Roman" w:cs="Times New Roman"/>
          <w:sz w:val="24"/>
          <w:szCs w:val="24"/>
        </w:rPr>
        <w:t xml:space="preserve">ОБ УПРАВЛЕНИИ НАЦИОНАЛЬНЫХ СЧЕТОВ </w:t>
      </w:r>
      <w:bookmarkEnd w:id="0"/>
      <w:r w:rsidRPr="00821CF2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821CF2" w:rsidRPr="00821CF2" w:rsidRDefault="00821CF2" w:rsidP="00821C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821CF2" w:rsidRPr="00821CF2" w:rsidRDefault="00821CF2" w:rsidP="00821CF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1. Управление национальных счетов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821CF2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821CF2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организациями Росстата.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5.1. Формирование официальной статистической информации по показателям системы национальных счетов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России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на федеральном уровне включая баланс активов и пассивов, отдельные показатели системы национальных счетов на региональном уровне, международные сопоставления, статистику основных фондов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821CF2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5.3. Разработка в установленном порядке в пределах своей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компетенции методологии показателей системы национальных счетов России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на федеральном уровне, включая баланс активов и пассивов, отдельные показатели системы национальных счетов на региональном уровне, показатели статистики основных фондов;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5.4. Согласование совместно с Минэкономразвития России, в пределах своей компетенции, </w:t>
      </w:r>
      <w:r w:rsidRPr="00821CF2">
        <w:rPr>
          <w:rFonts w:ascii="Times New Roman" w:hAnsi="Times New Roman" w:cs="Times New Roman"/>
          <w:sz w:val="24"/>
          <w:szCs w:val="24"/>
        </w:rPr>
        <w:lastRenderedPageBreak/>
        <w:t>официальной статистической методологии, формируемой и утверждаемой субъектами официального статистического учета;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5.6. Подготовка, методологическое обеспечение, проведение федеральных статистических наблюдений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для разработки национальных счетов в соответствии с международными стандартами и принципами официальной статистики;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5.7.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5.8.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 части формирования официальной статистической информации по показателям системы национальных счетов России на федеральном уровне, включая баланс активов и пассивов, отдельные показатели системы национальных счетов на региональном уровне, международные сопоставления, статистику основных фондов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, организациям и гражданам, а также международным организациям в соответствии с Федеральным </w:t>
      </w:r>
      <w:hyperlink r:id="rId8">
        <w:r w:rsidRPr="00821CF2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6.1.1. Подготовка официальной статистической информации для размещения на официальном сайте Росстата в информационно-телекоммуникационной сети "Интернет";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6.1.2. Обеспечение формирования и актуализации состава статистических показателей в области национальных счетов, подлежащих загрузке в Единую межведомственную информационно-статистическую систему (ЕМИСС), в Центральную базу статистических данных (ЦБСД);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6.1.3.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6.1.4. Контроль загрузки статистических показателей по установленному перечню в области национальных счетов, подлежащих загрузке в ЕМИСС;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6.1.5. Подготовка предложений по актуализации информационного фонда Электронного каталога статистических показателей (ЭКСП) в части показателей системы национальных счетов;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6.1.6. Разработка показателей национальных счетов, включая баланс активов и пассивов;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6.1.7. Проведение контроля качества региональных расчетов и их обобщение на федеральном уровне с использованием аналитических возможностей программного комплекса гармонизации данных по производству, труду и капиталу (ГД ПТК);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6.1.8. Разработка официальной статистической информации по статистике основных фондов и других нефинансовых активов, характеризующей деятельность хозяйствующих субъектов с </w:t>
      </w:r>
      <w:r w:rsidRPr="00821CF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использованием 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Статрегистра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6.1.9. Осуществление расчетов и анализ результатов международных макроэкономических сопоставлений;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6.1.10. Координация работ по формированию информационных ресурсов, необходимых для построения показателей национальных и региональных счетов, показателей национального богатства и эффективности экономики;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6.1.11 Ведение динамических рядов статистических показателей, разрабатываемых в Управлении;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6.1.12. Ведение интегрированных баз данных по важнейшим макроэкономическим показателям в секторальном, отраслевом и территориальном разрезах, обеспечение сопоставимости соответствующих показателей, организация накопления статистической информации для балансовых расчетов путем совершенствования технологии обработки информации и применения современных программных средств и средств вычислительной техники;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6.1.13.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6.1.14. Участие в разработке текущих и перспективных планов и программ развития государственной статистической деятельности, в том числе годовых производственных планов работ Росстата и планов научно-методологической работы Росстата, и в контроле их выполнения по вопросам, относящимся к компетенции Управления.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6.2.2. Разработка и представление в Минэкономразвития России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Минэкономразвития России в сфере официального статистического учета по вопросам, отнесенным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9">
        <w:r w:rsidRPr="00821CF2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6.3. В части разработки в установленном порядке в пределах своей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компетенции методологии показателей системы национальных счетов России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на федеральном уровне, включая баланс активов и пассивов, отдельные показатели системы национальных счетов на региональном уровне, международные сопоставления, показатели статистики основных фондов: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6.3.1. Разработка в установленном порядке официальной научно-обоснованной статистической методологии, основанной на принципах адаптации международной методологии к условиям Российской Федерации: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построения национальных счетов;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lastRenderedPageBreak/>
        <w:t>расчетов региональных показателей системы национальных счетов;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построения баланса активов и пассивов;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формирования показателей статистики основных фондов и других нефинансовых активов;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проведения международных сопоставлений;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в области национальных счетов,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статистике в области национальных счетов;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6.4. В части согласования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6.4.1. Участие в работе по согласованию Росстатом совместно с Минэкономразвития России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6.4.2. Участие в установленном порядке в межведомственном взаимодействии по информационному обеспечению построения системы национальных счетов, включая баланс активов и пассивов и финансовый счет;</w:t>
      </w:r>
    </w:p>
    <w:p w:rsidR="00821CF2" w:rsidRPr="00821CF2" w:rsidRDefault="00821CF2" w:rsidP="00821CF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0180"/>
        <w:gridCol w:w="113"/>
      </w:tblGrid>
      <w:tr w:rsidR="00821CF2" w:rsidRPr="00821CF2" w:rsidTr="000A2D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CF2" w:rsidRPr="00821CF2" w:rsidRDefault="00821CF2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CF2" w:rsidRPr="00821CF2" w:rsidRDefault="00821CF2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1CF2" w:rsidRPr="00821CF2" w:rsidRDefault="00821CF2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CF2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821CF2">
              <w:rPr>
                <w:rFonts w:ascii="Times New Roman" w:hAnsi="Times New Roman" w:cs="Times New Roman"/>
                <w:sz w:val="24"/>
                <w:szCs w:val="24"/>
              </w:rPr>
              <w:t>: примечание.</w:t>
            </w:r>
          </w:p>
          <w:p w:rsidR="00821CF2" w:rsidRPr="00821CF2" w:rsidRDefault="00821CF2" w:rsidP="000A2D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F2">
              <w:rPr>
                <w:rFonts w:ascii="Times New Roman" w:hAnsi="Times New Roman" w:cs="Times New Roman"/>
                <w:sz w:val="24"/>
                <w:szCs w:val="24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CF2" w:rsidRPr="00821CF2" w:rsidRDefault="00821CF2" w:rsidP="000A2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1CF2" w:rsidRPr="00821CF2" w:rsidRDefault="00821CF2" w:rsidP="00821CF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6.4.2. Участие в установленном порядке в осуществляемых по линии Росстата программах сотрудничества с национальными и международными статистическими и экономическими организациями с целью изучения и практического использования прогрессивного опыта по вопросам системы национальных счетов и макроэкономической статистики в целом; участие в международных программах 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межстрановых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 сопоставлений валового внутреннего продукта;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lastRenderedPageBreak/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федеральных статистических наблюдений и указаний по их заполнению;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 В части подготовки методологического обеспечения, проведения федеральных статистических наблюдений, в сфере деятельности Управления и обработки данных, полученных в результате этих наблюдений, в целях формирования официальной статистической информации в области национальных счетов: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6.6.1. Участие в согласовании и подготовке соответствующих показателей ЕМИСС по статическим показателям системы национальных счетов, формируемых другими субъектами официального статистического учета;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6.6.2. Координация межведомственного взаимодействия по информационному обеспечению построения системы национальных счетов, включая баланс активов и пассивов и финансовый счет;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6.6.3. Участие в разработке методологии идентификации институциональных единиц по секторам экономики, определения объектов государственного сектора экономики по методологии СНС на основе 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Статрегистра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6.6.4. Участие в разработке и применении в статистической практике общероссийских классификаторов технико-экономической и социальной информации;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6.6.5. Организация и проведение федеральных статистических наблюдений: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за наличием и движением основных фондов и других нефинансовых активов;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за сроками службы и возрастом основных фондов и других выборочных обследований;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6.6.6.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6.6.6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6.6.7. Подготовка предложений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6.6.7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6.6.8.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6.6.8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6.6.9. Участие в разработке положения о порядке и сроках хранения документов федеральных статистических наблюдений.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6.6.9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6.6.10.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6.6.10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6.7. В части формирования требований, определение условий исполнения государственных контрактов, критериев оценки выполнения работ, оказанных услуг по размещенным заказам, </w:t>
      </w:r>
      <w:r w:rsidRPr="00821CF2">
        <w:rPr>
          <w:rFonts w:ascii="Times New Roman" w:hAnsi="Times New Roman" w:cs="Times New Roman"/>
          <w:sz w:val="24"/>
          <w:szCs w:val="24"/>
        </w:rPr>
        <w:lastRenderedPageBreak/>
        <w:t>относящимся к компетенции Управления: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6.7.1. Подготовка обоснований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6.7.2. Определение квалификационных требований и критериев оценки заявок участников размещения заказов;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6.7.3. Участие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6.7.4. Организация и осуществление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6.7.5. Осуществление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6.7.6.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6.7.6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 В части организации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6.8.1. Обеспечение реализации положений Федерального </w:t>
      </w:r>
      <w:hyperlink r:id="rId17">
        <w:r w:rsidRPr="00821CF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6.8.2. Организация и контроль соблюдения Служебного </w:t>
      </w:r>
      <w:hyperlink r:id="rId18">
        <w:r w:rsidRPr="00821CF2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19">
        <w:r w:rsidRPr="00821CF2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6.8.3.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Обеспечение предоставления федеральными гражданскими служащими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6.8.4. Обеспечение исполнения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6.8.5. Профилактика коррупционных проявлений, обеспечение соблюдения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6.8.6. Планирование профессионального развития федеральных государственных гражданских служащих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lastRenderedPageBreak/>
        <w:t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6.8.8. Обеспечение защиты и сохранности сведений, составляющих государственную тайну: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6.8.9. Соблюдение установленного в Росстате режима секретности;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6.8.10. Подготовка предложений о допуске работников Управления к государственной тайне и обоснований необходимости их допуска к государственной тайне;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6.8.11. Участие в разработке мобилизационных документов Управления и поддержание их в актуальном состоянии;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отчетности на особый период;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6.8.13. Организация и ведение гражданской обороны Управления в соответствии с Планом гражданской обороны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6.8.15. Обеспечение в пределах установленных полномочий соблюдения техники безопасности;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6.8.16. Обеспечение ведения делопроизводства в Управлении в соответствии с </w:t>
      </w:r>
      <w:hyperlink r:id="rId20">
        <w:r w:rsidRPr="00821CF2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власти, утвержденными постановлением Правительства Российской Федерации от 15 июня 2009 г. N 477 с применением Системы электронного документооборота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6.8.18. Подготовка предложений по приоритетным направлениям развития системы национальных счетов, их научно-методологическому, правовому, организационно-техническому, финансовому и кадровому обеспечению;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6.8.19. Подготовка материалов к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6.8.20.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21CF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21CF2">
        <w:rPr>
          <w:rFonts w:ascii="Times New Roman" w:hAnsi="Times New Roman" w:cs="Times New Roman"/>
          <w:sz w:val="24"/>
          <w:szCs w:val="24"/>
        </w:rPr>
        <w:t xml:space="preserve">. 6.8.20 </w:t>
      </w:r>
      <w:proofErr w:type="gramStart"/>
      <w:r w:rsidRPr="00821CF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821CF2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821CF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821CF2" w:rsidRPr="00821CF2" w:rsidRDefault="00821CF2" w:rsidP="00821C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имеет право: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10.2.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территориального органа.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заместителем руководителя Росстата в соответствии с распределением обязанностей между руководителем Федеральной службы государственной статистики и его заместителями. Количество заместителей начальника Управления определяется руководителем Росстата.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14.7.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lastRenderedPageBreak/>
        <w:t>14.8.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14.9.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14.10.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14.11. Обеспечивает представление руководству Росстата материалов по системе национальных счетов для докладов о результатах и основных направлениях деятельности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14.12.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14.13. Представляет документы к заседаниям коллегии Росстата в соответствии с планом работы коллегии;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14.14. Организует работу по исполнению поручения и несет ответственность за его исполнение;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14.15.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14.16.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2">
        <w:r w:rsidRPr="00821CF2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821CF2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821CF2" w:rsidRPr="00821CF2" w:rsidRDefault="00821CF2" w:rsidP="00821C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821CF2" w:rsidRPr="00821CF2" w:rsidRDefault="00821CF2" w:rsidP="00821C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CF2" w:rsidRPr="00821CF2" w:rsidRDefault="00821CF2" w:rsidP="00821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18.2. Организует и проводит конференции, инструктивные семинары и совещания со специалистами субъектов официального статистического учета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 xml:space="preserve"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</w:t>
      </w:r>
      <w:r w:rsidRPr="00821CF2">
        <w:rPr>
          <w:rFonts w:ascii="Times New Roman" w:hAnsi="Times New Roman" w:cs="Times New Roman"/>
          <w:sz w:val="24"/>
          <w:szCs w:val="24"/>
        </w:rPr>
        <w:lastRenderedPageBreak/>
        <w:t>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821CF2" w:rsidRPr="00821CF2" w:rsidRDefault="00821CF2" w:rsidP="00821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1CF2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6276D3" w:rsidRPr="00821CF2" w:rsidRDefault="00821CF2">
      <w:pPr>
        <w:rPr>
          <w:rFonts w:ascii="Times New Roman" w:hAnsi="Times New Roman" w:cs="Times New Roman"/>
          <w:sz w:val="24"/>
          <w:szCs w:val="24"/>
        </w:rPr>
      </w:pPr>
    </w:p>
    <w:sectPr w:rsidR="006276D3" w:rsidRPr="00821CF2" w:rsidSect="00821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F2"/>
    <w:rsid w:val="00652714"/>
    <w:rsid w:val="00821CF2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195" TargetMode="External"/><Relationship Id="rId18" Type="http://schemas.openxmlformats.org/officeDocument/2006/relationships/hyperlink" Target="https://login.consultant.ru/link/?req=doc&amp;base=LAW&amp;n=203428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4&amp;dst=100015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194" TargetMode="External"/><Relationship Id="rId17" Type="http://schemas.openxmlformats.org/officeDocument/2006/relationships/hyperlink" Target="https://login.consultant.ru/link/?req=doc&amp;base=LAW&amp;n=46420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3&amp;dst=100014" TargetMode="External"/><Relationship Id="rId20" Type="http://schemas.openxmlformats.org/officeDocument/2006/relationships/hyperlink" Target="https://login.consultant.ru/link/?req=doc&amp;base=LAW&amp;n=344624&amp;dst=10001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192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19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3802&amp;dst=100190" TargetMode="External"/><Relationship Id="rId19" Type="http://schemas.openxmlformats.org/officeDocument/2006/relationships/hyperlink" Target="https://login.consultant.ru/link/?req=doc&amp;base=LAW&amp;n=206441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73802&amp;dst=100196" TargetMode="External"/><Relationship Id="rId22" Type="http://schemas.openxmlformats.org/officeDocument/2006/relationships/hyperlink" Target="https://login.consultant.ru/link/?req=doc&amp;base=LAW&amp;n=214823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2024-04-25T11:34:00Z</dcterms:created>
  <dcterms:modified xsi:type="dcterms:W3CDTF">2024-04-25T11:35:00Z</dcterms:modified>
</cp:coreProperties>
</file>