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45" w:rsidRPr="00392A45" w:rsidRDefault="00392A45" w:rsidP="00392A4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Приложение N 10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A45" w:rsidRPr="00392A45" w:rsidRDefault="00392A45" w:rsidP="00392A4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Утверждено</w:t>
      </w:r>
    </w:p>
    <w:p w:rsidR="00392A45" w:rsidRPr="00392A45" w:rsidRDefault="00392A45" w:rsidP="00392A4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приказом Росстата</w:t>
      </w:r>
    </w:p>
    <w:p w:rsidR="00392A45" w:rsidRPr="00392A45" w:rsidRDefault="00392A45" w:rsidP="00392A4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от 13.10.2017 N 682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A45" w:rsidRPr="00392A45" w:rsidRDefault="00392A45" w:rsidP="00392A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ПОЛОЖЕНИЕ</w:t>
      </w:r>
    </w:p>
    <w:p w:rsidR="00392A45" w:rsidRPr="00392A45" w:rsidRDefault="00392A45" w:rsidP="00392A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92A45">
        <w:rPr>
          <w:rFonts w:ascii="Times New Roman" w:hAnsi="Times New Roman" w:cs="Times New Roman"/>
          <w:sz w:val="24"/>
          <w:szCs w:val="24"/>
        </w:rPr>
        <w:t>ОБ УПРАВЛЕНИИ СТАТИСТИКИ СТРОИТЕЛЬСТВА, ИНВЕСТИЦИЙ</w:t>
      </w:r>
    </w:p>
    <w:bookmarkEnd w:id="0"/>
    <w:p w:rsidR="00392A45" w:rsidRPr="00392A45" w:rsidRDefault="00392A45" w:rsidP="00392A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И ЖИЛИЩНО-КОММУНАЛЬНОГО ХОЗЯЙСТВА ФЕДЕРАЛЬНОЙ СЛУЖБЫ</w:t>
      </w:r>
    </w:p>
    <w:p w:rsidR="00392A45" w:rsidRPr="00392A45" w:rsidRDefault="00392A45" w:rsidP="00392A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392A45" w:rsidRPr="00392A45" w:rsidRDefault="00392A45" w:rsidP="00392A45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A45" w:rsidRPr="00392A45" w:rsidRDefault="00392A45" w:rsidP="00392A4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A45" w:rsidRPr="00392A45" w:rsidRDefault="00392A45" w:rsidP="00392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1. Управление статистики строительства, инвестиций и жилищно-коммунального хозяйства (далее - Управление) является структурным подразделением центрального аппарата Федеральной службы государственной статистики (Росстата).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 xml:space="preserve">Управление в своей деятельности руководствуется </w:t>
      </w:r>
      <w:hyperlink r:id="rId5">
        <w:r w:rsidRPr="00392A45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международными договорами Российской Федерации, актами Министерства экономического развития Российской Федерации (Минэкономразвития России), нормативными правовыми актами федеральных органов исполнительной власти, изданными в пределах их компетенции, </w:t>
      </w:r>
      <w:hyperlink r:id="rId6">
        <w:r w:rsidRPr="00392A45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о Федеральной службе государственной статистики, утвержденным постановлением Правительства Российской Федерации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от 2 июня 2008 г. N 420, актами Росстата, а также настоящим Положением.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3. Управление осуществляет свою деятельность во взаимодействии с управлениями Росстата, его территориальными органами и подведомственными организациями.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4. В состав Управления входят отделы.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A45" w:rsidRPr="00392A45" w:rsidRDefault="00392A45" w:rsidP="00392A4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II. Задачи Управления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A45" w:rsidRPr="00392A45" w:rsidRDefault="00392A45" w:rsidP="00392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5. Основными задачами Управления являются: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 xml:space="preserve">Формирование официальной статистической информации об экономических процессах в Российской Федерации по строительству, инвестициям в нефинансовые активы, жилищно-коммунальному хозяйству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иным органам государственной власти, органам местного самоуправления, средствам массовой информации, организациям и гражданам, а также международным организациям в соответствии с федеральным </w:t>
      </w:r>
      <w:hyperlink r:id="rId7">
        <w:r w:rsidRPr="00392A45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статистических работ;</w:t>
      </w:r>
      <w:proofErr w:type="gramEnd"/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5.2. Подготовка для внесения Минэкономразвития России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 и других документов, по которым требуется решение Правительства Российской Федерации, подготовка проектов нормативных правовых актов Минэкономразвития России, подготовка проектов актов Росстата;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5.3. Разработка и утверждение в установленном порядке в пределах своей компетенции официальной статистической методологии для проведения федеральных статистических наблюдений и формирования официальной статистической информации, обеспечение соответствия указанной методологии международным стандартам и принципам официальной статистики в сфере строительства, инвестиций и жилищно-коммунального хозяйства;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lastRenderedPageBreak/>
        <w:t>5.4. Организация работ по согласованию совместно с Минэкономразвития России официальной статистической методологии, разрабатываемой и утверждаемой федеральными органами исполнительной власти - субъектами официального статистического учета;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5.5. Разработка и подготовка для утверждения форм федерального статистического наблюдения и указаний по их заполнению;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5.6. Подготовка, методологическое обеспечение, проведение федеральных статистических наблюдений, в сфере деятельности Управления и обработка данных, полученных в результате этих наблюдений, в целях формирования официальной статистической информации о строительстве, инвестициях в нефинансовые активы и жилищно-коммунальном хозяйстве;</w:t>
      </w:r>
    </w:p>
    <w:p w:rsidR="00392A45" w:rsidRPr="00392A45" w:rsidRDefault="00392A45" w:rsidP="00392A45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0179"/>
        <w:gridCol w:w="113"/>
      </w:tblGrid>
      <w:tr w:rsidR="00392A45" w:rsidRPr="00392A45" w:rsidTr="000A2D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A45" w:rsidRPr="00392A45" w:rsidRDefault="00392A45" w:rsidP="000A2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A45" w:rsidRPr="00392A45" w:rsidRDefault="00392A45" w:rsidP="000A2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92A45" w:rsidRPr="00392A45" w:rsidRDefault="00392A45" w:rsidP="000A2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A45">
              <w:rPr>
                <w:rFonts w:ascii="Times New Roman" w:hAnsi="Times New Roman" w:cs="Times New Roman"/>
                <w:sz w:val="24"/>
                <w:szCs w:val="24"/>
              </w:rPr>
              <w:t>КонсультантПлюс</w:t>
            </w:r>
            <w:proofErr w:type="spellEnd"/>
            <w:r w:rsidRPr="00392A45">
              <w:rPr>
                <w:rFonts w:ascii="Times New Roman" w:hAnsi="Times New Roman" w:cs="Times New Roman"/>
                <w:sz w:val="24"/>
                <w:szCs w:val="24"/>
              </w:rPr>
              <w:t>: примечание.</w:t>
            </w:r>
          </w:p>
          <w:p w:rsidR="00392A45" w:rsidRPr="00392A45" w:rsidRDefault="00392A45" w:rsidP="000A2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A45">
              <w:rPr>
                <w:rFonts w:ascii="Times New Roman" w:hAnsi="Times New Roman" w:cs="Times New Roman"/>
                <w:sz w:val="24"/>
                <w:szCs w:val="24"/>
              </w:rPr>
              <w:t>Нумерация подпунктов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A45" w:rsidRPr="00392A45" w:rsidRDefault="00392A45" w:rsidP="000A2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2A45" w:rsidRPr="00392A45" w:rsidRDefault="00392A45" w:rsidP="00392A45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5.8. Формирование требований, определение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5.9. Организация работы по выполнению в Управлении требований федеральных законов, актов Президента Российской Федерации, Правительства Российской Федерации, Минэкономразвития России, приказов Росстата и иных нормативных правовых актов по вопросам, связанным с повседневной деятельностью Управления.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A45" w:rsidRPr="00392A45" w:rsidRDefault="00392A45" w:rsidP="00392A4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III. Функции Управления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A45" w:rsidRPr="00392A45" w:rsidRDefault="00392A45" w:rsidP="00392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 Управление осуществляет следующие функции: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 xml:space="preserve">В части формирования официальной статистической информации об экономических процессах в Российской Федерации по строительству, инвестициям в нефинансовые активы, жилищно-коммунальному хозяйству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иным органам государственной власти, органам местного самоуправления, средствам массовой информации, организациям и гражданам, а также международным организациям в соответствии с федеральным </w:t>
      </w:r>
      <w:hyperlink r:id="rId8">
        <w:r w:rsidRPr="00392A45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статистических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работ: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 xml:space="preserve">6.1.1. Предоставление пользователям официальной статистической информации по строительству, инвестициям в нефинансовые активы и жилищно-коммунальному хозяйству, разработанной на основе официальной статистической методологии в соответствии с федеральным </w:t>
      </w:r>
      <w:hyperlink r:id="rId9">
        <w:r w:rsidRPr="00392A45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статистических работ;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6.1.2. Предоставление пользователям официальной статистической информации о состоянии строительства, инвестиций и жилищно-коммунального хозяйства по программам, формам и методологиям, разрабатываемым Минстроем России, Минэнерго России, Минсельхозом России и предоставляемым Росстату;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6.1.3. Подготовка официальной статистической информации для размещения на официальном сайте Росстата в информационно-телекоммуникационной сети "Интернет";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6.1.4. Обеспечение формирования и актуализации состава статистических показателей по установленному перечню показателей в части статистики строительства, инвестиций и жилищно-коммунального хозяйства, подлежащих загрузке в Единую межведомственную информационно-статистическую систему (ЕМИСС);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6.1.5. Участие в согласовании соответствующих показателей ЕМИСС, относящихся к компетенции Управления, формируемых другими субъектами официального статистического учета;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lastRenderedPageBreak/>
        <w:t>6.1.6. Контроль загрузки статистических показателей по установленному перечню показателей в части статистики строительства, инвестиций и жилищно-коммунального хозяйств, подлежащих загрузке в ЕМИСС;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6.1.7. Подготовка предложений по актуализации информационного фонда Электронного каталога статистических показателей (ЭКСП) в части показателей статистики по строительству, инвестициям и жилищно-коммунальному хозяйству;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6.1.8. Подготовка статистических материалов для включения в официальные доклады о социально-экономическом положении Российской Федерации, официальные статистические публикации, другие экономико-статистические материалы и информационно-статистические издания;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6.1.9. Обеспечение включения в официальные статистические издания Росстата официальной статистической информации о строительстве, инвестициях и жилищно-коммунальному хозяйству;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6.1.10. Участие в разработке федерального плана статистических работ и подготовке предложений по его актуализации;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 xml:space="preserve">6.1.11. Участие в разработке текущих и перспективных планов и программ развития государственной статистической деятельности, в том числе годовых производственных планов работ Росстата и планов научно-методологической работы Росстата, и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их выполнением по вопросам, относящимся к компетенции Управления.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6.2. В части подготовки для внесения Минэкономразвития России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 и других документов, по которым требуется решение Правительства Российской Федерации, подготовка проектов нормативных правовых актов Минэкономразвития России, подготовка проектов актов Росстата: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6.2.1. Подготовка предложений для включения в Планы законопроектной деятельности Правительства Российской Федерации и Минэкономразвития России;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6.2.2. Разработка и представление в Минэкономразвития России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нормативных правовых актов Минэкономразвития России в сфере официального статистического учета по вопросам, отнесенным к компетенции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 xml:space="preserve">6.2.3.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 xml:space="preserve">Подготовке проектов нормативных правовых актов Росстата по вопросам, отнесенным к установленной сфере деятельности на основании и во исполнение </w:t>
      </w:r>
      <w:hyperlink r:id="rId10">
        <w:r w:rsidRPr="00392A45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Федерации;</w:t>
      </w:r>
      <w:proofErr w:type="gramEnd"/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6.3. В части разработки и утверждения в установленном порядке в пределах своей компетенции официальной статистической методологии для проведения федеральных статистических наблюдений и формирования официальной статистической информации, обеспечение соответствия указанной методологии международным стандартам и принципам официальной статистики в сфере строительства, инвестиций и жилищно-коммунального хозяйства: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6.3.1. Разработка в установленном порядке официальной статистической методологии для проведения федеральных статистических наблюдений и формирования официальной статистической информации в сфере статистики по строительству, инвестициям и жилищно-коммунальному хозяйству, организация подготовки и проведения выборочных обследований по показателям, относящимся к компетенции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6.3.1.1. Разработка методологических и организационных положений федеральных статистических наблюдений по вопросам, относящимся к компетенции Управления;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392A4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92A45">
        <w:rPr>
          <w:rFonts w:ascii="Times New Roman" w:hAnsi="Times New Roman" w:cs="Times New Roman"/>
          <w:sz w:val="24"/>
          <w:szCs w:val="24"/>
        </w:rPr>
        <w:t xml:space="preserve">. 6.3.1.1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</w:t>
      </w:r>
      <w:hyperlink r:id="rId11">
        <w:r w:rsidRPr="00392A4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6.3.2. Подготовка предложений по формированию проекта Плана научно-исследовательских и методологических работ Федеральной службы государственной статистики и организация работ по его реализации в части вопросов, относящихся к компетенции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6.3.3. Подготовка предложений и замечаний по совершенствованию методологии для проведения федеральных статистических наблюдений и формирования официальной статистической информации по строительству, инвестициям в нефинансовые активы и жилищно-коммунальному хозяйству, системы взаимоувязанных общероссийских классификаторов, гармонизированных с требованиями международных стандартов и классификаций, реализации современных методов формирования информационных ресурсов и технологий в области статистической деятельности;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6.3.4. Подготовка предложений по актуализации базы "Методологические разработки Росстата" в информационном блоке Банка Готовых Документов (БГД) "Статистика России" и на официальном сайте Росстата в информационно-телекоммуникационной сети "Интернет";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6.3.5. Подготовка предложений по рассмотрению на заседаниях Научно-методологического Совета Росстата и его секций вопросов, относящихся к компетенции Управления, участие в работе Научно-методологического Совета Росстата;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6.3.6. Подготовка материалов для сборника "Методологические положения по статистике" в части методологии по статистике строительства, инвестиций и жилищно-коммунального хозяйства;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6.3.7. Осуществление мероприятий по организации и проведению научно-практических конференций Росстата по вопросам, относящимся к компетенции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6.4. В части организации работ по согласованию совместно с Минэкономразвития России официальной статистической методологии, разрабатываемой и утверждаемой федеральными органами исполнительной власти - субъектами официального статистического учета: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6.4.1. Участие в работе по согласованию Росстатом совместно с Минэкономразвития России официальной статистической методологии, разрабатываемой и утверждаемой федеральными органами исполнительной власти - субъектами официального статистического учета;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6.5. В части разработки и подготовки для утверждения форм федерального статистического наблюдения и указаний по их заполнению: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6.5.1. Разработка и актуализация форм федеральных статистических наблюдений и указаний по их заполнению;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6.6. В части подготовки, методологического обеспечения, проведения федеральных статистических наблюдений, в сфере деятельности Управления и обработка данных, полученных в результате этих наблюдений, в целях формирования официальной статистической информации о строительстве, инвестициях в нефинансовые активы и жилищно-коммунальном хозяйстве: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6.6.1. Участие в согласовании и подготовке соответствующих показателей ЕМИСС по статистике строительства, инвестиций и жилищно-коммунального хозяйства, формируемых другими субъектами официального статистического учета;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6.6.2. Участие в разработке, ведении и применении в статистической практике общероссийских классификаторов технико-экономической и социальной информации, а также отраслевых классификаторов, обеспечивающих межведомственную и международную сопоставимость статистических данных по статистике строительства, инвестиций в нефинансовые активы и жилищно-коммунального хозяйства;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6.6.3. Участие в пределах компетенции Управления в разработке документов по обеспечению контрольных мероприятий для полноты учета объектов федеральных статистических наблюдений.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392A4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92A45">
        <w:rPr>
          <w:rFonts w:ascii="Times New Roman" w:hAnsi="Times New Roman" w:cs="Times New Roman"/>
          <w:sz w:val="24"/>
          <w:szCs w:val="24"/>
        </w:rPr>
        <w:t xml:space="preserve">. 6.6.3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</w:t>
      </w:r>
      <w:hyperlink r:id="rId12">
        <w:r w:rsidRPr="00392A4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 xml:space="preserve">6.6.4. Подготовка предложений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по разработке с соответствующими подразделениями федеральных органов исполнительной власти планов по обеспечению безопасности проведения федеральных статистических наблюдений в случае привлечения лиц для выполнения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работ, связанных с проведением федерального статистического наблюдения.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92A4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92A45">
        <w:rPr>
          <w:rFonts w:ascii="Times New Roman" w:hAnsi="Times New Roman" w:cs="Times New Roman"/>
          <w:sz w:val="24"/>
          <w:szCs w:val="24"/>
        </w:rPr>
        <w:t xml:space="preserve">. 6.6.4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</w:t>
      </w:r>
      <w:hyperlink r:id="rId13">
        <w:r w:rsidRPr="00392A4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6.6.5. Осуществление в пределах компетенции Управления организационно-методологического обеспечения деятельности рабочих органов (комиссий), образуемых на федеральном уровне и в Росстате для подготовки и проведения федеральных статистических наблюдений, совещаний и других мероприятий по вопросам федеральных статистических наблюдений.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92A4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92A45">
        <w:rPr>
          <w:rFonts w:ascii="Times New Roman" w:hAnsi="Times New Roman" w:cs="Times New Roman"/>
          <w:sz w:val="24"/>
          <w:szCs w:val="24"/>
        </w:rPr>
        <w:t xml:space="preserve">. 6.6.5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</w:t>
      </w:r>
      <w:hyperlink r:id="rId14">
        <w:r w:rsidRPr="00392A4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6.6.6. Участие в разработке положения о порядке и сроках хранения документов федеральных статистических наблюдений.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92A4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92A45">
        <w:rPr>
          <w:rFonts w:ascii="Times New Roman" w:hAnsi="Times New Roman" w:cs="Times New Roman"/>
          <w:sz w:val="24"/>
          <w:szCs w:val="24"/>
        </w:rPr>
        <w:t xml:space="preserve">. 6.6.6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</w:t>
      </w:r>
      <w:hyperlink r:id="rId15">
        <w:r w:rsidRPr="00392A4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6.6.7. Осуществление координации и мониторинга выполнения работ по подготовке и проведению федеральных статистических наблюдений на федеральном уровне и в субъектах Российской Федерации.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92A4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92A45">
        <w:rPr>
          <w:rFonts w:ascii="Times New Roman" w:hAnsi="Times New Roman" w:cs="Times New Roman"/>
          <w:sz w:val="24"/>
          <w:szCs w:val="24"/>
        </w:rPr>
        <w:t xml:space="preserve">. 6.6.7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</w:t>
      </w:r>
      <w:hyperlink r:id="rId16">
        <w:r w:rsidRPr="00392A4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6.7. В части формирования требований, определения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Управления: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6.7.1. Подготовка обоснований необходимости формирования требований (разработки технических заданий) к предмету закупки и определения существенных условий исполнения государственных контрактов;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6.7.2. Определение квалификационных требований и критериев оценки заявок участников размещения заказов;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6.7.3. Осуществление в качестве организатора размещения заказов научно-методологических работ;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6.7.4. Участие в работах по размещению в установленном порядке заказов по направлениям закупок, относящихся к сфере деятельности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6.7.5. Организация и осуществление приемки результатов закупки товаров, выполнения работ, оказания услуг с оформлением соответствующих актов сдачи-приемки по направлениям закупок, относящимся к сфере деятельности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 xml:space="preserve">6.7.6. Осуществление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исполнением государственных контрактов (договоров);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6.7.7. Осуществление мониторинга привлечения поставщиком (подрядчиком, исполнителем) к исполнению государственного контракта субподрядчиков, соисполнителей из числа субъектов малого предпринимательства и социально ориентированных некоммерческих организаций, Заказчиком по которому выступает Управление.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92A4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92A45">
        <w:rPr>
          <w:rFonts w:ascii="Times New Roman" w:hAnsi="Times New Roman" w:cs="Times New Roman"/>
          <w:sz w:val="24"/>
          <w:szCs w:val="24"/>
        </w:rPr>
        <w:t xml:space="preserve">. 6.7.7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</w:t>
      </w:r>
      <w:hyperlink r:id="rId17">
        <w:r w:rsidRPr="00392A4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Росстата от 03.08.2022 N 547)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6.8. В части организации работы по выполнению в Управлении требований федеральных законов, актов Президента Российской Федерации, Правительства Российской Федерации, Минэкономразвития России, приказов Росстата и иных нормативных правовых актов по вопросам, связанным с повседневной деятельностью Управления: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 xml:space="preserve">6.8.1. Обеспечение реализации положений Федерального </w:t>
      </w:r>
      <w:hyperlink r:id="rId18">
        <w:r w:rsidRPr="00392A45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от 27 июля 2004 г. N 79-ФЗ "О </w:t>
      </w:r>
      <w:r w:rsidRPr="00392A45">
        <w:rPr>
          <w:rFonts w:ascii="Times New Roman" w:hAnsi="Times New Roman" w:cs="Times New Roman"/>
          <w:sz w:val="24"/>
          <w:szCs w:val="24"/>
        </w:rPr>
        <w:lastRenderedPageBreak/>
        <w:t>государственной гражданской службе Российской Федерации";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 xml:space="preserve">6.8.2. Организация и контроль соблюдения Служебного </w:t>
      </w:r>
      <w:hyperlink r:id="rId19">
        <w:r w:rsidRPr="00392A45">
          <w:rPr>
            <w:rFonts w:ascii="Times New Roman" w:hAnsi="Times New Roman" w:cs="Times New Roman"/>
            <w:sz w:val="24"/>
            <w:szCs w:val="24"/>
          </w:rPr>
          <w:t>распорядка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Росстата, Правил внутреннего трудового распорядка центрального аппарата Росстата, </w:t>
      </w:r>
      <w:hyperlink r:id="rId20">
        <w:r w:rsidRPr="00392A45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этики и служебного поведения федеральных государственных гражданских служащих Федеральной службы государственной статистики в Управлении;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 xml:space="preserve">6.8.3.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Обеспечение предоставления федеральными гражданскими служащими Управления сведений о доходах, расходах, об имуществе и обязательствах имущественного характера, подлежащих размещению на официальном сайте Росстата в информационно-телекоммуникационной сети "Интернет", в соответствии с утвержденным Перечнем должностей, при замещении которых служащие обязаны представлять сведения о доходах, расходах, об имуществе и обязательствах имущественного характера, установленный нормативными правовыми актами Российской Федерации;</w:t>
      </w:r>
      <w:proofErr w:type="gramEnd"/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6.8.4. Обеспечение исполнения федеральными гражданскими служащими Управления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6.8.5. Профилактика коррупционных проявлений, обеспечение соблюдения федеральными государственными гражданскими служащими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 и урегулирования конфликта интересов на государственной гражданской службе;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6.8.6. Планирование профессионального развития федеральных государственных гражданских служащих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6.8.7. Соблюдение установленного в Росстате режима хранения и защиты первичных статистических данных, официальной статистической информации и иной конфиденциальной информации от несанкционированного доступа, хищения, утраты, подделки или искажения;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6.8.8. Обеспечение защиты и сохранности сведений, составляющих государственную тайну: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6.8.9. Соблюдение установленного в Росстате режима секретности;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6.8.10. Подготовка предложений о допуске работников Управления к государственной тайне и обоснований необходимости их допуска к государственной тайне;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6.8.11. Участие в разработке мобилизационных документов Управления и поддержание их в актуальном состоянии;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6.8.12. Участие в соответствующих мероприятиях по мобилизационной подготовке и гражданской обороне Росстата, включая разработку федерального плана статистических работ на особое время и производственного плана работ Росстата на особое время, подготовку предложений по их актуализации; утверждение форм отчетности на особый период;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6.8.13. Организация и ведение гражданской обороны Управления в соответствии с Планом гражданской обороны Росстата;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 xml:space="preserve">6.8.14. Обеспечение в пределах установленных полномочий надлежащих организационно-технических условий, необходимых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исполнении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должностных обязанностей работников Управления, сохранности основных средств и имущества, закрепленного за Управлением;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6.8.15. Обеспечение в пределах установленных полномочий соблюдения техники безопасности;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 xml:space="preserve">6.8.16. Обеспечение ведения делопроизводства в Управлении в соответствии с </w:t>
      </w:r>
      <w:hyperlink r:id="rId21">
        <w:r w:rsidRPr="00392A45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</w:t>
      </w:r>
      <w:r w:rsidRPr="00392A45">
        <w:rPr>
          <w:rFonts w:ascii="Times New Roman" w:hAnsi="Times New Roman" w:cs="Times New Roman"/>
          <w:sz w:val="24"/>
          <w:szCs w:val="24"/>
        </w:rPr>
        <w:lastRenderedPageBreak/>
        <w:t>делопроизводства в федеральных органах исполнительной власти, утвержденными постановлением Правительства Российской Федерации от 15 июня 2009 г. N 477 с применением Системы электронного документооборота Росстата;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6.8.17. Осуществление работы, связанной с отбором, подготовкой и передачей архивных документов, образовавшихся в процессе деятельности Управления, в центральный архив Росстата в соответствии с требованиями законодательства Российской Федерации, нормативными правовыми актами Росстата.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 xml:space="preserve">6.8.18.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Обеспечение исполнения бюджета центрального аппарата Росстата в пределах компетенции Управления,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 ведения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бюджетного учета,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соответствующим приказом Росстата.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92A4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92A45">
        <w:rPr>
          <w:rFonts w:ascii="Times New Roman" w:hAnsi="Times New Roman" w:cs="Times New Roman"/>
          <w:sz w:val="24"/>
          <w:szCs w:val="24"/>
        </w:rPr>
        <w:t xml:space="preserve">. 6.8.18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</w:t>
      </w:r>
      <w:hyperlink r:id="rId22">
        <w:r w:rsidRPr="00392A4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A45" w:rsidRPr="00392A45" w:rsidRDefault="00392A45" w:rsidP="00392A4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IV. Управление для осуществления своих задач и функций</w:t>
      </w:r>
    </w:p>
    <w:p w:rsidR="00392A45" w:rsidRPr="00392A45" w:rsidRDefault="00392A45" w:rsidP="00392A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имеет право: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A45" w:rsidRPr="00392A45" w:rsidRDefault="00392A45" w:rsidP="00392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7. Запрашивать и получать в установленном порядке в пределах компетенции необходимые материалы от управлений Росстата и его территориальных органов, подведомственных организаций, структурных подразделений федеральных органов исполнительной власти, а также структурных подразделений органов исполнительной власти субъектов Российской Федерации, органов местного самоуправления, общественных объединений и иных организаций.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8. Проводить совещания и консультации по вопросам, относящимся к компетенции Управления, с привлечением в установленном порядке специалистов органов государственной статистики, органов государственной власти, учреждений и организаций.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9. При взаимодействии с территориальными органами Росстата: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9.1. Давать разъяснения и консультации по вопросам, относящимся к компетенции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9.2. Направлять в установленном порядке в соответствующий территориальный орган Росстата для рассмотрения и ответа заявителю поступившие в Росстат обращения по вопросам, относящимся к компетенции территориального органа.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10. Привлекать для осуществления отдельных работ независимых экспертов и других специалистов, в том числе на договорной основе, в установленном порядке.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A45" w:rsidRPr="00392A45" w:rsidRDefault="00392A45" w:rsidP="00392A4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V. Руководство Управления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A45" w:rsidRPr="00392A45" w:rsidRDefault="00392A45" w:rsidP="00392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11. Управление возглавляет начальник Управления, который назначается на должность и освобождается от должности руководителем Росстата.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12. Начальник Управления отвечает за успешное выполнение задач и функций, возложенных на Управление, обеспечение режима защиты сведений, составляющих государственную тайну и служебную информацию в Управлении.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13. Начальник Управления имеет заместителей, назначаемых на должность и освобождаемых от должности уполномоченным заместителем руководителя Росстата. Количество заместителей начальника Управления определяется руководителем Росстата.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14. Начальник Управления: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lastRenderedPageBreak/>
        <w:t>14.1. Распределяет должностные обязанности между государственными гражданскими служащими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14.2. Организует деятельность Управления по выполнению возложенных на Управление задач и функций;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14.3. Дает указания в пределах своих полномочий, организует и проверяет их исполнение;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14.4. Несет ответственность за выполнение задач, возложенных на Управление;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14.5. Взаимодействует со структурными подразделениями Росстата;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14.6. Взаимодействует (в том числе ведет переписку) с территориальными органами Росстата, со структурными подразделениями других органов исполнительной власти, а также подведомственными Росстату организациями в соответствии с его компетенцией;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14.7.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14.8. Обеспечивает проведение мероприятий, связанных с прохождением государственной гражданской службы, в том числе представляет предложения руководителю, заместителю руководителя Росстата о назначении на должность и об освобождении от должности, о временном исполнении обязанностей, о повышении квалификации, поощрении и привлечении к дисциплинарной ответственности служащих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14.9. Привлекает при необходимости в установленном порядке для проработки вопросов, отнесенных к сферам деятельности Росстата, научные и иные организации, ученых и специалистов;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14.10. Проводит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14.11. Обеспечивает представление руководству Росстата материалов по международному сотрудничеству для докладов о результатах и основных направлениях деятельности Росстата;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14.12. Планирует свою деятельность с учетом необходимости участия в мероприятиях, проводимых руководством Росстата, а также в иных мероприятиях;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14.13. Представляет документы к заседаниям коллегии Росстата в соответствии с планом работы коллегии;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14.14. Организует работу по исполнению поручения и несет ответственность за его исполнение;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14.15. В случае если поручение выходит за пределы компетенции Управления, обеспечивает его исполнение в пределах установленной компетенции;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14.16. Вносит в установленном порядке руководителю Росстата предложения об изменении структуры, численности Управления.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 xml:space="preserve">15. Начальник Управления осуществляет также иные полномочия, предусмотренные нормативными правовыми актами Российской Федерации, </w:t>
      </w:r>
      <w:hyperlink r:id="rId23">
        <w:r w:rsidRPr="00392A45">
          <w:rPr>
            <w:rFonts w:ascii="Times New Roman" w:hAnsi="Times New Roman" w:cs="Times New Roman"/>
            <w:sz w:val="24"/>
            <w:szCs w:val="24"/>
          </w:rPr>
          <w:t>регламентом</w:t>
        </w:r>
      </w:hyperlink>
      <w:r w:rsidRPr="00392A45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статистики, должностным регламентом и решениями руководства Росстата.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16. На время отсутствия начальника Управления исполнение его обязанностей временно возлагается на одного из его заместителей приказом Росстата.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A45" w:rsidRPr="00392A45" w:rsidRDefault="00392A45" w:rsidP="00392A4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VI. Взаимодействие с другими управлениями Росстата и его</w:t>
      </w:r>
    </w:p>
    <w:p w:rsidR="00392A45" w:rsidRPr="00392A45" w:rsidRDefault="00392A45" w:rsidP="00392A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территориальными органами</w:t>
      </w:r>
    </w:p>
    <w:p w:rsidR="00392A45" w:rsidRPr="00392A45" w:rsidRDefault="00392A45" w:rsidP="00392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A45" w:rsidRPr="00392A45" w:rsidRDefault="00392A45" w:rsidP="00392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lastRenderedPageBreak/>
        <w:t>17. Управление при реализации своих функций взаимодействует с управлениями центрального аппарата Росстата и с его территориальными органами, с подведомственными организациями и органами государственного управления, а также со структурными подразделениями федеральных органов исполнительной власти и их территориальными органами, органами государственной власти субъектов Российской Федерации, органами местного самоуправления.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18. В этих целях Управление: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18.1. Осуществляет методическое руководство вопросами, связанными с реализацией полномочий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 xml:space="preserve">18.2. Организует и проводит конференции, инструктивные семинары и совещания </w:t>
      </w:r>
      <w:proofErr w:type="gramStart"/>
      <w:r w:rsidRPr="00392A45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392A45">
        <w:rPr>
          <w:rFonts w:ascii="Times New Roman" w:hAnsi="Times New Roman" w:cs="Times New Roman"/>
          <w:sz w:val="24"/>
          <w:szCs w:val="24"/>
        </w:rPr>
        <w:t xml:space="preserve"> специалистами органов государственной статистики по вопросам, относящимся к компетенции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18.3. Поддерживает постоянные оперативные контакты с начальниками управлений центрального аппарата и руководителями территориальных органов Росстата и получает от них информацию о результатах деятельности по вопросам, относящимся к компетенции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18.4. Направляет в управления центрального аппарата и территориальным органам Росстата в установленном порядке рекомендации по вопросам, относящимся к компетенции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18.5. Участвует в обсуждении вопросов, относящихся к компетенции Управления, на заседаниях расширенной коллегии Росстата, совещаниях с руководителями территориальных органов Росстата;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18.6. Рассматривает и подготавливает ответы на обращения управлений центрального аппарата и территориальных органов Росстата по вопросам, относящимся к компетенции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18.7. Принимает участие в комплексных и тематических проверках деятельности территориальных органов Росстата, а также по поручению руководства Росстата, осуществляет выезды в регионы по вопросам, относящимся к компетенции Управления;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18.8. Информирует руководство Росстата о результатах проверок, анализа материалов, характеризующих работу территориальных органов Росстата;</w:t>
      </w:r>
    </w:p>
    <w:p w:rsidR="00392A45" w:rsidRPr="00392A45" w:rsidRDefault="00392A45" w:rsidP="00392A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A45">
        <w:rPr>
          <w:rFonts w:ascii="Times New Roman" w:hAnsi="Times New Roman" w:cs="Times New Roman"/>
          <w:sz w:val="24"/>
          <w:szCs w:val="24"/>
        </w:rPr>
        <w:t>18.9. Участвует в разработке учебных планов и программ повышения квалификации специалистов центрального аппарата и территориальных органов Росстата в части вопросов, относящихся к компетенции Управления.</w:t>
      </w:r>
    </w:p>
    <w:p w:rsidR="00217289" w:rsidRPr="00392A45" w:rsidRDefault="00217289" w:rsidP="00392A45"/>
    <w:sectPr w:rsidR="00217289" w:rsidRPr="00392A45" w:rsidSect="00D4200A">
      <w:pgSz w:w="11905" w:h="16838"/>
      <w:pgMar w:top="720" w:right="720" w:bottom="720" w:left="720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E63"/>
    <w:rsid w:val="00006E7C"/>
    <w:rsid w:val="00217289"/>
    <w:rsid w:val="00392A45"/>
    <w:rsid w:val="008D7F47"/>
    <w:rsid w:val="009E129C"/>
    <w:rsid w:val="00A90E63"/>
    <w:rsid w:val="00B22CA4"/>
    <w:rsid w:val="00D333E0"/>
    <w:rsid w:val="00D4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9C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E129C"/>
    <w:pPr>
      <w:keepNext/>
      <w:widowControl/>
      <w:ind w:firstLine="720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9E129C"/>
    <w:pPr>
      <w:keepNext/>
      <w:spacing w:line="480" w:lineRule="exact"/>
      <w:ind w:right="826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9E129C"/>
    <w:pPr>
      <w:keepNext/>
      <w:widowControl/>
      <w:ind w:firstLineChars="400" w:firstLine="871"/>
      <w:jc w:val="center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9E129C"/>
    <w:pPr>
      <w:keepNext/>
      <w:jc w:val="right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9E129C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qFormat/>
    <w:rsid w:val="009E129C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129C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rsid w:val="009E129C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rsid w:val="009E129C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rsid w:val="009E129C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rsid w:val="009E129C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rsid w:val="009E129C"/>
    <w:rPr>
      <w:rFonts w:ascii="Calibri" w:hAnsi="Calibri"/>
      <w:b/>
    </w:rPr>
  </w:style>
  <w:style w:type="paragraph" w:styleId="a3">
    <w:name w:val="Title"/>
    <w:basedOn w:val="a"/>
    <w:link w:val="a4"/>
    <w:qFormat/>
    <w:rsid w:val="009E129C"/>
    <w:pPr>
      <w:widowControl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4">
    <w:name w:val="Название Знак"/>
    <w:link w:val="a3"/>
    <w:rsid w:val="009E129C"/>
    <w:rPr>
      <w:rFonts w:ascii="Cambria" w:hAnsi="Cambria"/>
      <w:b/>
      <w:kern w:val="28"/>
      <w:sz w:val="32"/>
    </w:rPr>
  </w:style>
  <w:style w:type="paragraph" w:styleId="a5">
    <w:name w:val="List Paragraph"/>
    <w:basedOn w:val="a"/>
    <w:link w:val="a6"/>
    <w:qFormat/>
    <w:rsid w:val="009E129C"/>
    <w:pPr>
      <w:widowControl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locked/>
    <w:rsid w:val="009E129C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D4200A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D4200A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9C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E129C"/>
    <w:pPr>
      <w:keepNext/>
      <w:widowControl/>
      <w:ind w:firstLine="720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9E129C"/>
    <w:pPr>
      <w:keepNext/>
      <w:spacing w:line="480" w:lineRule="exact"/>
      <w:ind w:right="826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9E129C"/>
    <w:pPr>
      <w:keepNext/>
      <w:widowControl/>
      <w:ind w:firstLineChars="400" w:firstLine="871"/>
      <w:jc w:val="center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9E129C"/>
    <w:pPr>
      <w:keepNext/>
      <w:jc w:val="right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9E129C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qFormat/>
    <w:rsid w:val="009E129C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129C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rsid w:val="009E129C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rsid w:val="009E129C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rsid w:val="009E129C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rsid w:val="009E129C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rsid w:val="009E129C"/>
    <w:rPr>
      <w:rFonts w:ascii="Calibri" w:hAnsi="Calibri"/>
      <w:b/>
    </w:rPr>
  </w:style>
  <w:style w:type="paragraph" w:styleId="a3">
    <w:name w:val="Title"/>
    <w:basedOn w:val="a"/>
    <w:link w:val="a4"/>
    <w:qFormat/>
    <w:rsid w:val="009E129C"/>
    <w:pPr>
      <w:widowControl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4">
    <w:name w:val="Название Знак"/>
    <w:link w:val="a3"/>
    <w:rsid w:val="009E129C"/>
    <w:rPr>
      <w:rFonts w:ascii="Cambria" w:hAnsi="Cambria"/>
      <w:b/>
      <w:kern w:val="28"/>
      <w:sz w:val="32"/>
    </w:rPr>
  </w:style>
  <w:style w:type="paragraph" w:styleId="a5">
    <w:name w:val="List Paragraph"/>
    <w:basedOn w:val="a"/>
    <w:link w:val="a6"/>
    <w:qFormat/>
    <w:rsid w:val="009E129C"/>
    <w:pPr>
      <w:widowControl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locked/>
    <w:rsid w:val="009E129C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D4200A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D4200A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3286&amp;dst=101424" TargetMode="External"/><Relationship Id="rId13" Type="http://schemas.openxmlformats.org/officeDocument/2006/relationships/hyperlink" Target="https://login.consultant.ru/link/?req=doc&amp;base=LAW&amp;n=473802&amp;dst=100279" TargetMode="External"/><Relationship Id="rId18" Type="http://schemas.openxmlformats.org/officeDocument/2006/relationships/hyperlink" Target="https://login.consultant.ru/link/?req=doc&amp;base=LAW&amp;n=46420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44624&amp;dst=100015" TargetMode="External"/><Relationship Id="rId7" Type="http://schemas.openxmlformats.org/officeDocument/2006/relationships/hyperlink" Target="https://login.consultant.ru/link/?req=doc&amp;base=LAW&amp;n=473286&amp;dst=101424" TargetMode="External"/><Relationship Id="rId12" Type="http://schemas.openxmlformats.org/officeDocument/2006/relationships/hyperlink" Target="https://login.consultant.ru/link/?req=doc&amp;base=LAW&amp;n=473802&amp;dst=100277" TargetMode="External"/><Relationship Id="rId17" Type="http://schemas.openxmlformats.org/officeDocument/2006/relationships/hyperlink" Target="https://login.consultant.ru/link/?req=doc&amp;base=LAW&amp;n=473803&amp;dst=100024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3802&amp;dst=100282" TargetMode="External"/><Relationship Id="rId20" Type="http://schemas.openxmlformats.org/officeDocument/2006/relationships/hyperlink" Target="https://login.consultant.ru/link/?req=doc&amp;base=LAW&amp;n=206441&amp;dst=10000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4449&amp;dst=100020" TargetMode="External"/><Relationship Id="rId11" Type="http://schemas.openxmlformats.org/officeDocument/2006/relationships/hyperlink" Target="https://login.consultant.ru/link/?req=doc&amp;base=LAW&amp;n=473802&amp;dst=100275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LAW&amp;n=473802&amp;dst=100281" TargetMode="External"/><Relationship Id="rId23" Type="http://schemas.openxmlformats.org/officeDocument/2006/relationships/hyperlink" Target="https://login.consultant.ru/link/?req=doc&amp;base=LAW&amp;n=214823&amp;dst=100012" TargetMode="External"/><Relationship Id="rId10" Type="http://schemas.openxmlformats.org/officeDocument/2006/relationships/hyperlink" Target="https://login.consultant.ru/link/?req=doc&amp;base=LAW&amp;n=2875" TargetMode="External"/><Relationship Id="rId19" Type="http://schemas.openxmlformats.org/officeDocument/2006/relationships/hyperlink" Target="https://login.consultant.ru/link/?req=doc&amp;base=LAW&amp;n=203428&amp;dst=100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3286&amp;dst=101424" TargetMode="External"/><Relationship Id="rId14" Type="http://schemas.openxmlformats.org/officeDocument/2006/relationships/hyperlink" Target="https://login.consultant.ru/link/?req=doc&amp;base=LAW&amp;n=473802&amp;dst=100280" TargetMode="External"/><Relationship Id="rId22" Type="http://schemas.openxmlformats.org/officeDocument/2006/relationships/hyperlink" Target="https://login.consultant.ru/link/?req=doc&amp;base=LAW&amp;n=473804&amp;dst=100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4321</Words>
  <Characters>24634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28898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Пиянзин Михаил Александрович</dc:creator>
  <cp:lastModifiedBy>Кошкина Ирина Вадимовна</cp:lastModifiedBy>
  <cp:revision>2</cp:revision>
  <dcterms:created xsi:type="dcterms:W3CDTF">2024-04-25T11:48:00Z</dcterms:created>
  <dcterms:modified xsi:type="dcterms:W3CDTF">2024-04-25T11:48:00Z</dcterms:modified>
</cp:coreProperties>
</file>