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center"/>
        <w:rPr>
          <w:rFonts w:eastAsia="Arial Unicode MS" w:cs="Times New Roman"/>
          <w:b/>
          <w:szCs w:val="24"/>
          <w:bdr w:val="nil"/>
          <w:lang w:eastAsia="ru-RU"/>
        </w:rPr>
      </w:pPr>
    </w:p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center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Метаданные показателя ЦУР</w:t>
      </w:r>
    </w:p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center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(Гармонизированный шаблон метаданных - версия формата 1.0)</w:t>
      </w:r>
    </w:p>
    <w:p w:rsidR="003143BC" w:rsidRPr="00BD29EC" w:rsidRDefault="003143BC" w:rsidP="00853C09">
      <w:pPr>
        <w:pStyle w:val="ab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ind w:left="0" w:firstLine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 xml:space="preserve">Информация о показателе </w:t>
      </w:r>
    </w:p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a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>. Цель</w:t>
      </w:r>
    </w:p>
    <w:p w:rsidR="00780F08" w:rsidRPr="00BD29EC" w:rsidRDefault="003859BD" w:rsidP="00853C09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eastAsia="Arial Unicode MS" w:cs="Times New Roman"/>
          <w:szCs w:val="24"/>
          <w:bdr w:val="nil"/>
          <w:lang w:eastAsia="ru-RU"/>
        </w:rPr>
      </w:pPr>
      <w:r>
        <w:rPr>
          <w:rFonts w:eastAsia="Arial Unicode MS" w:cs="Times New Roman"/>
          <w:szCs w:val="24"/>
          <w:bdr w:val="nil"/>
          <w:lang w:eastAsia="ru-RU"/>
        </w:rPr>
        <w:t xml:space="preserve">Цель </w:t>
      </w:r>
      <w:r w:rsidR="00DD68E1">
        <w:rPr>
          <w:rFonts w:eastAsia="Arial Unicode MS" w:cs="Times New Roman"/>
          <w:szCs w:val="24"/>
          <w:bdr w:val="nil"/>
          <w:lang w:eastAsia="ru-RU"/>
        </w:rPr>
        <w:t>7</w:t>
      </w:r>
      <w:r w:rsidR="00780F08" w:rsidRPr="00BD29EC">
        <w:rPr>
          <w:rFonts w:eastAsia="Arial Unicode MS" w:cs="Times New Roman"/>
          <w:szCs w:val="24"/>
          <w:bdr w:val="nil"/>
          <w:lang w:eastAsia="ru-RU"/>
        </w:rPr>
        <w:t xml:space="preserve">: </w:t>
      </w:r>
      <w:r w:rsidR="00DD68E1">
        <w:rPr>
          <w:rFonts w:eastAsia="Arial Unicode MS" w:cs="Times New Roman"/>
          <w:szCs w:val="24"/>
          <w:bdr w:val="nil"/>
          <w:lang w:eastAsia="ru-RU"/>
        </w:rPr>
        <w:t>Недорогостоящая и чистая энергия</w:t>
      </w:r>
    </w:p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b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>. Задача</w:t>
      </w:r>
    </w:p>
    <w:p w:rsidR="00781DE7" w:rsidRDefault="00DD68E1" w:rsidP="00781DE7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7</w:t>
      </w:r>
      <w:r w:rsidR="00780F08" w:rsidRPr="00BD29EC">
        <w:rPr>
          <w:rFonts w:cs="Times New Roman"/>
          <w:szCs w:val="24"/>
        </w:rPr>
        <w:t>.</w:t>
      </w:r>
      <w:r>
        <w:rPr>
          <w:rFonts w:cs="Times New Roman"/>
          <w:szCs w:val="24"/>
        </w:rPr>
        <w:t>1</w:t>
      </w:r>
      <w:r w:rsidR="00780F08" w:rsidRPr="00BD29EC">
        <w:rPr>
          <w:rFonts w:cs="Times New Roman"/>
          <w:szCs w:val="24"/>
        </w:rPr>
        <w:t xml:space="preserve">.  </w:t>
      </w:r>
      <w:r w:rsidRPr="00DD68E1">
        <w:t>К 2030 году обеспечить всеобщий доступ к недорогому, надежному и современному энергоснабжению</w:t>
      </w:r>
    </w:p>
    <w:p w:rsidR="003143BC" w:rsidRPr="00BD29EC" w:rsidRDefault="003143BC" w:rsidP="00781DE7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0.с. Показатель</w:t>
      </w:r>
    </w:p>
    <w:p w:rsidR="00780F08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cs="Times New Roman"/>
          <w:szCs w:val="24"/>
        </w:rPr>
      </w:pPr>
      <w:r w:rsidRPr="00BD29EC">
        <w:rPr>
          <w:rFonts w:cs="Times New Roman"/>
          <w:szCs w:val="24"/>
        </w:rPr>
        <w:t xml:space="preserve">Показатель </w:t>
      </w:r>
      <w:r w:rsidR="00DD68E1">
        <w:rPr>
          <w:rFonts w:cs="Times New Roman"/>
          <w:szCs w:val="24"/>
        </w:rPr>
        <w:t>7</w:t>
      </w:r>
      <w:r w:rsidR="00780F08" w:rsidRPr="00BD29EC">
        <w:rPr>
          <w:rFonts w:cs="Times New Roman"/>
          <w:szCs w:val="24"/>
        </w:rPr>
        <w:t>.</w:t>
      </w:r>
      <w:r w:rsidR="00DD68E1">
        <w:rPr>
          <w:rFonts w:cs="Times New Roman"/>
          <w:szCs w:val="24"/>
        </w:rPr>
        <w:t>1</w:t>
      </w:r>
      <w:r w:rsidR="002064C4">
        <w:rPr>
          <w:rFonts w:cs="Times New Roman"/>
          <w:szCs w:val="24"/>
        </w:rPr>
        <w:t>.</w:t>
      </w:r>
      <w:r w:rsidR="00C95AB2">
        <w:rPr>
          <w:rFonts w:cs="Times New Roman"/>
          <w:szCs w:val="24"/>
        </w:rPr>
        <w:t>1.</w:t>
      </w:r>
      <w:r w:rsidR="00780F08" w:rsidRPr="00BD29EC">
        <w:rPr>
          <w:rFonts w:cs="Times New Roman"/>
          <w:szCs w:val="24"/>
        </w:rPr>
        <w:t xml:space="preserve"> </w:t>
      </w:r>
      <w:r w:rsidR="00DD68E1" w:rsidRPr="00DD68E1">
        <w:t>Доля населения, имеющего доступ к электроэнергии</w:t>
      </w:r>
    </w:p>
    <w:p w:rsidR="003143B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d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 xml:space="preserve">. </w:t>
      </w:r>
      <w:r w:rsidR="00291FA0">
        <w:rPr>
          <w:rFonts w:eastAsia="Arial Unicode MS" w:cs="Times New Roman"/>
          <w:b/>
          <w:szCs w:val="24"/>
          <w:bdr w:val="nil"/>
          <w:lang w:eastAsia="ru-RU"/>
        </w:rPr>
        <w:t>Ряд</w:t>
      </w:r>
    </w:p>
    <w:p w:rsidR="00DD68E1" w:rsidRPr="00BD29EC" w:rsidRDefault="00DD68E1" w:rsidP="00DD68E1">
      <w:pPr>
        <w:rPr>
          <w:bdr w:val="nil"/>
          <w:lang w:eastAsia="ru-RU"/>
        </w:rPr>
      </w:pPr>
      <w:r>
        <w:rPr>
          <w:bdr w:val="nil"/>
          <w:lang w:eastAsia="ru-RU"/>
        </w:rPr>
        <w:t>Не применимо</w:t>
      </w:r>
    </w:p>
    <w:p w:rsidR="00C8596F" w:rsidRDefault="00C8596F" w:rsidP="00853C0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e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 xml:space="preserve">. Обновление данных </w:t>
      </w:r>
    </w:p>
    <w:p w:rsidR="00DD68E1" w:rsidRPr="00BD29EC" w:rsidRDefault="00DD68E1" w:rsidP="00DD68E1">
      <w:pPr>
        <w:rPr>
          <w:rFonts w:eastAsia="Arial Unicode MS" w:cs="Times New Roman"/>
          <w:b/>
          <w:szCs w:val="24"/>
          <w:bdr w:val="nil"/>
          <w:lang w:eastAsia="ru-RU"/>
        </w:rPr>
      </w:pPr>
      <w:r>
        <w:t>2022-03-31</w:t>
      </w:r>
    </w:p>
    <w:p w:rsidR="00C8596F" w:rsidRDefault="00C8596F" w:rsidP="00853C0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DA19D7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f</w:t>
      </w:r>
      <w:r w:rsidRPr="00DA19D7">
        <w:rPr>
          <w:rFonts w:eastAsia="Arial Unicode MS" w:cs="Times New Roman"/>
          <w:b/>
          <w:szCs w:val="24"/>
          <w:bdr w:val="nil"/>
          <w:lang w:eastAsia="ru-RU"/>
        </w:rPr>
        <w:t xml:space="preserve">. 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>Связанные</w:t>
      </w:r>
      <w:r w:rsidRPr="00DA19D7">
        <w:rPr>
          <w:rFonts w:eastAsia="Arial Unicode MS" w:cs="Times New Roman"/>
          <w:b/>
          <w:szCs w:val="24"/>
          <w:bdr w:val="nil"/>
          <w:lang w:eastAsia="ru-RU"/>
        </w:rPr>
        <w:t xml:space="preserve"> 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>показатели</w:t>
      </w:r>
      <w:r w:rsidRPr="00DA19D7">
        <w:rPr>
          <w:rFonts w:eastAsia="Arial Unicode MS" w:cs="Times New Roman"/>
          <w:b/>
          <w:szCs w:val="24"/>
          <w:bdr w:val="nil"/>
          <w:lang w:eastAsia="ru-RU"/>
        </w:rPr>
        <w:t xml:space="preserve"> </w:t>
      </w:r>
    </w:p>
    <w:p w:rsidR="00DD68E1" w:rsidRPr="00DA19D7" w:rsidRDefault="00DD68E1" w:rsidP="00DD68E1">
      <w:pPr>
        <w:rPr>
          <w:bdr w:val="nil"/>
          <w:lang w:eastAsia="ru-RU"/>
        </w:rPr>
      </w:pPr>
      <w:r>
        <w:rPr>
          <w:bdr w:val="nil"/>
          <w:lang w:eastAsia="ru-RU"/>
        </w:rPr>
        <w:t xml:space="preserve">Не применимо. </w:t>
      </w:r>
    </w:p>
    <w:p w:rsidR="00A91FDE" w:rsidRPr="00BD29EC" w:rsidRDefault="00E33CA8" w:rsidP="0075371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g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>. Международные организации, ответственные за глобальный мониторинг</w:t>
      </w:r>
    </w:p>
    <w:p w:rsidR="00957A62" w:rsidRPr="00BD29EC" w:rsidRDefault="00DD68E1" w:rsidP="0075371E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cs="Times New Roman"/>
          <w:szCs w:val="24"/>
        </w:rPr>
      </w:pPr>
      <w:r w:rsidRPr="00DD68E1">
        <w:rPr>
          <w:rFonts w:cs="Times New Roman"/>
          <w:szCs w:val="24"/>
        </w:rPr>
        <w:t>Группа Всемирного банка</w:t>
      </w:r>
    </w:p>
    <w:p w:rsidR="00957A62" w:rsidRPr="00BD29EC" w:rsidRDefault="00957A62" w:rsidP="0075371E">
      <w:pPr>
        <w:pStyle w:val="MHeader"/>
        <w:rPr>
          <w:b/>
          <w:color w:val="auto"/>
          <w:sz w:val="24"/>
          <w:szCs w:val="24"/>
          <w:lang w:val="ru-RU"/>
        </w:rPr>
      </w:pPr>
      <w:bookmarkStart w:id="0" w:name="_Toc37932744"/>
      <w:bookmarkStart w:id="1" w:name="_Toc36813072"/>
      <w:bookmarkStart w:id="2" w:name="_Toc36812685"/>
      <w:bookmarkStart w:id="3" w:name="_Toc36812572"/>
      <w:bookmarkStart w:id="4" w:name="_Toc36655609"/>
      <w:r w:rsidRPr="00BD29EC">
        <w:rPr>
          <w:b/>
          <w:color w:val="auto"/>
          <w:sz w:val="24"/>
          <w:szCs w:val="24"/>
          <w:lang w:val="ru-RU"/>
        </w:rPr>
        <w:t xml:space="preserve">1. </w:t>
      </w:r>
      <w:bookmarkEnd w:id="0"/>
      <w:bookmarkEnd w:id="1"/>
      <w:bookmarkEnd w:id="2"/>
      <w:bookmarkEnd w:id="3"/>
      <w:bookmarkEnd w:id="4"/>
      <w:r w:rsidR="00853C09" w:rsidRPr="00BD29EC">
        <w:rPr>
          <w:b/>
          <w:color w:val="auto"/>
          <w:sz w:val="24"/>
          <w:szCs w:val="24"/>
          <w:lang w:val="ru-RU"/>
        </w:rPr>
        <w:t xml:space="preserve">Данные представлены </w:t>
      </w:r>
    </w:p>
    <w:p w:rsidR="00957A62" w:rsidRPr="00BD29EC" w:rsidRDefault="00957A62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1.</w:t>
      </w:r>
      <w:r w:rsidRPr="00BD29EC">
        <w:rPr>
          <w:color w:val="auto"/>
          <w:sz w:val="24"/>
          <w:szCs w:val="24"/>
        </w:rPr>
        <w:t>a</w:t>
      </w:r>
      <w:r w:rsidRPr="00BD29EC">
        <w:rPr>
          <w:color w:val="auto"/>
          <w:sz w:val="24"/>
          <w:szCs w:val="24"/>
          <w:lang w:val="ru-RU"/>
        </w:rPr>
        <w:t>. Организация</w:t>
      </w:r>
    </w:p>
    <w:p w:rsidR="00957A62" w:rsidRPr="00BD29EC" w:rsidRDefault="00DD68E1" w:rsidP="0075371E">
      <w:pPr>
        <w:pStyle w:val="MText"/>
        <w:rPr>
          <w:color w:val="auto"/>
          <w:sz w:val="24"/>
          <w:szCs w:val="24"/>
          <w:lang w:val="ru-RU"/>
        </w:rPr>
      </w:pPr>
      <w:r w:rsidRPr="00DD68E1">
        <w:rPr>
          <w:color w:val="auto"/>
          <w:sz w:val="24"/>
          <w:szCs w:val="24"/>
          <w:lang w:val="ru-RU"/>
        </w:rPr>
        <w:t>Группа Всемирного банка</w:t>
      </w:r>
    </w:p>
    <w:p w:rsidR="00957A62" w:rsidRPr="00BD29EC" w:rsidRDefault="00957A62" w:rsidP="0075371E">
      <w:pPr>
        <w:pStyle w:val="MHeader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>2. Определения, концепции и классификации</w:t>
      </w:r>
    </w:p>
    <w:p w:rsidR="00957A62" w:rsidRDefault="00957A62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2.</w:t>
      </w:r>
      <w:r w:rsidRPr="00781DE7">
        <w:rPr>
          <w:color w:val="auto"/>
          <w:sz w:val="24"/>
          <w:szCs w:val="24"/>
          <w:lang w:val="ru-RU"/>
        </w:rPr>
        <w:t>a</w:t>
      </w:r>
      <w:r w:rsidRPr="00BD29EC">
        <w:rPr>
          <w:color w:val="auto"/>
          <w:sz w:val="24"/>
          <w:szCs w:val="24"/>
          <w:lang w:val="ru-RU"/>
        </w:rPr>
        <w:t xml:space="preserve">. Определения и концепции </w:t>
      </w:r>
    </w:p>
    <w:p w:rsidR="00DA19D7" w:rsidRDefault="00DA19D7" w:rsidP="00DA19D7">
      <w:pPr>
        <w:pStyle w:val="MText"/>
        <w:rPr>
          <w:color w:val="000000" w:themeColor="text1"/>
          <w:sz w:val="24"/>
          <w:szCs w:val="24"/>
          <w:lang w:val="ru-RU"/>
        </w:rPr>
      </w:pPr>
      <w:r>
        <w:rPr>
          <w:color w:val="000000" w:themeColor="text1"/>
          <w:sz w:val="24"/>
          <w:szCs w:val="24"/>
          <w:lang w:val="ru-RU"/>
        </w:rPr>
        <w:t>Определение:</w:t>
      </w:r>
    </w:p>
    <w:p w:rsidR="00220C3B" w:rsidRPr="002A1F1C" w:rsidRDefault="00220C3B" w:rsidP="00220C3B">
      <w:r w:rsidRPr="002A1F1C">
        <w:t xml:space="preserve">Доля населения, имеющего доступ к электроэнергии, представляет собой процент населения, имеющего доступ к электричеству. </w:t>
      </w:r>
    </w:p>
    <w:p w:rsidR="00220C3B" w:rsidRDefault="00220C3B" w:rsidP="00220C3B">
      <w:pPr>
        <w:rPr>
          <w:color w:val="000000" w:themeColor="text1"/>
        </w:rPr>
      </w:pPr>
      <w:r w:rsidRPr="00220C3B">
        <w:rPr>
          <w:color w:val="000000" w:themeColor="text1"/>
        </w:rPr>
        <w:t>Цель 7 обеспечивает доступ к доступной, надежной, устойчивой и современной энергии для всех. В частности, показатель 7.1.1 относится к доле населения, имеющего доступ к электричеству. Это выражается в процентных показателях и дезагрегировано по общим, городским и сельским показателям доступа по странам, а также по региональным и глобальным классификациям ООН.</w:t>
      </w:r>
    </w:p>
    <w:p w:rsidR="00DA19D7" w:rsidRDefault="003859BD" w:rsidP="00220C3B">
      <w:pPr>
        <w:rPr>
          <w:color w:val="000000" w:themeColor="text1"/>
        </w:rPr>
      </w:pPr>
      <w:r>
        <w:rPr>
          <w:color w:val="000000" w:themeColor="text1"/>
        </w:rPr>
        <w:t>Основные понятия</w:t>
      </w:r>
    </w:p>
    <w:p w:rsidR="00220C3B" w:rsidRPr="00DA19D7" w:rsidRDefault="00220C3B" w:rsidP="00220C3B">
      <w:pPr>
        <w:rPr>
          <w:color w:val="000000" w:themeColor="text1"/>
        </w:rPr>
      </w:pPr>
      <w:r w:rsidRPr="00220C3B">
        <w:rPr>
          <w:color w:val="000000" w:themeColor="text1"/>
        </w:rPr>
        <w:t xml:space="preserve">Доступ к электричеству относится к доле населения в рассматриваемой области (стране, регионе и глобальном контексте), которая имеет доступ к постоянным источникам электроэнергии. Глобальная база данных Всемирного банка по электрификации собирает репрезентативные данные национальных обследований домашних хозяйств, а также данные переписи населения с 1990 года. Он также включает данные из Социально-экономической базы данных по Латинской Америке и Карибскому бассейну, Базы данных </w:t>
      </w:r>
      <w:r w:rsidRPr="00220C3B">
        <w:rPr>
          <w:color w:val="000000" w:themeColor="text1"/>
        </w:rPr>
        <w:lastRenderedPageBreak/>
        <w:t>по бедности на Ближнем Востоке и в Северной Африке и Базы данных по бедности в Европе и Центральной Азии, все из которых основаны на аналогичных обследованиях.</w:t>
      </w:r>
    </w:p>
    <w:p w:rsidR="00407E4E" w:rsidRPr="00BD29EC" w:rsidRDefault="00407E4E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2.</w:t>
      </w:r>
      <w:r w:rsidRPr="00BD29EC">
        <w:rPr>
          <w:color w:val="auto"/>
          <w:sz w:val="24"/>
          <w:szCs w:val="24"/>
        </w:rPr>
        <w:t>b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Единица измерения</w:t>
      </w:r>
    </w:p>
    <w:p w:rsidR="00407E4E" w:rsidRPr="00BD29EC" w:rsidRDefault="00220C3B" w:rsidP="00220C3B">
      <w:r>
        <w:t>Процент</w:t>
      </w:r>
      <w:proofErr w:type="gramStart"/>
      <w:r>
        <w:t xml:space="preserve"> (%)</w:t>
      </w:r>
      <w:proofErr w:type="gramEnd"/>
    </w:p>
    <w:p w:rsidR="000A229E" w:rsidRPr="00BD29EC" w:rsidRDefault="000A229E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2.</w:t>
      </w:r>
      <w:r w:rsidRPr="00BD29EC">
        <w:rPr>
          <w:color w:val="auto"/>
          <w:sz w:val="24"/>
          <w:szCs w:val="24"/>
        </w:rPr>
        <w:t>c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Классификации</w:t>
      </w:r>
    </w:p>
    <w:p w:rsidR="00220C3B" w:rsidRPr="00220C3B" w:rsidRDefault="00220C3B" w:rsidP="00220C3B">
      <w:r w:rsidRPr="00220C3B">
        <w:t>• Региональные и глобальные классификации относятся к списку стандартных кодов стран или районов для стати</w:t>
      </w:r>
      <w:r>
        <w:t xml:space="preserve">стического использования (M49), </w:t>
      </w:r>
      <w:r w:rsidRPr="00220C3B">
        <w:t>предоставленному Статистическим отделом Организации Объединенных Наций</w:t>
      </w:r>
    </w:p>
    <w:p w:rsidR="00220C3B" w:rsidRPr="00220C3B" w:rsidRDefault="00220C3B" w:rsidP="00220C3B">
      <w:r w:rsidRPr="00220C3B">
        <w:t xml:space="preserve">• Классификация стран по группам доходов основана на </w:t>
      </w:r>
      <w:proofErr w:type="spellStart"/>
      <w:r w:rsidRPr="00220C3B">
        <w:t>страновых</w:t>
      </w:r>
      <w:proofErr w:type="spellEnd"/>
      <w:r w:rsidRPr="00220C3B">
        <w:t xml:space="preserve"> и кредитных группах Всемирного банка.</w:t>
      </w:r>
    </w:p>
    <w:p w:rsidR="000A229E" w:rsidRPr="00BD29EC" w:rsidRDefault="00220C3B" w:rsidP="00220C3B">
      <w:r w:rsidRPr="00220C3B">
        <w:t>• Данные о населении страны извлекаются из показателей мирового развития.</w:t>
      </w:r>
    </w:p>
    <w:p w:rsidR="000A229E" w:rsidRPr="00BD29EC" w:rsidRDefault="000A229E" w:rsidP="0075371E">
      <w:pPr>
        <w:pStyle w:val="MHeader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>3. Тип источника данных и метод сбора данных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a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Источники данных</w:t>
      </w:r>
    </w:p>
    <w:p w:rsidR="00220C3B" w:rsidRPr="00220C3B" w:rsidRDefault="00220C3B" w:rsidP="00220C3B">
      <w:r w:rsidRPr="00220C3B">
        <w:t xml:space="preserve">Данные о доступе к электричеству собираются в ходе обследований и переписей домашних хозяйств с использованием широкого спектра различных типов обследований домашних хозяйств, включая: Многоуровневую систему (MTF), Демографические и медицинские обследования (DHS) и Обследования по измерению уровня жизни (LSM), </w:t>
      </w:r>
      <w:proofErr w:type="spellStart"/>
      <w:r w:rsidRPr="00220C3B">
        <w:t>Многоиндикаторные</w:t>
      </w:r>
      <w:proofErr w:type="spellEnd"/>
      <w:r w:rsidRPr="00220C3B">
        <w:t xml:space="preserve"> кластерные обследования (MICS), Всемирные Обследование состояния здоровья (WHS), другие национальные исследования, разработанные и проводимые, в том числе различными государственными учреждениями (например, министерствами энергетики и коммунальных услуг).</w:t>
      </w:r>
    </w:p>
    <w:p w:rsidR="00220C3B" w:rsidRPr="00220C3B" w:rsidRDefault="00220C3B" w:rsidP="00220C3B">
      <w:r w:rsidRPr="00220C3B">
        <w:t>Всемирный банк является учреждением, которое взяло на себя ответственность за составление базы метаданных статистических данных о доступе к электричеству, собранных из полного глобального массива обследований домашних хозяйств. База данных Всемирного банка по электрификации охватывает более 219 стран за период с 1990 года и регулярно обновляется.</w:t>
      </w:r>
    </w:p>
    <w:p w:rsidR="00220C3B" w:rsidRPr="00220C3B" w:rsidRDefault="00220C3B" w:rsidP="00220C3B">
      <w:r w:rsidRPr="00220C3B">
        <w:t>Для получения дополнительной информации о сборе данных о доступе к энергетическим данным см. Отчет о Глобальной системе отслеживания (2013) (Глава 2, Приложение 2, стр. 127-129).</w:t>
      </w:r>
    </w:p>
    <w:p w:rsidR="00220C3B" w:rsidRPr="00BD29EC" w:rsidRDefault="00220C3B" w:rsidP="00220C3B">
      <w:r w:rsidRPr="00220C3B">
        <w:t>Для сбора данных используются отчеты, подготовленные международными агентствами, такими как ООН, Всемирный банк, USAID, Национальные статистические управления, а также переписи населения по странам. Хотя некоторые отчеты, возможно, не посвящены непосредственно доступу к энергии, они, как правило, включают вопросы, касающиеся доступа к электричеству. Кроме того, в целях обеспечения согласованности методологии в разных странах не учитываются данные правительства и коммунальных служб.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b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Метод сбора данных</w:t>
      </w:r>
    </w:p>
    <w:p w:rsidR="00C4675D" w:rsidRPr="00BD29EC" w:rsidRDefault="00C4675D" w:rsidP="00C4675D">
      <w:r w:rsidRPr="00C4675D">
        <w:lastRenderedPageBreak/>
        <w:t>Если источники данных располагают какой-либо информацией о доступе к электроэнергии, она собирается и анализируется в соответствии с предыдущими тенденциями и будущими прогнозами каждой страны. Проверка данных проводится путем проверки того, отражают</w:t>
      </w:r>
      <w:r>
        <w:t xml:space="preserve"> ли цифры</w:t>
      </w:r>
      <w:r w:rsidRPr="00C4675D">
        <w:t xml:space="preserve"> сценарий на уровне земли, а также соответствуют </w:t>
      </w:r>
      <w:r>
        <w:t xml:space="preserve">ли </w:t>
      </w:r>
      <w:r w:rsidRPr="00C4675D">
        <w:t>населению страны, уровню доходов и программам электрификации.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c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Календарь сбора данных</w:t>
      </w:r>
    </w:p>
    <w:p w:rsidR="00C4675D" w:rsidRPr="00BD29EC" w:rsidRDefault="00C4675D" w:rsidP="00C4675D">
      <w:r w:rsidRPr="00C4675D">
        <w:t>База данных, собранная в результате обследований и переписей домашних хозяйств, обновляется ежегодно во второй половине</w:t>
      </w:r>
      <w:r>
        <w:t xml:space="preserve"> </w:t>
      </w:r>
      <w:r w:rsidRPr="00C4675D">
        <w:t>года.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d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Календарь выпуска данных</w:t>
      </w:r>
    </w:p>
    <w:p w:rsidR="00C4675D" w:rsidRPr="00BD29EC" w:rsidRDefault="00C4675D" w:rsidP="00C4675D">
      <w:r w:rsidRPr="00C4675D">
        <w:t>Ежегодный выпуск новых данных по ЦУР</w:t>
      </w:r>
      <w:r>
        <w:t xml:space="preserve"> </w:t>
      </w:r>
      <w:r w:rsidRPr="00C4675D">
        <w:t>7.1.1 обычно происходит в начале июня.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e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A71EC6" w:rsidRPr="00A71EC6">
        <w:rPr>
          <w:b/>
          <w:color w:val="auto"/>
          <w:sz w:val="24"/>
          <w:szCs w:val="24"/>
          <w:lang w:val="ru-RU"/>
        </w:rPr>
        <w:t>Поставщики данных</w:t>
      </w:r>
    </w:p>
    <w:p w:rsidR="00C4675D" w:rsidRPr="00A71EC6" w:rsidRDefault="00C4675D" w:rsidP="00C4675D">
      <w:r w:rsidRPr="00C4675D">
        <w:t>Это зависит от страны и ее контекста. Данные собираются национальными статистическими агентствами, а также международными агентствами, такими как ООН и Всемирный банк.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f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Составители данных</w:t>
      </w:r>
    </w:p>
    <w:p w:rsidR="00C4675D" w:rsidRPr="00BD29EC" w:rsidRDefault="00C4675D" w:rsidP="00C4675D">
      <w:r w:rsidRPr="00C4675D">
        <w:t>Группа Всемирного банка</w:t>
      </w:r>
    </w:p>
    <w:p w:rsidR="000A229E" w:rsidRPr="00BD29EC" w:rsidRDefault="000A229E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g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Институциональный мандат</w:t>
      </w:r>
    </w:p>
    <w:p w:rsidR="00980F79" w:rsidRPr="00BD29EC" w:rsidRDefault="00C4675D" w:rsidP="00C4675D">
      <w:proofErr w:type="gramStart"/>
      <w:r w:rsidRPr="00C4675D">
        <w:t>Наряду с учреждениями-</w:t>
      </w:r>
      <w:r>
        <w:t>кураторами</w:t>
      </w:r>
      <w:r w:rsidRPr="00C4675D">
        <w:t xml:space="preserve"> ЦУР 7, включая Международное энергетическое агентство (МЭА), Международное агентство по возобновляемым источникам энергии (IRENA), Статистический отдел Организации Объединенных Наций (СОООН) и Всемирную организацию здравоохранения (ВОЗ), Статистическая комиссия ООН поручила Всемирному банку собирать, обрабатывать и распространять данные с использованием региональных и глобальных агрегированных данных в отношении прогресса в достижении цели ЦУР 7.</w:t>
      </w:r>
      <w:proofErr w:type="gramEnd"/>
      <w:r w:rsidRPr="00C4675D">
        <w:t xml:space="preserve"> В процессе обновления и распространения базы данных по электрификации Всемирный банк как консультативная организация отвечает за проведение консультаций с внутренними заинтересованными сторонами, национальными статистическими агентствами и региональными комиссиями ООН.</w:t>
      </w:r>
    </w:p>
    <w:p w:rsidR="002E15F9" w:rsidRPr="00BD29EC" w:rsidRDefault="002E15F9" w:rsidP="0075371E">
      <w:pPr>
        <w:pStyle w:val="MHeader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>4. Иные методологические соображения</w:t>
      </w:r>
    </w:p>
    <w:p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a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CA1CB1" w:rsidRPr="00A71EC6">
        <w:rPr>
          <w:b/>
          <w:color w:val="auto"/>
          <w:sz w:val="24"/>
          <w:szCs w:val="24"/>
          <w:lang w:val="ru-RU"/>
        </w:rPr>
        <w:t>Обоснование</w:t>
      </w:r>
    </w:p>
    <w:p w:rsidR="00117600" w:rsidRDefault="00117600" w:rsidP="00117600">
      <w:r w:rsidRPr="00117600">
        <w:t xml:space="preserve">Доступ к электроэнергии решает основные важнейшие проблемы во всех аспектах устойчивого развития. Цель имеет широкий спектр социальных и экономических последствий, включая содействие развитию приносящей доход деятельности и облегчение бремени домашних обязанностей. </w:t>
      </w:r>
    </w:p>
    <w:p w:rsidR="002E15F9" w:rsidRPr="00BD29EC" w:rsidRDefault="00117600" w:rsidP="00117600">
      <w:r w:rsidRPr="00117600">
        <w:t>В рамках глобальной цели обеспечения равного доступа к энергии ЦУР</w:t>
      </w:r>
      <w:r>
        <w:t xml:space="preserve"> </w:t>
      </w:r>
      <w:r w:rsidRPr="00117600">
        <w:t xml:space="preserve">7.1.1 уделяет особое внимание доступу к электроэнергии для населения планеты. Чтобы получить четкую картину, тарифы на доступ рассматриваются только в том случае, если основным источником освещения является местный поставщик электроэнергии, солнечные системы, </w:t>
      </w:r>
      <w:r w:rsidRPr="00117600">
        <w:lastRenderedPageBreak/>
        <w:t>мини-сети и автономные системы. Такие источники, как гене</w:t>
      </w:r>
      <w:r>
        <w:t>раторы, свечи, батареи и т.д., н</w:t>
      </w:r>
      <w:r w:rsidRPr="00117600">
        <w:t>е рассматриваются из-за их ограниченной рабочей мощности и поскольку они обычно хранятся в качестве резервных источников освещения.</w:t>
      </w:r>
    </w:p>
    <w:p w:rsidR="002E15F9" w:rsidRDefault="002E15F9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b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CA1CB1" w:rsidRPr="00A71EC6">
        <w:rPr>
          <w:b/>
          <w:color w:val="auto"/>
          <w:sz w:val="24"/>
          <w:szCs w:val="24"/>
          <w:lang w:val="ru-RU"/>
        </w:rPr>
        <w:t>Комментарии и ограничения</w:t>
      </w:r>
    </w:p>
    <w:p w:rsidR="00E92644" w:rsidRDefault="00E92644" w:rsidP="00E92644">
      <w:r w:rsidRPr="00E92644">
        <w:t xml:space="preserve">Всемирный банк стремится оценить </w:t>
      </w:r>
      <w:r w:rsidR="00845177" w:rsidRPr="00845177">
        <w:t>тарифы на доступ со стороны спроса</w:t>
      </w:r>
      <w:r w:rsidRPr="00E92644">
        <w:t xml:space="preserve">, чтобы лучше понять уровни доступа, с которыми сталкивается население. Это отличается от </w:t>
      </w:r>
      <w:r w:rsidR="00845177" w:rsidRPr="00845177">
        <w:t>тариф</w:t>
      </w:r>
      <w:r w:rsidR="00845177">
        <w:t>ов</w:t>
      </w:r>
      <w:r w:rsidR="00845177" w:rsidRPr="00845177">
        <w:t xml:space="preserve"> на доступ со стороны поставщика</w:t>
      </w:r>
      <w:r w:rsidRPr="00E92644">
        <w:t>, обычно предоставляемых правительствами, министерствами и т.д. Данные в основном собираются на основе национальных обследований домашних хозяйств и переписей населения. Но поскольку они проводятся нечасто, трудно понять тенденции на уровне земли за краткосрочные периоды. Сбор данных по сельским районам, а также проблемы с подключением на последней миле также приводят к ошибкам в сборе данных, которые могут исказить результаты.</w:t>
      </w:r>
    </w:p>
    <w:p w:rsidR="00CB1754" w:rsidRDefault="00CB1754" w:rsidP="00E92644">
      <w:r w:rsidRPr="00CB1754">
        <w:t>Хотя существующая база данных глобального обследования домашних хозяйств обеспечивает хорошую отправную точку для отслеживания доступа домашних хозяйств к энергии, она также содержит ряд ограничений, которые необходимо будет устранить с течением времени. Во многих частях мира наличие подключения к электросети в домашнем хозяйстве не обязательно гарантирует, что поставляемая энергия является адекватной по качеству и надежности или доступной по стоимости, и было бы желательно иметь более полную информацию об этих важнейших характеристиках услуги, которые были выделены в ЦУР 7.</w:t>
      </w:r>
    </w:p>
    <w:p w:rsidR="00CB1754" w:rsidRDefault="00CB1754" w:rsidP="00E92644">
      <w:proofErr w:type="gramStart"/>
      <w:r w:rsidRPr="00CB1754">
        <w:t>Уже достигнут существенный прогресс в разработке и экспериментальном внедрении новой методологии, известной как Многоуровневая система измерения доступа к энергии (Всемирный банк), которая способна охватить эти более широкие аспекты качества услуг и позволит выйти за рамки простого измерения доступа к энергии "да/нет" к более совершенному подход</w:t>
      </w:r>
      <w:r>
        <w:t>у</w:t>
      </w:r>
      <w:r w:rsidRPr="00CB1754">
        <w:t>, который признает различные уровни доступа к энергии, а также учитывает доступность и надежность доступа</w:t>
      </w:r>
      <w:proofErr w:type="gramEnd"/>
      <w:r w:rsidRPr="00CB1754">
        <w:t xml:space="preserve"> к энергии, на которые прямо ссылаются в формулировках ЦУР</w:t>
      </w:r>
      <w:r w:rsidR="00905F89">
        <w:t xml:space="preserve"> </w:t>
      </w:r>
      <w:r w:rsidRPr="00CB1754">
        <w:t>7. Методология Многоуровневой системы измерения доступа к энергии уже опубликована на основе широких консультаций и представляет собой согласованную точку зрения многочисленных международных учреждений, работающих в этой области. Также ведутся обсуждения с Технической рабочей группой Всемирного банка по обследованию домашних хозяйств относительно включения этой методологии в стандартизированный вопросник для домашних хозяйств, который будет применяться каждые три года во всех странах с низким уровнем дохода в период с 2015 по 2030 год в рамках более широкого мониторинга ЦУР.</w:t>
      </w:r>
    </w:p>
    <w:p w:rsidR="00905F89" w:rsidRDefault="00905F89" w:rsidP="00E92644">
      <w:proofErr w:type="gramStart"/>
      <w:r w:rsidRPr="00905F89">
        <w:t xml:space="preserve">Принятие этой методологии позволит – со временем – более точное измерение доступа к энергии, что позволит сообщать более дезагрегированную информацию о типе электроснабжения (сетевое или автономное), мощности предоставляемого электроснабжения (в Ваттах), продолжительности обслуживания (суточные часы и вечерние часы), надежность обслуживания (с точки зрения количества и продолжительности незапланированных перерывов в обслуживании), качество </w:t>
      </w:r>
      <w:r w:rsidRPr="00905F89">
        <w:lastRenderedPageBreak/>
        <w:t>обслуживания (с точки зрения колебаний напряжения), а также доступность и законность</w:t>
      </w:r>
      <w:proofErr w:type="gramEnd"/>
      <w:r w:rsidRPr="00905F89">
        <w:t xml:space="preserve"> обслуживания.</w:t>
      </w:r>
    </w:p>
    <w:p w:rsidR="00905F89" w:rsidRDefault="00905F89" w:rsidP="00E92644">
      <w:r w:rsidRPr="00905F89">
        <w:t>Еще одним преимуществом этого подхода является то, что они могут быть применены не только для измерения доступа к энергии на уровне домашних хозяйств, но и ее доступности для поддержки предприятий и предоставления важнейших общественных услуг, таких как здравоохранение и образование.</w:t>
      </w:r>
    </w:p>
    <w:p w:rsidR="00905F89" w:rsidRPr="00BD29EC" w:rsidRDefault="00905F89" w:rsidP="00E92644">
      <w:r w:rsidRPr="00905F89">
        <w:t>Методологические проблемы, связанные с измерением доступа к энергии, более подробно описаны в Глобальной системе отслеживания (2013) (Глава 2, Раздел 1, стр. 75-82) и в отчете ESMAP (2015) “За пределами подключений: доступ к энергии переопределен”, на оба из которых даны ссылки ниже.</w:t>
      </w:r>
    </w:p>
    <w:p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c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CA1CB1" w:rsidRPr="00A71EC6">
        <w:rPr>
          <w:b/>
          <w:color w:val="auto"/>
          <w:sz w:val="24"/>
          <w:szCs w:val="24"/>
          <w:lang w:val="ru-RU"/>
        </w:rPr>
        <w:t>Метод расчета</w:t>
      </w:r>
      <w:r w:rsidR="00CA1CB1" w:rsidRPr="00BD29EC">
        <w:rPr>
          <w:color w:val="auto"/>
          <w:sz w:val="24"/>
          <w:szCs w:val="24"/>
          <w:lang w:val="ru-RU"/>
        </w:rPr>
        <w:t xml:space="preserve"> </w:t>
      </w:r>
    </w:p>
    <w:p w:rsidR="00905F89" w:rsidRDefault="00905F89" w:rsidP="00905F89">
      <w:r w:rsidRPr="00905F89">
        <w:t xml:space="preserve">Для оценки значений многоуровневый подход к непараметрическому моделированию, разработанный Всемирной организацией здравоохранения для оценки использования экологически чистого топлива, был адаптирован для прогнозирования доступа к электроэнергии и использовался для заполнения недостающих точек данных за период времени с 1990 года и далее. Там, где имеются данные, оценки </w:t>
      </w:r>
      <w:proofErr w:type="gramStart"/>
      <w:r w:rsidRPr="00905F89">
        <w:t>доступа</w:t>
      </w:r>
      <w:proofErr w:type="gramEnd"/>
      <w:r w:rsidRPr="00905F89">
        <w:t xml:space="preserve"> взвешиваются по численности населения. Многоуровневое непараметрическое моделирование учитывает иерархическую структуру данных (</w:t>
      </w:r>
      <w:proofErr w:type="spellStart"/>
      <w:r w:rsidRPr="00905F89">
        <w:t>страновой</w:t>
      </w:r>
      <w:proofErr w:type="spellEnd"/>
      <w:r w:rsidRPr="00905F89">
        <w:t xml:space="preserve"> и </w:t>
      </w:r>
      <w:proofErr w:type="gramStart"/>
      <w:r w:rsidRPr="00905F89">
        <w:t>региональный</w:t>
      </w:r>
      <w:proofErr w:type="gramEnd"/>
      <w:r w:rsidRPr="00905F89">
        <w:t xml:space="preserve"> уровни) с использованием региональной классификации Организации Объединенных Наций.</w:t>
      </w:r>
    </w:p>
    <w:p w:rsidR="00905F89" w:rsidRDefault="00905F89" w:rsidP="00905F89">
      <w:r w:rsidRPr="00905F89">
        <w:t>Модель применяется для всех стран, имеющих хотя бы одну точку данных. Чтобы использовать как можно больше реальных данных, результаты, основанные на реальных данных опроса, представляются в их первоначальном виде за все доступные годы. Статистическая модель используется для заполнения данных только за те годы, когда они отсутствуют, и для проведения глобального и регионального анализа. В отсутствие данных обследования за данный год была заимствована информация из региональных тенденций. Разница между реальными точками данных и оценочными значениями четко определяется в базе данных.</w:t>
      </w:r>
    </w:p>
    <w:p w:rsidR="00905F89" w:rsidRDefault="00905F89" w:rsidP="00905F89">
      <w:r>
        <w:t xml:space="preserve">Предполагается, что страны, которые Организация Объединенных Наций считает “Развитыми” и классифицирует как “Страны с высоким уровнем дохода” на основе </w:t>
      </w:r>
      <w:proofErr w:type="spellStart"/>
      <w:r>
        <w:t>страновых</w:t>
      </w:r>
      <w:proofErr w:type="spellEnd"/>
      <w:r>
        <w:t xml:space="preserve"> и кредитных групп Всемирного банка, получат всеобщий доступ с первого года, когда страна присоединилась к этой категории.</w:t>
      </w:r>
    </w:p>
    <w:p w:rsidR="00905F89" w:rsidRDefault="00905F89" w:rsidP="00905F89">
      <w:r>
        <w:t>В настоящем отчете, чтобы избежать того, чтобы тенденции электрификации с 1990 по 2010 год затмили усилия по электрификации с 2010 года, модель была запущена дважды:</w:t>
      </w:r>
    </w:p>
    <w:p w:rsidR="00905F89" w:rsidRDefault="00905F89" w:rsidP="00905F89">
      <w:r>
        <w:t>• С данными обследования и допущениями за период с 1990 по последний год для модельных оценок за период с 1990 по последний год</w:t>
      </w:r>
    </w:p>
    <w:p w:rsidR="00905F89" w:rsidRDefault="00905F89" w:rsidP="00905F89">
      <w:r>
        <w:t>• С данными обследования и допущениями за период с 2010 по последний год для модельных оценок за период с 2010 по последний год</w:t>
      </w:r>
    </w:p>
    <w:p w:rsidR="00905F89" w:rsidRDefault="00905F89" w:rsidP="00905F89">
      <w:r>
        <w:lastRenderedPageBreak/>
        <w:t xml:space="preserve">Учитывая низкую частоту и региональное распределение некоторых обследований, в ряде стран имеются пробелы в имеющихся данных. Чтобы определить историческую эволюцию и отправную точку темпов электрификации, был применен простой подход к моделированию для заполнения недостающих точек данных. Этот подход к моделированию позволил оценить показатели электрификации для 219 стран за разные периоды времени. В отчете SE4ALL </w:t>
      </w:r>
      <w:proofErr w:type="spellStart"/>
      <w:r>
        <w:t>Global</w:t>
      </w:r>
      <w:proofErr w:type="spellEnd"/>
      <w:r>
        <w:t xml:space="preserve"> </w:t>
      </w:r>
      <w:proofErr w:type="spellStart"/>
      <w:r>
        <w:t>Tracking</w:t>
      </w:r>
      <w:proofErr w:type="spellEnd"/>
      <w:r>
        <w:t xml:space="preserve"> </w:t>
      </w:r>
      <w:proofErr w:type="spellStart"/>
      <w:r>
        <w:t>Framework</w:t>
      </w:r>
      <w:proofErr w:type="spellEnd"/>
      <w:r>
        <w:t xml:space="preserve"> (2013), на который ссылается ниже, содержится более подробная информация о предлагаемой методологии отслеживания доступа к энергии (Глава 2, раздел 1, стр. 82-87).</w:t>
      </w:r>
    </w:p>
    <w:p w:rsidR="002E15F9" w:rsidRPr="00BD29EC" w:rsidRDefault="002E15F9" w:rsidP="00A71EC6">
      <w:pPr>
        <w:pStyle w:val="MHeader2"/>
        <w:pBdr>
          <w:bottom w:val="single" w:sz="12" w:space="3" w:color="DDDDDD"/>
        </w:pBdr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d</w:t>
      </w:r>
      <w:r w:rsidRPr="00BD29EC">
        <w:rPr>
          <w:color w:val="auto"/>
          <w:sz w:val="24"/>
          <w:szCs w:val="24"/>
          <w:lang w:val="ru-RU"/>
        </w:rPr>
        <w:t xml:space="preserve">. </w:t>
      </w:r>
      <w:proofErr w:type="spellStart"/>
      <w:r w:rsidR="00694160" w:rsidRPr="00A71EC6">
        <w:rPr>
          <w:b/>
          <w:color w:val="auto"/>
          <w:sz w:val="24"/>
          <w:szCs w:val="24"/>
          <w:lang w:val="ru-RU"/>
        </w:rPr>
        <w:t>Валидация</w:t>
      </w:r>
      <w:proofErr w:type="spellEnd"/>
    </w:p>
    <w:p w:rsidR="00C816B3" w:rsidRDefault="00C816B3" w:rsidP="00C816B3">
      <w:r w:rsidRPr="00C816B3">
        <w:t xml:space="preserve">После завершения сбора данных Всемирный банк первоначально связался с каждой энергетической группой по </w:t>
      </w:r>
      <w:r>
        <w:t xml:space="preserve">высоко стратегическим </w:t>
      </w:r>
      <w:r w:rsidRPr="00C816B3">
        <w:t>странам или некоторым странам, у которых были проблемы с несоответствием данных. После первоначального раунда Всемирный банк координирует свои действия с внутренними заинтересованными сторонами и региональными комиссиями ООН для проверки точности данных. В рамках этого процесса Всемирный банк отвечает за реагирование на любые запросы и комментарии.</w:t>
      </w:r>
    </w:p>
    <w:p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e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694160" w:rsidRPr="00A71EC6">
        <w:rPr>
          <w:b/>
          <w:color w:val="auto"/>
          <w:sz w:val="24"/>
          <w:szCs w:val="24"/>
          <w:lang w:val="ru-RU"/>
        </w:rPr>
        <w:t>Корректировки</w:t>
      </w:r>
    </w:p>
    <w:p w:rsidR="002E15F9" w:rsidRPr="00BD29EC" w:rsidRDefault="00C816B3" w:rsidP="00C816B3">
      <w:r>
        <w:t>Информация недоступна.</w:t>
      </w:r>
    </w:p>
    <w:p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f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694160" w:rsidRPr="00A71EC6">
        <w:rPr>
          <w:b/>
          <w:color w:val="auto"/>
          <w:sz w:val="24"/>
          <w:szCs w:val="24"/>
          <w:lang w:val="ru-RU"/>
        </w:rPr>
        <w:t>Обработка отсутствующих значений (</w:t>
      </w:r>
      <w:proofErr w:type="spellStart"/>
      <w:r w:rsidR="00694160" w:rsidRPr="00A71EC6">
        <w:rPr>
          <w:b/>
          <w:color w:val="auto"/>
          <w:sz w:val="24"/>
          <w:szCs w:val="24"/>
        </w:rPr>
        <w:t>i</w:t>
      </w:r>
      <w:proofErr w:type="spellEnd"/>
      <w:r w:rsidR="00694160" w:rsidRPr="00A71EC6">
        <w:rPr>
          <w:b/>
          <w:color w:val="auto"/>
          <w:sz w:val="24"/>
          <w:szCs w:val="24"/>
          <w:lang w:val="ru-RU"/>
        </w:rPr>
        <w:t>) на уровне страны и (</w:t>
      </w:r>
      <w:r w:rsidR="00694160" w:rsidRPr="00A71EC6">
        <w:rPr>
          <w:b/>
          <w:color w:val="auto"/>
          <w:sz w:val="24"/>
          <w:szCs w:val="24"/>
        </w:rPr>
        <w:t>ii</w:t>
      </w:r>
      <w:r w:rsidR="00694160" w:rsidRPr="00A71EC6">
        <w:rPr>
          <w:b/>
          <w:color w:val="auto"/>
          <w:sz w:val="24"/>
          <w:szCs w:val="24"/>
          <w:lang w:val="ru-RU"/>
        </w:rPr>
        <w:t>) на региональном уровне</w:t>
      </w:r>
    </w:p>
    <w:p w:rsidR="002E15F9" w:rsidRPr="00BD29EC" w:rsidRDefault="002E15F9" w:rsidP="0075371E">
      <w:pPr>
        <w:pStyle w:val="MText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•</w:t>
      </w:r>
      <w:r w:rsidRPr="00BD29EC">
        <w:rPr>
          <w:color w:val="auto"/>
          <w:sz w:val="24"/>
          <w:szCs w:val="24"/>
          <w:lang w:val="ru-RU"/>
        </w:rPr>
        <w:tab/>
      </w:r>
      <w:r w:rsidR="00694160" w:rsidRPr="00BD29EC">
        <w:rPr>
          <w:color w:val="auto"/>
          <w:sz w:val="24"/>
          <w:szCs w:val="24"/>
          <w:lang w:val="ru-RU"/>
        </w:rPr>
        <w:t>На уровне страны</w:t>
      </w:r>
    </w:p>
    <w:p w:rsidR="002E15F9" w:rsidRPr="00BD29EC" w:rsidRDefault="00C816B3" w:rsidP="00C816B3">
      <w:r w:rsidRPr="00C816B3">
        <w:t xml:space="preserve">Учитывая низкую частоту и региональное распределение некоторых обследований, во многих странах имеются пробелы в наличии данных. Для заполнения недостающих точек данных был применен простой подход к моделированию, чтобы определить историческую эволюцию и отправную точку темпов электрификации. Оценка проводится с использованием модели с переменными региона, страны и времени. Модель сохраняет исходное наблюдение, если данные доступны. Статистическая модель используется для заполнения данных только за те годы, когда они отсутствуют, и для содействия проведению глобального и регионального анализа. В отсутствие данных обследования за данный год была заимствована информация из региональных тенденций. Оценочные значения четко определены (“Оценка”) в базе данных. В то же время, если значение по стране указывает на большое расхождение по сравнению либо с данными МЭА, либо с данными из прошлой публикации, страна считается выбросом и не подвержена влиянию региональных тенденций. В результате в модельных оценках такие страны учитывают только свои </w:t>
      </w:r>
      <w:proofErr w:type="spellStart"/>
      <w:r w:rsidRPr="00C816B3">
        <w:t>страновые</w:t>
      </w:r>
      <w:proofErr w:type="spellEnd"/>
      <w:r w:rsidRPr="00C816B3">
        <w:t xml:space="preserve"> эффекты.</w:t>
      </w:r>
    </w:p>
    <w:p w:rsidR="002E15F9" w:rsidRPr="00BD29EC" w:rsidRDefault="002E15F9" w:rsidP="0075371E">
      <w:pPr>
        <w:pStyle w:val="MText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•</w:t>
      </w:r>
      <w:r w:rsidRPr="00BD29EC">
        <w:rPr>
          <w:color w:val="auto"/>
          <w:sz w:val="24"/>
          <w:szCs w:val="24"/>
          <w:lang w:val="ru-RU"/>
        </w:rPr>
        <w:tab/>
      </w:r>
      <w:r w:rsidR="00694160" w:rsidRPr="00BD29EC">
        <w:rPr>
          <w:color w:val="auto"/>
          <w:sz w:val="24"/>
          <w:szCs w:val="24"/>
          <w:lang w:val="ru-RU"/>
        </w:rPr>
        <w:t>На региональном и глобальном уровнях</w:t>
      </w:r>
    </w:p>
    <w:p w:rsidR="00694160" w:rsidRPr="00BD29EC" w:rsidRDefault="00C816B3" w:rsidP="00C816B3">
      <w:r w:rsidRPr="00C816B3">
        <w:t>Значения для регионального и глобального уровней рассчитываются путем включения всех данных обследования вместе с оценочными значениями модели, заменяющими недостающие значения. Региональные и глобальные классификации основаны на сер</w:t>
      </w:r>
      <w:proofErr w:type="gramStart"/>
      <w:r w:rsidRPr="00C816B3">
        <w:t>ии ОО</w:t>
      </w:r>
      <w:proofErr w:type="gramEnd"/>
      <w:r w:rsidRPr="00C816B3">
        <w:t>Н M49 для статистического использования.</w:t>
      </w:r>
    </w:p>
    <w:p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lastRenderedPageBreak/>
        <w:t>4.</w:t>
      </w:r>
      <w:r w:rsidRPr="00BD29EC">
        <w:rPr>
          <w:color w:val="auto"/>
          <w:sz w:val="24"/>
          <w:szCs w:val="24"/>
        </w:rPr>
        <w:t>g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E27922" w:rsidRPr="00A71EC6">
        <w:rPr>
          <w:b/>
          <w:color w:val="auto"/>
          <w:sz w:val="24"/>
          <w:szCs w:val="24"/>
          <w:lang w:val="ru-RU"/>
        </w:rPr>
        <w:t>Региональное агрегирование</w:t>
      </w:r>
      <w:r w:rsidR="00E27922" w:rsidRPr="00BD29EC">
        <w:rPr>
          <w:color w:val="auto"/>
          <w:sz w:val="24"/>
          <w:szCs w:val="24"/>
          <w:lang w:val="ru-RU"/>
        </w:rPr>
        <w:t xml:space="preserve"> </w:t>
      </w:r>
    </w:p>
    <w:p w:rsidR="002E15F9" w:rsidRPr="00BD29EC" w:rsidRDefault="00C816B3" w:rsidP="00C816B3">
      <w:r w:rsidRPr="00C816B3">
        <w:t>Региональные и глобальные данные взвешиваются по численности населения путем суммирования всех доступных значений по странам, перечисленным в региональной классификац</w:t>
      </w:r>
      <w:proofErr w:type="gramStart"/>
      <w:r w:rsidRPr="00C816B3">
        <w:t>ии ОО</w:t>
      </w:r>
      <w:proofErr w:type="gramEnd"/>
      <w:r w:rsidRPr="00C816B3">
        <w:t>Н.</w:t>
      </w:r>
    </w:p>
    <w:p w:rsidR="002E15F9" w:rsidRDefault="002E15F9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h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E27922" w:rsidRPr="00A71EC6">
        <w:rPr>
          <w:b/>
          <w:color w:val="auto"/>
          <w:sz w:val="24"/>
          <w:szCs w:val="24"/>
          <w:lang w:val="ru-RU"/>
        </w:rPr>
        <w:t>Доступные странам методы для сбора данных на национальном уровне</w:t>
      </w:r>
    </w:p>
    <w:p w:rsidR="00C816B3" w:rsidRPr="00BD29EC" w:rsidRDefault="00C816B3" w:rsidP="00C816B3">
      <w:r w:rsidRPr="00C816B3">
        <w:t xml:space="preserve">Страны, как правило, используют </w:t>
      </w:r>
      <w:proofErr w:type="spellStart"/>
      <w:r w:rsidRPr="00C816B3">
        <w:t>международно</w:t>
      </w:r>
      <w:proofErr w:type="spellEnd"/>
      <w:r w:rsidRPr="00C816B3">
        <w:t xml:space="preserve"> признанные методы проведения переписей и национальных обследований. Существует некоторый уровень несоответствия между странами и региональными методологиями, но усилия по согласованию данных улучшаются. Многоуровневая система (MTF) Всемирного банка является одним из таких методов, используемых для повышения точности сбора данных.</w:t>
      </w:r>
    </w:p>
    <w:p w:rsidR="002E15F9" w:rsidRDefault="002E15F9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proofErr w:type="spellStart"/>
      <w:r w:rsidRPr="00BD29EC">
        <w:rPr>
          <w:color w:val="auto"/>
          <w:sz w:val="24"/>
          <w:szCs w:val="24"/>
        </w:rPr>
        <w:t>i</w:t>
      </w:r>
      <w:proofErr w:type="spellEnd"/>
      <w:r w:rsidRPr="00BD29EC">
        <w:rPr>
          <w:color w:val="auto"/>
          <w:sz w:val="24"/>
          <w:szCs w:val="24"/>
          <w:lang w:val="ru-RU"/>
        </w:rPr>
        <w:t xml:space="preserve">. </w:t>
      </w:r>
      <w:r w:rsidR="00E27922" w:rsidRPr="00A71EC6">
        <w:rPr>
          <w:b/>
          <w:color w:val="auto"/>
          <w:sz w:val="24"/>
          <w:szCs w:val="24"/>
          <w:lang w:val="ru-RU"/>
        </w:rPr>
        <w:t>Управление качеством</w:t>
      </w:r>
    </w:p>
    <w:p w:rsidR="00130A20" w:rsidRPr="00BD29EC" w:rsidRDefault="00130A20" w:rsidP="00130A20">
      <w:r w:rsidRPr="00130A20">
        <w:t xml:space="preserve">Непараметрическая модель последовательно используется </w:t>
      </w:r>
      <w:proofErr w:type="gramStart"/>
      <w:r w:rsidRPr="00130A20">
        <w:t>для получения полного набора ежегодных тенденций тарифов на доступ к электроэнергии путем заполнения пробелов в данных с помощью</w:t>
      </w:r>
      <w:proofErr w:type="gramEnd"/>
      <w:r w:rsidRPr="00130A20">
        <w:t xml:space="preserve"> оценок модели. Модель основана на моделировании использования твердого топлива, использованном в </w:t>
      </w:r>
      <w:proofErr w:type="spellStart"/>
      <w:r w:rsidRPr="00130A20">
        <w:t>Bonjour</w:t>
      </w:r>
      <w:proofErr w:type="spellEnd"/>
      <w:r w:rsidRPr="00130A20">
        <w:t xml:space="preserve"> </w:t>
      </w:r>
      <w:proofErr w:type="spellStart"/>
      <w:r w:rsidRPr="00130A20">
        <w:t>et</w:t>
      </w:r>
      <w:proofErr w:type="spellEnd"/>
      <w:r w:rsidRPr="00130A20">
        <w:t xml:space="preserve"> </w:t>
      </w:r>
      <w:proofErr w:type="spellStart"/>
      <w:r w:rsidRPr="00130A20">
        <w:t>al</w:t>
      </w:r>
      <w:proofErr w:type="spellEnd"/>
      <w:r w:rsidRPr="00130A20">
        <w:t xml:space="preserve"> (2013). Модель точно со</w:t>
      </w:r>
      <w:r>
        <w:t>ответствует эмпирическим данным и</w:t>
      </w:r>
      <w:r w:rsidRPr="00130A20">
        <w:t xml:space="preserve"> не подверга</w:t>
      </w:r>
      <w:r>
        <w:t>ется</w:t>
      </w:r>
      <w:r w:rsidRPr="00130A20">
        <w:t xml:space="preserve"> влиянию значительных колебаний в оценках обследования. В целом, региональные тенденции заимствованы из-за отсутствия данных о</w:t>
      </w:r>
      <w:r>
        <w:t>бследований</w:t>
      </w:r>
      <w:r w:rsidRPr="00130A20">
        <w:t xml:space="preserve">. Однако некоторые страны, которые имеют значительные расхождения с данными МЭА, рассматриваются как выброс, не отражающий региональные тенденции, а просто опирающийся на их </w:t>
      </w:r>
      <w:proofErr w:type="spellStart"/>
      <w:r w:rsidRPr="00130A20">
        <w:t>страновые</w:t>
      </w:r>
      <w:proofErr w:type="spellEnd"/>
      <w:r w:rsidRPr="00130A20">
        <w:t xml:space="preserve"> эффекты.</w:t>
      </w:r>
    </w:p>
    <w:p w:rsidR="002E15F9" w:rsidRDefault="002E15F9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040034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j</w:t>
      </w:r>
      <w:r w:rsidR="00E27922" w:rsidRPr="00040034">
        <w:rPr>
          <w:color w:val="auto"/>
          <w:sz w:val="24"/>
          <w:szCs w:val="24"/>
          <w:lang w:val="ru-RU"/>
        </w:rPr>
        <w:t>.</w:t>
      </w:r>
      <w:r w:rsidRPr="00040034">
        <w:rPr>
          <w:color w:val="auto"/>
          <w:sz w:val="24"/>
          <w:szCs w:val="24"/>
          <w:lang w:val="ru-RU"/>
        </w:rPr>
        <w:t xml:space="preserve"> </w:t>
      </w:r>
      <w:r w:rsidR="003859BD">
        <w:rPr>
          <w:b/>
          <w:color w:val="auto"/>
          <w:sz w:val="24"/>
          <w:szCs w:val="24"/>
          <w:lang w:val="ru-RU"/>
        </w:rPr>
        <w:t>Гарантия</w:t>
      </w:r>
      <w:r w:rsidR="00E27922" w:rsidRPr="00A71EC6">
        <w:rPr>
          <w:b/>
          <w:color w:val="auto"/>
          <w:sz w:val="24"/>
          <w:szCs w:val="24"/>
          <w:lang w:val="ru-RU"/>
        </w:rPr>
        <w:t xml:space="preserve"> качества</w:t>
      </w:r>
    </w:p>
    <w:p w:rsidR="00130A20" w:rsidRPr="00130A20" w:rsidRDefault="00130A20" w:rsidP="00130A20">
      <w:r w:rsidRPr="00130A20">
        <w:t xml:space="preserve">Перед окончательной обработкой данных проводится многоуровневый процесс анализа в сотрудничестве с отраслевыми экспертами, национальными статистическими управлениями, </w:t>
      </w:r>
      <w:proofErr w:type="spellStart"/>
      <w:r w:rsidRPr="00130A20">
        <w:t>страновыми</w:t>
      </w:r>
      <w:proofErr w:type="spellEnd"/>
      <w:r w:rsidRPr="00130A20">
        <w:t xml:space="preserve"> и региональными экспертами, а также партнерскими международными агентствами и органами ООН. </w:t>
      </w:r>
    </w:p>
    <w:p w:rsidR="00130A20" w:rsidRPr="00040034" w:rsidRDefault="00130A20" w:rsidP="00130A20">
      <w:r w:rsidRPr="00130A20">
        <w:t>Перед окончательной обработкой данных о доступе к электричеству команда Всемирного банка связывается с соответствующими национальными статистическими управлениями и региональными комиссиями ООН, запрашивая обзоры и предложения по подготовленным данным. База данных также проходит несколько этапов внутренней проверки через отделы. Соответствующие ссылки приведены ниже в разделе Ссылки</w:t>
      </w:r>
      <w:r>
        <w:t xml:space="preserve"> и документы</w:t>
      </w:r>
      <w:r w:rsidRPr="00130A20">
        <w:t>.</w:t>
      </w:r>
    </w:p>
    <w:p w:rsidR="002E15F9" w:rsidRDefault="0075371E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k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Оценка качества</w:t>
      </w:r>
      <w:r w:rsidRPr="00BD29EC">
        <w:rPr>
          <w:color w:val="auto"/>
          <w:sz w:val="24"/>
          <w:szCs w:val="24"/>
          <w:lang w:val="ru-RU"/>
        </w:rPr>
        <w:t xml:space="preserve"> </w:t>
      </w:r>
    </w:p>
    <w:p w:rsidR="00130A20" w:rsidRPr="00BD29EC" w:rsidRDefault="00130A20" w:rsidP="00130A20">
      <w:r w:rsidRPr="00130A20">
        <w:t xml:space="preserve">Качественные данные о доступе к электроэнергии должны в целом соответствовать тенденциям, полученным из прошлых данных на </w:t>
      </w:r>
      <w:proofErr w:type="spellStart"/>
      <w:r w:rsidRPr="00130A20">
        <w:t>страновом</w:t>
      </w:r>
      <w:proofErr w:type="spellEnd"/>
      <w:r w:rsidRPr="00130A20">
        <w:t xml:space="preserve"> уровне. Кроме того, результаты данных Всемирного банка не будут иметь значительных расхождений более чем на 5 процентных пунктов с данными МЭА, хотя Всемирный банк (на основе стандартизированных обследований домашних хозяйств и переписей населения) и МЭА (на основе данных, представленных правительством) ведут отдельную базу данных о глобальных тарифах доступа к электроэнергии. Между тем, учитывая консультации с </w:t>
      </w:r>
      <w:r w:rsidRPr="00130A20">
        <w:lastRenderedPageBreak/>
        <w:t>внутренними заинтересованными сторонами и региональными комиссиями ООН, данные некоторых стран корректируются с учетом их определенных обстоятельств, таких как национальный конфликт. Следовательно, для этих стран коэффициент доступа увеличивается не линейно.</w:t>
      </w:r>
    </w:p>
    <w:p w:rsidR="002E15F9" w:rsidRPr="00BD29EC" w:rsidRDefault="002E15F9" w:rsidP="0075371E">
      <w:pPr>
        <w:pStyle w:val="MHeader"/>
        <w:spacing w:after="100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 xml:space="preserve">5. </w:t>
      </w:r>
      <w:r w:rsidR="0075371E" w:rsidRPr="00BD29EC">
        <w:rPr>
          <w:b/>
          <w:color w:val="auto"/>
          <w:sz w:val="24"/>
          <w:szCs w:val="24"/>
          <w:lang w:val="ru-RU"/>
        </w:rPr>
        <w:t xml:space="preserve">Доступность и </w:t>
      </w:r>
      <w:proofErr w:type="spellStart"/>
      <w:r w:rsidR="0075371E" w:rsidRPr="00BD29EC">
        <w:rPr>
          <w:b/>
          <w:color w:val="auto"/>
          <w:sz w:val="24"/>
          <w:szCs w:val="24"/>
          <w:lang w:val="ru-RU"/>
        </w:rPr>
        <w:t>дезагрегирование</w:t>
      </w:r>
      <w:proofErr w:type="spellEnd"/>
      <w:r w:rsidR="0075371E" w:rsidRPr="00BD29EC">
        <w:rPr>
          <w:b/>
          <w:color w:val="auto"/>
          <w:sz w:val="24"/>
          <w:szCs w:val="24"/>
          <w:lang w:val="ru-RU"/>
        </w:rPr>
        <w:t xml:space="preserve"> данных</w:t>
      </w:r>
    </w:p>
    <w:p w:rsidR="0075371E" w:rsidRDefault="0075371E" w:rsidP="0075371E">
      <w:pPr>
        <w:pStyle w:val="MText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Доступность данных:</w:t>
      </w:r>
    </w:p>
    <w:p w:rsidR="004C5E3B" w:rsidRDefault="004C5E3B" w:rsidP="0075371E">
      <w:pPr>
        <w:pStyle w:val="MText"/>
        <w:rPr>
          <w:color w:val="auto"/>
          <w:sz w:val="24"/>
          <w:szCs w:val="24"/>
          <w:lang w:val="ru-RU"/>
        </w:rPr>
      </w:pPr>
      <w:r w:rsidRPr="004C5E3B">
        <w:rPr>
          <w:color w:val="auto"/>
          <w:sz w:val="24"/>
          <w:szCs w:val="24"/>
          <w:lang w:val="ru-RU"/>
        </w:rPr>
        <w:t>Данные были собраны с 1990 года по последний год, исключая “развитые” страны, классифицированные Организацией Объединенных Наций.</w:t>
      </w:r>
    </w:p>
    <w:p w:rsidR="004C5E3B" w:rsidRPr="00BD29EC" w:rsidRDefault="004C5E3B" w:rsidP="0075371E">
      <w:pPr>
        <w:pStyle w:val="MText"/>
        <w:rPr>
          <w:color w:val="auto"/>
          <w:sz w:val="24"/>
          <w:szCs w:val="24"/>
          <w:lang w:val="ru-RU"/>
        </w:rPr>
      </w:pPr>
    </w:p>
    <w:p w:rsidR="0075371E" w:rsidRDefault="0075371E" w:rsidP="0075371E">
      <w:pPr>
        <w:pStyle w:val="MText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Временные ряды:</w:t>
      </w:r>
    </w:p>
    <w:p w:rsidR="004C5E3B" w:rsidRDefault="004C5E3B" w:rsidP="0075371E">
      <w:pPr>
        <w:pStyle w:val="MText"/>
        <w:rPr>
          <w:color w:val="auto"/>
          <w:sz w:val="24"/>
          <w:szCs w:val="24"/>
          <w:lang w:val="ru-RU"/>
        </w:rPr>
      </w:pPr>
      <w:r w:rsidRPr="004C5E3B">
        <w:rPr>
          <w:color w:val="auto"/>
          <w:sz w:val="24"/>
          <w:szCs w:val="24"/>
          <w:lang w:val="ru-RU"/>
        </w:rPr>
        <w:t>Данные по странам были собраны с 1990 года по последний год, но имеются пробелы в наличии точных данных.</w:t>
      </w:r>
    </w:p>
    <w:p w:rsidR="004C5E3B" w:rsidRPr="00BD29EC" w:rsidRDefault="004C5E3B" w:rsidP="0075371E">
      <w:pPr>
        <w:pStyle w:val="MText"/>
        <w:rPr>
          <w:color w:val="auto"/>
          <w:sz w:val="24"/>
          <w:szCs w:val="24"/>
          <w:lang w:val="ru-RU"/>
        </w:rPr>
      </w:pPr>
    </w:p>
    <w:p w:rsidR="0075371E" w:rsidRDefault="0075371E" w:rsidP="0075371E">
      <w:pPr>
        <w:pStyle w:val="MText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Разбивка:</w:t>
      </w:r>
    </w:p>
    <w:p w:rsidR="004C5E3B" w:rsidRPr="00BD29EC" w:rsidRDefault="004C5E3B" w:rsidP="0075371E">
      <w:pPr>
        <w:pStyle w:val="MText"/>
        <w:rPr>
          <w:color w:val="auto"/>
          <w:sz w:val="24"/>
          <w:szCs w:val="24"/>
          <w:lang w:val="ru-RU"/>
        </w:rPr>
      </w:pPr>
      <w:r w:rsidRPr="004C5E3B">
        <w:rPr>
          <w:color w:val="auto"/>
          <w:sz w:val="24"/>
          <w:szCs w:val="24"/>
          <w:lang w:val="ru-RU"/>
        </w:rPr>
        <w:t xml:space="preserve">Тарифы на доступ к электроэнергии в разбивке по географическому местоположению подразделяются на общие, городские и сельские тарифы. Предполагается, что страны, которые классифицируются как “Развитые” или “с высоким уровнем дохода”, получат всеобщий доступ с первого года их добавления в категорию. Разбивка доступа к электроэнергии по сельскому или городскому месту жительства доступна на </w:t>
      </w:r>
      <w:proofErr w:type="spellStart"/>
      <w:r w:rsidRPr="004C5E3B">
        <w:rPr>
          <w:color w:val="auto"/>
          <w:sz w:val="24"/>
          <w:szCs w:val="24"/>
          <w:lang w:val="ru-RU"/>
        </w:rPr>
        <w:t>страновом</w:t>
      </w:r>
      <w:proofErr w:type="spellEnd"/>
      <w:r w:rsidRPr="004C5E3B">
        <w:rPr>
          <w:color w:val="auto"/>
          <w:sz w:val="24"/>
          <w:szCs w:val="24"/>
          <w:lang w:val="ru-RU"/>
        </w:rPr>
        <w:t>, региональном и глобальном уровнях.</w:t>
      </w:r>
    </w:p>
    <w:p w:rsidR="002E15F9" w:rsidRPr="00BD29EC" w:rsidRDefault="002E15F9" w:rsidP="0075371E">
      <w:pPr>
        <w:pStyle w:val="MHeader"/>
        <w:spacing w:after="100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 xml:space="preserve">6. </w:t>
      </w:r>
      <w:r w:rsidR="0075371E" w:rsidRPr="00BD29EC">
        <w:rPr>
          <w:b/>
          <w:color w:val="auto"/>
          <w:sz w:val="24"/>
          <w:szCs w:val="24"/>
          <w:lang w:val="ru-RU"/>
        </w:rPr>
        <w:t>Сопоставимость / отклонение от международных стандартов</w:t>
      </w:r>
    </w:p>
    <w:p w:rsidR="0062406A" w:rsidRDefault="0062406A" w:rsidP="0062406A">
      <w:pPr>
        <w:rPr>
          <w:lang w:eastAsia="en-GB"/>
        </w:rPr>
      </w:pPr>
      <w:r w:rsidRPr="0062406A">
        <w:rPr>
          <w:lang w:eastAsia="en-GB"/>
        </w:rPr>
        <w:t>База данных Всемирного банка собирает данные об использовании электроэнергии, в то время как многие международные агентства и национальные министерства сообщают данные о производстве электроэнергии. Это является основной причиной расхождений в данных. Качество и точность демографических данных также могут привести к различиям в оценке электрификации.</w:t>
      </w:r>
    </w:p>
    <w:p w:rsidR="00040034" w:rsidRDefault="00040034" w:rsidP="00040034">
      <w:pPr>
        <w:pBdr>
          <w:bottom w:val="single" w:sz="12" w:space="4" w:color="DDDDDD"/>
        </w:pBdr>
        <w:shd w:val="clear" w:color="auto" w:fill="FFFFFF"/>
        <w:spacing w:after="100"/>
        <w:outlineLvl w:val="2"/>
        <w:rPr>
          <w:rFonts w:eastAsia="Times New Roman" w:cs="Times New Roman"/>
          <w:b/>
          <w:szCs w:val="24"/>
          <w:lang w:eastAsia="en-GB"/>
        </w:rPr>
      </w:pPr>
      <w:r w:rsidRPr="0062406A">
        <w:rPr>
          <w:rFonts w:eastAsia="Times New Roman" w:cs="Times New Roman"/>
          <w:b/>
          <w:szCs w:val="24"/>
          <w:lang w:eastAsia="en-GB"/>
        </w:rPr>
        <w:t xml:space="preserve">7. </w:t>
      </w:r>
      <w:r>
        <w:rPr>
          <w:rFonts w:eastAsia="Times New Roman" w:cs="Times New Roman"/>
          <w:b/>
          <w:szCs w:val="24"/>
          <w:lang w:eastAsia="en-GB"/>
        </w:rPr>
        <w:t>Ссылки</w:t>
      </w:r>
      <w:r w:rsidRPr="0062406A">
        <w:rPr>
          <w:rFonts w:eastAsia="Times New Roman" w:cs="Times New Roman"/>
          <w:b/>
          <w:szCs w:val="24"/>
          <w:lang w:eastAsia="en-GB"/>
        </w:rPr>
        <w:t xml:space="preserve"> </w:t>
      </w:r>
      <w:r>
        <w:rPr>
          <w:rFonts w:eastAsia="Times New Roman" w:cs="Times New Roman"/>
          <w:b/>
          <w:szCs w:val="24"/>
          <w:lang w:eastAsia="en-GB"/>
        </w:rPr>
        <w:t>и</w:t>
      </w:r>
      <w:r w:rsidRPr="0062406A">
        <w:rPr>
          <w:rFonts w:eastAsia="Times New Roman" w:cs="Times New Roman"/>
          <w:b/>
          <w:szCs w:val="24"/>
          <w:lang w:eastAsia="en-GB"/>
        </w:rPr>
        <w:t xml:space="preserve"> </w:t>
      </w:r>
      <w:r>
        <w:rPr>
          <w:rFonts w:eastAsia="Times New Roman" w:cs="Times New Roman"/>
          <w:b/>
          <w:szCs w:val="24"/>
          <w:lang w:eastAsia="en-GB"/>
        </w:rPr>
        <w:t>документы</w:t>
      </w:r>
    </w:p>
    <w:p w:rsidR="0062406A" w:rsidRPr="00823B1E" w:rsidRDefault="0062406A" w:rsidP="00823B1E">
      <w:pPr>
        <w:rPr>
          <w:szCs w:val="24"/>
          <w:lang w:val="en-US"/>
        </w:rPr>
      </w:pPr>
      <w:bookmarkStart w:id="5" w:name="_GoBack"/>
      <w:r w:rsidRPr="00823B1E">
        <w:rPr>
          <w:szCs w:val="24"/>
          <w:lang w:val="en-US"/>
        </w:rPr>
        <w:t xml:space="preserve">URL: </w:t>
      </w:r>
    </w:p>
    <w:p w:rsidR="0062406A" w:rsidRPr="00823B1E" w:rsidRDefault="0062406A" w:rsidP="00823B1E">
      <w:pPr>
        <w:rPr>
          <w:szCs w:val="24"/>
          <w:lang w:val="en-US"/>
        </w:rPr>
      </w:pPr>
      <w:r w:rsidRPr="00823B1E">
        <w:rPr>
          <w:szCs w:val="24"/>
          <w:lang w:val="en-US"/>
        </w:rPr>
        <w:t xml:space="preserve">https://databank.worldbank.org/source/world-development-indicators </w:t>
      </w:r>
    </w:p>
    <w:p w:rsidR="0062406A" w:rsidRPr="00823B1E" w:rsidRDefault="0062406A" w:rsidP="00823B1E">
      <w:pPr>
        <w:rPr>
          <w:szCs w:val="24"/>
          <w:lang w:val="en-US"/>
        </w:rPr>
      </w:pPr>
      <w:hyperlink r:id="rId9" w:history="1">
        <w:r w:rsidRPr="00823B1E">
          <w:rPr>
            <w:rStyle w:val="ac"/>
            <w:szCs w:val="24"/>
            <w:lang w:val="en-US"/>
          </w:rPr>
          <w:t>https://trackingsdg7.esmap.org/</w:t>
        </w:r>
      </w:hyperlink>
    </w:p>
    <w:p w:rsidR="0062406A" w:rsidRPr="00823B1E" w:rsidRDefault="0062406A" w:rsidP="00823B1E">
      <w:pPr>
        <w:rPr>
          <w:rFonts w:eastAsia="Times New Roman" w:cs="Times New Roman"/>
          <w:szCs w:val="24"/>
          <w:lang w:val="en-US" w:eastAsia="en-GB"/>
        </w:rPr>
      </w:pPr>
      <w:r w:rsidRPr="00823B1E">
        <w:rPr>
          <w:rFonts w:eastAsia="Times New Roman" w:cs="Times New Roman"/>
          <w:szCs w:val="24"/>
          <w:lang w:eastAsia="en-GB"/>
        </w:rPr>
        <w:t>Использованные документы</w:t>
      </w:r>
      <w:r w:rsidRPr="00823B1E">
        <w:rPr>
          <w:rFonts w:eastAsia="Times New Roman" w:cs="Times New Roman"/>
          <w:szCs w:val="24"/>
          <w:lang w:val="en-US" w:eastAsia="en-GB"/>
        </w:rPr>
        <w:t>:</w:t>
      </w:r>
    </w:p>
    <w:p w:rsidR="0062406A" w:rsidRPr="00823B1E" w:rsidRDefault="0062406A" w:rsidP="00823B1E">
      <w:pPr>
        <w:rPr>
          <w:rFonts w:eastAsia="Times New Roman" w:cs="Times New Roman"/>
          <w:szCs w:val="24"/>
          <w:lang w:eastAsia="en-GB"/>
        </w:rPr>
      </w:pPr>
      <w:r w:rsidRPr="00823B1E">
        <w:rPr>
          <w:rFonts w:eastAsia="Times New Roman" w:cs="Times New Roman"/>
          <w:szCs w:val="24"/>
          <w:lang w:eastAsia="en-GB"/>
        </w:rPr>
        <w:t xml:space="preserve">• </w:t>
      </w:r>
      <w:proofErr w:type="spellStart"/>
      <w:r w:rsidRPr="00823B1E">
        <w:rPr>
          <w:rFonts w:eastAsia="Times New Roman" w:cs="Times New Roman"/>
          <w:szCs w:val="24"/>
          <w:lang w:eastAsia="en-GB"/>
        </w:rPr>
        <w:t>Бонжур</w:t>
      </w:r>
      <w:proofErr w:type="spellEnd"/>
      <w:r w:rsidRPr="00823B1E">
        <w:rPr>
          <w:rFonts w:eastAsia="Times New Roman" w:cs="Times New Roman"/>
          <w:szCs w:val="24"/>
          <w:lang w:eastAsia="en-GB"/>
        </w:rPr>
        <w:t xml:space="preserve">, С., </w:t>
      </w:r>
      <w:proofErr w:type="spellStart"/>
      <w:r w:rsidRPr="00823B1E">
        <w:rPr>
          <w:rFonts w:eastAsia="Times New Roman" w:cs="Times New Roman"/>
          <w:szCs w:val="24"/>
          <w:lang w:eastAsia="en-GB"/>
        </w:rPr>
        <w:t>Адер-Рохани</w:t>
      </w:r>
      <w:proofErr w:type="spellEnd"/>
      <w:r w:rsidRPr="00823B1E">
        <w:rPr>
          <w:rFonts w:eastAsia="Times New Roman" w:cs="Times New Roman"/>
          <w:szCs w:val="24"/>
          <w:lang w:eastAsia="en-GB"/>
        </w:rPr>
        <w:t xml:space="preserve">, Х., Вольф, Дж., Брюс, Н. Г., </w:t>
      </w:r>
      <w:proofErr w:type="spellStart"/>
      <w:r w:rsidRPr="00823B1E">
        <w:rPr>
          <w:rFonts w:eastAsia="Times New Roman" w:cs="Times New Roman"/>
          <w:szCs w:val="24"/>
          <w:lang w:eastAsia="en-GB"/>
        </w:rPr>
        <w:t>Мехта</w:t>
      </w:r>
      <w:proofErr w:type="spellEnd"/>
      <w:r w:rsidRPr="00823B1E">
        <w:rPr>
          <w:rFonts w:eastAsia="Times New Roman" w:cs="Times New Roman"/>
          <w:szCs w:val="24"/>
          <w:lang w:eastAsia="en-GB"/>
        </w:rPr>
        <w:t xml:space="preserve">, С., </w:t>
      </w:r>
      <w:proofErr w:type="spellStart"/>
      <w:r w:rsidRPr="00823B1E">
        <w:rPr>
          <w:rFonts w:eastAsia="Times New Roman" w:cs="Times New Roman"/>
          <w:szCs w:val="24"/>
          <w:lang w:eastAsia="en-GB"/>
        </w:rPr>
        <w:t>Прюсс-Устюн</w:t>
      </w:r>
      <w:proofErr w:type="spellEnd"/>
      <w:r w:rsidRPr="00823B1E">
        <w:rPr>
          <w:rFonts w:eastAsia="Times New Roman" w:cs="Times New Roman"/>
          <w:szCs w:val="24"/>
          <w:lang w:eastAsia="en-GB"/>
        </w:rPr>
        <w:t xml:space="preserve">, А., </w:t>
      </w:r>
      <w:proofErr w:type="spellStart"/>
      <w:r w:rsidRPr="00823B1E">
        <w:rPr>
          <w:rFonts w:eastAsia="Times New Roman" w:cs="Times New Roman"/>
          <w:szCs w:val="24"/>
          <w:lang w:eastAsia="en-GB"/>
        </w:rPr>
        <w:t>Лахифф</w:t>
      </w:r>
      <w:proofErr w:type="spellEnd"/>
      <w:r w:rsidRPr="00823B1E">
        <w:rPr>
          <w:rFonts w:eastAsia="Times New Roman" w:cs="Times New Roman"/>
          <w:szCs w:val="24"/>
          <w:lang w:eastAsia="en-GB"/>
        </w:rPr>
        <w:t xml:space="preserve">, М., </w:t>
      </w:r>
      <w:proofErr w:type="spellStart"/>
      <w:r w:rsidRPr="00823B1E">
        <w:rPr>
          <w:rFonts w:eastAsia="Times New Roman" w:cs="Times New Roman"/>
          <w:szCs w:val="24"/>
          <w:lang w:eastAsia="en-GB"/>
        </w:rPr>
        <w:t>Рефуэсс</w:t>
      </w:r>
      <w:proofErr w:type="spellEnd"/>
      <w:r w:rsidRPr="00823B1E">
        <w:rPr>
          <w:rFonts w:eastAsia="Times New Roman" w:cs="Times New Roman"/>
          <w:szCs w:val="24"/>
          <w:lang w:eastAsia="en-GB"/>
        </w:rPr>
        <w:t xml:space="preserve">, Э. А., </w:t>
      </w:r>
      <w:proofErr w:type="spellStart"/>
      <w:r w:rsidRPr="00823B1E">
        <w:rPr>
          <w:rFonts w:eastAsia="Times New Roman" w:cs="Times New Roman"/>
          <w:szCs w:val="24"/>
          <w:lang w:eastAsia="en-GB"/>
        </w:rPr>
        <w:t>Мишра</w:t>
      </w:r>
      <w:proofErr w:type="spellEnd"/>
      <w:r w:rsidRPr="00823B1E">
        <w:rPr>
          <w:rFonts w:eastAsia="Times New Roman" w:cs="Times New Roman"/>
          <w:szCs w:val="24"/>
          <w:lang w:eastAsia="en-GB"/>
        </w:rPr>
        <w:t>, В. и Смит, К. Р. (2013). Использование твердого топлива для приготовления пищи в домашних хозяйствах: оценки по странам и регионам за 1980-2010 годы. Перспективы охраны окружающей среды, 121 (7), 784-790.</w:t>
      </w:r>
    </w:p>
    <w:p w:rsidR="0062406A" w:rsidRPr="00823B1E" w:rsidRDefault="0062406A" w:rsidP="00823B1E">
      <w:pPr>
        <w:rPr>
          <w:rFonts w:eastAsia="Times New Roman" w:cs="Times New Roman"/>
          <w:szCs w:val="24"/>
          <w:lang w:eastAsia="en-GB"/>
        </w:rPr>
      </w:pPr>
      <w:r w:rsidRPr="00823B1E">
        <w:rPr>
          <w:rFonts w:eastAsia="Times New Roman" w:cs="Times New Roman"/>
          <w:szCs w:val="24"/>
          <w:lang w:eastAsia="en-GB"/>
        </w:rPr>
        <w:t>• Отчет о Глобальной системе отслеживания (2013 год). http://trackingenergy4all.worldbank.org</w:t>
      </w:r>
    </w:p>
    <w:p w:rsidR="0062406A" w:rsidRPr="00823B1E" w:rsidRDefault="0062406A" w:rsidP="00823B1E">
      <w:pPr>
        <w:rPr>
          <w:rFonts w:eastAsia="Times New Roman" w:cs="Times New Roman"/>
          <w:szCs w:val="24"/>
          <w:lang w:eastAsia="en-GB"/>
        </w:rPr>
      </w:pPr>
      <w:r w:rsidRPr="00823B1E">
        <w:rPr>
          <w:rFonts w:eastAsia="Times New Roman" w:cs="Times New Roman"/>
          <w:szCs w:val="24"/>
          <w:lang w:eastAsia="en-GB"/>
        </w:rPr>
        <w:lastRenderedPageBreak/>
        <w:t>• Отчет о Глобальной системе отслеживания (2015 год). http://trackingenergy4all.worldbank.org/</w:t>
      </w:r>
    </w:p>
    <w:p w:rsidR="0062406A" w:rsidRPr="00823B1E" w:rsidRDefault="0062406A" w:rsidP="00823B1E">
      <w:pPr>
        <w:rPr>
          <w:rFonts w:eastAsia="Times New Roman" w:cs="Times New Roman"/>
          <w:szCs w:val="24"/>
          <w:lang w:eastAsia="en-GB"/>
        </w:rPr>
      </w:pPr>
      <w:r w:rsidRPr="00823B1E">
        <w:rPr>
          <w:rFonts w:eastAsia="Times New Roman" w:cs="Times New Roman"/>
          <w:szCs w:val="24"/>
          <w:lang w:eastAsia="en-GB"/>
        </w:rPr>
        <w:t>• Обзор мировой энергетики Международного энергетического агентства. https://www.iea.org/topics/world-energyoutlook</w:t>
      </w:r>
    </w:p>
    <w:p w:rsidR="0062406A" w:rsidRPr="00823B1E" w:rsidRDefault="0062406A" w:rsidP="00823B1E">
      <w:pPr>
        <w:rPr>
          <w:rFonts w:eastAsia="Times New Roman" w:cs="Times New Roman"/>
          <w:szCs w:val="24"/>
          <w:lang w:eastAsia="en-GB"/>
        </w:rPr>
      </w:pPr>
      <w:r w:rsidRPr="00823B1E">
        <w:rPr>
          <w:rFonts w:eastAsia="Times New Roman" w:cs="Times New Roman"/>
          <w:szCs w:val="24"/>
          <w:lang w:eastAsia="en-GB"/>
        </w:rPr>
        <w:t>• Многоуровневая система измерения доступа к энергии. https://www.esmap.org/node/55526</w:t>
      </w:r>
    </w:p>
    <w:p w:rsidR="0062406A" w:rsidRPr="00823B1E" w:rsidRDefault="0062406A" w:rsidP="00823B1E">
      <w:pPr>
        <w:rPr>
          <w:rFonts w:eastAsia="Times New Roman" w:cs="Times New Roman"/>
          <w:szCs w:val="24"/>
          <w:lang w:eastAsia="en-GB"/>
        </w:rPr>
      </w:pPr>
      <w:r w:rsidRPr="00823B1E">
        <w:rPr>
          <w:rFonts w:eastAsia="Times New Roman" w:cs="Times New Roman"/>
          <w:szCs w:val="24"/>
          <w:lang w:eastAsia="en-GB"/>
        </w:rPr>
        <w:t>• Стандартные коды стран или районов СОООН для статистического использования (M49). https://unstats.un.org/unsd/methodology/m49/</w:t>
      </w:r>
    </w:p>
    <w:p w:rsidR="0062406A" w:rsidRPr="00823B1E" w:rsidRDefault="0062406A" w:rsidP="00823B1E">
      <w:pPr>
        <w:rPr>
          <w:rFonts w:eastAsia="Times New Roman" w:cs="Times New Roman"/>
          <w:szCs w:val="24"/>
          <w:lang w:eastAsia="en-GB"/>
        </w:rPr>
      </w:pPr>
      <w:r w:rsidRPr="00823B1E">
        <w:rPr>
          <w:rFonts w:eastAsia="Times New Roman" w:cs="Times New Roman"/>
          <w:szCs w:val="24"/>
          <w:lang w:eastAsia="en-GB"/>
        </w:rPr>
        <w:t xml:space="preserve">• </w:t>
      </w:r>
      <w:proofErr w:type="spellStart"/>
      <w:r w:rsidRPr="00823B1E">
        <w:rPr>
          <w:rFonts w:eastAsia="Times New Roman" w:cs="Times New Roman"/>
          <w:szCs w:val="24"/>
          <w:lang w:eastAsia="en-GB"/>
        </w:rPr>
        <w:t>Страновые</w:t>
      </w:r>
      <w:proofErr w:type="spellEnd"/>
      <w:r w:rsidRPr="00823B1E">
        <w:rPr>
          <w:rFonts w:eastAsia="Times New Roman" w:cs="Times New Roman"/>
          <w:szCs w:val="24"/>
          <w:lang w:eastAsia="en-GB"/>
        </w:rPr>
        <w:t xml:space="preserve"> и кредитные группы Всемирного банка.</w:t>
      </w:r>
    </w:p>
    <w:p w:rsidR="00823B1E" w:rsidRPr="00823B1E" w:rsidRDefault="00823B1E" w:rsidP="00823B1E">
      <w:pPr>
        <w:rPr>
          <w:szCs w:val="24"/>
        </w:rPr>
      </w:pPr>
      <w:r w:rsidRPr="00823B1E">
        <w:rPr>
          <w:szCs w:val="24"/>
        </w:rPr>
        <w:t xml:space="preserve">https://datahelpdesk.worldbank.org/knowledgebase/articles/906519-world-bank-country-and-lending-groups </w:t>
      </w:r>
    </w:p>
    <w:p w:rsidR="0062406A" w:rsidRPr="00823B1E" w:rsidRDefault="0062406A" w:rsidP="00823B1E">
      <w:pPr>
        <w:rPr>
          <w:rFonts w:eastAsia="Times New Roman" w:cs="Times New Roman"/>
          <w:szCs w:val="24"/>
          <w:lang w:eastAsia="en-GB"/>
        </w:rPr>
      </w:pPr>
      <w:r w:rsidRPr="00823B1E">
        <w:rPr>
          <w:rFonts w:eastAsia="Times New Roman" w:cs="Times New Roman"/>
          <w:szCs w:val="24"/>
          <w:lang w:eastAsia="en-GB"/>
        </w:rPr>
        <w:t>• Показатели мирового развития. https://databank.worldbank.org/source/world-developmentindicators</w:t>
      </w:r>
      <w:bookmarkEnd w:id="5"/>
    </w:p>
    <w:sectPr w:rsidR="0062406A" w:rsidRPr="00823B1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0F9" w:rsidRDefault="00A110F9" w:rsidP="00F73DBC">
      <w:pPr>
        <w:spacing w:after="0" w:line="240" w:lineRule="auto"/>
      </w:pPr>
      <w:r>
        <w:separator/>
      </w:r>
    </w:p>
  </w:endnote>
  <w:endnote w:type="continuationSeparator" w:id="0">
    <w:p w:rsidR="00A110F9" w:rsidRDefault="00A110F9" w:rsidP="00F73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Segoe Print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B96" w:rsidRDefault="00087B96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B96" w:rsidRDefault="00087B96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B96" w:rsidRDefault="00087B96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0F9" w:rsidRDefault="00A110F9" w:rsidP="00F73DBC">
      <w:pPr>
        <w:spacing w:after="0" w:line="240" w:lineRule="auto"/>
      </w:pPr>
      <w:r>
        <w:separator/>
      </w:r>
    </w:p>
  </w:footnote>
  <w:footnote w:type="continuationSeparator" w:id="0">
    <w:p w:rsidR="00A110F9" w:rsidRDefault="00A110F9" w:rsidP="00F73D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B96" w:rsidRDefault="00087B96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8D1" w:rsidRPr="00087B96" w:rsidRDefault="009508D1" w:rsidP="009508D1">
    <w:pPr>
      <w:pStyle w:val="ae"/>
      <w:jc w:val="right"/>
      <w:rPr>
        <w:rFonts w:cs="Times New Roman"/>
        <w:i/>
      </w:rPr>
    </w:pPr>
    <w:r w:rsidRPr="00087B96">
      <w:rPr>
        <w:rFonts w:cs="Times New Roman"/>
        <w:i/>
      </w:rPr>
      <w:t xml:space="preserve">Неофициальный перевод </w:t>
    </w:r>
  </w:p>
  <w:p w:rsidR="009508D1" w:rsidRPr="00087B96" w:rsidRDefault="009508D1" w:rsidP="009508D1">
    <w:pPr>
      <w:pStyle w:val="ae"/>
      <w:jc w:val="right"/>
      <w:rPr>
        <w:rFonts w:cs="Times New Roman"/>
      </w:rPr>
    </w:pPr>
    <w:r w:rsidRPr="00087B96">
      <w:rPr>
        <w:rFonts w:cs="Times New Roman"/>
      </w:rPr>
      <w:t xml:space="preserve">Последнее обновление: </w:t>
    </w:r>
    <w:r w:rsidR="00087B96" w:rsidRPr="00087B96">
      <w:rPr>
        <w:rFonts w:cs="Times New Roman"/>
      </w:rPr>
      <w:t>апрель</w:t>
    </w:r>
    <w:r w:rsidR="00781DE7" w:rsidRPr="00087B96">
      <w:rPr>
        <w:rFonts w:cs="Times New Roman"/>
      </w:rPr>
      <w:t xml:space="preserve"> 2022</w:t>
    </w:r>
  </w:p>
  <w:p w:rsidR="009508D1" w:rsidRDefault="009508D1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B96" w:rsidRDefault="00087B96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764E699"/>
    <w:multiLevelType w:val="hybridMultilevel"/>
    <w:tmpl w:val="2D05EE6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B9B63BB"/>
    <w:multiLevelType w:val="hybridMultilevel"/>
    <w:tmpl w:val="B0C86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6A3170"/>
    <w:multiLevelType w:val="hybridMultilevel"/>
    <w:tmpl w:val="1CF669A2"/>
    <w:lvl w:ilvl="0" w:tplc="041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6904FA"/>
    <w:multiLevelType w:val="hybridMultilevel"/>
    <w:tmpl w:val="8436A3E6"/>
    <w:lvl w:ilvl="0" w:tplc="27868E5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614A86"/>
    <w:multiLevelType w:val="hybridMultilevel"/>
    <w:tmpl w:val="F768F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8FC"/>
    <w:rsid w:val="00040034"/>
    <w:rsid w:val="000476F9"/>
    <w:rsid w:val="00053D20"/>
    <w:rsid w:val="00087B96"/>
    <w:rsid w:val="000A210D"/>
    <w:rsid w:val="000A229E"/>
    <w:rsid w:val="000C5EF5"/>
    <w:rsid w:val="00116248"/>
    <w:rsid w:val="00117600"/>
    <w:rsid w:val="00130A20"/>
    <w:rsid w:val="001470A2"/>
    <w:rsid w:val="00165896"/>
    <w:rsid w:val="001A163A"/>
    <w:rsid w:val="001E2FC9"/>
    <w:rsid w:val="002064C4"/>
    <w:rsid w:val="00220C3B"/>
    <w:rsid w:val="00291FA0"/>
    <w:rsid w:val="002E122C"/>
    <w:rsid w:val="002E15F9"/>
    <w:rsid w:val="002F63E5"/>
    <w:rsid w:val="00303D71"/>
    <w:rsid w:val="003143BC"/>
    <w:rsid w:val="003746BC"/>
    <w:rsid w:val="003859BD"/>
    <w:rsid w:val="003D58DC"/>
    <w:rsid w:val="00407E4E"/>
    <w:rsid w:val="004143B4"/>
    <w:rsid w:val="00421928"/>
    <w:rsid w:val="004C5E3B"/>
    <w:rsid w:val="004E087E"/>
    <w:rsid w:val="00503B4A"/>
    <w:rsid w:val="00587D0B"/>
    <w:rsid w:val="005E47BD"/>
    <w:rsid w:val="005F2C0B"/>
    <w:rsid w:val="0062406A"/>
    <w:rsid w:val="006704C2"/>
    <w:rsid w:val="00694160"/>
    <w:rsid w:val="006B260E"/>
    <w:rsid w:val="006B3939"/>
    <w:rsid w:val="006D7049"/>
    <w:rsid w:val="00702333"/>
    <w:rsid w:val="00705161"/>
    <w:rsid w:val="0075371E"/>
    <w:rsid w:val="00780F08"/>
    <w:rsid w:val="00781DE7"/>
    <w:rsid w:val="007B07B2"/>
    <w:rsid w:val="007B0CFD"/>
    <w:rsid w:val="007C27E0"/>
    <w:rsid w:val="007D1185"/>
    <w:rsid w:val="007F06DF"/>
    <w:rsid w:val="00823B1E"/>
    <w:rsid w:val="00836F3E"/>
    <w:rsid w:val="00845177"/>
    <w:rsid w:val="00853C09"/>
    <w:rsid w:val="00905F89"/>
    <w:rsid w:val="009508D1"/>
    <w:rsid w:val="00957A62"/>
    <w:rsid w:val="009655B4"/>
    <w:rsid w:val="00980F79"/>
    <w:rsid w:val="00982FE8"/>
    <w:rsid w:val="009C064B"/>
    <w:rsid w:val="00A110F9"/>
    <w:rsid w:val="00A53D4B"/>
    <w:rsid w:val="00A618FC"/>
    <w:rsid w:val="00A71EC6"/>
    <w:rsid w:val="00A82CD3"/>
    <w:rsid w:val="00A84B47"/>
    <w:rsid w:val="00A91FDE"/>
    <w:rsid w:val="00AC1A97"/>
    <w:rsid w:val="00B0378B"/>
    <w:rsid w:val="00B72F77"/>
    <w:rsid w:val="00BD29EC"/>
    <w:rsid w:val="00BE2C5D"/>
    <w:rsid w:val="00BE415C"/>
    <w:rsid w:val="00C4675D"/>
    <w:rsid w:val="00C47A4A"/>
    <w:rsid w:val="00C816B3"/>
    <w:rsid w:val="00C8596F"/>
    <w:rsid w:val="00C90708"/>
    <w:rsid w:val="00C95AB2"/>
    <w:rsid w:val="00CA1CB1"/>
    <w:rsid w:val="00CB1754"/>
    <w:rsid w:val="00D05466"/>
    <w:rsid w:val="00D2619D"/>
    <w:rsid w:val="00DA19D7"/>
    <w:rsid w:val="00DC18AA"/>
    <w:rsid w:val="00DD68E1"/>
    <w:rsid w:val="00E123F7"/>
    <w:rsid w:val="00E21B43"/>
    <w:rsid w:val="00E27922"/>
    <w:rsid w:val="00E33CA8"/>
    <w:rsid w:val="00E90BD4"/>
    <w:rsid w:val="00E92644"/>
    <w:rsid w:val="00EB362A"/>
    <w:rsid w:val="00EB389E"/>
    <w:rsid w:val="00EE0900"/>
    <w:rsid w:val="00F6371F"/>
    <w:rsid w:val="00F73DBC"/>
    <w:rsid w:val="00F84FF1"/>
    <w:rsid w:val="00F92D6F"/>
    <w:rsid w:val="00FB66D9"/>
    <w:rsid w:val="00FE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7B2"/>
    <w:pPr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овый блок"/>
    <w:rsid w:val="00780F0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F73DB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73DBC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73DBC"/>
    <w:rPr>
      <w:vertAlign w:val="superscript"/>
    </w:rPr>
  </w:style>
  <w:style w:type="character" w:styleId="a7">
    <w:name w:val="Placeholder Text"/>
    <w:basedOn w:val="a0"/>
    <w:uiPriority w:val="99"/>
    <w:semiHidden/>
    <w:rsid w:val="005E47B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5E4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47BD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05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7B0CFD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EB389E"/>
    <w:rPr>
      <w:color w:val="0000FF" w:themeColor="hyperlink"/>
      <w:u w:val="single"/>
    </w:rPr>
  </w:style>
  <w:style w:type="table" w:styleId="ad">
    <w:name w:val="Light Shading"/>
    <w:basedOn w:val="a1"/>
    <w:uiPriority w:val="60"/>
    <w:rsid w:val="000A210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e">
    <w:name w:val="header"/>
    <w:basedOn w:val="a"/>
    <w:link w:val="af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508D1"/>
  </w:style>
  <w:style w:type="paragraph" w:styleId="af0">
    <w:name w:val="footer"/>
    <w:basedOn w:val="a"/>
    <w:link w:val="af1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508D1"/>
  </w:style>
  <w:style w:type="paragraph" w:styleId="af2">
    <w:name w:val="annotation text"/>
    <w:basedOn w:val="a"/>
    <w:link w:val="af3"/>
    <w:uiPriority w:val="99"/>
    <w:unhideWhenUsed/>
    <w:rsid w:val="00A91FDE"/>
    <w:pPr>
      <w:spacing w:line="240" w:lineRule="auto"/>
    </w:pPr>
    <w:rPr>
      <w:rFonts w:eastAsiaTheme="minorEastAsia"/>
      <w:sz w:val="20"/>
      <w:szCs w:val="20"/>
      <w:lang w:val="en-GB" w:eastAsia="zh-CN"/>
    </w:rPr>
  </w:style>
  <w:style w:type="character" w:customStyle="1" w:styleId="af3">
    <w:name w:val="Текст примечания Знак"/>
    <w:basedOn w:val="a0"/>
    <w:link w:val="af2"/>
    <w:uiPriority w:val="99"/>
    <w:rsid w:val="00A91FDE"/>
    <w:rPr>
      <w:rFonts w:eastAsiaTheme="minorEastAsia"/>
      <w:sz w:val="20"/>
      <w:szCs w:val="20"/>
      <w:lang w:val="en-GB" w:eastAsia="zh-CN"/>
    </w:rPr>
  </w:style>
  <w:style w:type="paragraph" w:customStyle="1" w:styleId="MText">
    <w:name w:val="M.Text"/>
    <w:basedOn w:val="a"/>
    <w:link w:val="MTextChar"/>
    <w:qFormat/>
    <w:rsid w:val="00A91FDE"/>
    <w:pPr>
      <w:shd w:val="clear" w:color="auto" w:fill="FFFFFF"/>
      <w:spacing w:after="0"/>
    </w:pPr>
    <w:rPr>
      <w:rFonts w:eastAsia="Times New Roman" w:cs="Times New Roman"/>
      <w:color w:val="4A4A4A"/>
      <w:sz w:val="21"/>
      <w:szCs w:val="21"/>
      <w:lang w:val="en-GB" w:eastAsia="en-GB"/>
    </w:rPr>
  </w:style>
  <w:style w:type="character" w:customStyle="1" w:styleId="MTextChar">
    <w:name w:val="M.Text Char"/>
    <w:basedOn w:val="a0"/>
    <w:link w:val="MText"/>
    <w:rsid w:val="00A91FDE"/>
    <w:rPr>
      <w:rFonts w:eastAsia="Times New Roman" w:cs="Times New Roman"/>
      <w:color w:val="4A4A4A"/>
      <w:sz w:val="21"/>
      <w:szCs w:val="21"/>
      <w:shd w:val="clear" w:color="auto" w:fill="FFFFFF"/>
      <w:lang w:val="en-GB" w:eastAsia="en-GB"/>
    </w:rPr>
  </w:style>
  <w:style w:type="table" w:customStyle="1" w:styleId="GridTable1Light">
    <w:name w:val="Grid Table 1 Light"/>
    <w:basedOn w:val="a1"/>
    <w:uiPriority w:val="46"/>
    <w:rsid w:val="00A91FDE"/>
    <w:pPr>
      <w:spacing w:after="0" w:line="240" w:lineRule="auto"/>
    </w:pPr>
    <w:rPr>
      <w:rFonts w:eastAsiaTheme="minorEastAsia"/>
      <w:lang w:val="en-GB" w:eastAsia="zh-CN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MHeader">
    <w:name w:val="M.Header"/>
    <w:basedOn w:val="a"/>
    <w:link w:val="MHeaderChar"/>
    <w:qFormat/>
    <w:rsid w:val="00957A62"/>
    <w:pPr>
      <w:pBdr>
        <w:bottom w:val="single" w:sz="12" w:space="4" w:color="DDDDDD"/>
      </w:pBdr>
      <w:shd w:val="clear" w:color="auto" w:fill="FFFFFF"/>
      <w:spacing w:after="0"/>
      <w:outlineLvl w:val="2"/>
    </w:pPr>
    <w:rPr>
      <w:rFonts w:eastAsia="Times New Roman" w:cs="Times New Roman"/>
      <w:color w:val="1C75BC"/>
      <w:sz w:val="32"/>
      <w:szCs w:val="36"/>
      <w:lang w:val="en-GB" w:eastAsia="en-GB"/>
    </w:rPr>
  </w:style>
  <w:style w:type="character" w:customStyle="1" w:styleId="MHeaderChar">
    <w:name w:val="M.Header Char"/>
    <w:basedOn w:val="a0"/>
    <w:link w:val="MHeader"/>
    <w:rsid w:val="00957A62"/>
    <w:rPr>
      <w:rFonts w:eastAsia="Times New Roman" w:cs="Times New Roman"/>
      <w:color w:val="1C75BC"/>
      <w:sz w:val="32"/>
      <w:szCs w:val="36"/>
      <w:shd w:val="clear" w:color="auto" w:fill="FFFFFF"/>
      <w:lang w:val="en-GB" w:eastAsia="en-GB"/>
    </w:rPr>
  </w:style>
  <w:style w:type="paragraph" w:customStyle="1" w:styleId="MHeader2">
    <w:name w:val="M.Header2"/>
    <w:basedOn w:val="MHeader"/>
    <w:link w:val="MHeader2Char"/>
    <w:qFormat/>
    <w:rsid w:val="00957A62"/>
    <w:pPr>
      <w:spacing w:after="100" w:line="240" w:lineRule="auto"/>
    </w:pPr>
    <w:rPr>
      <w:sz w:val="26"/>
    </w:rPr>
  </w:style>
  <w:style w:type="character" w:customStyle="1" w:styleId="MHeader2Char">
    <w:name w:val="M.Header2 Char"/>
    <w:basedOn w:val="MHeaderChar"/>
    <w:link w:val="MHeader2"/>
    <w:rsid w:val="00957A62"/>
    <w:rPr>
      <w:rFonts w:eastAsia="Times New Roman" w:cs="Times New Roman"/>
      <w:color w:val="1C75BC"/>
      <w:sz w:val="26"/>
      <w:szCs w:val="36"/>
      <w:shd w:val="clear" w:color="auto" w:fill="FFFFFF"/>
      <w:lang w:val="en-GB" w:eastAsia="en-GB"/>
    </w:rPr>
  </w:style>
  <w:style w:type="paragraph" w:customStyle="1" w:styleId="Default">
    <w:name w:val="Default"/>
    <w:rsid w:val="00DD68E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7B2"/>
    <w:pPr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овый блок"/>
    <w:rsid w:val="00780F0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F73DB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73DBC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73DBC"/>
    <w:rPr>
      <w:vertAlign w:val="superscript"/>
    </w:rPr>
  </w:style>
  <w:style w:type="character" w:styleId="a7">
    <w:name w:val="Placeholder Text"/>
    <w:basedOn w:val="a0"/>
    <w:uiPriority w:val="99"/>
    <w:semiHidden/>
    <w:rsid w:val="005E47B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5E4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47BD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05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7B0CFD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EB389E"/>
    <w:rPr>
      <w:color w:val="0000FF" w:themeColor="hyperlink"/>
      <w:u w:val="single"/>
    </w:rPr>
  </w:style>
  <w:style w:type="table" w:styleId="ad">
    <w:name w:val="Light Shading"/>
    <w:basedOn w:val="a1"/>
    <w:uiPriority w:val="60"/>
    <w:rsid w:val="000A210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e">
    <w:name w:val="header"/>
    <w:basedOn w:val="a"/>
    <w:link w:val="af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508D1"/>
  </w:style>
  <w:style w:type="paragraph" w:styleId="af0">
    <w:name w:val="footer"/>
    <w:basedOn w:val="a"/>
    <w:link w:val="af1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508D1"/>
  </w:style>
  <w:style w:type="paragraph" w:styleId="af2">
    <w:name w:val="annotation text"/>
    <w:basedOn w:val="a"/>
    <w:link w:val="af3"/>
    <w:uiPriority w:val="99"/>
    <w:unhideWhenUsed/>
    <w:rsid w:val="00A91FDE"/>
    <w:pPr>
      <w:spacing w:line="240" w:lineRule="auto"/>
    </w:pPr>
    <w:rPr>
      <w:rFonts w:eastAsiaTheme="minorEastAsia"/>
      <w:sz w:val="20"/>
      <w:szCs w:val="20"/>
      <w:lang w:val="en-GB" w:eastAsia="zh-CN"/>
    </w:rPr>
  </w:style>
  <w:style w:type="character" w:customStyle="1" w:styleId="af3">
    <w:name w:val="Текст примечания Знак"/>
    <w:basedOn w:val="a0"/>
    <w:link w:val="af2"/>
    <w:uiPriority w:val="99"/>
    <w:rsid w:val="00A91FDE"/>
    <w:rPr>
      <w:rFonts w:eastAsiaTheme="minorEastAsia"/>
      <w:sz w:val="20"/>
      <w:szCs w:val="20"/>
      <w:lang w:val="en-GB" w:eastAsia="zh-CN"/>
    </w:rPr>
  </w:style>
  <w:style w:type="paragraph" w:customStyle="1" w:styleId="MText">
    <w:name w:val="M.Text"/>
    <w:basedOn w:val="a"/>
    <w:link w:val="MTextChar"/>
    <w:qFormat/>
    <w:rsid w:val="00A91FDE"/>
    <w:pPr>
      <w:shd w:val="clear" w:color="auto" w:fill="FFFFFF"/>
      <w:spacing w:after="0"/>
    </w:pPr>
    <w:rPr>
      <w:rFonts w:eastAsia="Times New Roman" w:cs="Times New Roman"/>
      <w:color w:val="4A4A4A"/>
      <w:sz w:val="21"/>
      <w:szCs w:val="21"/>
      <w:lang w:val="en-GB" w:eastAsia="en-GB"/>
    </w:rPr>
  </w:style>
  <w:style w:type="character" w:customStyle="1" w:styleId="MTextChar">
    <w:name w:val="M.Text Char"/>
    <w:basedOn w:val="a0"/>
    <w:link w:val="MText"/>
    <w:rsid w:val="00A91FDE"/>
    <w:rPr>
      <w:rFonts w:eastAsia="Times New Roman" w:cs="Times New Roman"/>
      <w:color w:val="4A4A4A"/>
      <w:sz w:val="21"/>
      <w:szCs w:val="21"/>
      <w:shd w:val="clear" w:color="auto" w:fill="FFFFFF"/>
      <w:lang w:val="en-GB" w:eastAsia="en-GB"/>
    </w:rPr>
  </w:style>
  <w:style w:type="table" w:customStyle="1" w:styleId="GridTable1Light">
    <w:name w:val="Grid Table 1 Light"/>
    <w:basedOn w:val="a1"/>
    <w:uiPriority w:val="46"/>
    <w:rsid w:val="00A91FDE"/>
    <w:pPr>
      <w:spacing w:after="0" w:line="240" w:lineRule="auto"/>
    </w:pPr>
    <w:rPr>
      <w:rFonts w:eastAsiaTheme="minorEastAsia"/>
      <w:lang w:val="en-GB" w:eastAsia="zh-CN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MHeader">
    <w:name w:val="M.Header"/>
    <w:basedOn w:val="a"/>
    <w:link w:val="MHeaderChar"/>
    <w:qFormat/>
    <w:rsid w:val="00957A62"/>
    <w:pPr>
      <w:pBdr>
        <w:bottom w:val="single" w:sz="12" w:space="4" w:color="DDDDDD"/>
      </w:pBdr>
      <w:shd w:val="clear" w:color="auto" w:fill="FFFFFF"/>
      <w:spacing w:after="0"/>
      <w:outlineLvl w:val="2"/>
    </w:pPr>
    <w:rPr>
      <w:rFonts w:eastAsia="Times New Roman" w:cs="Times New Roman"/>
      <w:color w:val="1C75BC"/>
      <w:sz w:val="32"/>
      <w:szCs w:val="36"/>
      <w:lang w:val="en-GB" w:eastAsia="en-GB"/>
    </w:rPr>
  </w:style>
  <w:style w:type="character" w:customStyle="1" w:styleId="MHeaderChar">
    <w:name w:val="M.Header Char"/>
    <w:basedOn w:val="a0"/>
    <w:link w:val="MHeader"/>
    <w:rsid w:val="00957A62"/>
    <w:rPr>
      <w:rFonts w:eastAsia="Times New Roman" w:cs="Times New Roman"/>
      <w:color w:val="1C75BC"/>
      <w:sz w:val="32"/>
      <w:szCs w:val="36"/>
      <w:shd w:val="clear" w:color="auto" w:fill="FFFFFF"/>
      <w:lang w:val="en-GB" w:eastAsia="en-GB"/>
    </w:rPr>
  </w:style>
  <w:style w:type="paragraph" w:customStyle="1" w:styleId="MHeader2">
    <w:name w:val="M.Header2"/>
    <w:basedOn w:val="MHeader"/>
    <w:link w:val="MHeader2Char"/>
    <w:qFormat/>
    <w:rsid w:val="00957A62"/>
    <w:pPr>
      <w:spacing w:after="100" w:line="240" w:lineRule="auto"/>
    </w:pPr>
    <w:rPr>
      <w:sz w:val="26"/>
    </w:rPr>
  </w:style>
  <w:style w:type="character" w:customStyle="1" w:styleId="MHeader2Char">
    <w:name w:val="M.Header2 Char"/>
    <w:basedOn w:val="MHeaderChar"/>
    <w:link w:val="MHeader2"/>
    <w:rsid w:val="00957A62"/>
    <w:rPr>
      <w:rFonts w:eastAsia="Times New Roman" w:cs="Times New Roman"/>
      <w:color w:val="1C75BC"/>
      <w:sz w:val="26"/>
      <w:szCs w:val="36"/>
      <w:shd w:val="clear" w:color="auto" w:fill="FFFFFF"/>
      <w:lang w:val="en-GB" w:eastAsia="en-GB"/>
    </w:rPr>
  </w:style>
  <w:style w:type="paragraph" w:customStyle="1" w:styleId="Default">
    <w:name w:val="Default"/>
    <w:rsid w:val="00DD68E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5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5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91856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86745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35588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79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272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1379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5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494967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889072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816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trackingsdg7.esmap.org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DCC78-3D0E-41C7-B6BE-EDDA487BE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9</Pages>
  <Words>2968</Words>
  <Characters>16918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19847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БойкоТатьяна Евгеньевна</dc:creator>
  <cp:lastModifiedBy>Жирякова Екатерина Александровна</cp:lastModifiedBy>
  <cp:revision>11</cp:revision>
  <dcterms:created xsi:type="dcterms:W3CDTF">2022-04-21T10:21:00Z</dcterms:created>
  <dcterms:modified xsi:type="dcterms:W3CDTF">2022-04-21T12:13:00Z</dcterms:modified>
</cp:coreProperties>
</file>