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="00AC739F">
        <w:t>Значительно сократить распространенность всех форм насилия и уменьшить показатели смертности от этого явления во всем мире</w:t>
      </w:r>
      <w:r w:rsidR="00AC739F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AC739F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AC739F">
        <w:t>Число жертв умышленных убийств на 100 000 человек в разбивке по полу и возрасту</w:t>
      </w:r>
      <w:r w:rsidR="00AC739F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C739F" w:rsidRPr="00A96255" w:rsidRDefault="00AC739F" w:rsidP="00AC739F">
      <w: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C739F" w:rsidRDefault="00AC739F" w:rsidP="00AC739F">
      <w:r>
        <w:t>Задача 5.2 и Ц</w:t>
      </w:r>
      <w:r>
        <w:t>ель 11:</w:t>
      </w:r>
    </w:p>
    <w:p w:rsidR="00AC739F" w:rsidRDefault="00AC739F" w:rsidP="00AC739F">
      <w:r>
        <w:t>Уровень безработицы в разбивке по полу, возрасту и лицам с ограниченными возможностями</w:t>
      </w:r>
    </w:p>
    <w:p w:rsidR="00A91FDE" w:rsidRDefault="00E33CA8" w:rsidP="00AC73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C739F" w:rsidRDefault="00AC739F" w:rsidP="00AC739F">
      <w:pPr>
        <w:rPr>
          <w:bdr w:val="nil"/>
          <w:lang w:eastAsia="ru-RU"/>
        </w:rPr>
      </w:pPr>
      <w:r w:rsidRPr="00AC739F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AC739F" w:rsidRDefault="00AC739F" w:rsidP="00AC739F">
      <w:r w:rsidRPr="00AC739F"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0C2F5B" w:rsidRPr="004F14B4" w:rsidRDefault="000C2F5B" w:rsidP="000C2F5B">
      <w:pPr>
        <w:rPr>
          <w:b/>
          <w:bCs/>
        </w:rPr>
      </w:pPr>
      <w:r w:rsidRPr="004F14B4">
        <w:t>Показатель определяет</w:t>
      </w:r>
      <w:r>
        <w:t>ся как</w:t>
      </w:r>
      <w:r w:rsidRPr="004F14B4">
        <w:t xml:space="preserve"> общее число жертв умышленных убийств, </w:t>
      </w:r>
      <w:r>
        <w:t>деленное</w:t>
      </w:r>
      <w:r w:rsidRPr="004F14B4">
        <w:t xml:space="preserve"> на </w:t>
      </w:r>
      <w:r>
        <w:t>обще</w:t>
      </w:r>
      <w:r w:rsidRPr="004F14B4">
        <w:t>е количество населения,</w:t>
      </w:r>
      <w:r>
        <w:t xml:space="preserve"> в расчете на </w:t>
      </w:r>
      <w:r w:rsidRPr="004F14B4">
        <w:t xml:space="preserve">100 000 человек. </w:t>
      </w:r>
    </w:p>
    <w:p w:rsidR="000C2F5B" w:rsidRPr="000C2F5B" w:rsidRDefault="000C2F5B" w:rsidP="000C2F5B">
      <w:pPr>
        <w:rPr>
          <w:b/>
          <w:bCs/>
        </w:rPr>
      </w:pPr>
      <w:r w:rsidRPr="004F14B4">
        <w:t xml:space="preserve">Умышленным убийством </w:t>
      </w:r>
      <w:r>
        <w:t>признается незаконная смерть</w:t>
      </w:r>
      <w:r w:rsidRPr="004F14B4">
        <w:t xml:space="preserve">, </w:t>
      </w:r>
      <w:r>
        <w:t xml:space="preserve">причиненная человеку </w:t>
      </w:r>
      <w:r w:rsidRPr="004F14B4">
        <w:t xml:space="preserve">с намерением </w:t>
      </w:r>
      <w:r>
        <w:t>вызвать смерть</w:t>
      </w:r>
      <w:r w:rsidRPr="004F14B4">
        <w:t xml:space="preserve"> или нане</w:t>
      </w:r>
      <w:r>
        <w:t>сти</w:t>
      </w:r>
      <w:r w:rsidRPr="004F14B4">
        <w:t xml:space="preserve"> </w:t>
      </w:r>
      <w:r>
        <w:t xml:space="preserve">серьезные </w:t>
      </w:r>
      <w:r w:rsidRPr="004F14B4">
        <w:t>увеч</w:t>
      </w:r>
      <w:r>
        <w:t>ья</w:t>
      </w:r>
      <w:r w:rsidRPr="004F14B4">
        <w:t xml:space="preserve">. </w:t>
      </w:r>
      <w:proofErr w:type="gramStart"/>
      <w:r w:rsidRPr="004F14B4">
        <w:t>(Источник:</w:t>
      </w:r>
      <w:proofErr w:type="gramEnd"/>
      <w:r w:rsidRPr="004F14B4">
        <w:t xml:space="preserve"> </w:t>
      </w:r>
      <w:proofErr w:type="gramStart"/>
      <w:r>
        <w:t>М</w:t>
      </w:r>
      <w:r w:rsidRPr="004F14B4">
        <w:t xml:space="preserve">еждународная </w:t>
      </w:r>
      <w:r w:rsidRPr="004F14B4">
        <w:lastRenderedPageBreak/>
        <w:t xml:space="preserve">классификация </w:t>
      </w:r>
      <w:r>
        <w:t xml:space="preserve">Преступлений для целей Статистики,  </w:t>
      </w:r>
      <w:r>
        <w:rPr>
          <w:lang w:val="en-US"/>
        </w:rPr>
        <w:t>ICCS</w:t>
      </w:r>
      <w:r w:rsidRPr="004450CB">
        <w:t xml:space="preserve"> </w:t>
      </w:r>
      <w:r>
        <w:t>2015); понятие «н</w:t>
      </w:r>
      <w:r w:rsidRPr="004F14B4">
        <w:t>аселение</w:t>
      </w:r>
      <w:r>
        <w:t>»</w:t>
      </w:r>
      <w:r w:rsidRPr="004F14B4">
        <w:t xml:space="preserve"> </w:t>
      </w:r>
      <w:r>
        <w:t>относится к</w:t>
      </w:r>
      <w:r w:rsidRPr="004F14B4">
        <w:t xml:space="preserve"> общей численности жителей данной страны </w:t>
      </w:r>
      <w:r>
        <w:t>в данном году.</w:t>
      </w:r>
      <w:proofErr w:type="gramEnd"/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0C2F5B" w:rsidRPr="004F14B4" w:rsidRDefault="000C2F5B" w:rsidP="000C2F5B">
      <w:pPr>
        <w:rPr>
          <w:rFonts w:cs="Times New Roman"/>
          <w:bCs/>
          <w:szCs w:val="24"/>
        </w:rPr>
      </w:pPr>
      <w:r w:rsidRPr="00C2385E">
        <w:rPr>
          <w:rFonts w:eastAsia="Times New Roman" w:cs="Times New Roman"/>
          <w:kern w:val="36"/>
          <w:szCs w:val="24"/>
        </w:rPr>
        <w:t>Согласно Международной классификации Преступлений для целей Статистики,  ICCS 2015</w:t>
      </w:r>
      <w:r>
        <w:rPr>
          <w:szCs w:val="24"/>
        </w:rPr>
        <w:t xml:space="preserve"> </w:t>
      </w:r>
      <w:r w:rsidRPr="004F14B4">
        <w:rPr>
          <w:rFonts w:cs="Times New Roman"/>
          <w:bCs/>
          <w:szCs w:val="24"/>
        </w:rPr>
        <w:t>умышленным убийством признана «незаконная смерть, причиненная лиц</w:t>
      </w:r>
      <w:r>
        <w:rPr>
          <w:rFonts w:cs="Times New Roman"/>
          <w:bCs/>
          <w:szCs w:val="24"/>
        </w:rPr>
        <w:t>у с н</w:t>
      </w:r>
      <w:r w:rsidRPr="004F14B4">
        <w:rPr>
          <w:rFonts w:cs="Times New Roman"/>
          <w:bCs/>
          <w:szCs w:val="24"/>
        </w:rPr>
        <w:t>амерение</w:t>
      </w:r>
      <w:r>
        <w:rPr>
          <w:rFonts w:cs="Times New Roman"/>
          <w:bCs/>
          <w:szCs w:val="24"/>
        </w:rPr>
        <w:t>м</w:t>
      </w:r>
      <w:r w:rsidRPr="004F14B4">
        <w:rPr>
          <w:rFonts w:cs="Times New Roman"/>
          <w:bCs/>
          <w:szCs w:val="24"/>
        </w:rPr>
        <w:t xml:space="preserve"> </w:t>
      </w:r>
      <w:r w:rsidRPr="00B8181F">
        <w:rPr>
          <w:rFonts w:cs="Times New Roman"/>
          <w:bCs/>
          <w:szCs w:val="24"/>
        </w:rPr>
        <w:t>вызвать смерть</w:t>
      </w:r>
      <w:r w:rsidRPr="004F14B4">
        <w:rPr>
          <w:rFonts w:cs="Times New Roman"/>
          <w:bCs/>
          <w:szCs w:val="24"/>
        </w:rPr>
        <w:t xml:space="preserve"> или нанести серьезные увечья». Это определение содержит три элемента, характеризующие  убийство человека как умышленное:</w:t>
      </w:r>
    </w:p>
    <w:p w:rsidR="000C2F5B" w:rsidRPr="004F14B4" w:rsidRDefault="000C2F5B" w:rsidP="000C2F5B">
      <w:pPr>
        <w:pStyle w:val="ab"/>
        <w:numPr>
          <w:ilvl w:val="0"/>
          <w:numId w:val="5"/>
        </w:numPr>
        <w:rPr>
          <w:rFonts w:cs="Times New Roman"/>
          <w:bCs/>
          <w:szCs w:val="24"/>
        </w:rPr>
      </w:pPr>
      <w:r w:rsidRPr="004F14B4">
        <w:rPr>
          <w:rFonts w:cs="Times New Roman"/>
          <w:bCs/>
          <w:szCs w:val="24"/>
        </w:rPr>
        <w:t>Убийство одним человеком другого человека (объективный элемент);</w:t>
      </w:r>
    </w:p>
    <w:p w:rsidR="000C2F5B" w:rsidRPr="004F14B4" w:rsidRDefault="000C2F5B" w:rsidP="000C2F5B">
      <w:pPr>
        <w:pStyle w:val="ab"/>
        <w:numPr>
          <w:ilvl w:val="0"/>
          <w:numId w:val="5"/>
        </w:numPr>
        <w:rPr>
          <w:rFonts w:cs="Times New Roman"/>
          <w:bCs/>
          <w:szCs w:val="24"/>
        </w:rPr>
      </w:pPr>
      <w:r w:rsidRPr="004F14B4">
        <w:rPr>
          <w:rFonts w:cs="Times New Roman"/>
          <w:bCs/>
          <w:szCs w:val="24"/>
        </w:rPr>
        <w:t>Умысел преступника убить или серьезно ранить жертву (субъективный элемент);</w:t>
      </w:r>
    </w:p>
    <w:p w:rsidR="000C2F5B" w:rsidRPr="004F14B4" w:rsidRDefault="000C2F5B" w:rsidP="000C2F5B">
      <w:pPr>
        <w:pStyle w:val="ab"/>
        <w:numPr>
          <w:ilvl w:val="0"/>
          <w:numId w:val="5"/>
        </w:numPr>
        <w:rPr>
          <w:rFonts w:cs="Times New Roman"/>
          <w:bCs/>
          <w:szCs w:val="24"/>
        </w:rPr>
      </w:pPr>
      <w:r w:rsidRPr="004F14B4">
        <w:rPr>
          <w:rFonts w:cs="Times New Roman"/>
          <w:bCs/>
          <w:szCs w:val="24"/>
        </w:rPr>
        <w:t>Незаконность убийства, которая означает, что закон рассматривает убийцу как ответственное лицо за незаконную смерть (юридический элемент).</w:t>
      </w:r>
    </w:p>
    <w:p w:rsidR="000C2F5B" w:rsidRPr="000C2F5B" w:rsidRDefault="000C2F5B" w:rsidP="000C2F5B">
      <w:r w:rsidRPr="004F14B4">
        <w:t xml:space="preserve">Это определение гласит, что </w:t>
      </w:r>
      <w:r>
        <w:t>для статистических целей</w:t>
      </w:r>
      <w:r w:rsidRPr="004F14B4">
        <w:t xml:space="preserve"> все убийства, соответствующие трем вышеперечисленным критериям, можно рассматривать как умышленные убийства, независимо от определений, предусмотренных национальным законодательством и практикой.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C2F5B" w:rsidRPr="004F14B4" w:rsidRDefault="000C2F5B" w:rsidP="000C2F5B">
      <w:r w:rsidRPr="004F14B4">
        <w:t>Существуют два отдельных источника на уровне страны: a) система уголовного правосудия; б) система здравоохранения/регистрации актов гражданского состояния. УПН ООН собирает и публикует данные от систем уголовного правосудия на основе своего длительного ежегодного сбора данных</w:t>
      </w:r>
      <w:r>
        <w:t xml:space="preserve"> в рамках распоряжения</w:t>
      </w:r>
      <w:r w:rsidRPr="004F14B4">
        <w:t xml:space="preserve"> Генеральной Ассамбл</w:t>
      </w:r>
      <w:proofErr w:type="gramStart"/>
      <w:r w:rsidRPr="004F14B4">
        <w:t>еи ОО</w:t>
      </w:r>
      <w:proofErr w:type="gramEnd"/>
      <w:r w:rsidRPr="004F14B4">
        <w:t xml:space="preserve">Н (Обзор тенденций в области преступности ООН, </w:t>
      </w:r>
      <w:r w:rsidRPr="00BD0BAF">
        <w:t>UN-CTS</w:t>
      </w:r>
      <w:r w:rsidRPr="004F14B4">
        <w:t xml:space="preserve">), ВОЗ собирает и публикует данные, полученные от здравоохранения/регистрации актов гражданского состояния. Сбор данных через  </w:t>
      </w:r>
      <w:r w:rsidRPr="00BD0BAF">
        <w:t>UN-CTS</w:t>
      </w:r>
      <w:r w:rsidRPr="004F14B4">
        <w:t xml:space="preserve"> (система тенденций преступности) облегчен посредством организации более 130 национальных</w:t>
      </w:r>
      <w:r>
        <w:t xml:space="preserve"> координационных</w:t>
      </w:r>
      <w:r w:rsidRPr="004F14B4">
        <w:t xml:space="preserve"> центров, которые координируются ответственными </w:t>
      </w:r>
      <w:r>
        <w:t>государственными органами</w:t>
      </w:r>
      <w:r w:rsidRPr="004F14B4">
        <w:t xml:space="preserve">. </w:t>
      </w:r>
    </w:p>
    <w:p w:rsidR="000C2F5B" w:rsidRPr="004F14B4" w:rsidRDefault="000C2F5B" w:rsidP="000C2F5B">
      <w:r w:rsidRPr="004F14B4">
        <w:t>На сегодняшний день, если национальные данные по убийствам не доступны ни из одного из вышеупомя</w:t>
      </w:r>
      <w:r>
        <w:t>нутого источника, источником является</w:t>
      </w:r>
      <w:r w:rsidRPr="004F14B4">
        <w:t xml:space="preserve"> ВОЗ.</w:t>
      </w:r>
    </w:p>
    <w:p w:rsidR="000C2F5B" w:rsidRPr="000C2F5B" w:rsidRDefault="000C2F5B" w:rsidP="000C2F5B">
      <w:r w:rsidRPr="004F14B4">
        <w:t>УПН ООН и ВОЗ работают совместно, чтобы разработать единый подход к проведению совместных международных исследований и сборов данн</w:t>
      </w:r>
      <w:r>
        <w:t>ых об убийствах на уровне стран</w:t>
      </w:r>
      <w:r w:rsidRPr="004F14B4">
        <w:t xml:space="preserve">, регионов и глобальном уровне. </w:t>
      </w:r>
    </w:p>
    <w:p w:rsidR="000C2F5B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C2F5B" w:rsidRDefault="000C2F5B">
      <w:pPr>
        <w:jc w:val="left"/>
        <w:rPr>
          <w:rFonts w:eastAsia="Times New Roman" w:cs="Times New Roman"/>
          <w:b/>
          <w:szCs w:val="24"/>
          <w:lang w:eastAsia="en-GB"/>
        </w:rPr>
      </w:pPr>
      <w:r>
        <w:rPr>
          <w:b/>
          <w:szCs w:val="24"/>
        </w:rPr>
        <w:br w:type="page"/>
      </w:r>
    </w:p>
    <w:p w:rsidR="000C2F5B" w:rsidRPr="004F14B4" w:rsidRDefault="000C2F5B" w:rsidP="000C2F5B">
      <w:r w:rsidRPr="004F14B4">
        <w:lastRenderedPageBreak/>
        <w:t xml:space="preserve">На международном уровне данные по умышленным убийствам обычно собираются УПН ООН с помощью годовых данных, собранных </w:t>
      </w:r>
      <w:r w:rsidRPr="00BD0BAF">
        <w:t>UN-CTS</w:t>
      </w:r>
      <w:r w:rsidRPr="004F14B4">
        <w:t xml:space="preserve"> (система тенденций преступности). В соответствии с просьбой комисс</w:t>
      </w:r>
      <w:proofErr w:type="gramStart"/>
      <w:r w:rsidRPr="004F14B4">
        <w:t>ии ОО</w:t>
      </w:r>
      <w:proofErr w:type="gramEnd"/>
      <w:r w:rsidRPr="004F14B4">
        <w:t xml:space="preserve">Н по предупреждению преступности и уголовному правосудию, более 130 государств-членов уже назначили национальные  центры, которые собирают и отдают данные в УПН ООН. В большинстве случаев, эти координируемые национальные учреждения отвечают за данные в области преступности и уголовного правосудия (национальные статистические органы, Министерства внутренних дел, Министерства юстиции и т. д.). Для стран, в которых еще нет таких центров, осуществляется запрос данных </w:t>
      </w:r>
      <w:r>
        <w:t>в постоянное представительство в Вене</w:t>
      </w:r>
      <w:r w:rsidRPr="004F14B4">
        <w:t xml:space="preserve">. Когда страна не отчитывается перед УПН ООН, то используется какой-либо другой официальный ресурс, например, государственные веб-сайты, публикации или другие коммуникации. </w:t>
      </w:r>
      <w:r>
        <w:t>Данные по умышленным</w:t>
      </w:r>
      <w:r w:rsidRPr="004F14B4">
        <w:t xml:space="preserve"> убийств</w:t>
      </w:r>
      <w:r>
        <w:t>ам</w:t>
      </w:r>
      <w:r w:rsidRPr="004F14B4">
        <w:t xml:space="preserve"> из </w:t>
      </w:r>
      <w:r>
        <w:t xml:space="preserve">базы </w:t>
      </w:r>
      <w:r w:rsidRPr="004F14B4">
        <w:t xml:space="preserve">данных ВОЗ в настоящее время используются тогда, когда нет другого доступного </w:t>
      </w:r>
      <w:r>
        <w:t>источника. После консолидации данные</w:t>
      </w:r>
      <w:r w:rsidRPr="004F14B4">
        <w:t xml:space="preserve"> </w:t>
      </w:r>
      <w:r>
        <w:t>распространяются среди</w:t>
      </w:r>
      <w:r w:rsidRPr="004F14B4">
        <w:t xml:space="preserve"> стран</w:t>
      </w:r>
      <w:r>
        <w:t xml:space="preserve"> с целью проверки их точности</w:t>
      </w:r>
      <w:r w:rsidRPr="004F14B4">
        <w:t>.</w:t>
      </w:r>
    </w:p>
    <w:p w:rsidR="000C2F5B" w:rsidRPr="004F14B4" w:rsidRDefault="000C2F5B" w:rsidP="000C2F5B">
      <w:pPr>
        <w:rPr>
          <w:shd w:val="clear" w:color="auto" w:fill="FFFFFF"/>
        </w:rPr>
      </w:pPr>
      <w:r w:rsidRPr="004F14B4">
        <w:rPr>
          <w:rStyle w:val="apple-converted-space"/>
          <w:rFonts w:cs="Times New Roman"/>
          <w:szCs w:val="24"/>
          <w:shd w:val="clear" w:color="auto" w:fill="FFFFFF"/>
        </w:rPr>
        <w:t xml:space="preserve">Когда данные и соответствующие метаданные доступны, то вносятся изменения в </w:t>
      </w:r>
      <w:r>
        <w:rPr>
          <w:rStyle w:val="apple-converted-space"/>
          <w:rFonts w:cs="Times New Roman"/>
          <w:szCs w:val="24"/>
          <w:shd w:val="clear" w:color="auto" w:fill="FFFFFF"/>
        </w:rPr>
        <w:t>данные</w:t>
      </w:r>
      <w:r w:rsidRPr="004F14B4">
        <w:rPr>
          <w:rStyle w:val="apple-converted-space"/>
          <w:rFonts w:cs="Times New Roman"/>
          <w:szCs w:val="24"/>
          <w:shd w:val="clear" w:color="auto" w:fill="FFFFFF"/>
        </w:rPr>
        <w:t xml:space="preserve"> в целях обеспечения соответствия с определением умышленного убийства, которое предусмотрено  </w:t>
      </w:r>
      <w:r>
        <w:rPr>
          <w:shd w:val="clear" w:color="auto" w:fill="FFFFFF"/>
        </w:rPr>
        <w:t>Согласно Международной классификации Преступлений для целей Статистики,  ICCS 2015</w:t>
      </w:r>
      <w:r w:rsidRPr="004F14B4">
        <w:rPr>
          <w:shd w:val="clear" w:color="auto" w:fill="FFFFFF"/>
        </w:rPr>
        <w:t xml:space="preserve">. Национальные </w:t>
      </w:r>
      <w:r>
        <w:rPr>
          <w:shd w:val="clear" w:color="auto" w:fill="FFFFFF"/>
        </w:rPr>
        <w:t>данные</w:t>
      </w:r>
      <w:r w:rsidRPr="004F14B4">
        <w:rPr>
          <w:shd w:val="clear" w:color="auto" w:fill="FFFFFF"/>
        </w:rPr>
        <w:t xml:space="preserve"> о видах убийств, которые рассматриваются как умышленные убийства </w:t>
      </w:r>
      <w:r>
        <w:rPr>
          <w:shd w:val="clear" w:color="auto" w:fill="FFFFFF"/>
        </w:rPr>
        <w:t>с</w:t>
      </w:r>
      <w:r w:rsidRPr="00F81766">
        <w:rPr>
          <w:shd w:val="clear" w:color="auto" w:fill="FFFFFF"/>
        </w:rPr>
        <w:t>огласно Международной классификации Преступлений для целей Статистики,  ICCS 2015</w:t>
      </w:r>
      <w:r w:rsidRPr="004F14B4">
        <w:rPr>
          <w:shd w:val="clear" w:color="auto" w:fill="FFFFFF"/>
        </w:rPr>
        <w:t xml:space="preserve">, </w:t>
      </w:r>
      <w:r>
        <w:rPr>
          <w:shd w:val="clear" w:color="auto" w:fill="FFFFFF"/>
        </w:rPr>
        <w:t>а в рамках национальных данных рассматриваются как иной вид преступления, добавляются к национальным данным по умышленным убийствам</w:t>
      </w:r>
      <w:r w:rsidRPr="004F14B4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Это осуществимо только при детальном предоставлении данных по </w:t>
      </w:r>
      <w:r w:rsidRPr="004F14B4">
        <w:rPr>
          <w:shd w:val="clear" w:color="auto" w:fill="FFFFFF"/>
        </w:rPr>
        <w:t>вида</w:t>
      </w:r>
      <w:r>
        <w:rPr>
          <w:shd w:val="clear" w:color="auto" w:fill="FFFFFF"/>
        </w:rPr>
        <w:t xml:space="preserve">м убийств </w:t>
      </w:r>
      <w:r w:rsidRPr="004F14B4">
        <w:rPr>
          <w:shd w:val="clear" w:color="auto" w:fill="FFFFFF"/>
        </w:rPr>
        <w:t>(например, нападение с тяжкими последствиями, приведшими к смерти, убийства</w:t>
      </w:r>
      <w:r>
        <w:rPr>
          <w:shd w:val="clear" w:color="auto" w:fill="FFFFFF"/>
        </w:rPr>
        <w:t xml:space="preserve"> в защиту чести и т.</w:t>
      </w:r>
      <w:r w:rsidRPr="004F14B4">
        <w:rPr>
          <w:shd w:val="clear" w:color="auto" w:fill="FFFFFF"/>
        </w:rPr>
        <w:t xml:space="preserve">д.). </w:t>
      </w:r>
    </w:p>
    <w:p w:rsidR="000A229E" w:rsidRPr="000C2F5B" w:rsidRDefault="000C2F5B" w:rsidP="000C2F5B">
      <w:pPr>
        <w:rPr>
          <w:shd w:val="clear" w:color="auto" w:fill="FFFFFF"/>
        </w:rPr>
      </w:pPr>
      <w:r w:rsidRPr="004F14B4">
        <w:rPr>
          <w:shd w:val="clear" w:color="auto" w:fill="FFFFFF"/>
        </w:rPr>
        <w:t>Что касается политики распространения данных УПН ООН, данные для мониторинга ЦУР (</w:t>
      </w:r>
      <w:r>
        <w:rPr>
          <w:shd w:val="clear" w:color="auto" w:fill="FFFFFF"/>
        </w:rPr>
        <w:t>Ц</w:t>
      </w:r>
      <w:r w:rsidRPr="004F14B4">
        <w:rPr>
          <w:shd w:val="clear" w:color="auto" w:fill="FFFFFF"/>
        </w:rPr>
        <w:t>ел</w:t>
      </w:r>
      <w:r>
        <w:rPr>
          <w:shd w:val="clear" w:color="auto" w:fill="FFFFFF"/>
        </w:rPr>
        <w:t xml:space="preserve">ей устойчивого развития) </w:t>
      </w:r>
      <w:r w:rsidRPr="004F14B4">
        <w:rPr>
          <w:shd w:val="clear" w:color="auto" w:fill="FFFFFF"/>
        </w:rPr>
        <w:t>будут рассылаться странам для консультации перед публикацией.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C2F5B" w:rsidRPr="00BD29EC" w:rsidRDefault="000C2F5B" w:rsidP="000C2F5B">
      <w:r w:rsidRPr="000C2F5B">
        <w:t>III-IV квартал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C2F5B" w:rsidRPr="00BD29EC" w:rsidRDefault="000C2F5B" w:rsidP="000C2F5B">
      <w:r w:rsidRPr="000C2F5B">
        <w:t>II квартал 2017 г. (данные за 2015 г.)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C2F5B" w:rsidRPr="004F14B4" w:rsidRDefault="000C2F5B" w:rsidP="000C2F5B">
      <w:pPr>
        <w:rPr>
          <w:shd w:val="clear" w:color="auto" w:fill="FFFFFF"/>
        </w:rPr>
      </w:pPr>
      <w:r w:rsidRPr="0055789C">
        <w:rPr>
          <w:shd w:val="clear" w:color="auto" w:fill="FFFFFF"/>
        </w:rPr>
        <w:t>На</w:t>
      </w:r>
      <w:r>
        <w:rPr>
          <w:shd w:val="clear" w:color="auto" w:fill="FFFFFF"/>
        </w:rPr>
        <w:t>именование</w:t>
      </w:r>
      <w:r w:rsidRPr="0055789C">
        <w:rPr>
          <w:shd w:val="clear" w:color="auto" w:fill="FFFFFF"/>
        </w:rPr>
        <w:t>:</w:t>
      </w:r>
    </w:p>
    <w:p w:rsidR="000C2F5B" w:rsidRPr="004F14B4" w:rsidRDefault="000C2F5B" w:rsidP="000C2F5B">
      <w:pPr>
        <w:rPr>
          <w:shd w:val="clear" w:color="auto" w:fill="FFFFFF"/>
        </w:rPr>
      </w:pPr>
      <w:r w:rsidRPr="004F14B4">
        <w:rPr>
          <w:shd w:val="clear" w:color="auto" w:fill="FFFFFF"/>
        </w:rPr>
        <w:t xml:space="preserve">Данные об умышленных убийствах </w:t>
      </w:r>
      <w:r>
        <w:rPr>
          <w:shd w:val="clear" w:color="auto" w:fill="FFFFFF"/>
        </w:rPr>
        <w:t xml:space="preserve">направляются </w:t>
      </w:r>
      <w:r w:rsidRPr="004F14B4">
        <w:rPr>
          <w:shd w:val="clear" w:color="auto" w:fill="FFFFFF"/>
        </w:rPr>
        <w:t xml:space="preserve">в УПН ООН государствами-членами, обычно через координируемые национальные центры в рамках </w:t>
      </w:r>
      <w:r w:rsidRPr="00BD0BAF">
        <w:t>UN-CTS</w:t>
      </w:r>
      <w:r w:rsidRPr="004F14B4">
        <w:rPr>
          <w:shd w:val="clear" w:color="auto" w:fill="FFFFFF"/>
        </w:rPr>
        <w:t xml:space="preserve">, которые, в большинстве случаев, являются национальными органами, ответственными за производство данных в области преступности и уголовного правосудия (национальные статистические органы, Министерства внутренних дел, Министерства юстиции и т. д.). Основным источником данных по умышленным убийствам, как правило, являются </w:t>
      </w:r>
      <w:r w:rsidRPr="004F14B4">
        <w:rPr>
          <w:shd w:val="clear" w:color="auto" w:fill="FFFFFF"/>
        </w:rPr>
        <w:lastRenderedPageBreak/>
        <w:t xml:space="preserve">учреждения системы уголовного правосудия (полиция, МВД, Генеральная прокуратура и т. д.). Данные, подготовленные в системе здравоохранения/гражданской регистрации, передаются в ВОЗ через национальные органы здравоохранения. </w:t>
      </w:r>
    </w:p>
    <w:p w:rsidR="000C2F5B" w:rsidRPr="0055789C" w:rsidRDefault="000C2F5B" w:rsidP="000C2F5B">
      <w:pPr>
        <w:rPr>
          <w:shd w:val="clear" w:color="auto" w:fill="FFFFFF"/>
        </w:rPr>
      </w:pPr>
      <w:r w:rsidRPr="0055789C">
        <w:rPr>
          <w:shd w:val="clear" w:color="auto" w:fill="FFFFFF"/>
        </w:rPr>
        <w:t>Описание:</w:t>
      </w:r>
    </w:p>
    <w:p w:rsidR="000C2F5B" w:rsidRPr="000C2F5B" w:rsidRDefault="000C2F5B" w:rsidP="000C2F5B">
      <w:pPr>
        <w:rPr>
          <w:shd w:val="clear" w:color="auto" w:fill="FFFFFF"/>
        </w:rPr>
      </w:pPr>
      <w:r w:rsidRPr="004F14B4">
        <w:rPr>
          <w:shd w:val="clear" w:color="auto" w:fill="FFFFFF"/>
        </w:rPr>
        <w:t>Сведения об умышленных убийствах</w:t>
      </w:r>
      <w:r>
        <w:rPr>
          <w:shd w:val="clear" w:color="auto" w:fill="FFFFFF"/>
        </w:rPr>
        <w:t xml:space="preserve"> направляются</w:t>
      </w:r>
      <w:r w:rsidRPr="004F14B4">
        <w:rPr>
          <w:shd w:val="clear" w:color="auto" w:fill="FFFFFF"/>
        </w:rPr>
        <w:t xml:space="preserve"> в УПН ООН государствами-членами, как правило, через национальные </w:t>
      </w:r>
      <w:r w:rsidRPr="0016263E">
        <w:t xml:space="preserve">UN-CTS </w:t>
      </w:r>
      <w:r w:rsidRPr="004F14B4">
        <w:t xml:space="preserve">(система тенденций преступности) </w:t>
      </w:r>
      <w:r w:rsidRPr="004F14B4">
        <w:rPr>
          <w:shd w:val="clear" w:color="auto" w:fill="FFFFFF"/>
        </w:rPr>
        <w:t xml:space="preserve">координационные центры, которые, в большинстве случаев, являются национальными органами, ответственными за производство данных в области преступности и уголовного правосудия (национальные статистические органы, Министерства внутренних дел, Министерства юстиции и т. д.). Основным источником данных по умышленным убийствам, как правило, являются учреждения системы уголовного правосудия (полиция, МВД, Генеральная прокуратура и т. д.). Данные, подготовленные в системе здравоохранения/гражданской регистрации, передаются в ВОЗ через национальные органы здравоохранения.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C2F5B" w:rsidRPr="0055789C" w:rsidRDefault="000C2F5B" w:rsidP="000C2F5B">
      <w:pPr>
        <w:rPr>
          <w:shd w:val="clear" w:color="auto" w:fill="FFFFFF"/>
        </w:rPr>
      </w:pPr>
      <w:r w:rsidRPr="0055789C">
        <w:rPr>
          <w:shd w:val="clear" w:color="auto" w:fill="FFFFFF"/>
        </w:rPr>
        <w:t>На</w:t>
      </w:r>
      <w:r>
        <w:rPr>
          <w:shd w:val="clear" w:color="auto" w:fill="FFFFFF"/>
        </w:rPr>
        <w:t>именование</w:t>
      </w:r>
      <w:r w:rsidRPr="0055789C">
        <w:rPr>
          <w:shd w:val="clear" w:color="auto" w:fill="FFFFFF"/>
        </w:rPr>
        <w:t xml:space="preserve">: </w:t>
      </w:r>
    </w:p>
    <w:p w:rsidR="000C2F5B" w:rsidRPr="0055789C" w:rsidRDefault="000C2F5B" w:rsidP="000C2F5B">
      <w:pPr>
        <w:rPr>
          <w:shd w:val="clear" w:color="auto" w:fill="FFFFFF"/>
        </w:rPr>
      </w:pPr>
      <w:r w:rsidRPr="0055789C">
        <w:rPr>
          <w:shd w:val="clear" w:color="auto" w:fill="FFFFFF"/>
        </w:rPr>
        <w:t>Управление Организации Объединенных Наций по наркотикам и преступлениям (УПН ООН), ВОЗ</w:t>
      </w:r>
    </w:p>
    <w:p w:rsidR="000C2F5B" w:rsidRPr="0055789C" w:rsidRDefault="000C2F5B" w:rsidP="000C2F5B">
      <w:pPr>
        <w:rPr>
          <w:shd w:val="clear" w:color="auto" w:fill="FFFFFF"/>
        </w:rPr>
      </w:pPr>
      <w:r w:rsidRPr="0055789C">
        <w:rPr>
          <w:shd w:val="clear" w:color="auto" w:fill="FFFFFF"/>
        </w:rPr>
        <w:t>Описание:</w:t>
      </w:r>
    </w:p>
    <w:p w:rsidR="000C2F5B" w:rsidRPr="000C2F5B" w:rsidRDefault="000C2F5B" w:rsidP="000C2F5B">
      <w:r w:rsidRPr="004F14B4">
        <w:rPr>
          <w:shd w:val="clear" w:color="auto" w:fill="FFFFFF"/>
        </w:rPr>
        <w:t xml:space="preserve">На международном уровне данные по умышленным убийствам постоянно собираются и распространяются управлением Организации Объединенных Наций по наркотикам и преступности (УПН ООН) в рамках ежегодного сбора данных </w:t>
      </w:r>
      <w:r w:rsidRPr="0016263E">
        <w:t xml:space="preserve">UN-CTS </w:t>
      </w:r>
      <w:r w:rsidRPr="004F14B4">
        <w:t>(система тенденций преступности). УПН ООН сотрудничает с региональными организациями в области сбора и распространения данных об убийствах, и</w:t>
      </w:r>
      <w:r>
        <w:t>,</w:t>
      </w:r>
      <w:r w:rsidRPr="004F14B4">
        <w:t xml:space="preserve"> в особенности</w:t>
      </w:r>
      <w:r>
        <w:t>,</w:t>
      </w:r>
      <w:r w:rsidRPr="004F14B4">
        <w:t xml:space="preserve"> с </w:t>
      </w:r>
      <w:proofErr w:type="spellStart"/>
      <w:r w:rsidRPr="004F14B4">
        <w:t>Евростатом</w:t>
      </w:r>
      <w:proofErr w:type="spellEnd"/>
      <w:r w:rsidRPr="004F14B4">
        <w:t xml:space="preserve"> в Европе и с </w:t>
      </w:r>
      <w:r>
        <w:t>О</w:t>
      </w:r>
      <w:r w:rsidRPr="004F14B4">
        <w:t>рганизацией американских государств в Южной и Северной Америке. ВОЗ  собирает данные по умышленным убийствам в рамках регулярного сбора данных о причинах смерти. В этом контексте данные о смертности от нападения рассматриваются как преднамеренные убийства.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9345FC" w:rsidRPr="004F14B4" w:rsidRDefault="009345FC" w:rsidP="009345FC">
      <w:pPr>
        <w:rPr>
          <w:b/>
          <w:bCs/>
        </w:rPr>
      </w:pPr>
      <w:r w:rsidRPr="004F14B4">
        <w:t xml:space="preserve">Данный  показатель широко используется на национальном и международном уровнях для оценки самых крайних форм жестоких преступлений, а также показывает </w:t>
      </w:r>
      <w:r>
        <w:t xml:space="preserve">явные слабые стороны </w:t>
      </w:r>
      <w:r w:rsidRPr="004F14B4">
        <w:t xml:space="preserve">системы безопасности граждан. Обеспечение безопасности от насилия является необходимым условием для людей, чтобы </w:t>
      </w:r>
      <w:r>
        <w:t>жить</w:t>
      </w:r>
      <w:r w:rsidRPr="004F14B4">
        <w:t xml:space="preserve"> безопасной и активной жизнью, она также необходима для свободного развития общества и экономики. Умышленные убийства происходят во всех странах мира, этот показатель имеет глобальный масштаб. </w:t>
      </w:r>
    </w:p>
    <w:p w:rsidR="002E15F9" w:rsidRPr="009345FC" w:rsidRDefault="009345FC" w:rsidP="009345FC">
      <w:r w:rsidRPr="004F14B4">
        <w:lastRenderedPageBreak/>
        <w:t xml:space="preserve">Необходимо проводить мониторинг умышленных убийств, чтобы лучше понимать их причины, помыслы и последствия и, в долгосрочной перспективе, разрабатывать эффективные профилактические мероприятия. </w:t>
      </w:r>
      <w:proofErr w:type="gramStart"/>
      <w:r w:rsidRPr="004F14B4">
        <w:t>Если данные верно детализированы (</w:t>
      </w:r>
      <w:r>
        <w:t xml:space="preserve">согласно </w:t>
      </w:r>
      <w:r w:rsidRPr="00C2385E">
        <w:t>Международн</w:t>
      </w:r>
      <w:r>
        <w:t xml:space="preserve">ой </w:t>
      </w:r>
      <w:r w:rsidRPr="00C2385E">
        <w:t>классификаци</w:t>
      </w:r>
      <w:r>
        <w:t>и</w:t>
      </w:r>
      <w:r w:rsidRPr="00C2385E">
        <w:t xml:space="preserve"> Преступлений для целей Статистики,  ICCS 2015</w:t>
      </w:r>
      <w:r w:rsidRPr="004F14B4">
        <w:t>), то показатель может определить различные виды насилия, связанного с убийством</w:t>
      </w:r>
      <w:r>
        <w:t>:</w:t>
      </w:r>
      <w:r w:rsidRPr="004F14B4">
        <w:t xml:space="preserve"> </w:t>
      </w:r>
      <w:r>
        <w:t xml:space="preserve">межличностные (включая </w:t>
      </w:r>
      <w:r w:rsidRPr="004F14B4">
        <w:t xml:space="preserve">семейное насилие), </w:t>
      </w:r>
      <w:r>
        <w:t>преступные</w:t>
      </w:r>
      <w:r w:rsidRPr="004F14B4">
        <w:t xml:space="preserve"> (в том числе организованная преступность и другие формы преступной деятел</w:t>
      </w:r>
      <w:r>
        <w:t xml:space="preserve">ьности), социально-политические (в </w:t>
      </w:r>
      <w:r w:rsidRPr="004F14B4">
        <w:t>том числе терроризм и преступления на почве ненависти).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9345FC" w:rsidRPr="004F14B4" w:rsidRDefault="009345FC" w:rsidP="009345FC">
      <w:r w:rsidRPr="00C2385E">
        <w:rPr>
          <w:rFonts w:eastAsia="Times New Roman"/>
          <w:kern w:val="36"/>
        </w:rPr>
        <w:t>Международн</w:t>
      </w:r>
      <w:r>
        <w:rPr>
          <w:rFonts w:eastAsia="Times New Roman"/>
          <w:kern w:val="36"/>
        </w:rPr>
        <w:t>ая</w:t>
      </w:r>
      <w:r w:rsidRPr="00C2385E">
        <w:rPr>
          <w:rFonts w:eastAsia="Times New Roman"/>
          <w:kern w:val="36"/>
        </w:rPr>
        <w:t xml:space="preserve"> классификаци</w:t>
      </w:r>
      <w:r>
        <w:rPr>
          <w:rFonts w:eastAsia="Times New Roman"/>
          <w:kern w:val="36"/>
        </w:rPr>
        <w:t xml:space="preserve">я </w:t>
      </w:r>
      <w:r w:rsidRPr="00C2385E">
        <w:rPr>
          <w:rFonts w:eastAsia="Times New Roman"/>
          <w:kern w:val="36"/>
        </w:rPr>
        <w:t>Преступлений для целей Статистики,  ICCS 2015</w:t>
      </w:r>
      <w:r>
        <w:t xml:space="preserve"> </w:t>
      </w:r>
      <w:r w:rsidRPr="004F14B4">
        <w:t>приводит важные разъяснения</w:t>
      </w:r>
      <w:r>
        <w:t xml:space="preserve"> касательно</w:t>
      </w:r>
      <w:r w:rsidRPr="004F14B4">
        <w:t xml:space="preserve"> определения умышленного убийства. В частности, утверждается, что нижеперечисленные виды преступлений также включаются в понятие </w:t>
      </w:r>
      <w:r>
        <w:t xml:space="preserve">умышленного </w:t>
      </w:r>
      <w:r w:rsidRPr="004F14B4">
        <w:t>убийства:</w:t>
      </w:r>
    </w:p>
    <w:p w:rsidR="009345FC" w:rsidRPr="004F14B4" w:rsidRDefault="009345FC" w:rsidP="009345FC">
      <w:r w:rsidRPr="004F14B4">
        <w:t xml:space="preserve">- </w:t>
      </w:r>
      <w:r>
        <w:t xml:space="preserve">тяжкое </w:t>
      </w:r>
      <w:r w:rsidRPr="004F14B4">
        <w:t>убийство</w:t>
      </w:r>
    </w:p>
    <w:p w:rsidR="009345FC" w:rsidRPr="004F14B4" w:rsidRDefault="009345FC" w:rsidP="009345FC">
      <w:r w:rsidRPr="004F14B4">
        <w:t xml:space="preserve">- </w:t>
      </w:r>
      <w:r w:rsidRPr="00F04936">
        <w:t>убийство</w:t>
      </w:r>
      <w:r>
        <w:t xml:space="preserve"> в защиту</w:t>
      </w:r>
      <w:r w:rsidRPr="00F04936">
        <w:t xml:space="preserve"> чести</w:t>
      </w:r>
    </w:p>
    <w:p w:rsidR="009345FC" w:rsidRPr="004F14B4" w:rsidRDefault="009345FC" w:rsidP="009345FC">
      <w:r w:rsidRPr="004F14B4">
        <w:t xml:space="preserve">- </w:t>
      </w:r>
      <w:r>
        <w:t xml:space="preserve">серьезное </w:t>
      </w:r>
      <w:r w:rsidRPr="004F14B4">
        <w:t>нападение, ведущее к смерти</w:t>
      </w:r>
    </w:p>
    <w:p w:rsidR="009345FC" w:rsidRPr="004F14B4" w:rsidRDefault="009345FC" w:rsidP="009345FC">
      <w:r w:rsidRPr="004F14B4">
        <w:t>- смерть в результате террористических действий</w:t>
      </w:r>
    </w:p>
    <w:p w:rsidR="009345FC" w:rsidRPr="004F14B4" w:rsidRDefault="009345FC" w:rsidP="009345FC">
      <w:r w:rsidRPr="004F14B4">
        <w:t xml:space="preserve">- убийство, </w:t>
      </w:r>
      <w:r>
        <w:t>связанное с выкупом</w:t>
      </w:r>
    </w:p>
    <w:p w:rsidR="009345FC" w:rsidRPr="004F14B4" w:rsidRDefault="009345FC" w:rsidP="009345FC">
      <w:r w:rsidRPr="004F14B4">
        <w:t xml:space="preserve">- </w:t>
      </w:r>
      <w:r>
        <w:t>женоубийство</w:t>
      </w:r>
      <w:r w:rsidRPr="004F14B4">
        <w:t xml:space="preserve"> (</w:t>
      </w:r>
      <w:proofErr w:type="spellStart"/>
      <w:r w:rsidRPr="004F14B4">
        <w:t>феми</w:t>
      </w:r>
      <w:r>
        <w:t>ни</w:t>
      </w:r>
      <w:r w:rsidRPr="004F14B4">
        <w:t>цид</w:t>
      </w:r>
      <w:proofErr w:type="spellEnd"/>
      <w:r w:rsidRPr="004F14B4">
        <w:t>)</w:t>
      </w:r>
    </w:p>
    <w:p w:rsidR="009345FC" w:rsidRPr="004F14B4" w:rsidRDefault="009345FC" w:rsidP="009345FC">
      <w:r w:rsidRPr="004F14B4">
        <w:t>- детоубийство</w:t>
      </w:r>
    </w:p>
    <w:p w:rsidR="009345FC" w:rsidRPr="004F14B4" w:rsidRDefault="009345FC" w:rsidP="009345FC">
      <w:r w:rsidRPr="004F14B4">
        <w:t xml:space="preserve">- </w:t>
      </w:r>
      <w:r>
        <w:t>преднамеренное убийство</w:t>
      </w:r>
    </w:p>
    <w:p w:rsidR="009345FC" w:rsidRPr="004F14B4" w:rsidRDefault="009345FC" w:rsidP="009345FC">
      <w:r w:rsidRPr="004F14B4">
        <w:t>- внесудебная казнь</w:t>
      </w:r>
    </w:p>
    <w:p w:rsidR="009345FC" w:rsidRPr="004F14B4" w:rsidRDefault="009345FC" w:rsidP="009345FC">
      <w:r w:rsidRPr="004F14B4">
        <w:t>- убийство, связанное с превышением полномочий представителями закона</w:t>
      </w:r>
    </w:p>
    <w:p w:rsidR="009345FC" w:rsidRPr="004F14B4" w:rsidRDefault="009345FC" w:rsidP="009345FC">
      <w:r w:rsidRPr="004F14B4">
        <w:t xml:space="preserve">Кроме того, </w:t>
      </w:r>
      <w:r>
        <w:t>классификация</w:t>
      </w:r>
      <w:r w:rsidRPr="004F14B4">
        <w:t xml:space="preserve"> да</w:t>
      </w:r>
      <w:r>
        <w:t>е</w:t>
      </w:r>
      <w:r w:rsidRPr="004F14B4">
        <w:t>т определени</w:t>
      </w:r>
      <w:r>
        <w:t>е</w:t>
      </w:r>
      <w:r w:rsidRPr="004F14B4">
        <w:t>, как отличить умышленные убийства, убийства напрямую связанные с войной/конфликтами и другие убийства, которые равносильны военным преступлениям.</w:t>
      </w:r>
    </w:p>
    <w:p w:rsidR="009345FC" w:rsidRPr="004F14B4" w:rsidRDefault="009345FC" w:rsidP="009345FC">
      <w:r w:rsidRPr="004F14B4">
        <w:t>Одним из фактов является то, что данные об убийствах, как правило, получены из двух отдельных и независимых источников на национальном уровне (уголовное правосудие и общественное здравоохранение), они предоставляют особенные и ценные показатели, так как идет сравнение двух источников, а это инструмент для оценки точности национальных данных. Как правило, у стран, где данные из обеих структур существуют, зафиксирован хороший уровень соответствия между источниками (см. УПН ООН, глобальное исследование по убийствам, 2013).</w:t>
      </w:r>
    </w:p>
    <w:p w:rsidR="009345FC" w:rsidRPr="004F14B4" w:rsidRDefault="009345FC" w:rsidP="009345FC"/>
    <w:p w:rsidR="009345FC" w:rsidRPr="009345FC" w:rsidRDefault="009345FC" w:rsidP="009345FC">
      <w:r w:rsidRPr="004F14B4">
        <w:lastRenderedPageBreak/>
        <w:t xml:space="preserve">Сведения об убийствах, которые дают органы здравоохранения, </w:t>
      </w:r>
      <w:r>
        <w:t>классифицируются согласно</w:t>
      </w:r>
      <w:r w:rsidRPr="004F14B4">
        <w:t xml:space="preserve"> Международной классификацией болезней (МКБ-10), где дается определение «смерть через нападение», что очень близко к определению </w:t>
      </w:r>
      <w:r>
        <w:t>«</w:t>
      </w:r>
      <w:r w:rsidRPr="004F14B4">
        <w:t>умышленное убийство</w:t>
      </w:r>
      <w:r>
        <w:t>»</w:t>
      </w:r>
      <w:r w:rsidRPr="004F14B4">
        <w:t xml:space="preserve"> (</w:t>
      </w:r>
      <w:r>
        <w:rPr>
          <w:rFonts w:eastAsia="Times New Roman"/>
          <w:kern w:val="36"/>
        </w:rPr>
        <w:t>с</w:t>
      </w:r>
      <w:r w:rsidRPr="00C2385E">
        <w:rPr>
          <w:rFonts w:eastAsia="Times New Roman"/>
          <w:kern w:val="36"/>
        </w:rPr>
        <w:t>огласно Международной классификации Преступлений для целей Статистики,  ICCS 2015</w:t>
      </w:r>
      <w:r w:rsidRPr="004F14B4">
        <w:t xml:space="preserve">). 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9345FC" w:rsidRPr="009345FC" w:rsidRDefault="009345FC" w:rsidP="009345FC">
      <w:r w:rsidRPr="009345FC">
        <w:t>Показатель рассчитывается делением общего числа жертв умышленных убийств, зарегистрированных в данном году, на общую численность постоянного населения в том же году и умножением на 100 000 человек.</w:t>
      </w:r>
    </w:p>
    <w:p w:rsidR="009345FC" w:rsidRPr="00BD29EC" w:rsidRDefault="009345FC" w:rsidP="009345FC">
      <w:r w:rsidRPr="009345FC">
        <w:t>В некоторых странах из систем уголовного правосудия и общественного здравоохранения/регистрации актов гражданского состояния получаются два отдельных набора данных об умышленных убийствах. Если они существуют, сообщаются цифры из обоих источников данных. Данные о населении получены из ежегодных оценок, подготовленных Отделом народонаселения ООН.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9345FC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9345FC" w:rsidP="009345FC">
      <w:r w:rsidRPr="009345FC">
        <w:t>ВОЗ производит оценки для стран, в которых национальные данные об убийствах недоступны ни в системе уголовного правосудия, ни в системе здравоохранения/регистрации актов гражданского состояния. Эти оценки используются при составлении глобального набора данных и позволяют получить оценки отсутствующих значений (информацию о методологии см. в документе ВОЗ-ПРООН-УНП ООН, Глобальный отчет о состоянии предотвращения насилия, 2014 г.).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9345FC" w:rsidRPr="009345FC" w:rsidRDefault="009345FC" w:rsidP="009345FC">
      <w:r w:rsidRPr="009345FC">
        <w:t>ВОЗ производит оценки для стран, в которых национальные данные об убийствах недоступны ни в системе уголовного правосудия, ни в системе здравоохранения/регистрации актов гражданского состояния. Эти оценки используются при составлении глобального набора данных и позволяют получить оценки отсутствующих значений (информацию о методологии см. в документе ВОЗ-ПРООН-УНП ООН, Глобальный отчет о состоянии предотвращения насилия, 2014 г.).</w:t>
      </w:r>
    </w:p>
    <w:p w:rsidR="00694160" w:rsidRPr="00BD29EC" w:rsidRDefault="009345FC" w:rsidP="009345FC">
      <w:r w:rsidRPr="009345FC">
        <w:t xml:space="preserve">УНП ООН и ВОЗ совместно разрабатывают общий подход к подготовке совместных серий данных об убийствах УНП ООН и ВОЗ на </w:t>
      </w:r>
      <w:proofErr w:type="spellStart"/>
      <w:r w:rsidRPr="009345FC">
        <w:t>страновом</w:t>
      </w:r>
      <w:proofErr w:type="spellEnd"/>
      <w:r w:rsidRPr="009345FC">
        <w:t>, региональном и глобальном уровнях.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345FC" w:rsidP="009345FC">
      <w:r w:rsidRPr="009345FC">
        <w:t>Глобальные и региональные оценки рассчитываются как средневзвешенные национальные данные с весами, определяемыми постоянным населением страны.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9345FC">
      <w:r w:rsidRPr="00BD29EC">
        <w:t>Доступность данных:</w:t>
      </w:r>
    </w:p>
    <w:p w:rsidR="009345FC" w:rsidRPr="00BD29EC" w:rsidRDefault="009345FC" w:rsidP="009345FC">
      <w:r w:rsidRPr="009345FC">
        <w:t>С учетом данных, собранных как УНП ООН, так и ВОЗ, национальные данные об убийствах доступны для 174 стран (по крайней мере, одна точка данных за период с 2009 по 2013 год). Данные временных рядов об убийствах, подходящие для мониторинга, доступны для 141 страны (по крайней мере, 3 точки данных, самая последняя за период с 2011 по 2013 год).</w:t>
      </w:r>
    </w:p>
    <w:p w:rsidR="0075371E" w:rsidRDefault="0075371E" w:rsidP="009345FC">
      <w:r w:rsidRPr="00BD29EC">
        <w:t>Временные ряды:</w:t>
      </w:r>
    </w:p>
    <w:p w:rsidR="009345FC" w:rsidRPr="00BD29EC" w:rsidRDefault="009345FC" w:rsidP="009345FC">
      <w:r>
        <w:t>2010 - 2014</w:t>
      </w:r>
    </w:p>
    <w:p w:rsidR="0075371E" w:rsidRDefault="0075371E" w:rsidP="009345FC">
      <w:r w:rsidRPr="00BD29EC">
        <w:t>Разбивка:</w:t>
      </w:r>
    </w:p>
    <w:p w:rsidR="009345FC" w:rsidRPr="009345FC" w:rsidRDefault="009345FC" w:rsidP="009345FC">
      <w:proofErr w:type="gramStart"/>
      <w:r w:rsidRPr="009345FC">
        <w:t>Рекомендуемая</w:t>
      </w:r>
      <w:proofErr w:type="gramEnd"/>
      <w:r w:rsidRPr="009345FC">
        <w:t xml:space="preserve"> </w:t>
      </w:r>
      <w:proofErr w:type="spellStart"/>
      <w:r w:rsidRPr="009345FC">
        <w:t>дезагрегация</w:t>
      </w:r>
      <w:proofErr w:type="spellEnd"/>
      <w:r w:rsidRPr="009345FC">
        <w:t xml:space="preserve"> для этого показателя:</w:t>
      </w:r>
    </w:p>
    <w:p w:rsidR="009345FC" w:rsidRPr="009345FC" w:rsidRDefault="009345FC" w:rsidP="009345FC">
      <w:r w:rsidRPr="009345FC">
        <w:t>- пол и возраст потерпевшего и виновного (подозреваемого преступника)</w:t>
      </w:r>
    </w:p>
    <w:p w:rsidR="009345FC" w:rsidRPr="009345FC" w:rsidRDefault="009345FC" w:rsidP="009345FC">
      <w:r w:rsidRPr="009345FC">
        <w:t>- отношения между жертвой и преступником (интимный партнер, другой член семьи, знакомый и т.д.)</w:t>
      </w:r>
    </w:p>
    <w:p w:rsidR="009345FC" w:rsidRPr="009345FC" w:rsidRDefault="009345FC" w:rsidP="009345FC">
      <w:r w:rsidRPr="009345FC">
        <w:t>- средства совершения преступления (огнестрельное оружие, тупой предмет и т.п.)</w:t>
      </w:r>
    </w:p>
    <w:p w:rsidR="009345FC" w:rsidRPr="00BD29EC" w:rsidRDefault="009345FC" w:rsidP="009345FC">
      <w:r w:rsidRPr="009345FC">
        <w:t>- ситуационный контекст/мотивация (организованная преступность, насилие со стороны интимного партнера и т. д.)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B6680" w:rsidRPr="004B6680" w:rsidRDefault="004B6680" w:rsidP="004B6680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szCs w:val="24"/>
          <w:lang w:eastAsia="en-GB"/>
        </w:rPr>
      </w:pPr>
      <w:r w:rsidRPr="004B6680">
        <w:rPr>
          <w:rFonts w:eastAsia="Times New Roman" w:cs="Times New Roman"/>
          <w:szCs w:val="24"/>
          <w:lang w:eastAsia="en-GB"/>
        </w:rPr>
        <w:t>Источники расхождений:</w:t>
      </w:r>
    </w:p>
    <w:p w:rsidR="004B6680" w:rsidRPr="004B6680" w:rsidRDefault="004B6680" w:rsidP="004B6680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szCs w:val="24"/>
          <w:lang w:eastAsia="en-GB"/>
        </w:rPr>
      </w:pPr>
      <w:r w:rsidRPr="004B6680">
        <w:rPr>
          <w:rFonts w:eastAsia="Times New Roman" w:cs="Times New Roman"/>
          <w:szCs w:val="24"/>
          <w:lang w:eastAsia="en-GB"/>
        </w:rPr>
        <w:t xml:space="preserve">Могут существовать расхождения между подсчетом умышленных убийств, произведенным в стране, и количеством умышленных убийств, зарегистрированным на международном уровне, поскольку национальные данные могут относиться к национальному определению умышленного убийства, в то время как данные, сообщаемые УНП ООН, должны соответствовать определению, данному ICCS (утвержденному в 2015 г. государствами-членами в Статистическом отчете ООН). </w:t>
      </w:r>
      <w:proofErr w:type="gramStart"/>
      <w:r w:rsidRPr="004B6680">
        <w:rPr>
          <w:rFonts w:eastAsia="Times New Roman" w:cs="Times New Roman"/>
          <w:szCs w:val="24"/>
          <w:lang w:eastAsia="en-GB"/>
        </w:rPr>
        <w:t>Комиссии и Комиссии ООН по предупреждению преступности и уголовному правосудию).</w:t>
      </w:r>
      <w:proofErr w:type="gramEnd"/>
      <w:r w:rsidRPr="004B6680">
        <w:rPr>
          <w:rFonts w:eastAsia="Times New Roman" w:cs="Times New Roman"/>
          <w:szCs w:val="24"/>
          <w:lang w:eastAsia="en-GB"/>
        </w:rPr>
        <w:t xml:space="preserve"> ЮНОДК прилагает особые усилия для подсчета всех убийств, подпадающих под определение умышленного убийства МКУС, хотя национальные данные могут по-прежнему собираться в соответствии с национальными правовыми системами, а не </w:t>
      </w:r>
      <w:r>
        <w:rPr>
          <w:rFonts w:eastAsia="Times New Roman" w:cs="Times New Roman"/>
          <w:szCs w:val="24"/>
          <w:lang w:eastAsia="en-GB"/>
        </w:rPr>
        <w:t>статистической классификацией.</w:t>
      </w:r>
      <w:r w:rsidRPr="004B6680">
        <w:rPr>
          <w:rFonts w:eastAsia="Times New Roman" w:cs="Times New Roman"/>
          <w:szCs w:val="24"/>
          <w:lang w:eastAsia="en-GB"/>
        </w:rPr>
        <w:t xml:space="preserve"> Постепенное внедрение ICCS странами должно повысить качество и согласованность национальных и международных данных.</w:t>
      </w:r>
    </w:p>
    <w:p w:rsidR="004B6680" w:rsidRDefault="004B6680" w:rsidP="004B6680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szCs w:val="24"/>
          <w:lang w:eastAsia="en-GB"/>
        </w:rPr>
      </w:pPr>
      <w:r w:rsidRPr="004B6680">
        <w:rPr>
          <w:rFonts w:eastAsia="Times New Roman" w:cs="Times New Roman"/>
          <w:szCs w:val="24"/>
          <w:lang w:eastAsia="en-GB"/>
        </w:rPr>
        <w:lastRenderedPageBreak/>
        <w:t>Показатели умышленных убийств также могут различаться из-за использования разных данных о населении.</w:t>
      </w:r>
    </w:p>
    <w:p w:rsidR="00040034" w:rsidRDefault="00040034" w:rsidP="004B6680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4B6680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4B668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4B668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E31C17" w:rsidRPr="00524988" w:rsidRDefault="00E31C17" w:rsidP="00E31C17">
      <w:pPr>
        <w:rPr>
          <w:lang w:eastAsia="en-GB"/>
        </w:rPr>
      </w:pPr>
      <w:bookmarkStart w:id="5" w:name="_GoBack"/>
      <w:r w:rsidRPr="00524988">
        <w:rPr>
          <w:lang w:eastAsia="en-GB"/>
        </w:rPr>
        <w:t>URL:</w:t>
      </w:r>
    </w:p>
    <w:p w:rsidR="00E31C17" w:rsidRPr="00524988" w:rsidRDefault="00E31C17" w:rsidP="00E31C17">
      <w:pPr>
        <w:rPr>
          <w:lang w:eastAsia="en-GB"/>
        </w:rPr>
      </w:pPr>
      <w:r w:rsidRPr="00524988">
        <w:rPr>
          <w:lang w:eastAsia="en-GB"/>
        </w:rPr>
        <w:t>www.unodc.org</w:t>
      </w:r>
    </w:p>
    <w:p w:rsidR="00E31C17" w:rsidRPr="00524988" w:rsidRDefault="00E31C17" w:rsidP="00E31C17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524988">
        <w:rPr>
          <w:lang w:eastAsia="en-GB"/>
        </w:rPr>
        <w:t>:</w:t>
      </w:r>
    </w:p>
    <w:p w:rsidR="00E31C17" w:rsidRPr="00E31C17" w:rsidRDefault="00E31C17" w:rsidP="00E31C17">
      <w:pPr>
        <w:rPr>
          <w:lang w:eastAsia="en-GB"/>
        </w:rPr>
      </w:pPr>
      <w:proofErr w:type="gramStart"/>
      <w:r w:rsidRPr="00E31C17">
        <w:rPr>
          <w:lang w:eastAsia="en-GB"/>
        </w:rPr>
        <w:t>База данных УНП ООН по убийствам (</w:t>
      </w:r>
      <w:r w:rsidRPr="00E31C17">
        <w:rPr>
          <w:lang w:val="en-US" w:eastAsia="en-GB"/>
        </w:rPr>
        <w:t>https</w:t>
      </w:r>
      <w:r w:rsidRPr="00E31C17">
        <w:rPr>
          <w:lang w:eastAsia="en-GB"/>
        </w:rPr>
        <w:t>://</w:t>
      </w:r>
      <w:r w:rsidRPr="00E31C17">
        <w:rPr>
          <w:lang w:val="en-US" w:eastAsia="en-GB"/>
        </w:rPr>
        <w:t>data</w:t>
      </w:r>
      <w:r w:rsidRPr="00E31C17">
        <w:rPr>
          <w:lang w:eastAsia="en-GB"/>
        </w:rPr>
        <w:t>.</w:t>
      </w:r>
      <w:proofErr w:type="spellStart"/>
      <w:r w:rsidRPr="00E31C17">
        <w:rPr>
          <w:lang w:val="en-US" w:eastAsia="en-GB"/>
        </w:rPr>
        <w:t>unodc</w:t>
      </w:r>
      <w:proofErr w:type="spellEnd"/>
      <w:r w:rsidRPr="00E31C17">
        <w:rPr>
          <w:lang w:eastAsia="en-GB"/>
        </w:rPr>
        <w:t>.</w:t>
      </w:r>
      <w:r w:rsidRPr="00E31C17">
        <w:rPr>
          <w:lang w:val="en-US" w:eastAsia="en-GB"/>
        </w:rPr>
        <w:t>org</w:t>
      </w:r>
      <w:r w:rsidRPr="00E31C17">
        <w:rPr>
          <w:lang w:eastAsia="en-GB"/>
        </w:rPr>
        <w:t xml:space="preserve">/), УНП ООН, Глобальное исследование убийств, 2013 г.; ВОЗ-ПРООН-УНП ООН, Глобальный отчет о состоянии предотвращения насилия, 2014 г.); УНП ООН, Международная классификация преступлений для статистических целей — </w:t>
      </w:r>
      <w:r w:rsidRPr="00E31C17">
        <w:rPr>
          <w:lang w:val="en-US" w:eastAsia="en-GB"/>
        </w:rPr>
        <w:t>ICCS</w:t>
      </w:r>
      <w:r w:rsidRPr="00E31C17">
        <w:rPr>
          <w:lang w:eastAsia="en-GB"/>
        </w:rPr>
        <w:t>, 2015 г.</w:t>
      </w:r>
      <w:bookmarkEnd w:id="5"/>
      <w:proofErr w:type="gramEnd"/>
    </w:p>
    <w:sectPr w:rsidR="00E31C17" w:rsidRPr="00E31C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63" w:rsidRDefault="001C4663" w:rsidP="00F73DBC">
      <w:pPr>
        <w:spacing w:after="0" w:line="240" w:lineRule="auto"/>
      </w:pPr>
      <w:r>
        <w:separator/>
      </w:r>
    </w:p>
  </w:endnote>
  <w:end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63" w:rsidRDefault="001C4663" w:rsidP="00F73DBC">
      <w:pPr>
        <w:spacing w:after="0" w:line="240" w:lineRule="auto"/>
      </w:pPr>
      <w:r>
        <w:separator/>
      </w:r>
    </w:p>
  </w:footnote>
  <w:foot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609F"/>
    <w:multiLevelType w:val="hybridMultilevel"/>
    <w:tmpl w:val="E43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2F5B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A163A"/>
    <w:rsid w:val="001C4663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B6680"/>
    <w:rsid w:val="004D2413"/>
    <w:rsid w:val="004E087E"/>
    <w:rsid w:val="00503B4A"/>
    <w:rsid w:val="00532D98"/>
    <w:rsid w:val="00587D0B"/>
    <w:rsid w:val="005E47BD"/>
    <w:rsid w:val="005F2C0B"/>
    <w:rsid w:val="00655F55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345FC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AC739F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1C17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C2F5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AC739F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C739F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0C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C2F5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AC739F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C739F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0C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A3B0-AE24-4102-A098-EF351308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6</cp:revision>
  <dcterms:created xsi:type="dcterms:W3CDTF">2022-08-03T12:04:00Z</dcterms:created>
  <dcterms:modified xsi:type="dcterms:W3CDTF">2022-08-03T12:16:00Z</dcterms:modified>
</cp:coreProperties>
</file>