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2652D0">
        <w:rPr>
          <w:rFonts w:cs="Times New Roman"/>
          <w:szCs w:val="24"/>
        </w:rPr>
        <w:t>3</w:t>
      </w:r>
      <w:r w:rsidR="00780F08" w:rsidRPr="00BD29EC">
        <w:rPr>
          <w:rFonts w:cs="Times New Roman"/>
          <w:szCs w:val="24"/>
        </w:rPr>
        <w:t xml:space="preserve">.  </w:t>
      </w:r>
      <w:r w:rsidR="005C6119">
        <w:t xml:space="preserve">Содействовать верховенству права на национальном и международном </w:t>
      </w:r>
      <w:proofErr w:type="gramStart"/>
      <w:r w:rsidR="005C6119">
        <w:t>уровнях</w:t>
      </w:r>
      <w:proofErr w:type="gramEnd"/>
      <w:r w:rsidR="005C6119">
        <w:t xml:space="preserve"> и обеспечить всем равный доступ к правосудию.</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BA46DB" w:rsidRDefault="003143BC" w:rsidP="00BA46DB">
      <w:pPr>
        <w:rPr>
          <w:shd w:val="clear" w:color="auto" w:fill="FFFFFF"/>
        </w:rPr>
      </w:pPr>
      <w:r w:rsidRPr="00BD29EC">
        <w:t xml:space="preserve">Показатель </w:t>
      </w:r>
      <w:r w:rsidR="00741A39">
        <w:t>1</w:t>
      </w:r>
      <w:r w:rsidR="00107A08">
        <w:t>6</w:t>
      </w:r>
      <w:r w:rsidR="00780F08" w:rsidRPr="00BD29EC">
        <w:t>.</w:t>
      </w:r>
      <w:r w:rsidR="002652D0">
        <w:t>3</w:t>
      </w:r>
      <w:r w:rsidR="002064C4">
        <w:t>.</w:t>
      </w:r>
      <w:r w:rsidR="00BA46DB">
        <w:t>2</w:t>
      </w:r>
      <w:r w:rsidR="00C95AB2">
        <w:t>.</w:t>
      </w:r>
      <w:r w:rsidR="00780F08" w:rsidRPr="00BD29EC">
        <w:t xml:space="preserve"> </w:t>
      </w:r>
      <w:r w:rsidR="00BA46DB">
        <w:rPr>
          <w:shd w:val="clear" w:color="auto" w:fill="FFFFFF"/>
        </w:rPr>
        <w:t>Доля лиц, задерживаемых до вынесения приговора, в общей численности заключенных</w:t>
      </w:r>
      <w:r w:rsidR="00BA46DB">
        <w:rPr>
          <w:shd w:val="clear" w:color="auto" w:fill="FFFFFF"/>
        </w:rPr>
        <w:t>.</w:t>
      </w:r>
    </w:p>
    <w:p w:rsidR="003143BC" w:rsidRDefault="003143BC" w:rsidP="00BA46DB">
      <w:pPr>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82950" w:rsidRPr="00A96255" w:rsidRDefault="00C82950" w:rsidP="00C82950">
      <w:r>
        <w:t>2016-07-19</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DA19D7" w:rsidRDefault="00004BE3"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t>1.1.1, 5.5.2, 8.2.1, 10.4.1</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C82950" w:rsidRDefault="00C82950" w:rsidP="00C82950">
      <w:pPr>
        <w:rPr>
          <w:bdr w:val="nil"/>
          <w:lang w:eastAsia="ru-RU"/>
        </w:rPr>
      </w:pPr>
      <w:r w:rsidRPr="00C82950">
        <w:rPr>
          <w:bdr w:val="nil"/>
          <w:lang w:eastAsia="ru-RU"/>
        </w:rPr>
        <w:t>Управление Организации Объединенных Наций по наркотикам и преступности (УНП ООН)</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82950" w:rsidRPr="00C82950" w:rsidRDefault="00C82950" w:rsidP="00C82950">
      <w:pPr>
        <w:rPr>
          <w:bdr w:val="nil"/>
          <w:lang w:eastAsia="ru-RU"/>
        </w:rPr>
      </w:pPr>
      <w:r w:rsidRPr="00C82950">
        <w:rPr>
          <w:bdr w:val="nil"/>
          <w:lang w:eastAsia="ru-RU"/>
        </w:rPr>
        <w:t>Управление Организации Объединенных Наций по наркотикам и преступности (УНП ООН)</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BE0AEA">
      <w:r>
        <w:t>Определение:</w:t>
      </w:r>
    </w:p>
    <w:p w:rsidR="00C82950" w:rsidRDefault="00C82950" w:rsidP="00BE0AEA">
      <w:r w:rsidRPr="00C82950">
        <w:t>Общее количество лиц, содержащихся под стражей, которым еще не был вынесен приговор, в процентах от общего числа лиц, содержащихся под стражей, на указанную дату.</w:t>
      </w:r>
    </w:p>
    <w:p w:rsidR="00DA19D7" w:rsidRDefault="003859BD" w:rsidP="00BE0AEA">
      <w:r>
        <w:t>Основные понятия</w:t>
      </w:r>
    </w:p>
    <w:p w:rsidR="00BE0AEA" w:rsidRPr="00DA19D7" w:rsidRDefault="00BE0AEA" w:rsidP="00BE0AEA">
      <w:r w:rsidRPr="00BE0AEA">
        <w:t xml:space="preserve">Под «осужденными» понимаются лица, в отношении которых возбуждено уголовное дело и которые получили решение компетентного органа об их осуждении или оправдании. </w:t>
      </w:r>
      <w:r w:rsidRPr="00BE0AEA">
        <w:lastRenderedPageBreak/>
        <w:t xml:space="preserve">Для целей показателя лица, </w:t>
      </w:r>
      <w:r>
        <w:t>которым вынесли</w:t>
      </w:r>
      <w:r w:rsidRPr="00BE0AEA">
        <w:t xml:space="preserve"> «неокончательное» решение (например, в случае обжалования обвинительного приговора), считаются «осужденными».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C461F" w:rsidRPr="00BD29EC" w:rsidRDefault="006C461F" w:rsidP="006C461F">
      <w:r w:rsidRPr="006C461F">
        <w:t xml:space="preserve">УНП ООН собирает данные о тюрьмах в рамках ежегодного сбора данных (UN-CTS). Сбору данных через UN-CTS способствует сеть </w:t>
      </w:r>
      <w:proofErr w:type="gramStart"/>
      <w:r w:rsidRPr="006C461F">
        <w:t>из</w:t>
      </w:r>
      <w:proofErr w:type="gramEnd"/>
      <w:r w:rsidRPr="006C461F">
        <w:t xml:space="preserve"> более </w:t>
      </w:r>
      <w:proofErr w:type="gramStart"/>
      <w:r w:rsidRPr="006C461F">
        <w:t>чем</w:t>
      </w:r>
      <w:proofErr w:type="gramEnd"/>
      <w:r w:rsidRPr="006C461F">
        <w:t xml:space="preserve"> 130 национальных координаторов, назначаемых ответственными органами. Данные UN-CTS о лицах без приговора и общем количестве задержанных доступны по 114 странам. Охват стран может улучшиться, если включить другие источники (исследовательские институты и НПО) (имеются данные еще по 60 странам, в результате чего общее количество за период 2012-2014 гг. составляет 174 страны). Данные за два момента времени (средние значения за три года за 2003–2005 и 2012–2014 годы) доступны по 144 странам.</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6C461F" w:rsidRPr="000B3117" w:rsidRDefault="006C461F" w:rsidP="006C461F">
      <w:r w:rsidRPr="000B3117">
        <w:t>Существует сводная система ежегодного сбора данных о преступности и уголовном правосудии (Обследование тенденций в области преступности в ООН, UN-CTS), которое представляет собой основу данных о неосужденных задержанных. Сбор данных UN-CTS во многом основывается на сети национальных координационных центров, которые являются учреждениями / должностными лицами, назначенными странами и имеющими технический потенциал в части разработки данных о преступности и уголовном правосудии (около 130 назначенных координаторов по состоянию на 2016 год). Кроме того, в части стран с недостающими данными, данные собираются Институтом исследований уголовной политики (</w:t>
      </w:r>
      <w:proofErr w:type="spellStart"/>
      <w:r w:rsidRPr="000B3117">
        <w:t>World</w:t>
      </w:r>
      <w:proofErr w:type="spellEnd"/>
      <w:r w:rsidRPr="000B3117">
        <w:t xml:space="preserve"> </w:t>
      </w:r>
      <w:proofErr w:type="spellStart"/>
      <w:r w:rsidRPr="000B3117">
        <w:t>Prison</w:t>
      </w:r>
      <w:proofErr w:type="spellEnd"/>
      <w:r w:rsidRPr="000B3117">
        <w:t xml:space="preserve"> </w:t>
      </w:r>
      <w:proofErr w:type="spellStart"/>
      <w:r w:rsidRPr="000B3117">
        <w:t>Brief</w:t>
      </w:r>
      <w:proofErr w:type="spellEnd"/>
      <w:r w:rsidRPr="000B3117">
        <w:t xml:space="preserve">), </w:t>
      </w:r>
      <w:proofErr w:type="gramStart"/>
      <w:r w:rsidRPr="000B3117">
        <w:t>который</w:t>
      </w:r>
      <w:proofErr w:type="gramEnd"/>
      <w:r w:rsidRPr="000B3117">
        <w:t xml:space="preserve"> получает данные непосредственно из национальных тюремных администраций или с сайтов министерств юстиции или других официальных учреждений. Для будущих отчетов по ЦУР данные будут отправлены странам для консультаций до публикации.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6C461F" w:rsidRPr="00BD29EC" w:rsidRDefault="006C461F" w:rsidP="006C461F">
      <w:r w:rsidRPr="006C461F">
        <w:t>III-VI квартал 2016 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6C461F" w:rsidRPr="00BD29EC" w:rsidRDefault="006C461F" w:rsidP="006C461F">
      <w:r w:rsidRPr="006C461F">
        <w:t>II квартал 2017 г. (данные за 2015 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6C461F" w:rsidRPr="00A71EC6" w:rsidRDefault="006C461F" w:rsidP="006C461F">
      <w:r w:rsidRPr="006C461F">
        <w:t>Национальное управление пенитенциарной системы через координатора UN-CTS</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6C461F" w:rsidRPr="00BD29EC" w:rsidRDefault="006C461F" w:rsidP="006C461F">
      <w:r>
        <w:lastRenderedPageBreak/>
        <w:t>УНП 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6C461F" w:rsidP="006C461F">
      <w:r w:rsidRPr="006C461F">
        <w:t xml:space="preserve">Этот показатель свидетельствует об общем соблюдении принципа, согласно которому лица, ожидающие суда, не должны содержаться под стражей без необходимости. Это, в свою очередь, основано на аспектах права считаться невиновным до тех пор, пока вина не будет доказана. С точки зрения развития, широкое использование содержания под стражей до вынесения приговора, когда это не требуется по таким причинам, как предотвращение побега, защита потерпевших или свидетелей или предотвращение совершения новых преступлений, может отвлекать ресурсы системы уголовного правосудия и </w:t>
      </w:r>
      <w:r w:rsidR="00404B26">
        <w:t>приводить к финансовым потерям и безработице</w:t>
      </w:r>
      <w:r w:rsidRPr="006C461F">
        <w:t xml:space="preserve"> для обвиняемого и его семьи. Измерение относительной степени использования содержания под стражей до вынесения приговора может предоставить данные, которые помогут странам снизить такое бремя и обеспечить его пропорциональное использование.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404B26" w:rsidRPr="00BD29EC" w:rsidRDefault="00404B26" w:rsidP="00404B26">
      <w:r w:rsidRPr="00404B26">
        <w:t>Цель связана с многоаспектными концепциями верховенства закона и доступа к правосудию, и для охвата основных элементов доступа к правосудию и эффективности системы правосудия требуется как минимум два показателя. Предлагаемый показатель 16.3.2 охватывает эффективность системы правосудия.</w:t>
      </w:r>
    </w:p>
    <w:p w:rsidR="00404B26"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2E15F9" w:rsidRPr="00BD29EC" w:rsidRDefault="00404B26" w:rsidP="00404B26">
      <w:r w:rsidRPr="00404B26">
        <w:t>Общее количество лиц без приговора, содержащихся под стражей, разделенное на общее количество лиц, содержащихся под стражей, на указанную дату.</w:t>
      </w:r>
      <w:r w:rsidR="00CA1CB1" w:rsidRPr="00BD29EC">
        <w:t xml:space="preserve"> </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404B26">
      <w:r w:rsidRPr="00BD29EC">
        <w:t>•</w:t>
      </w:r>
      <w:r w:rsidRPr="00BD29EC">
        <w:tab/>
      </w:r>
      <w:r w:rsidR="00694160" w:rsidRPr="00BD29EC">
        <w:t>На уровне страны</w:t>
      </w:r>
    </w:p>
    <w:p w:rsidR="002E15F9" w:rsidRPr="00BD29EC" w:rsidRDefault="00404B26" w:rsidP="00404B26">
      <w:r w:rsidRPr="00404B26">
        <w:t>Если все значения для данного периода и страны отсутствуют, отсутствующие значения остаются пустыми. Если в периоде отсутствуют только определенные годы, то недостающие значения для этого года остаются пустыми и не учитываются при расчете среднего значения за три года для этой страны.</w:t>
      </w:r>
    </w:p>
    <w:p w:rsidR="002E15F9" w:rsidRPr="00BD29EC" w:rsidRDefault="002E15F9" w:rsidP="00404B26">
      <w:r w:rsidRPr="00BD29EC">
        <w:t>•</w:t>
      </w:r>
      <w:r w:rsidRPr="00BD29EC">
        <w:tab/>
      </w:r>
      <w:r w:rsidR="00694160" w:rsidRPr="00BD29EC">
        <w:t>На региональном и глобальном уровнях</w:t>
      </w:r>
    </w:p>
    <w:p w:rsidR="00694160" w:rsidRPr="00BD29EC" w:rsidRDefault="00404B26" w:rsidP="00404B26">
      <w:r w:rsidRPr="00404B26">
        <w:t>Отсутствующие значения остаются пустыми и не учитываются при расчете средних значений по регионам.</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404B26" w:rsidP="00404B26">
      <w:r w:rsidRPr="00404B26">
        <w:t xml:space="preserve">Средневзвешенные значения являются предпочтительным методом расчета региональных и глобальных средних </w:t>
      </w:r>
      <w:r>
        <w:t>оценок</w:t>
      </w:r>
      <w:r w:rsidRPr="00404B26">
        <w:t xml:space="preserve">. С этой целью получают средние по региону доли </w:t>
      </w:r>
      <w:proofErr w:type="spellStart"/>
      <w:r w:rsidRPr="00404B26">
        <w:t>неотбывающих</w:t>
      </w:r>
      <w:proofErr w:type="spellEnd"/>
      <w:r w:rsidRPr="00404B26">
        <w:t xml:space="preserve"> наказание лиц, содержащихся под стражей, путем суммирования числа лиц, не отбывающих наказания, содержащихся в регионе, и деления общего числа на сумму общего числа лиц, содержащихся под стражей в регионе. Аналогичным образом, глобальные средние значения доли лиц, </w:t>
      </w:r>
      <w:r>
        <w:t>которым не вынесен приговор</w:t>
      </w:r>
      <w:r w:rsidRPr="00404B26">
        <w:t>, получаются путем суммирования числа лиц, не приговоренных к наказанию, содержащихся под стражей во всем мире, и деления общего числа на сумму общего числа лиц, содержащихся под стражей во всем мире.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C41989">
      <w:r w:rsidRPr="00BD29EC">
        <w:t>Доступность данных:</w:t>
      </w:r>
    </w:p>
    <w:p w:rsidR="00C41989" w:rsidRPr="00BD29EC" w:rsidRDefault="00C41989" w:rsidP="00C41989">
      <w:r w:rsidRPr="00C41989">
        <w:t>Цель связана с многоаспектными концепциями верховенства закона и доступа к правосудию, и для охвата основных элементов доступа к правосудию и эффективности системы правосудия требуется как минимум два показателя. Предлагаемый показатель 16.3.2 охватывает эффективность системы правосудия.</w:t>
      </w:r>
    </w:p>
    <w:p w:rsidR="0075371E" w:rsidRDefault="0075371E" w:rsidP="00C41989">
      <w:r w:rsidRPr="00BD29EC">
        <w:t>Временные ряды:</w:t>
      </w:r>
    </w:p>
    <w:p w:rsidR="00C41989" w:rsidRPr="00BD29EC" w:rsidRDefault="00C41989" w:rsidP="00C41989">
      <w:r>
        <w:t>2003-2014</w:t>
      </w:r>
    </w:p>
    <w:p w:rsidR="0075371E" w:rsidRDefault="0075371E" w:rsidP="00C41989">
      <w:r w:rsidRPr="00BD29EC">
        <w:t>Разбивка:</w:t>
      </w:r>
    </w:p>
    <w:p w:rsidR="00C41989" w:rsidRPr="00C41989" w:rsidRDefault="00C41989" w:rsidP="00C41989">
      <w:proofErr w:type="gramStart"/>
      <w:r w:rsidRPr="00C41989">
        <w:t>Рекомендуемая</w:t>
      </w:r>
      <w:proofErr w:type="gramEnd"/>
      <w:r w:rsidRPr="00C41989">
        <w:t xml:space="preserve"> </w:t>
      </w:r>
      <w:proofErr w:type="spellStart"/>
      <w:r w:rsidRPr="00C41989">
        <w:t>дезагрегация</w:t>
      </w:r>
      <w:proofErr w:type="spellEnd"/>
      <w:r w:rsidRPr="00C41989">
        <w:t xml:space="preserve"> для этого показателя:</w:t>
      </w:r>
    </w:p>
    <w:p w:rsidR="00C41989" w:rsidRPr="00C41989" w:rsidRDefault="00C41989" w:rsidP="00C41989">
      <w:r w:rsidRPr="00C41989">
        <w:t>- возраст и пол</w:t>
      </w:r>
    </w:p>
    <w:p w:rsidR="00C41989" w:rsidRPr="00BD29EC" w:rsidRDefault="00C41989" w:rsidP="00C41989">
      <w:r w:rsidRPr="00C41989">
        <w:t>- продолжительность предварительного (</w:t>
      </w:r>
      <w:r>
        <w:t>до вынесения приговора</w:t>
      </w:r>
      <w:r w:rsidRPr="00C41989">
        <w:t>) содержания под стражей</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C41989" w:rsidRPr="00C41989" w:rsidRDefault="00C41989" w:rsidP="00C41989">
      <w:pPr>
        <w:rPr>
          <w:lang w:eastAsia="en-GB"/>
        </w:rPr>
      </w:pPr>
      <w:r w:rsidRPr="00C41989">
        <w:rPr>
          <w:lang w:eastAsia="en-GB"/>
        </w:rPr>
        <w:t>Источники расхождений:</w:t>
      </w:r>
    </w:p>
    <w:p w:rsidR="00C41989" w:rsidRDefault="00C41989" w:rsidP="00C41989">
      <w:pPr>
        <w:rPr>
          <w:lang w:eastAsia="en-GB"/>
        </w:rPr>
      </w:pPr>
      <w:r w:rsidRPr="00C41989">
        <w:rPr>
          <w:lang w:eastAsia="en-GB"/>
        </w:rPr>
        <w:t>УНП ООН собирает данные только из национальных источников, поэтому различий между значениями быть не должно.</w:t>
      </w:r>
    </w:p>
    <w:p w:rsidR="00040034" w:rsidRDefault="00040034" w:rsidP="00C41989">
      <w:pPr>
        <w:pBdr>
          <w:bottom w:val="single" w:sz="12" w:space="4" w:color="DDDDDD"/>
        </w:pBdr>
        <w:shd w:val="clear" w:color="auto" w:fill="FFFFFF"/>
        <w:spacing w:after="100"/>
        <w:outlineLvl w:val="2"/>
        <w:rPr>
          <w:rFonts w:eastAsia="Times New Roman" w:cs="Times New Roman"/>
          <w:b/>
          <w:szCs w:val="24"/>
          <w:lang w:eastAsia="en-GB"/>
        </w:rPr>
      </w:pPr>
      <w:r w:rsidRPr="00C41989">
        <w:rPr>
          <w:rFonts w:eastAsia="Times New Roman" w:cs="Times New Roman"/>
          <w:b/>
          <w:szCs w:val="24"/>
          <w:lang w:eastAsia="en-GB"/>
        </w:rPr>
        <w:t xml:space="preserve">7. </w:t>
      </w:r>
      <w:r>
        <w:rPr>
          <w:rFonts w:eastAsia="Times New Roman" w:cs="Times New Roman"/>
          <w:b/>
          <w:szCs w:val="24"/>
          <w:lang w:eastAsia="en-GB"/>
        </w:rPr>
        <w:t>Ссылки</w:t>
      </w:r>
      <w:r w:rsidRPr="00C41989">
        <w:rPr>
          <w:rFonts w:eastAsia="Times New Roman" w:cs="Times New Roman"/>
          <w:b/>
          <w:szCs w:val="24"/>
          <w:lang w:eastAsia="en-GB"/>
        </w:rPr>
        <w:t xml:space="preserve"> </w:t>
      </w:r>
      <w:r>
        <w:rPr>
          <w:rFonts w:eastAsia="Times New Roman" w:cs="Times New Roman"/>
          <w:b/>
          <w:szCs w:val="24"/>
          <w:lang w:eastAsia="en-GB"/>
        </w:rPr>
        <w:t>и</w:t>
      </w:r>
      <w:r w:rsidRPr="00C41989">
        <w:rPr>
          <w:rFonts w:eastAsia="Times New Roman" w:cs="Times New Roman"/>
          <w:b/>
          <w:szCs w:val="24"/>
          <w:lang w:eastAsia="en-GB"/>
        </w:rPr>
        <w:t xml:space="preserve"> </w:t>
      </w:r>
      <w:r>
        <w:rPr>
          <w:rFonts w:eastAsia="Times New Roman" w:cs="Times New Roman"/>
          <w:b/>
          <w:szCs w:val="24"/>
          <w:lang w:eastAsia="en-GB"/>
        </w:rPr>
        <w:t>документы</w:t>
      </w:r>
    </w:p>
    <w:p w:rsidR="00C41989" w:rsidRPr="007F3971" w:rsidRDefault="00C41989" w:rsidP="00C41989">
      <w:pPr>
        <w:rPr>
          <w:lang w:eastAsia="en-GB"/>
        </w:rPr>
      </w:pPr>
      <w:r w:rsidRPr="007F3971">
        <w:rPr>
          <w:lang w:eastAsia="en-GB"/>
        </w:rPr>
        <w:t>URL:</w:t>
      </w:r>
    </w:p>
    <w:p w:rsidR="00C41989" w:rsidRPr="007F3971" w:rsidRDefault="00C41989" w:rsidP="00C41989">
      <w:pPr>
        <w:rPr>
          <w:lang w:eastAsia="en-GB"/>
        </w:rPr>
      </w:pPr>
      <w:r w:rsidRPr="007F3971">
        <w:rPr>
          <w:lang w:eastAsia="en-GB"/>
        </w:rPr>
        <w:lastRenderedPageBreak/>
        <w:t>www.unodc.org</w:t>
      </w:r>
    </w:p>
    <w:p w:rsidR="00C41989" w:rsidRPr="007F3971" w:rsidRDefault="00C41989" w:rsidP="00C41989">
      <w:pPr>
        <w:rPr>
          <w:lang w:eastAsia="en-GB"/>
        </w:rPr>
      </w:pPr>
      <w:r>
        <w:rPr>
          <w:lang w:eastAsia="en-GB"/>
        </w:rPr>
        <w:t>Использованные документы</w:t>
      </w:r>
      <w:r w:rsidRPr="007F3971">
        <w:rPr>
          <w:lang w:eastAsia="en-GB"/>
        </w:rPr>
        <w:t>:</w:t>
      </w:r>
    </w:p>
    <w:p w:rsidR="00C41989" w:rsidRPr="00C41989" w:rsidRDefault="00C41989" w:rsidP="00C41989">
      <w:pPr>
        <w:rPr>
          <w:lang w:eastAsia="en-GB"/>
        </w:rPr>
      </w:pPr>
      <w:r w:rsidRPr="00C41989">
        <w:rPr>
          <w:lang w:eastAsia="en-GB"/>
        </w:rPr>
        <w:t>Определения и другие метаданные содержатся в Обследовании тенденций в области преступности ООН (</w:t>
      </w:r>
      <w:r w:rsidRPr="00C41989">
        <w:rPr>
          <w:lang w:val="en-US" w:eastAsia="en-GB"/>
        </w:rPr>
        <w:t>UN</w:t>
      </w:r>
      <w:r w:rsidRPr="00C41989">
        <w:rPr>
          <w:lang w:eastAsia="en-GB"/>
        </w:rPr>
        <w:t>-</w:t>
      </w:r>
      <w:r w:rsidRPr="00C41989">
        <w:rPr>
          <w:lang w:val="en-US" w:eastAsia="en-GB"/>
        </w:rPr>
        <w:t>CTS</w:t>
      </w:r>
      <w:r w:rsidRPr="00C41989">
        <w:rPr>
          <w:lang w:eastAsia="en-GB"/>
        </w:rPr>
        <w:t>). Руководство по сбору информации о задержанных лицах, а также примеры листов для сбора данных содержатся в Руководстве Организации Объединенных Наций по разработке системы уголовного Статистика правосудия, а также (для детей) в Руководстве УНП ООН/ЮНИСЕФ по измерению показателей правосудия</w:t>
      </w:r>
      <w:r>
        <w:rPr>
          <w:lang w:eastAsia="en-GB"/>
        </w:rPr>
        <w:t xml:space="preserve"> в отношении несовершеннолетних</w:t>
      </w:r>
      <w:bookmarkStart w:id="5" w:name="_GoBack"/>
      <w:bookmarkEnd w:id="5"/>
      <w:r w:rsidRPr="00C41989">
        <w:rPr>
          <w:lang w:eastAsia="en-GB"/>
        </w:rPr>
        <w:t>.</w:t>
      </w:r>
    </w:p>
    <w:sectPr w:rsidR="00C41989" w:rsidRPr="00C4198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59" w:rsidRDefault="00322B59" w:rsidP="00F73DBC">
      <w:pPr>
        <w:spacing w:after="0" w:line="240" w:lineRule="auto"/>
      </w:pPr>
      <w:r>
        <w:separator/>
      </w:r>
    </w:p>
  </w:endnote>
  <w:endnote w:type="continuationSeparator" w:id="0">
    <w:p w:rsidR="00322B59" w:rsidRDefault="00322B5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59" w:rsidRDefault="00322B59" w:rsidP="00F73DBC">
      <w:pPr>
        <w:spacing w:after="0" w:line="240" w:lineRule="auto"/>
      </w:pPr>
      <w:r>
        <w:separator/>
      </w:r>
    </w:p>
  </w:footnote>
  <w:footnote w:type="continuationSeparator" w:id="0">
    <w:p w:rsidR="00322B59" w:rsidRDefault="00322B59"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107A08"/>
    <w:rsid w:val="00116248"/>
    <w:rsid w:val="001470A2"/>
    <w:rsid w:val="00147D8F"/>
    <w:rsid w:val="001612F6"/>
    <w:rsid w:val="00165896"/>
    <w:rsid w:val="001762D0"/>
    <w:rsid w:val="0018353F"/>
    <w:rsid w:val="001A163A"/>
    <w:rsid w:val="001C4663"/>
    <w:rsid w:val="001E2FC9"/>
    <w:rsid w:val="002064C4"/>
    <w:rsid w:val="002306F8"/>
    <w:rsid w:val="002652D0"/>
    <w:rsid w:val="00291FA0"/>
    <w:rsid w:val="002C7BF9"/>
    <w:rsid w:val="002E122C"/>
    <w:rsid w:val="002E15F9"/>
    <w:rsid w:val="002F63E5"/>
    <w:rsid w:val="00303D71"/>
    <w:rsid w:val="003143BC"/>
    <w:rsid w:val="00322B59"/>
    <w:rsid w:val="003746BC"/>
    <w:rsid w:val="003859BD"/>
    <w:rsid w:val="003A325C"/>
    <w:rsid w:val="003D33FA"/>
    <w:rsid w:val="003D58DC"/>
    <w:rsid w:val="003D7A38"/>
    <w:rsid w:val="00404B26"/>
    <w:rsid w:val="00407AF0"/>
    <w:rsid w:val="00407E4E"/>
    <w:rsid w:val="004143B4"/>
    <w:rsid w:val="00421928"/>
    <w:rsid w:val="004344AC"/>
    <w:rsid w:val="00456E71"/>
    <w:rsid w:val="00467B9B"/>
    <w:rsid w:val="004D2413"/>
    <w:rsid w:val="004E087E"/>
    <w:rsid w:val="00503B4A"/>
    <w:rsid w:val="00532D98"/>
    <w:rsid w:val="00587D0B"/>
    <w:rsid w:val="005C6119"/>
    <w:rsid w:val="005E47BD"/>
    <w:rsid w:val="005F2C0B"/>
    <w:rsid w:val="00655F55"/>
    <w:rsid w:val="006704C2"/>
    <w:rsid w:val="00682107"/>
    <w:rsid w:val="00694160"/>
    <w:rsid w:val="006B260E"/>
    <w:rsid w:val="006B3939"/>
    <w:rsid w:val="006C43F8"/>
    <w:rsid w:val="006C461F"/>
    <w:rsid w:val="006D5488"/>
    <w:rsid w:val="006D7049"/>
    <w:rsid w:val="00702333"/>
    <w:rsid w:val="00705161"/>
    <w:rsid w:val="00724018"/>
    <w:rsid w:val="00741A39"/>
    <w:rsid w:val="0075371E"/>
    <w:rsid w:val="00753F18"/>
    <w:rsid w:val="00780F08"/>
    <w:rsid w:val="00781DE7"/>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B0378B"/>
    <w:rsid w:val="00B518DC"/>
    <w:rsid w:val="00B72F77"/>
    <w:rsid w:val="00BA46DB"/>
    <w:rsid w:val="00BD29EC"/>
    <w:rsid w:val="00BE0AEA"/>
    <w:rsid w:val="00BE2C5D"/>
    <w:rsid w:val="00BE415C"/>
    <w:rsid w:val="00C41989"/>
    <w:rsid w:val="00C47A4A"/>
    <w:rsid w:val="00C515AF"/>
    <w:rsid w:val="00C82950"/>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C82950"/>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C82950"/>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C82950"/>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C82950"/>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2F75-DCC6-484C-AB40-69274D65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6</cp:revision>
  <dcterms:created xsi:type="dcterms:W3CDTF">2022-08-05T08:21:00Z</dcterms:created>
  <dcterms:modified xsi:type="dcterms:W3CDTF">2022-08-05T08:54:00Z</dcterms:modified>
</cp:coreProperties>
</file>