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995788">
      <w:pPr>
        <w:pBdr>
          <w:top w:val="nil"/>
          <w:left w:val="nil"/>
          <w:bottom w:val="nil"/>
          <w:right w:val="nil"/>
          <w:between w:val="nil"/>
          <w:bar w:val="nil"/>
        </w:pBdr>
        <w:spacing w:after="0"/>
        <w:rPr>
          <w:rFonts w:eastAsia="Arial Unicode MS" w:cs="Times New Roman"/>
          <w:b/>
          <w:szCs w:val="24"/>
          <w:bdr w:val="nil"/>
          <w:lang w:eastAsia="ru-RU"/>
        </w:rPr>
      </w:pPr>
    </w:p>
    <w:p w:rsidR="003143BC" w:rsidRPr="00BD29EC" w:rsidRDefault="003143BC" w:rsidP="00995788">
      <w:pPr>
        <w:pBdr>
          <w:top w:val="nil"/>
          <w:left w:val="nil"/>
          <w:bottom w:val="nil"/>
          <w:right w:val="nil"/>
          <w:between w:val="nil"/>
          <w:bar w:val="nil"/>
        </w:pBdr>
        <w:spacing w:after="0" w:line="360" w:lineRule="auto"/>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995788">
      <w:pPr>
        <w:pBdr>
          <w:top w:val="nil"/>
          <w:left w:val="nil"/>
          <w:bottom w:val="nil"/>
          <w:right w:val="nil"/>
          <w:between w:val="nil"/>
          <w:bar w:val="nil"/>
        </w:pBdr>
        <w:spacing w:after="0" w:line="360" w:lineRule="auto"/>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995788">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99578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780F08" w:rsidP="00995788">
      <w:pPr>
        <w:pBdr>
          <w:top w:val="nil"/>
          <w:left w:val="nil"/>
          <w:bottom w:val="nil"/>
          <w:right w:val="nil"/>
          <w:between w:val="nil"/>
          <w:bar w:val="nil"/>
        </w:pBdr>
        <w:spacing w:after="0"/>
        <w:rPr>
          <w:rFonts w:eastAsia="Arial Unicode MS" w:cs="Times New Roman"/>
          <w:szCs w:val="24"/>
          <w:bdr w:val="nil"/>
          <w:lang w:eastAsia="ru-RU"/>
        </w:rPr>
      </w:pPr>
      <w:r w:rsidRPr="00BD29EC">
        <w:rPr>
          <w:rFonts w:eastAsia="Arial Unicode MS" w:cs="Times New Roman"/>
          <w:szCs w:val="24"/>
          <w:bdr w:val="nil"/>
          <w:lang w:eastAsia="ru-RU"/>
        </w:rPr>
        <w:t xml:space="preserve">Цель </w:t>
      </w:r>
      <w:r w:rsidR="009B6CB3">
        <w:rPr>
          <w:rFonts w:eastAsia="Arial Unicode MS" w:cs="Times New Roman"/>
          <w:szCs w:val="24"/>
          <w:bdr w:val="nil"/>
          <w:lang w:eastAsia="ru-RU"/>
        </w:rPr>
        <w:t>2</w:t>
      </w:r>
      <w:r w:rsidRPr="00BD29EC">
        <w:rPr>
          <w:rFonts w:eastAsia="Arial Unicode MS" w:cs="Times New Roman"/>
          <w:szCs w:val="24"/>
          <w:bdr w:val="nil"/>
          <w:lang w:eastAsia="ru-RU"/>
        </w:rPr>
        <w:t xml:space="preserve">: </w:t>
      </w:r>
      <w:r w:rsidR="009B6CB3" w:rsidRPr="009B6CB3">
        <w:rPr>
          <w:rFonts w:eastAsia="Arial Unicode MS" w:cs="Times New Roman"/>
          <w:szCs w:val="24"/>
          <w:bdr w:val="nil"/>
          <w:lang w:eastAsia="ru-RU"/>
        </w:rPr>
        <w:t xml:space="preserve">Ликвидация голода, обеспечение продовольственной безопасности и улучшение </w:t>
      </w:r>
      <w:proofErr w:type="gramStart"/>
      <w:r w:rsidR="009B6CB3" w:rsidRPr="009B6CB3">
        <w:rPr>
          <w:rFonts w:eastAsia="Arial Unicode MS" w:cs="Times New Roman"/>
          <w:szCs w:val="24"/>
          <w:bdr w:val="nil"/>
          <w:lang w:eastAsia="ru-RU"/>
        </w:rPr>
        <w:t>питания</w:t>
      </w:r>
      <w:proofErr w:type="gramEnd"/>
      <w:r w:rsidR="009B6CB3" w:rsidRPr="009B6CB3">
        <w:rPr>
          <w:rFonts w:eastAsia="Arial Unicode MS" w:cs="Times New Roman"/>
          <w:szCs w:val="24"/>
          <w:bdr w:val="nil"/>
          <w:lang w:eastAsia="ru-RU"/>
        </w:rPr>
        <w:t xml:space="preserve"> и содействие устойчивому развитию сельского хозяйства</w:t>
      </w:r>
    </w:p>
    <w:p w:rsidR="003143BC" w:rsidRPr="00BD29EC" w:rsidRDefault="003143BC" w:rsidP="0099578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2F63E5" w:rsidRPr="00BD29EC" w:rsidRDefault="009B6CB3" w:rsidP="00995788">
      <w:pPr>
        <w:pBdr>
          <w:top w:val="nil"/>
          <w:left w:val="nil"/>
          <w:bottom w:val="nil"/>
          <w:right w:val="nil"/>
          <w:between w:val="nil"/>
          <w:bar w:val="nil"/>
        </w:pBdr>
        <w:spacing w:after="0"/>
        <w:rPr>
          <w:rFonts w:cs="Times New Roman"/>
          <w:szCs w:val="24"/>
        </w:rPr>
      </w:pPr>
      <w:r>
        <w:rPr>
          <w:rFonts w:cs="Times New Roman"/>
          <w:szCs w:val="24"/>
        </w:rPr>
        <w:t>2</w:t>
      </w:r>
      <w:r w:rsidR="00780F08" w:rsidRPr="00BD29EC">
        <w:rPr>
          <w:rFonts w:cs="Times New Roman"/>
          <w:szCs w:val="24"/>
        </w:rPr>
        <w:t>.</w:t>
      </w:r>
      <w:r w:rsidR="0011581A">
        <w:rPr>
          <w:rFonts w:cs="Times New Roman"/>
          <w:szCs w:val="24"/>
        </w:rPr>
        <w:t>4</w:t>
      </w:r>
      <w:r w:rsidR="00780F08" w:rsidRPr="00BD29EC">
        <w:rPr>
          <w:rFonts w:cs="Times New Roman"/>
          <w:szCs w:val="24"/>
        </w:rPr>
        <w:t xml:space="preserve">.  </w:t>
      </w:r>
      <w:r w:rsidR="0011581A" w:rsidRPr="0011581A">
        <w:rPr>
          <w:rFonts w:cs="Times New Roman"/>
          <w:szCs w:val="24"/>
        </w:rPr>
        <w:t>К 2030 году обеспечить создание устойчивых систем производства продуктов питания и внедрить методы ведения сельского хозяйства, которые позволяют повысить жизнестойкость и продуктивность и увеличить объемы производства, способствуют сохранению экосистем, укрепляют способность адаптироваться к изменению климата, экстремальным погодным явлениям, засухам, наводнениям и другим бедствиям и постепенно улучшают качество земель и почв.</w:t>
      </w:r>
    </w:p>
    <w:p w:rsidR="003143BC" w:rsidRPr="00BD29EC" w:rsidRDefault="003143BC" w:rsidP="0099578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9B6CB3" w:rsidRDefault="003143BC" w:rsidP="00995788">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9B6CB3">
        <w:rPr>
          <w:rFonts w:cs="Times New Roman"/>
          <w:szCs w:val="24"/>
        </w:rPr>
        <w:t>2</w:t>
      </w:r>
      <w:r w:rsidR="00780F08" w:rsidRPr="00BD29EC">
        <w:rPr>
          <w:rFonts w:cs="Times New Roman"/>
          <w:szCs w:val="24"/>
        </w:rPr>
        <w:t>.</w:t>
      </w:r>
      <w:r w:rsidR="0011581A">
        <w:rPr>
          <w:rFonts w:cs="Times New Roman"/>
          <w:szCs w:val="24"/>
        </w:rPr>
        <w:t>4</w:t>
      </w:r>
      <w:r w:rsidR="00780F08" w:rsidRPr="00BD29EC">
        <w:rPr>
          <w:rFonts w:cs="Times New Roman"/>
          <w:szCs w:val="24"/>
        </w:rPr>
        <w:t xml:space="preserve">.1 </w:t>
      </w:r>
      <w:r w:rsidR="0011581A" w:rsidRPr="0011581A">
        <w:rPr>
          <w:rFonts w:cs="Times New Roman"/>
          <w:szCs w:val="24"/>
        </w:rPr>
        <w:t xml:space="preserve">Доля площади сельскохозяйственных угодий, на которых применяются продуктивные и </w:t>
      </w:r>
      <w:proofErr w:type="spellStart"/>
      <w:r w:rsidR="0011581A" w:rsidRPr="0011581A">
        <w:rPr>
          <w:rFonts w:cs="Times New Roman"/>
          <w:szCs w:val="24"/>
        </w:rPr>
        <w:t>неистощительные</w:t>
      </w:r>
      <w:proofErr w:type="spellEnd"/>
      <w:r w:rsidR="0011581A" w:rsidRPr="0011581A">
        <w:rPr>
          <w:rFonts w:cs="Times New Roman"/>
          <w:szCs w:val="24"/>
        </w:rPr>
        <w:t xml:space="preserve"> методы ведения сельского хозяйства</w:t>
      </w:r>
    </w:p>
    <w:p w:rsidR="003143BC" w:rsidRPr="00704A8D" w:rsidRDefault="003143BC" w:rsidP="00995788">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A41B68" w:rsidRPr="00704A8D">
        <w:rPr>
          <w:rFonts w:eastAsia="Arial Unicode MS" w:cs="Times New Roman"/>
          <w:b/>
          <w:szCs w:val="24"/>
          <w:bdr w:val="nil"/>
          <w:lang w:eastAsia="ru-RU"/>
        </w:rPr>
        <w:t>Ряд</w:t>
      </w:r>
      <w:r w:rsidR="00704A8D" w:rsidRPr="006F1198">
        <w:rPr>
          <w:rFonts w:eastAsia="Arial Unicode MS" w:cs="Times New Roman"/>
          <w:b/>
          <w:szCs w:val="24"/>
          <w:bdr w:val="nil"/>
          <w:lang w:eastAsia="ru-RU"/>
        </w:rPr>
        <w:t xml:space="preserve"> </w:t>
      </w:r>
      <w:r w:rsidR="00704A8D">
        <w:rPr>
          <w:rFonts w:eastAsia="Arial Unicode MS" w:cs="Times New Roman"/>
          <w:b/>
          <w:szCs w:val="24"/>
          <w:bdr w:val="nil"/>
          <w:lang w:eastAsia="ru-RU"/>
        </w:rPr>
        <w:t>данных</w:t>
      </w:r>
    </w:p>
    <w:p w:rsidR="00C8596F" w:rsidRPr="00BD29EC" w:rsidRDefault="00C8596F" w:rsidP="0099578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C8596F" w:rsidRPr="00BD29EC" w:rsidRDefault="00CA3621" w:rsidP="00995788">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16 декабря 2022</w:t>
      </w:r>
    </w:p>
    <w:p w:rsidR="00C8596F" w:rsidRPr="00BD29EC" w:rsidRDefault="00C8596F" w:rsidP="0099578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BD29EC">
        <w:rPr>
          <w:rFonts w:eastAsia="Arial Unicode MS" w:cs="Times New Roman"/>
          <w:b/>
          <w:szCs w:val="24"/>
          <w:bdr w:val="nil"/>
          <w:lang w:eastAsia="ru-RU"/>
        </w:rPr>
        <w:t xml:space="preserve">. Связанные показатели </w:t>
      </w:r>
    </w:p>
    <w:p w:rsidR="0011581A" w:rsidRPr="0011581A" w:rsidRDefault="0011581A" w:rsidP="00995788">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11581A">
        <w:rPr>
          <w:rFonts w:eastAsia="Arial Unicode MS" w:cs="Times New Roman"/>
          <w:szCs w:val="24"/>
          <w:bdr w:val="nil"/>
          <w:lang w:eastAsia="ru-RU"/>
        </w:rPr>
        <w:t>Прям</w:t>
      </w:r>
      <w:r w:rsidR="001F3BB3">
        <w:rPr>
          <w:rFonts w:eastAsia="Arial Unicode MS" w:cs="Times New Roman"/>
          <w:szCs w:val="24"/>
          <w:bdr w:val="nil"/>
          <w:lang w:eastAsia="ru-RU"/>
        </w:rPr>
        <w:t>ая</w:t>
      </w:r>
      <w:r w:rsidRPr="0011581A">
        <w:rPr>
          <w:rFonts w:eastAsia="Arial Unicode MS" w:cs="Times New Roman"/>
          <w:szCs w:val="24"/>
          <w:bdr w:val="nil"/>
          <w:lang w:eastAsia="ru-RU"/>
        </w:rPr>
        <w:t xml:space="preserve"> </w:t>
      </w:r>
      <w:r>
        <w:rPr>
          <w:rFonts w:eastAsia="Arial Unicode MS" w:cs="Times New Roman"/>
          <w:szCs w:val="24"/>
          <w:bdr w:val="nil"/>
          <w:lang w:eastAsia="ru-RU"/>
        </w:rPr>
        <w:t xml:space="preserve">связь </w:t>
      </w:r>
      <w:proofErr w:type="gramStart"/>
      <w:r>
        <w:rPr>
          <w:rFonts w:eastAsia="Arial Unicode MS" w:cs="Times New Roman"/>
          <w:szCs w:val="24"/>
          <w:bdr w:val="nil"/>
          <w:lang w:eastAsia="ru-RU"/>
        </w:rPr>
        <w:t>с</w:t>
      </w:r>
      <w:proofErr w:type="gramEnd"/>
      <w:r w:rsidRPr="0011581A">
        <w:rPr>
          <w:rFonts w:eastAsia="Arial Unicode MS" w:cs="Times New Roman"/>
          <w:szCs w:val="24"/>
          <w:bdr w:val="nil"/>
          <w:lang w:eastAsia="ru-RU"/>
        </w:rPr>
        <w:t>:</w:t>
      </w:r>
    </w:p>
    <w:p w:rsidR="0011581A" w:rsidRPr="0011581A" w:rsidRDefault="0011581A" w:rsidP="00995788">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11581A">
        <w:rPr>
          <w:rFonts w:eastAsia="Arial Unicode MS" w:cs="Times New Roman"/>
          <w:szCs w:val="24"/>
          <w:bdr w:val="nil"/>
          <w:lang w:eastAsia="ru-RU"/>
        </w:rPr>
        <w:t xml:space="preserve">2.1.2 Распространенность умеренного или серьезного </w:t>
      </w:r>
      <w:r w:rsidR="00397764">
        <w:rPr>
          <w:rFonts w:eastAsia="Arial Unicode MS" w:cs="Times New Roman"/>
          <w:szCs w:val="24"/>
          <w:bdr w:val="nil"/>
          <w:lang w:eastAsia="ru-RU"/>
        </w:rPr>
        <w:t>нехватки</w:t>
      </w:r>
      <w:r w:rsidRPr="0011581A">
        <w:rPr>
          <w:rFonts w:eastAsia="Arial Unicode MS" w:cs="Times New Roman"/>
          <w:szCs w:val="24"/>
          <w:bdr w:val="nil"/>
          <w:lang w:eastAsia="ru-RU"/>
        </w:rPr>
        <w:t xml:space="preserve"> продовольств</w:t>
      </w:r>
      <w:r w:rsidR="00397764">
        <w:rPr>
          <w:rFonts w:eastAsia="Arial Unicode MS" w:cs="Times New Roman"/>
          <w:szCs w:val="24"/>
          <w:bdr w:val="nil"/>
          <w:lang w:eastAsia="ru-RU"/>
        </w:rPr>
        <w:t xml:space="preserve">ия </w:t>
      </w:r>
      <w:r w:rsidRPr="0011581A">
        <w:rPr>
          <w:rFonts w:eastAsia="Arial Unicode MS" w:cs="Times New Roman"/>
          <w:szCs w:val="24"/>
          <w:bdr w:val="nil"/>
          <w:lang w:eastAsia="ru-RU"/>
        </w:rPr>
        <w:t>среди населения на основе Шкалы восприятия отсутствия продовольственной безопасности (FIES)</w:t>
      </w:r>
    </w:p>
    <w:p w:rsidR="0011581A" w:rsidRPr="0011581A" w:rsidRDefault="0011581A" w:rsidP="00995788">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11581A">
        <w:rPr>
          <w:rFonts w:eastAsia="Arial Unicode MS" w:cs="Times New Roman"/>
          <w:szCs w:val="24"/>
          <w:bdr w:val="nil"/>
          <w:lang w:eastAsia="ru-RU"/>
        </w:rPr>
        <w:t>5.a.1 (a) Доля людей, владеющих или обеспеченных правами на сельскохозяйственные земли (от общей численности сельского населения), с разбивкой по полу; и (b) доля женщин среди владельцев или правообладателей сельскохозяйственных земель с разбивкой по типу владения.</w:t>
      </w:r>
    </w:p>
    <w:p w:rsidR="0011581A" w:rsidRPr="0011581A" w:rsidRDefault="0011581A" w:rsidP="00995788">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11581A">
        <w:rPr>
          <w:rFonts w:eastAsia="Arial Unicode MS" w:cs="Times New Roman"/>
          <w:szCs w:val="24"/>
          <w:bdr w:val="nil"/>
          <w:lang w:eastAsia="ru-RU"/>
        </w:rPr>
        <w:t>Косвенная с</w:t>
      </w:r>
      <w:r>
        <w:rPr>
          <w:rFonts w:eastAsia="Arial Unicode MS" w:cs="Times New Roman"/>
          <w:szCs w:val="24"/>
          <w:bdr w:val="nil"/>
          <w:lang w:eastAsia="ru-RU"/>
        </w:rPr>
        <w:t xml:space="preserve">вязь </w:t>
      </w:r>
      <w:proofErr w:type="gramStart"/>
      <w:r>
        <w:rPr>
          <w:rFonts w:eastAsia="Arial Unicode MS" w:cs="Times New Roman"/>
          <w:szCs w:val="24"/>
          <w:bdr w:val="nil"/>
          <w:lang w:eastAsia="ru-RU"/>
        </w:rPr>
        <w:t>с</w:t>
      </w:r>
      <w:proofErr w:type="gramEnd"/>
      <w:r w:rsidRPr="0011581A">
        <w:rPr>
          <w:rFonts w:eastAsia="Arial Unicode MS" w:cs="Times New Roman"/>
          <w:szCs w:val="24"/>
          <w:bdr w:val="nil"/>
          <w:lang w:eastAsia="ru-RU"/>
        </w:rPr>
        <w:t>:</w:t>
      </w:r>
    </w:p>
    <w:p w:rsidR="00397764" w:rsidRDefault="0011581A" w:rsidP="00995788">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11581A">
        <w:rPr>
          <w:rFonts w:eastAsia="Arial Unicode MS" w:cs="Times New Roman"/>
          <w:szCs w:val="24"/>
          <w:bdr w:val="nil"/>
          <w:lang w:eastAsia="ru-RU"/>
        </w:rPr>
        <w:t>Показатель 2.3.2: Средний доход мелких производителей продуктов питания в разбивке по полу и статусу коренного населения.</w:t>
      </w:r>
    </w:p>
    <w:p w:rsidR="00A91FDE" w:rsidRPr="00BD29EC" w:rsidRDefault="00E33CA8" w:rsidP="0099578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Default="00A41B68" w:rsidP="00995788">
      <w:pPr>
        <w:pBdr>
          <w:top w:val="nil"/>
          <w:left w:val="nil"/>
          <w:bottom w:val="nil"/>
          <w:right w:val="nil"/>
          <w:between w:val="nil"/>
          <w:bar w:val="nil"/>
        </w:pBdr>
        <w:spacing w:after="0"/>
        <w:rPr>
          <w:rFonts w:cs="Times New Roman"/>
          <w:szCs w:val="24"/>
        </w:rPr>
      </w:pPr>
      <w:r w:rsidRPr="00A41B68">
        <w:rPr>
          <w:rFonts w:cs="Times New Roman"/>
          <w:szCs w:val="24"/>
        </w:rPr>
        <w:t>Продовольственная и сельскохозяйственная организация Объединенных Наций (ФАО)</w:t>
      </w:r>
    </w:p>
    <w:p w:rsidR="00A41B68" w:rsidRPr="00BD29EC" w:rsidRDefault="00A41B68" w:rsidP="00995788">
      <w:pPr>
        <w:pBdr>
          <w:top w:val="nil"/>
          <w:left w:val="nil"/>
          <w:bottom w:val="nil"/>
          <w:right w:val="nil"/>
          <w:between w:val="nil"/>
          <w:bar w:val="nil"/>
        </w:pBdr>
        <w:spacing w:after="0"/>
        <w:rPr>
          <w:rFonts w:cs="Times New Roman"/>
          <w:szCs w:val="24"/>
        </w:rPr>
      </w:pPr>
    </w:p>
    <w:p w:rsidR="00957A62" w:rsidRPr="00BD29EC" w:rsidRDefault="00957A62" w:rsidP="00995788">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995788">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Default="00A41B68" w:rsidP="00995788">
      <w:pPr>
        <w:pStyle w:val="MText"/>
        <w:rPr>
          <w:color w:val="auto"/>
          <w:sz w:val="24"/>
          <w:szCs w:val="24"/>
          <w:lang w:val="ru-RU"/>
        </w:rPr>
      </w:pPr>
      <w:r w:rsidRPr="00A41B68">
        <w:rPr>
          <w:color w:val="auto"/>
          <w:sz w:val="24"/>
          <w:szCs w:val="24"/>
          <w:lang w:val="ru-RU"/>
        </w:rPr>
        <w:t>Продовольственная и сельскохозяйственная организация Объединенных Наций (ФАО)</w:t>
      </w:r>
    </w:p>
    <w:p w:rsidR="00A41B68" w:rsidRPr="00BD29EC" w:rsidRDefault="00A41B68" w:rsidP="00995788">
      <w:pPr>
        <w:pStyle w:val="MText"/>
        <w:rPr>
          <w:color w:val="auto"/>
          <w:sz w:val="24"/>
          <w:szCs w:val="24"/>
          <w:lang w:val="ru-RU"/>
        </w:rPr>
      </w:pPr>
    </w:p>
    <w:p w:rsidR="00957A62" w:rsidRPr="00BD29EC" w:rsidRDefault="00957A62" w:rsidP="00995788">
      <w:pPr>
        <w:pStyle w:val="MHeader"/>
        <w:rPr>
          <w:b/>
          <w:color w:val="auto"/>
          <w:sz w:val="24"/>
          <w:szCs w:val="24"/>
          <w:lang w:val="ru-RU"/>
        </w:rPr>
      </w:pPr>
      <w:r w:rsidRPr="00BD29EC">
        <w:rPr>
          <w:b/>
          <w:color w:val="auto"/>
          <w:sz w:val="24"/>
          <w:szCs w:val="24"/>
          <w:lang w:val="ru-RU"/>
        </w:rPr>
        <w:t xml:space="preserve">2. Определения, </w:t>
      </w:r>
      <w:r w:rsidR="00A41B68">
        <w:rPr>
          <w:b/>
          <w:color w:val="auto"/>
          <w:sz w:val="24"/>
          <w:szCs w:val="24"/>
          <w:lang w:val="ru-RU"/>
        </w:rPr>
        <w:t>понятия</w:t>
      </w:r>
      <w:r w:rsidRPr="00BD29EC">
        <w:rPr>
          <w:b/>
          <w:color w:val="auto"/>
          <w:sz w:val="24"/>
          <w:szCs w:val="24"/>
          <w:lang w:val="ru-RU"/>
        </w:rPr>
        <w:t xml:space="preserve"> и классификации</w:t>
      </w:r>
    </w:p>
    <w:p w:rsidR="00A41B68" w:rsidRDefault="00957A62" w:rsidP="00995788">
      <w:pPr>
        <w:pStyle w:val="MHeader2"/>
        <w:rPr>
          <w:color w:val="auto"/>
          <w:sz w:val="24"/>
          <w:szCs w:val="24"/>
          <w:lang w:val="ru-RU"/>
        </w:rPr>
      </w:pPr>
      <w:r w:rsidRPr="00BD29EC">
        <w:rPr>
          <w:color w:val="auto"/>
          <w:sz w:val="24"/>
          <w:szCs w:val="24"/>
          <w:lang w:val="ru-RU"/>
        </w:rPr>
        <w:t>2.</w:t>
      </w:r>
      <w:r w:rsidRPr="00BD29EC">
        <w:rPr>
          <w:color w:val="auto"/>
          <w:sz w:val="24"/>
          <w:szCs w:val="24"/>
        </w:rPr>
        <w:t>a</w:t>
      </w:r>
      <w:r w:rsidRPr="00BD29EC">
        <w:rPr>
          <w:color w:val="auto"/>
          <w:sz w:val="24"/>
          <w:szCs w:val="24"/>
          <w:lang w:val="ru-RU"/>
        </w:rPr>
        <w:t xml:space="preserve">. Определения и </w:t>
      </w:r>
      <w:r w:rsidR="00A41B68">
        <w:rPr>
          <w:color w:val="auto"/>
          <w:sz w:val="24"/>
          <w:szCs w:val="24"/>
          <w:lang w:val="ru-RU"/>
        </w:rPr>
        <w:t>понятия</w:t>
      </w:r>
    </w:p>
    <w:p w:rsidR="00397764" w:rsidRDefault="00397764" w:rsidP="00995788">
      <w:pPr>
        <w:shd w:val="clear" w:color="auto" w:fill="FFFFFF"/>
        <w:spacing w:after="0"/>
        <w:rPr>
          <w:rFonts w:eastAsia="Times New Roman" w:cs="Times New Roman"/>
          <w:b/>
          <w:bCs/>
          <w:szCs w:val="21"/>
          <w:lang w:eastAsia="en-GB"/>
        </w:rPr>
      </w:pPr>
      <w:r>
        <w:rPr>
          <w:rFonts w:eastAsia="Times New Roman" w:cs="Times New Roman"/>
          <w:b/>
          <w:bCs/>
          <w:szCs w:val="21"/>
          <w:lang w:eastAsia="en-GB"/>
        </w:rPr>
        <w:t>Определение</w:t>
      </w:r>
    </w:p>
    <w:p w:rsidR="00397764" w:rsidRDefault="00397764" w:rsidP="00995788">
      <w:pPr>
        <w:shd w:val="clear" w:color="auto" w:fill="FFFFFF"/>
        <w:spacing w:after="0"/>
        <w:rPr>
          <w:rFonts w:eastAsia="Times New Roman" w:cs="Times New Roman"/>
          <w:bCs/>
          <w:i/>
          <w:szCs w:val="21"/>
          <w:lang w:eastAsia="en-GB"/>
        </w:rPr>
      </w:pPr>
    </w:p>
    <w:p w:rsidR="00CA3621" w:rsidRDefault="00CA3621" w:rsidP="00995788">
      <w:pPr>
        <w:shd w:val="clear" w:color="auto" w:fill="FFFFFF"/>
        <w:spacing w:after="0"/>
        <w:rPr>
          <w:rFonts w:eastAsia="Times New Roman" w:cs="Times New Roman"/>
          <w:bCs/>
          <w:szCs w:val="21"/>
          <w:lang w:eastAsia="en-GB"/>
        </w:rPr>
      </w:pPr>
      <w:r w:rsidRPr="00CA3621">
        <w:rPr>
          <w:rFonts w:eastAsia="Times New Roman" w:cs="Times New Roman"/>
          <w:bCs/>
          <w:szCs w:val="21"/>
          <w:lang w:eastAsia="en-GB"/>
        </w:rPr>
        <w:lastRenderedPageBreak/>
        <w:t>Сферой охвата показателя 2.4.1 является аграрное хозяйство, а точнее площадь сельскохозяйственных угодий аграрного хозяйства, т.е. земли, используемые в основном для выращивания сельскохозяйственных культур и разведения скота. Такой выбор охвата полностью соответствует предполагаемому использованию площади сельскохозяйственных угодий страны в качестве знаменателя совокупного показателя. В частности, следующие:</w:t>
      </w:r>
    </w:p>
    <w:p w:rsidR="00174ADF" w:rsidRPr="00CA3621" w:rsidRDefault="00174ADF" w:rsidP="00995788">
      <w:pPr>
        <w:shd w:val="clear" w:color="auto" w:fill="FFFFFF"/>
        <w:spacing w:after="0"/>
        <w:rPr>
          <w:rFonts w:eastAsia="Times New Roman" w:cs="Times New Roman"/>
          <w:bCs/>
          <w:szCs w:val="21"/>
          <w:lang w:eastAsia="en-GB"/>
        </w:rPr>
      </w:pPr>
    </w:p>
    <w:p w:rsidR="00CC179F" w:rsidRDefault="00CC179F" w:rsidP="00CC179F">
      <w:pPr>
        <w:shd w:val="clear" w:color="auto" w:fill="FFFFFF"/>
        <w:spacing w:after="0"/>
        <w:rPr>
          <w:rFonts w:eastAsia="Times New Roman" w:cs="Times New Roman"/>
          <w:bCs/>
          <w:szCs w:val="21"/>
          <w:lang w:eastAsia="en-GB"/>
        </w:rPr>
      </w:pPr>
      <w:r>
        <w:rPr>
          <w:rFonts w:eastAsia="Times New Roman" w:cs="Times New Roman"/>
          <w:b/>
          <w:bCs/>
          <w:i/>
          <w:szCs w:val="21"/>
          <w:lang w:eastAsia="en-GB"/>
        </w:rPr>
        <w:t xml:space="preserve">В охват </w:t>
      </w:r>
      <w:proofErr w:type="gramStart"/>
      <w:r>
        <w:rPr>
          <w:rFonts w:eastAsia="Times New Roman" w:cs="Times New Roman"/>
          <w:b/>
          <w:bCs/>
          <w:i/>
          <w:szCs w:val="21"/>
          <w:lang w:eastAsia="en-GB"/>
        </w:rPr>
        <w:t>включены</w:t>
      </w:r>
      <w:proofErr w:type="gramEnd"/>
      <w:r>
        <w:rPr>
          <w:rFonts w:eastAsia="Times New Roman" w:cs="Times New Roman"/>
          <w:bCs/>
          <w:szCs w:val="21"/>
          <w:lang w:eastAsia="en-GB"/>
        </w:rPr>
        <w:t>:</w:t>
      </w:r>
    </w:p>
    <w:p w:rsidR="00CC179F" w:rsidRPr="007C1237" w:rsidRDefault="00CC179F" w:rsidP="00CC179F">
      <w:pPr>
        <w:shd w:val="clear" w:color="auto" w:fill="FFFFFF"/>
        <w:spacing w:after="0"/>
        <w:rPr>
          <w:rFonts w:eastAsia="Times New Roman" w:cs="Times New Roman"/>
          <w:bCs/>
          <w:szCs w:val="21"/>
          <w:lang w:eastAsia="en-GB"/>
        </w:rPr>
      </w:pPr>
    </w:p>
    <w:p w:rsidR="00CC179F" w:rsidRPr="00792583" w:rsidRDefault="00CC179F" w:rsidP="00CC179F">
      <w:pPr>
        <w:pStyle w:val="ab"/>
        <w:numPr>
          <w:ilvl w:val="0"/>
          <w:numId w:val="7"/>
        </w:numPr>
        <w:shd w:val="clear" w:color="auto" w:fill="FFFFFF"/>
        <w:spacing w:after="0"/>
        <w:rPr>
          <w:rFonts w:eastAsia="Times New Roman" w:cs="Times New Roman"/>
          <w:bCs/>
          <w:szCs w:val="21"/>
          <w:lang w:eastAsia="en-GB"/>
        </w:rPr>
      </w:pPr>
      <w:r w:rsidRPr="00792583">
        <w:rPr>
          <w:rFonts w:eastAsia="Times New Roman" w:cs="Times New Roman"/>
          <w:bCs/>
          <w:szCs w:val="21"/>
          <w:lang w:eastAsia="en-GB"/>
        </w:rPr>
        <w:t>Интенсивные и экстенсивны</w:t>
      </w:r>
      <w:r>
        <w:rPr>
          <w:rFonts w:eastAsia="Times New Roman" w:cs="Times New Roman"/>
          <w:bCs/>
          <w:szCs w:val="21"/>
          <w:lang w:eastAsia="en-GB"/>
        </w:rPr>
        <w:t>е</w:t>
      </w:r>
      <w:r w:rsidRPr="00792583">
        <w:rPr>
          <w:rFonts w:eastAsia="Times New Roman" w:cs="Times New Roman"/>
          <w:bCs/>
          <w:szCs w:val="21"/>
          <w:lang w:eastAsia="en-GB"/>
        </w:rPr>
        <w:t xml:space="preserve"> системы выращивания сельскохозяйственных культур и животноводств</w:t>
      </w:r>
      <w:r>
        <w:rPr>
          <w:rFonts w:eastAsia="Times New Roman" w:cs="Times New Roman"/>
          <w:bCs/>
          <w:szCs w:val="21"/>
          <w:lang w:eastAsia="en-GB"/>
        </w:rPr>
        <w:t>о</w:t>
      </w:r>
      <w:r w:rsidRPr="00792583">
        <w:rPr>
          <w:rFonts w:eastAsia="Times New Roman" w:cs="Times New Roman"/>
          <w:bCs/>
          <w:szCs w:val="21"/>
          <w:lang w:eastAsia="en-GB"/>
        </w:rPr>
        <w:t>.</w:t>
      </w:r>
    </w:p>
    <w:p w:rsidR="00CC179F" w:rsidRPr="00792583" w:rsidRDefault="00CC179F" w:rsidP="00CC179F">
      <w:pPr>
        <w:pStyle w:val="ab"/>
        <w:numPr>
          <w:ilvl w:val="0"/>
          <w:numId w:val="7"/>
        </w:numPr>
        <w:shd w:val="clear" w:color="auto" w:fill="FFFFFF"/>
        <w:spacing w:after="0"/>
        <w:rPr>
          <w:rFonts w:eastAsia="Times New Roman" w:cs="Times New Roman"/>
          <w:bCs/>
          <w:szCs w:val="21"/>
          <w:lang w:eastAsia="en-GB"/>
        </w:rPr>
      </w:pPr>
      <w:r w:rsidRPr="00792583">
        <w:rPr>
          <w:rFonts w:eastAsia="Times New Roman" w:cs="Times New Roman"/>
          <w:bCs/>
          <w:szCs w:val="21"/>
          <w:lang w:eastAsia="en-GB"/>
        </w:rPr>
        <w:t>Натуральное сельское хозяйство.</w:t>
      </w:r>
    </w:p>
    <w:p w:rsidR="00CC179F" w:rsidRPr="00792583" w:rsidRDefault="00CC179F" w:rsidP="00CC179F">
      <w:pPr>
        <w:pStyle w:val="ab"/>
        <w:numPr>
          <w:ilvl w:val="0"/>
          <w:numId w:val="7"/>
        </w:numPr>
        <w:shd w:val="clear" w:color="auto" w:fill="FFFFFF"/>
        <w:spacing w:after="0"/>
        <w:rPr>
          <w:rFonts w:eastAsia="Times New Roman" w:cs="Times New Roman"/>
          <w:bCs/>
          <w:szCs w:val="21"/>
          <w:lang w:eastAsia="en-GB"/>
        </w:rPr>
      </w:pPr>
      <w:r w:rsidRPr="00792583">
        <w:rPr>
          <w:rFonts w:eastAsia="Times New Roman" w:cs="Times New Roman"/>
          <w:bCs/>
          <w:szCs w:val="21"/>
          <w:lang w:eastAsia="en-GB"/>
        </w:rPr>
        <w:t>Государственные и общие земли</w:t>
      </w:r>
      <w:r>
        <w:rPr>
          <w:rFonts w:eastAsia="Times New Roman" w:cs="Times New Roman"/>
          <w:bCs/>
          <w:szCs w:val="21"/>
          <w:lang w:eastAsia="en-GB"/>
        </w:rPr>
        <w:t xml:space="preserve"> в случае</w:t>
      </w:r>
      <w:r w:rsidRPr="00792583">
        <w:rPr>
          <w:rFonts w:eastAsia="Times New Roman" w:cs="Times New Roman"/>
          <w:bCs/>
          <w:szCs w:val="21"/>
          <w:lang w:eastAsia="en-GB"/>
        </w:rPr>
        <w:t xml:space="preserve">, </w:t>
      </w:r>
      <w:r>
        <w:rPr>
          <w:rFonts w:eastAsia="Times New Roman" w:cs="Times New Roman"/>
          <w:bCs/>
          <w:szCs w:val="21"/>
          <w:lang w:eastAsia="en-GB"/>
        </w:rPr>
        <w:t>если</w:t>
      </w:r>
      <w:r w:rsidRPr="00792583">
        <w:rPr>
          <w:rFonts w:eastAsia="Times New Roman" w:cs="Times New Roman"/>
          <w:bCs/>
          <w:szCs w:val="21"/>
          <w:lang w:eastAsia="en-GB"/>
        </w:rPr>
        <w:t xml:space="preserve"> они используются и управляются исключительно фермерским хозяйством.</w:t>
      </w:r>
    </w:p>
    <w:p w:rsidR="00CC179F" w:rsidRPr="00792583" w:rsidRDefault="00CC179F" w:rsidP="00CC179F">
      <w:pPr>
        <w:pStyle w:val="ab"/>
        <w:numPr>
          <w:ilvl w:val="0"/>
          <w:numId w:val="7"/>
        </w:numPr>
        <w:shd w:val="clear" w:color="auto" w:fill="FFFFFF"/>
        <w:spacing w:after="0"/>
        <w:rPr>
          <w:rFonts w:eastAsia="Times New Roman" w:cs="Times New Roman"/>
          <w:bCs/>
          <w:szCs w:val="21"/>
          <w:lang w:eastAsia="en-GB"/>
        </w:rPr>
      </w:pPr>
      <w:r w:rsidRPr="00792583">
        <w:rPr>
          <w:rFonts w:eastAsia="Times New Roman" w:cs="Times New Roman"/>
          <w:bCs/>
          <w:szCs w:val="21"/>
          <w:lang w:eastAsia="en-GB"/>
        </w:rPr>
        <w:t>Продовольственные и непродовольственные культуры и продукты животноводства (например, табак, хлопок, овечья шерсть).</w:t>
      </w:r>
    </w:p>
    <w:p w:rsidR="00CC179F" w:rsidRPr="00792583" w:rsidRDefault="00CC179F" w:rsidP="00CC179F">
      <w:pPr>
        <w:pStyle w:val="ab"/>
        <w:numPr>
          <w:ilvl w:val="0"/>
          <w:numId w:val="7"/>
        </w:numPr>
        <w:shd w:val="clear" w:color="auto" w:fill="FFFFFF"/>
        <w:spacing w:after="0"/>
        <w:rPr>
          <w:rFonts w:eastAsia="Times New Roman" w:cs="Times New Roman"/>
          <w:bCs/>
          <w:szCs w:val="21"/>
          <w:lang w:eastAsia="en-GB"/>
        </w:rPr>
      </w:pPr>
      <w:r w:rsidRPr="00792583">
        <w:rPr>
          <w:rFonts w:eastAsia="Times New Roman" w:cs="Times New Roman"/>
          <w:bCs/>
          <w:szCs w:val="21"/>
          <w:lang w:eastAsia="en-GB"/>
        </w:rPr>
        <w:t>Культуры, выращиваемые для кормовых или энергетических целей.</w:t>
      </w:r>
    </w:p>
    <w:p w:rsidR="00CC179F" w:rsidRPr="00792583" w:rsidRDefault="00CC179F" w:rsidP="00CC179F">
      <w:pPr>
        <w:pStyle w:val="ab"/>
        <w:numPr>
          <w:ilvl w:val="0"/>
          <w:numId w:val="7"/>
        </w:numPr>
        <w:shd w:val="clear" w:color="auto" w:fill="FFFFFF"/>
        <w:spacing w:after="0"/>
        <w:rPr>
          <w:rFonts w:eastAsia="Times New Roman" w:cs="Times New Roman"/>
          <w:bCs/>
          <w:szCs w:val="21"/>
          <w:lang w:eastAsia="en-GB"/>
        </w:rPr>
      </w:pPr>
      <w:proofErr w:type="spellStart"/>
      <w:r w:rsidRPr="00792583">
        <w:rPr>
          <w:rFonts w:eastAsia="Times New Roman" w:cs="Times New Roman"/>
          <w:bCs/>
          <w:szCs w:val="21"/>
          <w:lang w:eastAsia="en-GB"/>
        </w:rPr>
        <w:t>Агролесоводство</w:t>
      </w:r>
      <w:proofErr w:type="spellEnd"/>
      <w:r w:rsidRPr="00792583">
        <w:rPr>
          <w:rFonts w:eastAsia="Times New Roman" w:cs="Times New Roman"/>
          <w:bCs/>
          <w:szCs w:val="21"/>
          <w:lang w:eastAsia="en-GB"/>
        </w:rPr>
        <w:t xml:space="preserve"> (выращивание деревьев на площади сельскохозяйственных земель фермерских хозяйств).</w:t>
      </w:r>
    </w:p>
    <w:p w:rsidR="00CC179F" w:rsidRPr="00792583" w:rsidRDefault="00CC179F" w:rsidP="00CC179F">
      <w:pPr>
        <w:pStyle w:val="ab"/>
        <w:numPr>
          <w:ilvl w:val="0"/>
          <w:numId w:val="7"/>
        </w:numPr>
        <w:shd w:val="clear" w:color="auto" w:fill="FFFFFF"/>
        <w:spacing w:after="0"/>
        <w:rPr>
          <w:rFonts w:eastAsia="Times New Roman" w:cs="Times New Roman"/>
          <w:bCs/>
          <w:szCs w:val="21"/>
          <w:lang w:eastAsia="en-GB"/>
        </w:rPr>
      </w:pPr>
      <w:proofErr w:type="spellStart"/>
      <w:r w:rsidRPr="00792583">
        <w:rPr>
          <w:rFonts w:eastAsia="Times New Roman" w:cs="Times New Roman"/>
          <w:bCs/>
          <w:szCs w:val="21"/>
          <w:lang w:eastAsia="en-GB"/>
        </w:rPr>
        <w:t>Аквакультура</w:t>
      </w:r>
      <w:proofErr w:type="spellEnd"/>
      <w:r w:rsidRPr="00792583">
        <w:rPr>
          <w:rFonts w:eastAsia="Times New Roman" w:cs="Times New Roman"/>
          <w:bCs/>
          <w:szCs w:val="21"/>
          <w:lang w:eastAsia="en-GB"/>
        </w:rPr>
        <w:t>, в той степени, в которой это происходит на площади сельскохозяйственных земель. Например, совместно</w:t>
      </w:r>
      <w:r>
        <w:rPr>
          <w:rFonts w:eastAsia="Times New Roman" w:cs="Times New Roman"/>
          <w:bCs/>
          <w:szCs w:val="21"/>
          <w:lang w:eastAsia="en-GB"/>
        </w:rPr>
        <w:t>е</w:t>
      </w:r>
      <w:r w:rsidRPr="00792583">
        <w:rPr>
          <w:rFonts w:eastAsia="Times New Roman" w:cs="Times New Roman"/>
          <w:bCs/>
          <w:szCs w:val="21"/>
          <w:lang w:eastAsia="en-GB"/>
        </w:rPr>
        <w:t xml:space="preserve"> выращивани</w:t>
      </w:r>
      <w:r>
        <w:rPr>
          <w:rFonts w:eastAsia="Times New Roman" w:cs="Times New Roman"/>
          <w:bCs/>
          <w:szCs w:val="21"/>
          <w:lang w:eastAsia="en-GB"/>
        </w:rPr>
        <w:t>е</w:t>
      </w:r>
      <w:r w:rsidRPr="00792583">
        <w:rPr>
          <w:rFonts w:eastAsia="Times New Roman" w:cs="Times New Roman"/>
          <w:bCs/>
          <w:szCs w:val="21"/>
          <w:lang w:eastAsia="en-GB"/>
        </w:rPr>
        <w:t xml:space="preserve"> риса и </w:t>
      </w:r>
      <w:r>
        <w:rPr>
          <w:rFonts w:eastAsia="Times New Roman" w:cs="Times New Roman"/>
          <w:bCs/>
          <w:szCs w:val="21"/>
          <w:lang w:eastAsia="en-GB"/>
        </w:rPr>
        <w:t xml:space="preserve">разведение </w:t>
      </w:r>
      <w:r w:rsidRPr="00792583">
        <w:rPr>
          <w:rFonts w:eastAsia="Times New Roman" w:cs="Times New Roman"/>
          <w:bCs/>
          <w:szCs w:val="21"/>
          <w:lang w:eastAsia="en-GB"/>
        </w:rPr>
        <w:t>рыбы на рисовых полях, и подобные системы.</w:t>
      </w:r>
    </w:p>
    <w:p w:rsidR="00CC179F" w:rsidRDefault="00CC179F" w:rsidP="00CC179F">
      <w:pPr>
        <w:shd w:val="clear" w:color="auto" w:fill="FFFFFF"/>
        <w:spacing w:after="0"/>
        <w:rPr>
          <w:rFonts w:eastAsia="Times New Roman" w:cs="Times New Roman"/>
          <w:bCs/>
          <w:szCs w:val="21"/>
          <w:lang w:eastAsia="en-GB"/>
        </w:rPr>
      </w:pPr>
    </w:p>
    <w:p w:rsidR="00CC179F" w:rsidRPr="008A106F" w:rsidRDefault="00CC179F" w:rsidP="00CC179F">
      <w:pPr>
        <w:shd w:val="clear" w:color="auto" w:fill="FFFFFF"/>
        <w:spacing w:after="0"/>
        <w:rPr>
          <w:rFonts w:eastAsia="Times New Roman" w:cs="Times New Roman"/>
          <w:b/>
          <w:bCs/>
          <w:i/>
          <w:szCs w:val="21"/>
          <w:lang w:eastAsia="en-GB"/>
        </w:rPr>
      </w:pPr>
      <w:r>
        <w:rPr>
          <w:rFonts w:eastAsia="Times New Roman" w:cs="Times New Roman"/>
          <w:b/>
          <w:bCs/>
          <w:i/>
          <w:szCs w:val="21"/>
          <w:lang w:eastAsia="en-GB"/>
        </w:rPr>
        <w:t>Из охвата исключаются</w:t>
      </w:r>
    </w:p>
    <w:p w:rsidR="00CC179F" w:rsidRPr="00F26BEA" w:rsidRDefault="00CC179F" w:rsidP="00CC179F">
      <w:pPr>
        <w:shd w:val="clear" w:color="auto" w:fill="FFFFFF"/>
        <w:spacing w:after="0"/>
        <w:rPr>
          <w:rFonts w:eastAsia="Times New Roman" w:cs="Times New Roman"/>
          <w:bCs/>
          <w:szCs w:val="21"/>
          <w:lang w:eastAsia="en-GB"/>
        </w:rPr>
      </w:pPr>
    </w:p>
    <w:p w:rsidR="00CC179F" w:rsidRPr="008A106F" w:rsidRDefault="00CC179F" w:rsidP="00CC179F">
      <w:pPr>
        <w:pStyle w:val="ab"/>
        <w:numPr>
          <w:ilvl w:val="0"/>
          <w:numId w:val="8"/>
        </w:numPr>
        <w:shd w:val="clear" w:color="auto" w:fill="FFFFFF"/>
        <w:spacing w:after="0"/>
        <w:rPr>
          <w:rFonts w:eastAsia="Times New Roman" w:cs="Times New Roman"/>
          <w:bCs/>
          <w:szCs w:val="21"/>
          <w:lang w:eastAsia="en-GB"/>
        </w:rPr>
      </w:pPr>
      <w:r w:rsidRPr="008A106F">
        <w:rPr>
          <w:rFonts w:eastAsia="Times New Roman" w:cs="Times New Roman"/>
          <w:bCs/>
          <w:szCs w:val="21"/>
          <w:lang w:eastAsia="en-GB"/>
        </w:rPr>
        <w:t>Государственные и общественные земли, не используемые исключительно фермерским хозяйством</w:t>
      </w:r>
      <w:r>
        <w:rPr>
          <w:rFonts w:eastAsia="Times New Roman" w:cs="Times New Roman"/>
          <w:bCs/>
          <w:szCs w:val="21"/>
          <w:lang w:eastAsia="en-GB"/>
        </w:rPr>
        <w:t>.</w:t>
      </w:r>
    </w:p>
    <w:p w:rsidR="00CC179F" w:rsidRPr="008A106F" w:rsidRDefault="00CC179F" w:rsidP="00CC179F">
      <w:pPr>
        <w:pStyle w:val="ab"/>
        <w:numPr>
          <w:ilvl w:val="0"/>
          <w:numId w:val="8"/>
        </w:numPr>
        <w:shd w:val="clear" w:color="auto" w:fill="FFFFFF"/>
        <w:spacing w:after="0"/>
        <w:rPr>
          <w:rFonts w:eastAsia="Times New Roman" w:cs="Times New Roman"/>
          <w:bCs/>
          <w:szCs w:val="21"/>
          <w:lang w:eastAsia="en-GB"/>
        </w:rPr>
      </w:pPr>
      <w:r w:rsidRPr="008A106F">
        <w:rPr>
          <w:rFonts w:eastAsia="Times New Roman" w:cs="Times New Roman"/>
          <w:bCs/>
          <w:szCs w:val="21"/>
          <w:lang w:eastAsia="en-GB"/>
        </w:rPr>
        <w:t>Кочевое скотоводство</w:t>
      </w:r>
      <w:r>
        <w:rPr>
          <w:rFonts w:eastAsia="Times New Roman" w:cs="Times New Roman"/>
          <w:bCs/>
          <w:szCs w:val="21"/>
          <w:lang w:eastAsia="en-GB"/>
        </w:rPr>
        <w:t>.</w:t>
      </w:r>
    </w:p>
    <w:p w:rsidR="00CC179F" w:rsidRPr="008A106F" w:rsidRDefault="00CC179F" w:rsidP="00CC179F">
      <w:pPr>
        <w:pStyle w:val="ab"/>
        <w:numPr>
          <w:ilvl w:val="0"/>
          <w:numId w:val="8"/>
        </w:numPr>
        <w:shd w:val="clear" w:color="auto" w:fill="FFFFFF"/>
        <w:spacing w:after="0"/>
        <w:rPr>
          <w:rFonts w:eastAsia="Times New Roman" w:cs="Times New Roman"/>
          <w:bCs/>
          <w:szCs w:val="21"/>
          <w:lang w:eastAsia="en-GB"/>
        </w:rPr>
      </w:pPr>
      <w:r w:rsidRPr="008A106F">
        <w:rPr>
          <w:rFonts w:eastAsia="Times New Roman" w:cs="Times New Roman"/>
          <w:bCs/>
          <w:szCs w:val="21"/>
          <w:lang w:eastAsia="en-GB"/>
        </w:rPr>
        <w:t>Продукция из садов и приусадебных участк</w:t>
      </w:r>
      <w:r>
        <w:rPr>
          <w:rFonts w:eastAsia="Times New Roman" w:cs="Times New Roman"/>
          <w:bCs/>
          <w:szCs w:val="21"/>
          <w:lang w:eastAsia="en-GB"/>
        </w:rPr>
        <w:t>ов</w:t>
      </w:r>
      <w:r w:rsidRPr="008A106F">
        <w:rPr>
          <w:rFonts w:eastAsia="Times New Roman" w:cs="Times New Roman"/>
          <w:bCs/>
          <w:szCs w:val="21"/>
          <w:lang w:eastAsia="en-GB"/>
        </w:rPr>
        <w:t xml:space="preserve">. </w:t>
      </w:r>
    </w:p>
    <w:p w:rsidR="00CC179F" w:rsidRPr="008A106F" w:rsidRDefault="00CC179F" w:rsidP="00CC179F">
      <w:pPr>
        <w:pStyle w:val="ab"/>
        <w:numPr>
          <w:ilvl w:val="0"/>
          <w:numId w:val="8"/>
        </w:numPr>
        <w:shd w:val="clear" w:color="auto" w:fill="FFFFFF"/>
        <w:spacing w:after="0"/>
        <w:rPr>
          <w:rFonts w:eastAsia="Times New Roman" w:cs="Times New Roman"/>
          <w:bCs/>
          <w:szCs w:val="21"/>
          <w:lang w:eastAsia="en-GB"/>
        </w:rPr>
      </w:pPr>
      <w:r w:rsidRPr="008A106F">
        <w:rPr>
          <w:rFonts w:eastAsia="Times New Roman" w:cs="Times New Roman"/>
          <w:bCs/>
          <w:szCs w:val="21"/>
          <w:lang w:eastAsia="en-GB"/>
        </w:rPr>
        <w:t>Дачная продукция.</w:t>
      </w:r>
      <w:r>
        <w:rPr>
          <w:rStyle w:val="a6"/>
          <w:rFonts w:eastAsia="Times New Roman" w:cs="Times New Roman"/>
          <w:bCs/>
          <w:szCs w:val="21"/>
          <w:lang w:eastAsia="en-GB"/>
        </w:rPr>
        <w:footnoteReference w:id="1"/>
      </w:r>
    </w:p>
    <w:p w:rsidR="00CC179F" w:rsidRPr="008A106F" w:rsidRDefault="00CC179F" w:rsidP="00CC179F">
      <w:pPr>
        <w:pStyle w:val="ab"/>
        <w:numPr>
          <w:ilvl w:val="0"/>
          <w:numId w:val="8"/>
        </w:numPr>
        <w:shd w:val="clear" w:color="auto" w:fill="FFFFFF"/>
        <w:spacing w:after="0"/>
        <w:rPr>
          <w:rFonts w:eastAsia="Times New Roman" w:cs="Times New Roman"/>
          <w:bCs/>
          <w:szCs w:val="21"/>
          <w:lang w:eastAsia="en-GB"/>
        </w:rPr>
      </w:pPr>
      <w:r w:rsidRPr="008A106F">
        <w:rPr>
          <w:rFonts w:eastAsia="Times New Roman" w:cs="Times New Roman"/>
          <w:bCs/>
          <w:szCs w:val="21"/>
          <w:lang w:eastAsia="en-GB"/>
        </w:rPr>
        <w:t xml:space="preserve">Фермерские хозяйства, занимающиеся исключительно </w:t>
      </w:r>
      <w:proofErr w:type="spellStart"/>
      <w:r w:rsidRPr="008A106F">
        <w:rPr>
          <w:rFonts w:eastAsia="Times New Roman" w:cs="Times New Roman"/>
          <w:bCs/>
          <w:szCs w:val="21"/>
          <w:lang w:eastAsia="en-GB"/>
        </w:rPr>
        <w:t>аквакультурой</w:t>
      </w:r>
      <w:proofErr w:type="spellEnd"/>
      <w:r w:rsidRPr="008A106F">
        <w:rPr>
          <w:rFonts w:eastAsia="Times New Roman" w:cs="Times New Roman"/>
          <w:bCs/>
          <w:szCs w:val="21"/>
          <w:lang w:eastAsia="en-GB"/>
        </w:rPr>
        <w:t>.</w:t>
      </w:r>
    </w:p>
    <w:p w:rsidR="00CC179F" w:rsidRPr="008A106F" w:rsidRDefault="00CC179F" w:rsidP="00CC179F">
      <w:pPr>
        <w:pStyle w:val="ab"/>
        <w:numPr>
          <w:ilvl w:val="0"/>
          <w:numId w:val="8"/>
        </w:numPr>
        <w:shd w:val="clear" w:color="auto" w:fill="FFFFFF"/>
        <w:spacing w:after="0"/>
        <w:rPr>
          <w:rFonts w:eastAsia="Times New Roman" w:cs="Times New Roman"/>
          <w:bCs/>
          <w:szCs w:val="21"/>
          <w:lang w:eastAsia="en-GB"/>
        </w:rPr>
      </w:pPr>
      <w:r w:rsidRPr="008A106F">
        <w:rPr>
          <w:rFonts w:eastAsia="Times New Roman" w:cs="Times New Roman"/>
          <w:bCs/>
          <w:szCs w:val="21"/>
          <w:lang w:eastAsia="en-GB"/>
        </w:rPr>
        <w:t>Фермерские хозяйства, ориентированные исключительно на лесное хозяйство.</w:t>
      </w:r>
    </w:p>
    <w:p w:rsidR="00CC179F" w:rsidRPr="008A106F" w:rsidRDefault="00CC179F" w:rsidP="00CC179F">
      <w:pPr>
        <w:pStyle w:val="ab"/>
        <w:numPr>
          <w:ilvl w:val="0"/>
          <w:numId w:val="8"/>
        </w:numPr>
        <w:shd w:val="clear" w:color="auto" w:fill="FFFFFF"/>
        <w:spacing w:after="0"/>
        <w:rPr>
          <w:rFonts w:eastAsia="Times New Roman" w:cs="Times New Roman"/>
          <w:bCs/>
          <w:szCs w:val="21"/>
          <w:lang w:eastAsia="en-GB"/>
        </w:rPr>
      </w:pPr>
      <w:r w:rsidRPr="008A106F">
        <w:rPr>
          <w:rFonts w:eastAsia="Times New Roman" w:cs="Times New Roman"/>
          <w:bCs/>
          <w:szCs w:val="21"/>
          <w:lang w:eastAsia="en-GB"/>
        </w:rPr>
        <w:t xml:space="preserve">Продукты питания, собранные </w:t>
      </w:r>
      <w:r>
        <w:rPr>
          <w:rFonts w:eastAsia="Times New Roman" w:cs="Times New Roman"/>
          <w:bCs/>
          <w:szCs w:val="21"/>
          <w:lang w:eastAsia="en-GB"/>
        </w:rPr>
        <w:t>в</w:t>
      </w:r>
      <w:r w:rsidRPr="008A106F">
        <w:rPr>
          <w:rFonts w:eastAsia="Times New Roman" w:cs="Times New Roman"/>
          <w:bCs/>
          <w:szCs w:val="21"/>
          <w:lang w:eastAsia="en-GB"/>
        </w:rPr>
        <w:t xml:space="preserve"> дико</w:t>
      </w:r>
      <w:r>
        <w:rPr>
          <w:rFonts w:eastAsia="Times New Roman" w:cs="Times New Roman"/>
          <w:bCs/>
          <w:szCs w:val="21"/>
          <w:lang w:eastAsia="en-GB"/>
        </w:rPr>
        <w:t>растущей</w:t>
      </w:r>
      <w:r w:rsidRPr="008A106F">
        <w:rPr>
          <w:rFonts w:eastAsia="Times New Roman" w:cs="Times New Roman"/>
          <w:bCs/>
          <w:szCs w:val="21"/>
          <w:lang w:eastAsia="en-GB"/>
        </w:rPr>
        <w:t xml:space="preserve"> природ</w:t>
      </w:r>
      <w:r>
        <w:rPr>
          <w:rFonts w:eastAsia="Times New Roman" w:cs="Times New Roman"/>
          <w:bCs/>
          <w:szCs w:val="21"/>
          <w:lang w:eastAsia="en-GB"/>
        </w:rPr>
        <w:t>е</w:t>
      </w:r>
      <w:r w:rsidRPr="008A106F">
        <w:rPr>
          <w:rFonts w:eastAsia="Times New Roman" w:cs="Times New Roman"/>
          <w:bCs/>
          <w:szCs w:val="21"/>
          <w:lang w:eastAsia="en-GB"/>
        </w:rPr>
        <w:t>.</w:t>
      </w:r>
    </w:p>
    <w:p w:rsidR="00CA3621" w:rsidRDefault="00CA3621" w:rsidP="00995788">
      <w:pPr>
        <w:shd w:val="clear" w:color="auto" w:fill="FFFFFF"/>
        <w:spacing w:after="0"/>
        <w:rPr>
          <w:rFonts w:eastAsia="Times New Roman" w:cs="Times New Roman"/>
          <w:bCs/>
          <w:i/>
          <w:szCs w:val="21"/>
          <w:lang w:eastAsia="en-GB"/>
        </w:rPr>
      </w:pPr>
    </w:p>
    <w:p w:rsidR="00CC179F" w:rsidRPr="00A41B68" w:rsidRDefault="00CC179F" w:rsidP="00CC179F">
      <w:r>
        <w:t>Понятия</w:t>
      </w:r>
      <w:r w:rsidRPr="00A41B68">
        <w:t xml:space="preserve">: </w:t>
      </w:r>
    </w:p>
    <w:p w:rsidR="00CC179F" w:rsidRPr="00CC179F" w:rsidRDefault="00CC179F" w:rsidP="00CC179F">
      <w:pPr>
        <w:shd w:val="clear" w:color="auto" w:fill="FFFFFF"/>
        <w:spacing w:after="0"/>
        <w:rPr>
          <w:rFonts w:eastAsia="Times New Roman" w:cs="Times New Roman"/>
          <w:bCs/>
          <w:szCs w:val="24"/>
          <w:lang w:eastAsia="en-GB"/>
        </w:rPr>
      </w:pPr>
      <w:r w:rsidRPr="00CC179F">
        <w:rPr>
          <w:rFonts w:eastAsia="Times New Roman" w:cs="Times New Roman"/>
          <w:bCs/>
          <w:szCs w:val="24"/>
          <w:lang w:eastAsia="en-GB"/>
        </w:rPr>
        <w:t>Обзор литературы (</w:t>
      </w:r>
      <w:proofErr w:type="spellStart"/>
      <w:r w:rsidRPr="00CC179F">
        <w:rPr>
          <w:rFonts w:eastAsia="Times New Roman" w:cs="Times New Roman"/>
          <w:bCs/>
          <w:szCs w:val="24"/>
          <w:lang w:eastAsia="en-GB"/>
        </w:rPr>
        <w:t>Hayati</w:t>
      </w:r>
      <w:proofErr w:type="spellEnd"/>
      <w:r w:rsidRPr="00CC179F">
        <w:rPr>
          <w:rFonts w:eastAsia="Times New Roman" w:cs="Times New Roman"/>
          <w:bCs/>
          <w:szCs w:val="24"/>
          <w:lang w:eastAsia="en-GB"/>
        </w:rPr>
        <w:t xml:space="preserve">, 2017) выявил большое количество потенциальных тем устойчивого развития по трем измерениям устойчивости и, как правило, для каждой темы большое количество возможных </w:t>
      </w:r>
      <w:proofErr w:type="spellStart"/>
      <w:r w:rsidRPr="00CC179F">
        <w:rPr>
          <w:rFonts w:eastAsia="Times New Roman" w:cs="Times New Roman"/>
          <w:bCs/>
          <w:szCs w:val="24"/>
          <w:lang w:eastAsia="en-GB"/>
        </w:rPr>
        <w:t>субиндикаторов</w:t>
      </w:r>
      <w:proofErr w:type="spellEnd"/>
      <w:r w:rsidRPr="00CC179F">
        <w:rPr>
          <w:rFonts w:eastAsia="Times New Roman" w:cs="Times New Roman"/>
          <w:bCs/>
          <w:szCs w:val="24"/>
          <w:lang w:eastAsia="en-GB"/>
        </w:rPr>
        <w:t xml:space="preserve">. Ключевыми соображениями при выборе тем являются актуальность и измеримость. </w:t>
      </w:r>
      <w:proofErr w:type="gramStart"/>
      <w:r w:rsidRPr="00CC179F">
        <w:rPr>
          <w:rFonts w:eastAsia="Times New Roman" w:cs="Times New Roman"/>
          <w:bCs/>
          <w:szCs w:val="24"/>
          <w:lang w:eastAsia="en-GB"/>
        </w:rPr>
        <w:t xml:space="preserve">С точки зрения значимости, взаимосвязь между соответствующим </w:t>
      </w:r>
      <w:proofErr w:type="spellStart"/>
      <w:r w:rsidRPr="00CC179F">
        <w:rPr>
          <w:rFonts w:eastAsia="Times New Roman" w:cs="Times New Roman"/>
          <w:bCs/>
          <w:szCs w:val="24"/>
          <w:lang w:eastAsia="en-GB"/>
        </w:rPr>
        <w:t>субиндикатором</w:t>
      </w:r>
      <w:proofErr w:type="spellEnd"/>
      <w:r w:rsidRPr="00CC179F">
        <w:rPr>
          <w:rFonts w:eastAsia="Times New Roman" w:cs="Times New Roman"/>
          <w:bCs/>
          <w:szCs w:val="24"/>
          <w:lang w:eastAsia="en-GB"/>
        </w:rPr>
        <w:t xml:space="preserve"> и результатами устойчивого ведения сельского хозяйства на уровне фермерских хозяйств должна быть прочной.</w:t>
      </w:r>
      <w:proofErr w:type="gramEnd"/>
      <w:r w:rsidRPr="00CC179F">
        <w:rPr>
          <w:rFonts w:eastAsia="Times New Roman" w:cs="Times New Roman"/>
          <w:bCs/>
          <w:szCs w:val="24"/>
          <w:lang w:eastAsia="en-GB"/>
        </w:rPr>
        <w:t xml:space="preserve"> Следуя этому подходу, </w:t>
      </w:r>
      <w:r w:rsidRPr="00CC179F">
        <w:rPr>
          <w:rFonts w:eastAsia="Times New Roman" w:cs="Times New Roman"/>
          <w:bCs/>
          <w:szCs w:val="24"/>
          <w:lang w:eastAsia="en-GB"/>
        </w:rPr>
        <w:lastRenderedPageBreak/>
        <w:t xml:space="preserve">рассматриваются только </w:t>
      </w:r>
      <w:proofErr w:type="spellStart"/>
      <w:r w:rsidRPr="00CC179F">
        <w:rPr>
          <w:rFonts w:eastAsia="Times New Roman" w:cs="Times New Roman"/>
          <w:bCs/>
          <w:szCs w:val="24"/>
          <w:lang w:eastAsia="en-GB"/>
        </w:rPr>
        <w:t>субиндикаторы</w:t>
      </w:r>
      <w:proofErr w:type="spellEnd"/>
      <w:r w:rsidRPr="00CC179F">
        <w:rPr>
          <w:rFonts w:eastAsia="Times New Roman" w:cs="Times New Roman"/>
          <w:bCs/>
          <w:szCs w:val="24"/>
          <w:lang w:eastAsia="en-GB"/>
        </w:rPr>
        <w:t xml:space="preserve">, которые соответствуют политике на уровне фермерских хозяйств, направленной на улучшение устойчивого ведения сельского хозяйства. С точки зрения измеримости выбирается только “основной” набор тем и </w:t>
      </w:r>
      <w:proofErr w:type="spellStart"/>
      <w:r w:rsidRPr="00CC179F">
        <w:rPr>
          <w:rFonts w:eastAsia="Times New Roman" w:cs="Times New Roman"/>
          <w:bCs/>
          <w:szCs w:val="24"/>
          <w:lang w:eastAsia="en-GB"/>
        </w:rPr>
        <w:t>субиндикаторов</w:t>
      </w:r>
      <w:proofErr w:type="spellEnd"/>
      <w:r w:rsidRPr="00CC179F">
        <w:rPr>
          <w:rFonts w:eastAsia="Times New Roman" w:cs="Times New Roman"/>
          <w:bCs/>
          <w:szCs w:val="24"/>
          <w:lang w:eastAsia="en-GB"/>
        </w:rPr>
        <w:t>, по которым ожидается измерение и отчетность в большинстве стран.</w:t>
      </w:r>
    </w:p>
    <w:p w:rsidR="00CC179F" w:rsidRPr="00397764" w:rsidRDefault="00CC179F" w:rsidP="00CC179F">
      <w:pPr>
        <w:shd w:val="clear" w:color="auto" w:fill="FFFFFF"/>
        <w:spacing w:after="0"/>
        <w:rPr>
          <w:rFonts w:eastAsia="Times New Roman" w:cs="Times New Roman"/>
          <w:bCs/>
          <w:szCs w:val="24"/>
          <w:lang w:eastAsia="en-GB"/>
        </w:rPr>
      </w:pPr>
    </w:p>
    <w:p w:rsidR="00B10CB4" w:rsidRPr="00B10CB4" w:rsidRDefault="00B10CB4" w:rsidP="00B10CB4">
      <w:pPr>
        <w:shd w:val="clear" w:color="auto" w:fill="FFFFFF"/>
        <w:spacing w:after="0"/>
        <w:rPr>
          <w:rFonts w:eastAsia="Times New Roman" w:cs="Times New Roman"/>
          <w:bCs/>
          <w:szCs w:val="24"/>
          <w:lang w:eastAsia="en-GB"/>
        </w:rPr>
      </w:pPr>
      <w:r w:rsidRPr="00B10CB4">
        <w:rPr>
          <w:rFonts w:eastAsia="Times New Roman" w:cs="Times New Roman"/>
          <w:bCs/>
          <w:szCs w:val="24"/>
          <w:lang w:eastAsia="en-GB"/>
        </w:rPr>
        <w:t xml:space="preserve">Ключевым аспектом всех подходов к измерению устойчивого развития сельского хозяйства является признание того, что устойчивость является многомерной концепцией и что эти многочисленные аспекты должны быть отражены при </w:t>
      </w:r>
      <w:r>
        <w:rPr>
          <w:rFonts w:eastAsia="Times New Roman" w:cs="Times New Roman"/>
          <w:bCs/>
          <w:szCs w:val="24"/>
          <w:lang w:eastAsia="en-GB"/>
        </w:rPr>
        <w:t>разработке</w:t>
      </w:r>
      <w:r w:rsidRPr="00B10CB4">
        <w:rPr>
          <w:rFonts w:eastAsia="Times New Roman" w:cs="Times New Roman"/>
          <w:bCs/>
          <w:szCs w:val="24"/>
          <w:lang w:eastAsia="en-GB"/>
        </w:rPr>
        <w:t xml:space="preserve"> показателя. Это подразумевает, что показатель 2.4.1 ЦУР должен основываться на наборе </w:t>
      </w:r>
      <w:proofErr w:type="spellStart"/>
      <w:r w:rsidRPr="00B10CB4">
        <w:rPr>
          <w:rFonts w:eastAsia="Times New Roman" w:cs="Times New Roman"/>
          <w:bCs/>
          <w:szCs w:val="24"/>
          <w:lang w:eastAsia="en-GB"/>
        </w:rPr>
        <w:t>субиндикаторов</w:t>
      </w:r>
      <w:proofErr w:type="spellEnd"/>
      <w:r w:rsidRPr="00B10CB4">
        <w:rPr>
          <w:rFonts w:eastAsia="Times New Roman" w:cs="Times New Roman"/>
          <w:bCs/>
          <w:szCs w:val="24"/>
          <w:lang w:eastAsia="en-GB"/>
        </w:rPr>
        <w:t>, охватывающих эти три измерения.</w:t>
      </w:r>
    </w:p>
    <w:p w:rsidR="00B10CB4" w:rsidRPr="00B10CB4" w:rsidRDefault="00B10CB4" w:rsidP="00B10CB4">
      <w:pPr>
        <w:shd w:val="clear" w:color="auto" w:fill="FFFFFF"/>
        <w:spacing w:after="0"/>
        <w:rPr>
          <w:rFonts w:eastAsia="Times New Roman" w:cs="Times New Roman"/>
          <w:bCs/>
          <w:szCs w:val="24"/>
          <w:lang w:eastAsia="en-GB"/>
        </w:rPr>
      </w:pPr>
    </w:p>
    <w:p w:rsidR="00CC179F" w:rsidRPr="00397764" w:rsidRDefault="00B10CB4" w:rsidP="00B10CB4">
      <w:pPr>
        <w:shd w:val="clear" w:color="auto" w:fill="FFFFFF"/>
        <w:spacing w:after="0"/>
        <w:rPr>
          <w:rFonts w:eastAsia="Times New Roman" w:cs="Times New Roman"/>
          <w:bCs/>
          <w:szCs w:val="24"/>
          <w:lang w:eastAsia="en-GB"/>
        </w:rPr>
      </w:pPr>
      <w:r w:rsidRPr="00B10CB4">
        <w:rPr>
          <w:rFonts w:eastAsia="Times New Roman" w:cs="Times New Roman"/>
          <w:bCs/>
          <w:szCs w:val="24"/>
          <w:lang w:eastAsia="en-GB"/>
        </w:rPr>
        <w:t xml:space="preserve">В ходе консультативного процесса, который длился более двух лет, было определено 11 тем и </w:t>
      </w:r>
      <w:proofErr w:type="spellStart"/>
      <w:r w:rsidRPr="00B10CB4">
        <w:rPr>
          <w:rFonts w:eastAsia="Times New Roman" w:cs="Times New Roman"/>
          <w:bCs/>
          <w:szCs w:val="24"/>
          <w:lang w:eastAsia="en-GB"/>
        </w:rPr>
        <w:t>субиндикаторов</w:t>
      </w:r>
      <w:proofErr w:type="spellEnd"/>
      <w:r w:rsidRPr="00B10CB4">
        <w:rPr>
          <w:rFonts w:eastAsia="Times New Roman" w:cs="Times New Roman"/>
          <w:bCs/>
          <w:szCs w:val="24"/>
          <w:lang w:eastAsia="en-GB"/>
        </w:rPr>
        <w:t>, составляющих ЦУР 2.4.1.</w:t>
      </w:r>
    </w:p>
    <w:p w:rsidR="00CC179F" w:rsidRPr="00397764" w:rsidRDefault="00CC179F" w:rsidP="00CC179F">
      <w:pPr>
        <w:shd w:val="clear" w:color="auto" w:fill="FFFFFF"/>
        <w:spacing w:after="0"/>
        <w:rPr>
          <w:rFonts w:eastAsia="Times New Roman" w:cs="Times New Roman"/>
          <w:bCs/>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980"/>
        <w:gridCol w:w="3488"/>
        <w:gridCol w:w="5103"/>
      </w:tblGrid>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b/>
                <w:bCs/>
                <w:szCs w:val="24"/>
                <w:lang w:eastAsia="en-GB"/>
              </w:rPr>
            </w:pPr>
            <w:r w:rsidRPr="00397764">
              <w:rPr>
                <w:rFonts w:eastAsia="Times New Roman" w:cs="Times New Roman"/>
                <w:b/>
                <w:bCs/>
                <w:szCs w:val="24"/>
                <w:lang w:eastAsia="en-GB"/>
              </w:rPr>
              <w:t>№.</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b/>
                <w:bCs/>
                <w:szCs w:val="24"/>
                <w:lang w:eastAsia="en-GB"/>
              </w:rPr>
            </w:pPr>
            <w:r w:rsidRPr="00397764">
              <w:rPr>
                <w:rFonts w:eastAsia="Times New Roman" w:cs="Times New Roman"/>
                <w:b/>
                <w:bCs/>
                <w:szCs w:val="24"/>
                <w:lang w:eastAsia="en-GB"/>
              </w:rPr>
              <w:t>Тематическое направление</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b/>
                <w:bCs/>
                <w:szCs w:val="24"/>
                <w:lang w:eastAsia="en-GB"/>
              </w:rPr>
            </w:pPr>
            <w:r w:rsidRPr="00397764">
              <w:rPr>
                <w:rFonts w:eastAsia="Times New Roman" w:cs="Times New Roman"/>
                <w:b/>
                <w:bCs/>
                <w:szCs w:val="24"/>
                <w:lang w:eastAsia="en-GB"/>
              </w:rPr>
              <w:t>Вспомогательные показатели</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1</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Продуктивность земли</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 xml:space="preserve">Объем с/х производства фермерского хозяйства на 1 га </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2</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Прибыльность</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 xml:space="preserve">Чистый доход фермерского хозяйства  </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3</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Устойчивость к воздействию внешних факторов</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 xml:space="preserve">Механизмы снижения риска </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4</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Здоровье почвы</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Распространенность деградации почвы</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5</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 xml:space="preserve">Водопользование </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hideMark/>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Изменение в сфере водоснабжения</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6</w:t>
            </w:r>
          </w:p>
        </w:tc>
        <w:tc>
          <w:tcPr>
            <w:tcW w:w="1822" w:type="pct"/>
            <w:tcBorders>
              <w:left w:val="single" w:sz="4" w:space="0" w:color="auto"/>
              <w:right w:val="single" w:sz="4" w:space="0" w:color="auto"/>
            </w:tcBorders>
            <w:shd w:val="clear" w:color="auto" w:fill="auto"/>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Риск загрязнения от применения удобрений</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proofErr w:type="gramStart"/>
            <w:r w:rsidRPr="00397764">
              <w:rPr>
                <w:rFonts w:eastAsia="Times New Roman" w:cs="Times New Roman"/>
                <w:szCs w:val="24"/>
                <w:lang w:eastAsia="en-GB"/>
              </w:rPr>
              <w:t>Контроль за</w:t>
            </w:r>
            <w:proofErr w:type="gramEnd"/>
            <w:r w:rsidRPr="00397764">
              <w:rPr>
                <w:rFonts w:eastAsia="Times New Roman" w:cs="Times New Roman"/>
                <w:szCs w:val="24"/>
                <w:lang w:eastAsia="en-GB"/>
              </w:rPr>
              <w:t xml:space="preserve"> применением удобрений</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7</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Риск от применения пестицидов</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 xml:space="preserve">Работа с пестицидами </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8</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Биоразнообразие</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 xml:space="preserve">Применение практик, поддерживающих биоразнообразие </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9</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Достойная занятость</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Ставки заработной платы в сельском хозяйстве</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10</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Продовольственная безопасность</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tcPr>
          <w:p w:rsidR="00CC179F" w:rsidRPr="00B10CB4" w:rsidRDefault="00CC179F" w:rsidP="00B10CB4">
            <w:pPr>
              <w:shd w:val="clear" w:color="auto" w:fill="FFFFFF"/>
              <w:spacing w:after="0"/>
              <w:rPr>
                <w:rFonts w:eastAsia="Times New Roman" w:cs="Times New Roman"/>
                <w:szCs w:val="24"/>
                <w:lang w:eastAsia="en-GB"/>
              </w:rPr>
            </w:pPr>
            <w:r w:rsidRPr="00397764">
              <w:rPr>
                <w:rFonts w:eastAsia="Times New Roman" w:cs="Times New Roman"/>
                <w:szCs w:val="24"/>
                <w:lang w:eastAsia="en-GB"/>
              </w:rPr>
              <w:t>Шкала отсутствия восприятия продовольственной безопасности</w:t>
            </w:r>
            <w:r w:rsidR="00B10CB4">
              <w:t xml:space="preserve"> (</w:t>
            </w:r>
            <w:r w:rsidR="00B10CB4">
              <w:rPr>
                <w:lang w:val="en-US"/>
              </w:rPr>
              <w:t>FIES</w:t>
            </w:r>
            <w:r w:rsidR="00B10CB4" w:rsidRPr="00B10CB4">
              <w:t>)</w:t>
            </w:r>
          </w:p>
        </w:tc>
      </w:tr>
      <w:tr w:rsidR="00CC179F" w:rsidRPr="00397764" w:rsidTr="004D46FA">
        <w:trPr>
          <w:trHeight w:val="288"/>
        </w:trPr>
        <w:tc>
          <w:tcPr>
            <w:tcW w:w="512" w:type="pct"/>
            <w:tcBorders>
              <w:righ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11</w:t>
            </w:r>
          </w:p>
        </w:tc>
        <w:tc>
          <w:tcPr>
            <w:tcW w:w="1822" w:type="pct"/>
            <w:tcBorders>
              <w:left w:val="single" w:sz="4" w:space="0" w:color="auto"/>
              <w:right w:val="single" w:sz="4" w:space="0" w:color="auto"/>
            </w:tcBorders>
            <w:shd w:val="clear" w:color="auto" w:fill="FFFFFF" w:themeFill="background1"/>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Землевладение</w:t>
            </w:r>
          </w:p>
        </w:tc>
        <w:tc>
          <w:tcPr>
            <w:tcW w:w="2666" w:type="pct"/>
            <w:tcBorders>
              <w:left w:val="single" w:sz="4" w:space="0" w:color="auto"/>
            </w:tcBorders>
            <w:shd w:val="clear" w:color="auto" w:fill="FFFFFF" w:themeFill="background1"/>
            <w:tcMar>
              <w:top w:w="15" w:type="dxa"/>
              <w:left w:w="108" w:type="dxa"/>
              <w:bottom w:w="0" w:type="dxa"/>
              <w:right w:w="108" w:type="dxa"/>
            </w:tcMar>
            <w:vAlign w:val="center"/>
          </w:tcPr>
          <w:p w:rsidR="00CC179F" w:rsidRPr="00397764" w:rsidRDefault="00CC179F" w:rsidP="004D46FA">
            <w:pPr>
              <w:shd w:val="clear" w:color="auto" w:fill="FFFFFF"/>
              <w:spacing w:after="0"/>
              <w:rPr>
                <w:rFonts w:eastAsia="Times New Roman" w:cs="Times New Roman"/>
                <w:szCs w:val="24"/>
                <w:lang w:eastAsia="en-GB"/>
              </w:rPr>
            </w:pPr>
            <w:r w:rsidRPr="00397764">
              <w:rPr>
                <w:rFonts w:eastAsia="Times New Roman" w:cs="Times New Roman"/>
                <w:szCs w:val="24"/>
                <w:lang w:eastAsia="en-GB"/>
              </w:rPr>
              <w:t>Обеспечение прав владения на землю</w:t>
            </w:r>
          </w:p>
        </w:tc>
      </w:tr>
    </w:tbl>
    <w:p w:rsidR="00B10CB4" w:rsidRDefault="00B10CB4" w:rsidP="00CC179F">
      <w:pPr>
        <w:rPr>
          <w:lang w:val="en-US"/>
        </w:rPr>
      </w:pPr>
    </w:p>
    <w:p w:rsidR="00CC179F" w:rsidRDefault="00B10CB4" w:rsidP="00CC179F">
      <w:r w:rsidRPr="00B10CB4">
        <w:t xml:space="preserve">Пожалуйста, ознакомьтесь с подробным описанием </w:t>
      </w:r>
      <w:proofErr w:type="spellStart"/>
      <w:r w:rsidRPr="00B10CB4">
        <w:t>субиндикаторов</w:t>
      </w:r>
      <w:proofErr w:type="spellEnd"/>
      <w:r w:rsidRPr="00B10CB4">
        <w:t xml:space="preserve"> в приложении.</w:t>
      </w:r>
    </w:p>
    <w:p w:rsidR="00CA3621" w:rsidRDefault="00CA3621" w:rsidP="00995788">
      <w:pPr>
        <w:shd w:val="clear" w:color="auto" w:fill="FFFFFF"/>
        <w:spacing w:after="0"/>
        <w:rPr>
          <w:rFonts w:eastAsia="Times New Roman" w:cs="Times New Roman"/>
          <w:bCs/>
          <w:i/>
          <w:szCs w:val="21"/>
          <w:lang w:eastAsia="en-GB"/>
        </w:rPr>
      </w:pPr>
    </w:p>
    <w:p w:rsidR="00397764" w:rsidRPr="00F65CBF" w:rsidRDefault="00397764" w:rsidP="00995788">
      <w:pPr>
        <w:shd w:val="clear" w:color="auto" w:fill="F2F2F2" w:themeFill="background1" w:themeFillShade="F2"/>
        <w:spacing w:after="0"/>
        <w:rPr>
          <w:rFonts w:eastAsia="Times New Roman" w:cs="Times New Roman"/>
          <w:bCs/>
          <w:i/>
          <w:szCs w:val="21"/>
          <w:highlight w:val="yellow"/>
          <w:lang w:eastAsia="en-GB"/>
        </w:rPr>
      </w:pPr>
      <w:r w:rsidRPr="00F65CBF">
        <w:rPr>
          <w:rFonts w:eastAsia="Times New Roman" w:cs="Times New Roman"/>
          <w:bCs/>
          <w:i/>
          <w:szCs w:val="21"/>
          <w:highlight w:val="yellow"/>
          <w:lang w:eastAsia="en-GB"/>
        </w:rPr>
        <w:t>Процентная доля сельскохозяйственных земель под продуктивным и устойчивым сельским хозяйством.</w:t>
      </w:r>
    </w:p>
    <w:p w:rsidR="00397764" w:rsidRPr="00F65CBF" w:rsidRDefault="00397764" w:rsidP="00995788">
      <w:pPr>
        <w:shd w:val="clear" w:color="auto" w:fill="FFFFFF"/>
        <w:spacing w:after="0"/>
        <w:rPr>
          <w:rFonts w:eastAsia="Times New Roman" w:cs="Times New Roman"/>
          <w:b/>
          <w:bCs/>
          <w:szCs w:val="21"/>
          <w:highlight w:val="yellow"/>
          <w:lang w:eastAsia="en-GB"/>
        </w:rPr>
      </w:pPr>
    </w:p>
    <w:p w:rsidR="00397764" w:rsidRPr="00F65CBF" w:rsidRDefault="00397764" w:rsidP="00995788">
      <w:pPr>
        <w:shd w:val="clear" w:color="auto" w:fill="FFFFFF"/>
        <w:spacing w:after="0"/>
        <w:rPr>
          <w:rFonts w:eastAsia="Times New Roman" w:cs="Times New Roman"/>
          <w:bCs/>
          <w:szCs w:val="21"/>
          <w:highlight w:val="yellow"/>
          <w:lang w:eastAsia="en-GB"/>
        </w:rPr>
      </w:pPr>
      <w:r w:rsidRPr="00F65CBF">
        <w:rPr>
          <w:rFonts w:eastAsia="Times New Roman" w:cs="Times New Roman"/>
          <w:bCs/>
          <w:szCs w:val="21"/>
          <w:highlight w:val="yellow"/>
          <w:lang w:eastAsia="en-GB"/>
        </w:rPr>
        <w:t>Данное определение можно выразить с помощью следующей формул</w:t>
      </w:r>
      <w:r w:rsidR="001F3BB3" w:rsidRPr="00F65CBF">
        <w:rPr>
          <w:rFonts w:eastAsia="Times New Roman" w:cs="Times New Roman"/>
          <w:bCs/>
          <w:szCs w:val="21"/>
          <w:highlight w:val="yellow"/>
          <w:lang w:eastAsia="en-GB"/>
        </w:rPr>
        <w:t>ы</w:t>
      </w:r>
      <w:r w:rsidRPr="00F65CBF">
        <w:rPr>
          <w:rFonts w:eastAsia="Times New Roman" w:cs="Times New Roman"/>
          <w:bCs/>
          <w:szCs w:val="21"/>
          <w:highlight w:val="yellow"/>
          <w:lang w:eastAsia="en-GB"/>
        </w:rPr>
        <w:t xml:space="preserve">: </w:t>
      </w:r>
    </w:p>
    <w:p w:rsidR="00397764" w:rsidRPr="00F65CBF" w:rsidRDefault="00397764" w:rsidP="00995788">
      <w:pPr>
        <w:shd w:val="clear" w:color="auto" w:fill="FFFFFF"/>
        <w:spacing w:after="0"/>
        <w:rPr>
          <w:rFonts w:eastAsia="Times New Roman" w:cs="Times New Roman"/>
          <w:bCs/>
          <w:sz w:val="36"/>
          <w:szCs w:val="21"/>
          <w:highlight w:val="yellow"/>
          <w:lang w:eastAsia="en-GB"/>
        </w:rPr>
      </w:pPr>
    </w:p>
    <w:p w:rsidR="00397764" w:rsidRPr="00F65CBF" w:rsidRDefault="00397764" w:rsidP="00995788">
      <w:pPr>
        <w:shd w:val="clear" w:color="auto" w:fill="FFFFFF"/>
        <w:spacing w:after="0"/>
        <w:rPr>
          <w:rFonts w:eastAsia="Times New Roman" w:cs="Times New Roman"/>
          <w:bCs/>
          <w:sz w:val="28"/>
          <w:szCs w:val="21"/>
          <w:highlight w:val="yellow"/>
          <w:lang w:eastAsia="en-GB"/>
        </w:rPr>
      </w:pPr>
      <m:oMath>
        <m:r>
          <m:rPr>
            <m:sty m:val="p"/>
          </m:rPr>
          <w:rPr>
            <w:rFonts w:ascii="Cambria Math" w:eastAsia="Times New Roman" w:hAnsi="Cambria Math" w:cs="Times New Roman"/>
            <w:szCs w:val="21"/>
            <w:highlight w:val="yellow"/>
            <w:lang w:val="it-IT" w:eastAsia="en-GB"/>
          </w:rPr>
          <w:lastRenderedPageBreak/>
          <m:t>ЦУР</m:t>
        </m:r>
        <m:r>
          <m:rPr>
            <m:sty m:val="p"/>
          </m:rPr>
          <w:rPr>
            <w:rFonts w:ascii="Cambria Math" w:eastAsia="Times New Roman" w:hAnsi="Cambria Math" w:cs="Times New Roman"/>
            <w:szCs w:val="21"/>
            <w:highlight w:val="yellow"/>
            <w:lang w:eastAsia="en-GB"/>
          </w:rPr>
          <m:t>2.4.1=</m:t>
        </m:r>
        <m:f>
          <m:fPr>
            <m:ctrlPr>
              <w:rPr>
                <w:rFonts w:ascii="Cambria Math" w:eastAsia="Times New Roman" w:hAnsi="Cambria Math" w:cs="Times New Roman"/>
                <w:bCs/>
                <w:iCs/>
                <w:szCs w:val="21"/>
                <w:highlight w:val="yellow"/>
                <w:lang w:eastAsia="en-GB"/>
              </w:rPr>
            </m:ctrlPr>
          </m:fPr>
          <m:num>
            <m:r>
              <m:rPr>
                <m:sty m:val="p"/>
              </m:rPr>
              <w:rPr>
                <w:rFonts w:ascii="Cambria Math" w:eastAsia="Times New Roman" w:hAnsi="Cambria Math" w:cs="Times New Roman"/>
                <w:szCs w:val="21"/>
                <w:highlight w:val="yellow"/>
                <w:lang w:eastAsia="en-GB"/>
              </w:rPr>
              <m:t>Площадь под продуктивным и устойчивым сельским хозяйством</m:t>
            </m:r>
          </m:num>
          <m:den>
            <m:r>
              <m:rPr>
                <m:sty m:val="p"/>
              </m:rPr>
              <w:rPr>
                <w:rFonts w:ascii="Cambria Math" w:eastAsia="Times New Roman" w:hAnsi="Cambria Math" w:cs="Times New Roman"/>
                <w:szCs w:val="21"/>
                <w:highlight w:val="yellow"/>
                <w:lang w:eastAsia="en-GB"/>
              </w:rPr>
              <m:t>Общая площадь земель сельскохояйственного назначения</m:t>
            </m:r>
            <m:r>
              <m:rPr>
                <m:sty m:val="p"/>
              </m:rPr>
              <w:rPr>
                <w:rFonts w:ascii="Cambria Math" w:eastAsia="Times New Roman" w:hAnsi="Cambria Math" w:cs="Times New Roman"/>
                <w:bCs/>
                <w:szCs w:val="21"/>
                <w:highlight w:val="yellow"/>
                <w:vertAlign w:val="superscript"/>
                <w:lang w:eastAsia="en-GB"/>
              </w:rPr>
              <w:footnoteReference w:id="2"/>
            </m:r>
          </m:den>
        </m:f>
      </m:oMath>
      <w:r w:rsidRPr="00F65CBF">
        <w:rPr>
          <w:rFonts w:eastAsia="Times New Roman" w:cs="Times New Roman"/>
          <w:bCs/>
          <w:iCs/>
          <w:szCs w:val="21"/>
          <w:highlight w:val="yellow"/>
          <w:lang w:eastAsia="en-GB"/>
        </w:rPr>
        <w:t xml:space="preserve"> *100</w:t>
      </w:r>
    </w:p>
    <w:p w:rsidR="00397764" w:rsidRPr="00F65CBF" w:rsidRDefault="00397764" w:rsidP="00995788">
      <w:pPr>
        <w:shd w:val="clear" w:color="auto" w:fill="FFFFFF"/>
        <w:spacing w:after="0"/>
        <w:rPr>
          <w:rFonts w:eastAsia="Times New Roman" w:cs="Times New Roman"/>
          <w:bCs/>
          <w:szCs w:val="21"/>
          <w:highlight w:val="yellow"/>
          <w:lang w:eastAsia="en-GB"/>
        </w:rPr>
      </w:pPr>
    </w:p>
    <w:p w:rsidR="00397764" w:rsidRPr="00F65CBF" w:rsidRDefault="00397764" w:rsidP="00995788">
      <w:pPr>
        <w:shd w:val="clear" w:color="auto" w:fill="FFFFFF"/>
        <w:spacing w:after="0"/>
        <w:rPr>
          <w:rFonts w:eastAsia="Times New Roman" w:cs="Times New Roman"/>
          <w:bCs/>
          <w:szCs w:val="21"/>
          <w:highlight w:val="yellow"/>
          <w:lang w:eastAsia="en-GB"/>
        </w:rPr>
      </w:pPr>
      <w:r w:rsidRPr="00F65CBF">
        <w:rPr>
          <w:rFonts w:eastAsia="Times New Roman" w:cs="Times New Roman"/>
          <w:bCs/>
          <w:szCs w:val="21"/>
          <w:highlight w:val="yellow"/>
          <w:lang w:eastAsia="en-GB"/>
        </w:rPr>
        <w:t>Таким образом, для построения этого показателя необходимо иметь данные как о площади земель под продуктивным и устойчивым сельским хозяйством (числитель), так и об общей площади земель сельскохозяйственного назначения (знаменатель).</w:t>
      </w:r>
    </w:p>
    <w:p w:rsidR="00397764" w:rsidRPr="00F65CBF" w:rsidRDefault="00397764" w:rsidP="00995788">
      <w:pPr>
        <w:shd w:val="clear" w:color="auto" w:fill="FFFFFF"/>
        <w:spacing w:after="0"/>
        <w:rPr>
          <w:rFonts w:eastAsia="Times New Roman" w:cs="Times New Roman"/>
          <w:bCs/>
          <w:szCs w:val="21"/>
          <w:highlight w:val="yellow"/>
          <w:lang w:eastAsia="en-GB"/>
        </w:rPr>
      </w:pPr>
    </w:p>
    <w:p w:rsidR="00397764" w:rsidRPr="00F65CBF" w:rsidRDefault="00397764" w:rsidP="00995788">
      <w:pPr>
        <w:shd w:val="clear" w:color="auto" w:fill="FFFFFF"/>
        <w:spacing w:after="0"/>
        <w:rPr>
          <w:rFonts w:eastAsia="Times New Roman" w:cs="Times New Roman"/>
          <w:bCs/>
          <w:szCs w:val="21"/>
          <w:highlight w:val="yellow"/>
          <w:lang w:eastAsia="en-GB"/>
        </w:rPr>
      </w:pPr>
      <w:r w:rsidRPr="00F65CBF">
        <w:rPr>
          <w:rFonts w:eastAsia="Times New Roman" w:cs="Times New Roman"/>
          <w:bCs/>
          <w:i/>
          <w:szCs w:val="21"/>
          <w:highlight w:val="yellow"/>
          <w:lang w:eastAsia="en-GB"/>
        </w:rPr>
        <w:t>Числитель</w:t>
      </w:r>
      <w:r w:rsidRPr="00F65CBF">
        <w:rPr>
          <w:rFonts w:eastAsia="Times New Roman" w:cs="Times New Roman"/>
          <w:bCs/>
          <w:szCs w:val="21"/>
          <w:highlight w:val="yellow"/>
          <w:lang w:eastAsia="en-GB"/>
        </w:rPr>
        <w:t xml:space="preserve"> охватывает три измерения устойчивого производств</w:t>
      </w:r>
      <w:r w:rsidR="001F3BB3" w:rsidRPr="00F65CBF">
        <w:rPr>
          <w:rFonts w:eastAsia="Times New Roman" w:cs="Times New Roman"/>
          <w:bCs/>
          <w:szCs w:val="21"/>
          <w:highlight w:val="yellow"/>
          <w:lang w:eastAsia="en-GB"/>
        </w:rPr>
        <w:t>а</w:t>
      </w:r>
      <w:r w:rsidRPr="00F65CBF">
        <w:rPr>
          <w:rFonts w:eastAsia="Times New Roman" w:cs="Times New Roman"/>
          <w:bCs/>
          <w:szCs w:val="21"/>
          <w:highlight w:val="yellow"/>
          <w:lang w:eastAsia="en-GB"/>
        </w:rPr>
        <w:t>: экологическое, экономическое и социальное. Он соответствует площади, пригодной для сельскохозяйственного производства, которой располагают фермерские хозяйства, удовлетворяющие требованиям вспомогательных показателей, характеризующих эти три измерения.</w:t>
      </w:r>
    </w:p>
    <w:p w:rsidR="00397764" w:rsidRPr="00F65CBF" w:rsidRDefault="00397764" w:rsidP="00995788">
      <w:pPr>
        <w:shd w:val="clear" w:color="auto" w:fill="FFFFFF"/>
        <w:spacing w:after="0"/>
        <w:rPr>
          <w:rFonts w:eastAsia="Times New Roman" w:cs="Times New Roman"/>
          <w:bCs/>
          <w:szCs w:val="21"/>
          <w:highlight w:val="yellow"/>
          <w:lang w:eastAsia="en-GB"/>
        </w:rPr>
      </w:pPr>
    </w:p>
    <w:p w:rsidR="00397764" w:rsidRPr="00F65CBF" w:rsidRDefault="00397764" w:rsidP="00995788">
      <w:pPr>
        <w:shd w:val="clear" w:color="auto" w:fill="FFFFFF"/>
        <w:spacing w:after="0"/>
        <w:rPr>
          <w:rFonts w:eastAsia="Times New Roman" w:cs="Times New Roman"/>
          <w:bCs/>
          <w:szCs w:val="21"/>
          <w:highlight w:val="yellow"/>
          <w:lang w:eastAsia="en-GB"/>
        </w:rPr>
      </w:pPr>
      <w:r w:rsidRPr="00F65CBF">
        <w:rPr>
          <w:rFonts w:eastAsia="Times New Roman" w:cs="Times New Roman"/>
          <w:bCs/>
          <w:i/>
          <w:szCs w:val="21"/>
          <w:highlight w:val="yellow"/>
          <w:lang w:eastAsia="en-GB"/>
        </w:rPr>
        <w:t>Знаменатель</w:t>
      </w:r>
      <w:r w:rsidRPr="00F65CBF">
        <w:rPr>
          <w:rFonts w:eastAsia="Times New Roman" w:cs="Times New Roman"/>
          <w:bCs/>
          <w:szCs w:val="21"/>
          <w:highlight w:val="yellow"/>
          <w:lang w:eastAsia="en-GB"/>
        </w:rPr>
        <w:t xml:space="preserve"> - это площадь сельскохозяйственных земель, управляемых фермерскими хозяйствами. </w:t>
      </w:r>
      <w:proofErr w:type="gramStart"/>
      <w:r w:rsidRPr="00F65CBF">
        <w:rPr>
          <w:rFonts w:eastAsia="Times New Roman" w:cs="Times New Roman"/>
          <w:bCs/>
          <w:szCs w:val="21"/>
          <w:highlight w:val="yellow"/>
          <w:lang w:eastAsia="en-GB"/>
        </w:rPr>
        <w:t>Она определяется как сумма площадей сельскохозяйственных земель, используемых в качестве сельскохозяйственных угодий, которые находятся в собственности (за исключением сданных в арену), либо арендованы, сданы во временное пользование (лизинг), находятся в долевой аренде или взятые в долг.</w:t>
      </w:r>
      <w:proofErr w:type="gramEnd"/>
      <w:r w:rsidRPr="00F65CBF">
        <w:rPr>
          <w:rFonts w:eastAsia="Times New Roman" w:cs="Times New Roman"/>
          <w:bCs/>
          <w:szCs w:val="21"/>
          <w:highlight w:val="yellow"/>
          <w:lang w:eastAsia="en-GB"/>
        </w:rPr>
        <w:t xml:space="preserve"> За исключением государственных земель или земель общего назначения, которые используются фермерскими хозяйствами.</w:t>
      </w:r>
    </w:p>
    <w:p w:rsidR="00397764" w:rsidRPr="00F65CBF" w:rsidRDefault="00397764" w:rsidP="00995788">
      <w:pPr>
        <w:shd w:val="clear" w:color="auto" w:fill="FFFFFF"/>
        <w:spacing w:after="0"/>
        <w:rPr>
          <w:rFonts w:eastAsia="Times New Roman" w:cs="Times New Roman"/>
          <w:bCs/>
          <w:szCs w:val="21"/>
          <w:highlight w:val="yellow"/>
          <w:lang w:eastAsia="en-GB"/>
        </w:rPr>
      </w:pPr>
    </w:p>
    <w:p w:rsidR="00397764" w:rsidRPr="00F65CBF" w:rsidRDefault="00397764" w:rsidP="00995788">
      <w:pPr>
        <w:shd w:val="clear" w:color="auto" w:fill="FFFFFF"/>
        <w:spacing w:after="0"/>
        <w:rPr>
          <w:rFonts w:eastAsia="Times New Roman" w:cs="Times New Roman"/>
          <w:b/>
          <w:bCs/>
          <w:szCs w:val="21"/>
          <w:highlight w:val="yellow"/>
          <w:lang w:eastAsia="en-GB"/>
        </w:rPr>
      </w:pPr>
      <w:r w:rsidRPr="00F65CBF">
        <w:rPr>
          <w:rFonts w:eastAsia="Times New Roman" w:cs="Times New Roman"/>
          <w:b/>
          <w:bCs/>
          <w:szCs w:val="21"/>
          <w:highlight w:val="yellow"/>
          <w:lang w:eastAsia="en-GB"/>
        </w:rPr>
        <w:t>Охват показателя</w:t>
      </w:r>
    </w:p>
    <w:p w:rsidR="00397764" w:rsidRPr="00F65CBF" w:rsidRDefault="00397764" w:rsidP="00995788">
      <w:pPr>
        <w:shd w:val="clear" w:color="auto" w:fill="FFFFFF"/>
        <w:spacing w:after="0"/>
        <w:rPr>
          <w:rFonts w:eastAsia="Times New Roman" w:cs="Times New Roman"/>
          <w:bCs/>
          <w:szCs w:val="21"/>
          <w:highlight w:val="yellow"/>
          <w:lang w:eastAsia="en-GB"/>
        </w:rPr>
      </w:pPr>
    </w:p>
    <w:p w:rsidR="00397764" w:rsidRDefault="00397764" w:rsidP="00995788">
      <w:pPr>
        <w:shd w:val="clear" w:color="auto" w:fill="FFFFFF"/>
        <w:spacing w:after="0"/>
        <w:rPr>
          <w:rFonts w:eastAsia="Times New Roman" w:cs="Times New Roman"/>
          <w:bCs/>
          <w:szCs w:val="21"/>
          <w:lang w:eastAsia="en-GB"/>
        </w:rPr>
      </w:pPr>
      <w:r w:rsidRPr="00F65CBF">
        <w:rPr>
          <w:rFonts w:eastAsia="Times New Roman" w:cs="Times New Roman"/>
          <w:bCs/>
          <w:szCs w:val="21"/>
          <w:highlight w:val="yellow"/>
          <w:lang w:eastAsia="en-GB"/>
        </w:rPr>
        <w:t>Целевой показатель ЦУР 2.4.1 ориентирован на сельскохозяйственные площади, то есть главным образом на земли, которые используются для выращивания сельскохозяйственных культур и разведения скота. Такой охват полностью соответствует предполагаемому использованию сельскохозяйственных площадей страны в качестве знаменателя совокупного показателя. При этом показатель должен отражать приоритеты Целевой задачи ЦУР 2.4 и, следовательно, учитывать положения, связанные с устойчивостью, продуктивностью, поддержанием экосистем, адаптации к изменению климата и экстремальным погодным явлениям.</w:t>
      </w:r>
      <w:r>
        <w:rPr>
          <w:rFonts w:eastAsia="Times New Roman" w:cs="Times New Roman"/>
          <w:bCs/>
          <w:szCs w:val="21"/>
          <w:lang w:eastAsia="en-GB"/>
        </w:rPr>
        <w:t xml:space="preserve"> </w:t>
      </w:r>
    </w:p>
    <w:p w:rsidR="00397764" w:rsidRPr="007C1237" w:rsidRDefault="00397764" w:rsidP="00995788">
      <w:pPr>
        <w:shd w:val="clear" w:color="auto" w:fill="FFFFFF"/>
        <w:spacing w:after="0"/>
        <w:rPr>
          <w:rFonts w:eastAsia="Times New Roman" w:cs="Times New Roman"/>
          <w:bCs/>
          <w:szCs w:val="21"/>
          <w:lang w:eastAsia="en-GB"/>
        </w:rPr>
      </w:pPr>
    </w:p>
    <w:p w:rsidR="00397764" w:rsidRPr="009C404A" w:rsidRDefault="00397764" w:rsidP="00995788">
      <w:pPr>
        <w:shd w:val="clear" w:color="auto" w:fill="FFFFFF"/>
        <w:spacing w:after="0"/>
        <w:rPr>
          <w:rFonts w:eastAsia="Times New Roman" w:cs="Times New Roman"/>
          <w:bCs/>
          <w:szCs w:val="21"/>
          <w:lang w:eastAsia="en-GB"/>
        </w:rPr>
      </w:pPr>
    </w:p>
    <w:p w:rsidR="00407E4E" w:rsidRPr="00BD29EC" w:rsidRDefault="00407E4E" w:rsidP="00995788">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F65CBF" w:rsidRPr="00F65CBF" w:rsidRDefault="00F65CBF" w:rsidP="00F65CBF">
      <w:pPr>
        <w:pBdr>
          <w:top w:val="nil"/>
          <w:left w:val="nil"/>
          <w:bottom w:val="nil"/>
          <w:right w:val="nil"/>
          <w:between w:val="nil"/>
          <w:bar w:val="nil"/>
        </w:pBdr>
        <w:spacing w:after="0"/>
        <w:rPr>
          <w:rFonts w:eastAsia="Times New Roman" w:cs="Times New Roman"/>
          <w:szCs w:val="24"/>
          <w:lang w:eastAsia="en-GB"/>
        </w:rPr>
      </w:pPr>
      <w:r w:rsidRPr="00F65CBF">
        <w:rPr>
          <w:rFonts w:eastAsia="Times New Roman" w:cs="Times New Roman"/>
          <w:szCs w:val="24"/>
          <w:lang w:eastAsia="en-GB"/>
        </w:rPr>
        <w:t>Процент</w:t>
      </w:r>
      <w:proofErr w:type="gramStart"/>
      <w:r w:rsidRPr="00F65CBF">
        <w:rPr>
          <w:rFonts w:eastAsia="Times New Roman" w:cs="Times New Roman"/>
          <w:szCs w:val="24"/>
          <w:lang w:eastAsia="en-GB"/>
        </w:rPr>
        <w:t xml:space="preserve"> (%):</w:t>
      </w:r>
      <w:proofErr w:type="gramEnd"/>
    </w:p>
    <w:p w:rsidR="00F65CBF" w:rsidRPr="00F65CBF" w:rsidRDefault="00F65CBF" w:rsidP="00F65CBF">
      <w:pPr>
        <w:pBdr>
          <w:top w:val="nil"/>
          <w:left w:val="nil"/>
          <w:bottom w:val="nil"/>
          <w:right w:val="nil"/>
          <w:between w:val="nil"/>
          <w:bar w:val="nil"/>
        </w:pBdr>
        <w:spacing w:after="0"/>
        <w:rPr>
          <w:rFonts w:eastAsia="Times New Roman" w:cs="Times New Roman"/>
          <w:szCs w:val="24"/>
          <w:lang w:eastAsia="en-GB"/>
        </w:rPr>
      </w:pPr>
    </w:p>
    <w:p w:rsidR="00964BE9" w:rsidRPr="00BD29EC" w:rsidRDefault="00F65CBF" w:rsidP="00F65CBF">
      <w:pPr>
        <w:pBdr>
          <w:top w:val="nil"/>
          <w:left w:val="nil"/>
          <w:bottom w:val="nil"/>
          <w:right w:val="nil"/>
          <w:between w:val="nil"/>
          <w:bar w:val="nil"/>
        </w:pBdr>
        <w:spacing w:after="0"/>
        <w:rPr>
          <w:rFonts w:cs="Times New Roman"/>
          <w:szCs w:val="24"/>
        </w:rPr>
      </w:pPr>
      <w:r w:rsidRPr="00F65CBF">
        <w:rPr>
          <w:rFonts w:eastAsia="Times New Roman" w:cs="Times New Roman"/>
          <w:szCs w:val="24"/>
          <w:lang w:eastAsia="en-GB"/>
        </w:rPr>
        <w:t>Страны-</w:t>
      </w:r>
      <w:r>
        <w:rPr>
          <w:rFonts w:eastAsia="Times New Roman" w:cs="Times New Roman"/>
          <w:szCs w:val="24"/>
          <w:lang w:eastAsia="en-GB"/>
        </w:rPr>
        <w:t>члены</w:t>
      </w:r>
      <w:r w:rsidRPr="00F65CBF">
        <w:rPr>
          <w:rFonts w:eastAsia="Times New Roman" w:cs="Times New Roman"/>
          <w:szCs w:val="24"/>
          <w:lang w:eastAsia="en-GB"/>
        </w:rPr>
        <w:t xml:space="preserve"> обязаны сообщать о доле (процентах) площади сельскохозяйственных угодий по всем 11 </w:t>
      </w:r>
      <w:proofErr w:type="spellStart"/>
      <w:r w:rsidRPr="00F65CBF">
        <w:rPr>
          <w:rFonts w:eastAsia="Times New Roman" w:cs="Times New Roman"/>
          <w:szCs w:val="24"/>
          <w:lang w:eastAsia="en-GB"/>
        </w:rPr>
        <w:t>субиндикаторам</w:t>
      </w:r>
      <w:proofErr w:type="spellEnd"/>
      <w:r w:rsidRPr="00F65CBF">
        <w:rPr>
          <w:rFonts w:eastAsia="Times New Roman" w:cs="Times New Roman"/>
          <w:szCs w:val="24"/>
          <w:lang w:eastAsia="en-GB"/>
        </w:rPr>
        <w:t xml:space="preserve"> отдельно в разбивке по статусу устойчивости. Агрегирование на национальном уровне выполняется для каждого </w:t>
      </w:r>
      <w:proofErr w:type="spellStart"/>
      <w:r w:rsidRPr="00F65CBF">
        <w:rPr>
          <w:rFonts w:eastAsia="Times New Roman" w:cs="Times New Roman"/>
          <w:szCs w:val="24"/>
          <w:lang w:eastAsia="en-GB"/>
        </w:rPr>
        <w:t>субиндикатора</w:t>
      </w:r>
      <w:proofErr w:type="spellEnd"/>
      <w:r w:rsidRPr="00F65CBF">
        <w:rPr>
          <w:rFonts w:eastAsia="Times New Roman" w:cs="Times New Roman"/>
          <w:szCs w:val="24"/>
          <w:lang w:eastAsia="en-GB"/>
        </w:rPr>
        <w:t xml:space="preserve"> независимо, путем суммирования площади сельскохозяйственных угодий каждого сельскохозяйственного холдинга (отобранных с помощью национально репрезентативной выборки) и, наконец, представления итогового национального показателя в процентах от </w:t>
      </w:r>
      <w:r w:rsidRPr="00F65CBF">
        <w:rPr>
          <w:rFonts w:eastAsia="Times New Roman" w:cs="Times New Roman"/>
          <w:szCs w:val="24"/>
          <w:lang w:eastAsia="en-GB"/>
        </w:rPr>
        <w:lastRenderedPageBreak/>
        <w:t xml:space="preserve">общей национально репрезентативной площади сельскохозяйственных угодий для 11 </w:t>
      </w:r>
      <w:proofErr w:type="spellStart"/>
      <w:r w:rsidRPr="00F65CBF">
        <w:rPr>
          <w:rFonts w:eastAsia="Times New Roman" w:cs="Times New Roman"/>
          <w:szCs w:val="24"/>
          <w:lang w:eastAsia="en-GB"/>
        </w:rPr>
        <w:t>субиндикаторов</w:t>
      </w:r>
      <w:proofErr w:type="spellEnd"/>
      <w:r w:rsidRPr="00F65CBF">
        <w:rPr>
          <w:rFonts w:eastAsia="Times New Roman" w:cs="Times New Roman"/>
          <w:szCs w:val="24"/>
          <w:lang w:eastAsia="en-GB"/>
        </w:rPr>
        <w:t xml:space="preserve"> на информационной панели.</w:t>
      </w:r>
    </w:p>
    <w:p w:rsidR="000A229E" w:rsidRPr="00BD29EC" w:rsidRDefault="000A229E" w:rsidP="00995788">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8616D9" w:rsidRPr="00BD29EC" w:rsidRDefault="00F65CBF" w:rsidP="00995788">
      <w:pPr>
        <w:pStyle w:val="MText"/>
        <w:rPr>
          <w:color w:val="auto"/>
          <w:sz w:val="24"/>
          <w:szCs w:val="24"/>
          <w:lang w:val="ru-RU"/>
        </w:rPr>
      </w:pPr>
      <w:r w:rsidRPr="00F65CBF">
        <w:rPr>
          <w:color w:val="auto"/>
          <w:sz w:val="24"/>
          <w:szCs w:val="24"/>
          <w:lang w:val="ru-RU"/>
        </w:rPr>
        <w:t>Классификация земельных площадей соответствует классификации, приведенной в вопроснике ФАО по землепользованию, ирригации и сельскохозяйственной практике (http://www.fao.o</w:t>
      </w:r>
      <w:r>
        <w:rPr>
          <w:color w:val="auto"/>
          <w:sz w:val="24"/>
          <w:szCs w:val="24"/>
          <w:lang w:val="ru-RU"/>
        </w:rPr>
        <w:t>rg/faostat/en/#data/RL/metadata</w:t>
      </w:r>
      <w:r w:rsidRPr="00F65CBF">
        <w:rPr>
          <w:color w:val="auto"/>
          <w:sz w:val="24"/>
          <w:szCs w:val="24"/>
          <w:lang w:val="ru-RU"/>
        </w:rPr>
        <w:t xml:space="preserve">), что согласуется с классификацией сельскохозяйственной переписи и Системой </w:t>
      </w:r>
      <w:r>
        <w:rPr>
          <w:color w:val="auto"/>
          <w:sz w:val="24"/>
          <w:szCs w:val="24"/>
          <w:lang w:val="ru-RU"/>
        </w:rPr>
        <w:t>природно-экономических счетов (СП</w:t>
      </w:r>
      <w:r w:rsidRPr="00F65CBF">
        <w:rPr>
          <w:color w:val="auto"/>
          <w:sz w:val="24"/>
          <w:szCs w:val="24"/>
          <w:lang w:val="ru-RU"/>
        </w:rPr>
        <w:t>ЭУ).</w:t>
      </w:r>
    </w:p>
    <w:p w:rsidR="000A229E" w:rsidRPr="00BD29EC" w:rsidRDefault="000A229E" w:rsidP="00995788">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Pr="00BD29EC" w:rsidRDefault="000A229E" w:rsidP="00995788">
      <w:pPr>
        <w:pStyle w:val="MHeader2"/>
        <w:rPr>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BA0408" w:rsidRDefault="00BA0408" w:rsidP="009578CA">
      <w:r w:rsidRPr="00BA0408">
        <w:t xml:space="preserve">Разные данные собираются с помощью разных инструментов. Часто данные об окружающей среде собираются с помощью систем экологического мониторинга, включая дистанционное зондирование. Однако многие страны не располагают для этого возможностями или ресурсами, и поэтому эти данные скудны или вообще отсутствуют. Для того чтобы предложить управляемое и экономически эффективное решение, требование, на которое обратили внимание несколько стран в ходе консультаций, методология предлагает единый инструмент сбора данных по всем </w:t>
      </w:r>
      <w:proofErr w:type="spellStart"/>
      <w:r w:rsidRPr="00BA0408">
        <w:t>субиндикаторам</w:t>
      </w:r>
      <w:proofErr w:type="spellEnd"/>
      <w:r w:rsidRPr="00BA0408">
        <w:t>: обследование фермерских хозяйств.</w:t>
      </w:r>
    </w:p>
    <w:p w:rsidR="009578CA" w:rsidRPr="009578CA" w:rsidRDefault="009578CA" w:rsidP="009578CA">
      <w:pPr>
        <w:rPr>
          <w:szCs w:val="24"/>
        </w:rPr>
      </w:pPr>
      <w:r>
        <w:rPr>
          <w:szCs w:val="24"/>
        </w:rPr>
        <w:t>Ряд</w:t>
      </w:r>
      <w:r w:rsidRPr="009578CA">
        <w:rPr>
          <w:szCs w:val="24"/>
        </w:rPr>
        <w:t xml:space="preserve"> стран предложили использовать существующие источники данных или альтернативные источники данных на том основании, что эти инструменты могут быть более эффективными с точки зрения затрат и иногда давать более надежные результаты, чем обследования фермерских хозяйств. Эти инструменты включают дистанционное зондирование, ГИС, модели, сельскохозяйственные обследования, обследования домашних хозяйств, административные данные или системы мониторинга окружающей среды. Методология рассматривает возможность использования таких инструментов при соблюдении ряда критериев для обеспечения качества данных и международной сопоставимости. Другие источники данных также могут быть использованы для дополнения и/или подтверждения результатов об</w:t>
      </w:r>
      <w:r>
        <w:rPr>
          <w:szCs w:val="24"/>
        </w:rPr>
        <w:t>следования фермерских хозяйств.</w:t>
      </w:r>
    </w:p>
    <w:p w:rsidR="009578CA" w:rsidRDefault="009578CA" w:rsidP="009578CA">
      <w:r w:rsidRPr="009578CA">
        <w:t>В методической записке также рекомендуется, чтобы страны дополняли обследование фермерских хозяйств системами мониторинга, которые могут измерять воздействие сельского хозяйства на окружающую среду (почву, воду, загрязнение удобрениями и пестицидами, биоразнообразие и т.д.) и на здоровье (остатки пестицидов в продуктах питания и организме человека). Это предоставит дополнительную информацию и поможет перепроверить надежность показателя 2.4.1 ЦУР в отношении экологического аспекта устойчивости.</w:t>
      </w:r>
    </w:p>
    <w:p w:rsidR="00995788" w:rsidRDefault="009578CA" w:rsidP="009578CA">
      <w:pPr>
        <w:pStyle w:val="MHeader2"/>
        <w:rPr>
          <w:b/>
          <w:color w:val="auto"/>
          <w:sz w:val="24"/>
          <w:szCs w:val="24"/>
          <w:lang w:val="ru-RU"/>
        </w:rPr>
      </w:pPr>
      <w:r w:rsidRPr="009578CA">
        <w:rPr>
          <w:rFonts w:eastAsiaTheme="minorHAnsi" w:cstheme="minorBidi"/>
          <w:color w:val="auto"/>
          <w:sz w:val="24"/>
          <w:szCs w:val="24"/>
          <w:lang w:val="ru-RU" w:eastAsia="en-US"/>
        </w:rPr>
        <w:t xml:space="preserve"> </w:t>
      </w:r>
      <w:bookmarkStart w:id="5" w:name="_GoBack"/>
      <w:bookmarkEnd w:id="5"/>
      <w:r w:rsidR="000A229E" w:rsidRPr="009578CA">
        <w:rPr>
          <w:color w:val="auto"/>
          <w:sz w:val="24"/>
          <w:szCs w:val="24"/>
          <w:highlight w:val="yellow"/>
          <w:lang w:val="ru-RU"/>
        </w:rPr>
        <w:t>3.</w:t>
      </w:r>
      <w:r w:rsidR="000A229E" w:rsidRPr="009578CA">
        <w:rPr>
          <w:color w:val="auto"/>
          <w:sz w:val="24"/>
          <w:szCs w:val="24"/>
          <w:highlight w:val="yellow"/>
        </w:rPr>
        <w:t>b</w:t>
      </w:r>
      <w:r w:rsidR="000A229E" w:rsidRPr="009578CA">
        <w:rPr>
          <w:color w:val="auto"/>
          <w:sz w:val="24"/>
          <w:szCs w:val="24"/>
          <w:highlight w:val="yellow"/>
          <w:lang w:val="ru-RU"/>
        </w:rPr>
        <w:t xml:space="preserve">. </w:t>
      </w:r>
      <w:r w:rsidR="000A229E" w:rsidRPr="009578CA">
        <w:rPr>
          <w:b/>
          <w:color w:val="auto"/>
          <w:sz w:val="24"/>
          <w:szCs w:val="24"/>
          <w:highlight w:val="yellow"/>
          <w:lang w:val="ru-RU"/>
        </w:rPr>
        <w:t>Метод сбора данных</w:t>
      </w:r>
    </w:p>
    <w:p w:rsidR="00D636C1" w:rsidRPr="00D636C1" w:rsidRDefault="00D636C1" w:rsidP="001F3BB3">
      <w:r w:rsidRPr="00D636C1">
        <w:t xml:space="preserve">Анкета рассылается во все страны ежегодно с 2020 года (http://www.fao.org/sustainable-development-goals/indicators/241/en/). Кроме того, для облегчения сбора данных странами был разработан модуль данных, который содержит основной набор вопросов, необходимых для получения данных для ЦУР 2.4.1. Если в стране уже существуют обследования фермерских хозяйств, эти вопросы можно интегрировать в существующие </w:t>
      </w:r>
      <w:r w:rsidRPr="00D636C1">
        <w:lastRenderedPageBreak/>
        <w:t>инструменты, чтобы минимизировать нагрузку на национальные статистические управления при сборе данных.</w:t>
      </w:r>
    </w:p>
    <w:p w:rsidR="00D636C1" w:rsidRDefault="00D636C1" w:rsidP="001F3BB3">
      <w:r w:rsidRPr="00D636C1">
        <w:t>Вс</w:t>
      </w:r>
      <w:r>
        <w:t>я деятельность по сбору данных</w:t>
      </w:r>
      <w:r w:rsidRPr="00D636C1">
        <w:t xml:space="preserve"> осуществля</w:t>
      </w:r>
      <w:r>
        <w:t>ет</w:t>
      </w:r>
      <w:r w:rsidRPr="00D636C1">
        <w:t xml:space="preserve">ся через Национальное статистическое управление или офис, назначенный для сбора данных по </w:t>
      </w:r>
      <w:r w:rsidR="00A44394">
        <w:t>данному</w:t>
      </w:r>
      <w:r w:rsidRPr="00D636C1">
        <w:t xml:space="preserve"> показателю. ФАО вместе с Глобальной стратегией совершенствования сельского хозяйства и статистики сельских районов (GSARS) разработали материалы по развитию потенциала, необходимые для </w:t>
      </w:r>
      <w:r w:rsidR="00A44394">
        <w:t>данного</w:t>
      </w:r>
      <w:r w:rsidRPr="00D636C1">
        <w:t xml:space="preserve"> показателя, включая методологическое руководство, руководство для </w:t>
      </w:r>
      <w:r w:rsidR="00A44394">
        <w:t>расчетов</w:t>
      </w:r>
      <w:r w:rsidRPr="00D636C1">
        <w:t xml:space="preserve"> и курс электронного обучения для обучения национальных статистических служб и </w:t>
      </w:r>
      <w:r w:rsidR="004066A3">
        <w:t xml:space="preserve">соответствующего персонала. </w:t>
      </w:r>
    </w:p>
    <w:p w:rsidR="000A229E" w:rsidRPr="00BD29EC" w:rsidRDefault="000A229E" w:rsidP="00D636C1">
      <w:pPr>
        <w:pStyle w:val="MHeader2"/>
        <w:rPr>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3B2CF2" w:rsidRDefault="00E55C4C" w:rsidP="00995788">
      <w:r w:rsidRPr="00E55C4C">
        <w:t>Сбор данных будет зависеть от существующих в настоящее время циклов сбора данных для о</w:t>
      </w:r>
      <w:r w:rsidR="00E206E6">
        <w:t>бследований фермерских хозяй</w:t>
      </w:r>
      <w:proofErr w:type="gramStart"/>
      <w:r w:rsidR="00E206E6">
        <w:t xml:space="preserve">ств </w:t>
      </w:r>
      <w:r w:rsidRPr="00E55C4C">
        <w:t>в стр</w:t>
      </w:r>
      <w:proofErr w:type="gramEnd"/>
      <w:r w:rsidRPr="00E55C4C">
        <w:t xml:space="preserve">анах. ФАО интегрировала модуль вопросника, связанный с этим показателем, в программу </w:t>
      </w:r>
      <w:proofErr w:type="spellStart"/>
      <w:r>
        <w:t>AGRISurvey</w:t>
      </w:r>
      <w:proofErr w:type="spellEnd"/>
      <w:r>
        <w:t xml:space="preserve"> и инициативу 50x2030</w:t>
      </w:r>
      <w:r w:rsidR="003B2CF2" w:rsidRPr="003B2CF2">
        <w:t>.</w:t>
      </w:r>
    </w:p>
    <w:p w:rsidR="000A229E" w:rsidRPr="00BD29EC" w:rsidRDefault="000A229E" w:rsidP="00995788">
      <w:pPr>
        <w:pStyle w:val="MHeader2"/>
        <w:rPr>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6308D5" w:rsidRDefault="006308D5" w:rsidP="001F3BB3">
      <w:r w:rsidRPr="006308D5">
        <w:t>Хотя новые данные могут быть недоступны ежегодно по каждой стране, ожидается, что вся новая информация будет публиковаться ежегодно через FAOSTAT.</w:t>
      </w:r>
    </w:p>
    <w:p w:rsidR="000A229E" w:rsidRPr="00A71EC6" w:rsidRDefault="000A229E" w:rsidP="00995788">
      <w:pPr>
        <w:pStyle w:val="MHeader2"/>
        <w:rPr>
          <w:color w:val="auto"/>
          <w:sz w:val="24"/>
          <w:szCs w:val="24"/>
          <w:lang w:val="ru-RU"/>
        </w:rPr>
      </w:pPr>
      <w:r w:rsidRPr="00B17F13">
        <w:rPr>
          <w:color w:val="auto"/>
          <w:sz w:val="24"/>
          <w:szCs w:val="24"/>
          <w:lang w:val="ru-RU"/>
        </w:rPr>
        <w:t>3.</w:t>
      </w:r>
      <w:r w:rsidRPr="00B17F13">
        <w:rPr>
          <w:color w:val="auto"/>
          <w:sz w:val="24"/>
          <w:szCs w:val="24"/>
        </w:rPr>
        <w:t>e</w:t>
      </w:r>
      <w:r w:rsidRPr="00B17F13">
        <w:rPr>
          <w:color w:val="auto"/>
          <w:sz w:val="24"/>
          <w:szCs w:val="24"/>
          <w:lang w:val="ru-RU"/>
        </w:rPr>
        <w:t xml:space="preserve">. </w:t>
      </w:r>
      <w:r w:rsidR="00A71EC6" w:rsidRPr="00B17F13">
        <w:rPr>
          <w:b/>
          <w:color w:val="auto"/>
          <w:sz w:val="24"/>
          <w:szCs w:val="24"/>
          <w:lang w:val="ru-RU"/>
        </w:rPr>
        <w:t>Поставщики данных</w:t>
      </w:r>
    </w:p>
    <w:p w:rsidR="00504CD2" w:rsidRDefault="00504CD2" w:rsidP="001F3BB3">
      <w:r w:rsidRPr="00504CD2">
        <w:t xml:space="preserve">Национальные статистические управления или </w:t>
      </w:r>
      <w:r w:rsidR="00B51BC3">
        <w:t>установленные</w:t>
      </w:r>
      <w:r w:rsidRPr="00504CD2">
        <w:t xml:space="preserve"> офисы в странах будут нести ответственность за сбор данных по этому показателю.</w:t>
      </w:r>
    </w:p>
    <w:p w:rsidR="000A229E" w:rsidRPr="00BD29EC" w:rsidRDefault="000A229E" w:rsidP="00995788">
      <w:pPr>
        <w:pStyle w:val="MHeader2"/>
        <w:rPr>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B17F13" w:rsidRDefault="00B17F13" w:rsidP="001F3BB3">
      <w:r w:rsidRPr="00B17F13">
        <w:t>Национальные статистические управления или установленные офисы в странах будут нести ответственность за сбор и обработку данных по этому показателю. Они, в свою очередь, будут отчитываться перед ФАО, которая будет обеспечивать развитие потенциала, проводить контроль качества и распространять информацию через FAOSTAT. ФАО, в свою очередь, будет отчитываться перед международным статистическим сообществом и СОООН.</w:t>
      </w:r>
    </w:p>
    <w:p w:rsidR="000A229E" w:rsidRPr="00BD29EC" w:rsidRDefault="000A229E" w:rsidP="00995788">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Default="00D71A86" w:rsidP="001F3BB3">
      <w:pPr>
        <w:rPr>
          <w:lang w:eastAsia="en-GB"/>
        </w:rPr>
      </w:pPr>
      <w:r w:rsidRPr="00D71A86">
        <w:rPr>
          <w:lang w:eastAsia="en-GB"/>
        </w:rPr>
        <w:t>Статья I Устава ФАО требует, чтобы Организация собирала, анализировала, интерпретировала и распространяла информацию, касающуюся питания, продовольствия и сельск</w:t>
      </w:r>
      <w:r>
        <w:rPr>
          <w:lang w:eastAsia="en-GB"/>
        </w:rPr>
        <w:t xml:space="preserve">ого хозяйства. </w:t>
      </w:r>
      <w:hyperlink r:id="rId9" w:history="1">
        <w:r w:rsidR="00B17F13" w:rsidRPr="00397A15">
          <w:rPr>
            <w:rStyle w:val="ac"/>
            <w:rFonts w:eastAsia="Times New Roman" w:cs="Times New Roman"/>
            <w:szCs w:val="24"/>
            <w:lang w:eastAsia="en-GB"/>
          </w:rPr>
          <w:t>http://www.fao.org/3/K8024E/K8024E.pdf</w:t>
        </w:r>
      </w:hyperlink>
      <w:r w:rsidRPr="00D71A86">
        <w:rPr>
          <w:lang w:eastAsia="en-GB"/>
        </w:rPr>
        <w:t>.</w:t>
      </w:r>
    </w:p>
    <w:p w:rsidR="00B17F13" w:rsidRPr="00D71A86" w:rsidRDefault="00B17F13" w:rsidP="00995788">
      <w:pPr>
        <w:pBdr>
          <w:top w:val="nil"/>
          <w:left w:val="nil"/>
          <w:bottom w:val="nil"/>
          <w:right w:val="nil"/>
          <w:between w:val="nil"/>
          <w:bar w:val="nil"/>
        </w:pBdr>
        <w:spacing w:after="0"/>
        <w:rPr>
          <w:rFonts w:eastAsia="Times New Roman" w:cs="Times New Roman"/>
          <w:szCs w:val="24"/>
          <w:lang w:eastAsia="en-GB"/>
        </w:rPr>
      </w:pPr>
    </w:p>
    <w:p w:rsidR="002E15F9" w:rsidRPr="00BD29EC" w:rsidRDefault="002E15F9" w:rsidP="00995788">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995788">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B17F13" w:rsidRPr="00B17F13" w:rsidRDefault="00B17F13" w:rsidP="001F3BB3">
      <w:r w:rsidRPr="00B17F13">
        <w:t xml:space="preserve">Подходы к формированию и определению устойчивого сельского хозяйства различаются с точки зрения охвата трех основных измерений устойчивости, т. </w:t>
      </w:r>
      <w:r>
        <w:t>е</w:t>
      </w:r>
      <w:r w:rsidRPr="00B17F13">
        <w:t xml:space="preserve">. </w:t>
      </w:r>
      <w:r>
        <w:t>э</w:t>
      </w:r>
      <w:r w:rsidRPr="00B17F13">
        <w:t xml:space="preserve">кономического, экологического и социального, и с точки зрения масштаба, который используется для </w:t>
      </w:r>
      <w:r w:rsidRPr="00B17F13">
        <w:lastRenderedPageBreak/>
        <w:t>оценки устойчивости, то есть от масштабов поля и фермы до национальны</w:t>
      </w:r>
      <w:r>
        <w:t>х</w:t>
      </w:r>
      <w:r w:rsidRPr="00B17F13">
        <w:t xml:space="preserve"> и глобальны</w:t>
      </w:r>
      <w:r>
        <w:t>х</w:t>
      </w:r>
      <w:r w:rsidRPr="00B17F13">
        <w:t xml:space="preserve"> масштаб</w:t>
      </w:r>
      <w:r>
        <w:t>ов</w:t>
      </w:r>
      <w:r w:rsidRPr="00B17F13">
        <w:t xml:space="preserve">. Некоторые подходы учитывают различные характеристики устойчивости, например, является ли текущая практика экономически целесообразной, экологически чистой и социально желательной. Другие подходы сосредоточены на конкретных методах, таких как органическое, регенеративное или </w:t>
      </w:r>
      <w:proofErr w:type="spellStart"/>
      <w:r w:rsidRPr="00B17F13">
        <w:t>низкозатратное</w:t>
      </w:r>
      <w:proofErr w:type="spellEnd"/>
      <w:r w:rsidRPr="00B17F13">
        <w:t xml:space="preserve"> сельское хозяйство, и могут приравнять их к устойчивому сельскому хозяйству.</w:t>
      </w:r>
    </w:p>
    <w:p w:rsidR="00B17F13" w:rsidRDefault="00B17F13" w:rsidP="001F3BB3">
      <w:r w:rsidRPr="00B17F13">
        <w:t xml:space="preserve">Вывод из обзора литературы, связанной с методологической разработкой этого показателя, заключается в том, что многомерный подход, разработанный ФАО в 1988 году, представляет собой содержательную формулировку концепции. Таким образом, устойчивое сельское хозяйство можно рассматривать как «управление и сохранение базы природных ресурсов, а также направление технологических и институциональных изменений таким образом, чтобы обеспечить достижение и постоянное удовлетворение человеческих потребностей для нынешнего и будущего поколений. Такое развитие (в сельском хозяйстве, лесном хозяйстве, рыболовстве и т. </w:t>
      </w:r>
      <w:r>
        <w:t>д</w:t>
      </w:r>
      <w:r w:rsidRPr="00B17F13">
        <w:t xml:space="preserve">.) </w:t>
      </w:r>
      <w:r w:rsidR="001F3BB3">
        <w:t>п</w:t>
      </w:r>
      <w:r w:rsidRPr="00B17F13">
        <w:t>озволяет сохранить землю, воду, генетические ресурсы растений и животных, экологически безопасные, технически приемлемые, экономически жизнеспос</w:t>
      </w:r>
      <w:r>
        <w:t xml:space="preserve">обные и социально приемлемые» </w:t>
      </w:r>
      <w:r w:rsidRPr="00B17F13">
        <w:t>(ФАО, 1988 г.)</w:t>
      </w:r>
      <w:r>
        <w:t>.</w:t>
      </w:r>
    </w:p>
    <w:p w:rsidR="002E15F9" w:rsidRPr="00BD29EC" w:rsidRDefault="002E15F9" w:rsidP="00B17F13">
      <w:pPr>
        <w:pStyle w:val="MHeader2"/>
        <w:rPr>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B17F13" w:rsidRPr="00B17F13" w:rsidRDefault="00B17F13" w:rsidP="001F3BB3">
      <w:r w:rsidRPr="00B17F13">
        <w:t>ФАО рекомендует использовать Обследование фермерских хозяйств в качестве наиболее подходящего инструмента для сбора сельскохозяйственной статистики. Еще одним источником данных является Интегрированное обследование сельского хозяйства (AGRIS), разработка которого недавно завершилась в рамках инициативы 50X2030 .</w:t>
      </w:r>
    </w:p>
    <w:p w:rsidR="00B17F13" w:rsidRPr="00B17F13" w:rsidRDefault="00B17F13" w:rsidP="001F3BB3">
      <w:r w:rsidRPr="00B17F13">
        <w:t>Решение сосредоточиться на Обследовании фермерских хозяйств (ОФХ) оказывает влияние на тип информации, которую можно получить с целью охвата различны</w:t>
      </w:r>
      <w:r w:rsidR="001F3BB3">
        <w:t>х</w:t>
      </w:r>
      <w:r w:rsidRPr="00B17F13">
        <w:t xml:space="preserve"> аспектов устойчивости. При этом, н</w:t>
      </w:r>
      <w:r w:rsidR="001F3BB3">
        <w:t>е</w:t>
      </w:r>
      <w:r w:rsidRPr="00B17F13">
        <w:t xml:space="preserve">смотря на то, что ОФХ хорошо подходят для измерения экономических аспектов устойчивости, </w:t>
      </w:r>
      <w:proofErr w:type="gramStart"/>
      <w:r w:rsidRPr="00B17F13">
        <w:t>возможно</w:t>
      </w:r>
      <w:proofErr w:type="gramEnd"/>
      <w:r w:rsidRPr="00B17F13">
        <w:t xml:space="preserve"> они не являются идеальным инструментом для измерения экологической и социальной устойчивости с точки зрения их воздействия/результатов на устойчивость сельского хозяйства в целом. Как правило, воздействие сельского хозяйства на окружающую среду измеряется с помощью таких систем мониторинга, как дистанционное зондирование Земли, отбор проб почвы и воды или другие инструменты, связанные с конкретной областью исследования, а не с одним фермерским хозяйством. Маловероятно, что на основе нескольких экологических тематических направлений фермеры смогут оценить воздействие их сельскохозяйственной деятельности на окружающую среду по таким вопросам, как загрязнение почвы удобрениями или влияние применения пестицидов на здоровье почвы. Следовательно, использование ОФХ вместо систем экологического мониторинга подразумевает переход от измерения результатов/ воздействия к оценке поведения фермеров.</w:t>
      </w:r>
    </w:p>
    <w:p w:rsidR="00B17F13" w:rsidRDefault="00B17F13" w:rsidP="001F3BB3">
      <w:r w:rsidRPr="00B17F13">
        <w:t xml:space="preserve">Более узкие тематические направления для измерения социального аспекта обычно лучше всего измерять с помощью Обследований домашних хозяйств. Не смотря на то, что в большинстве случаев фермерские хозяйства тесно связаны с определенным </w:t>
      </w:r>
      <w:r w:rsidRPr="00B17F13">
        <w:lastRenderedPageBreak/>
        <w:t xml:space="preserve">домохозяйством, это не всегда так. В связи с этим учет социальных аспектов устойчивости </w:t>
      </w:r>
      <w:proofErr w:type="gramStart"/>
      <w:r w:rsidRPr="00B17F13">
        <w:t>сельского</w:t>
      </w:r>
      <w:proofErr w:type="gramEnd"/>
      <w:r w:rsidRPr="00B17F13">
        <w:t xml:space="preserve"> хозяйств на основании ОФХ может быть проблематичен.</w:t>
      </w:r>
    </w:p>
    <w:p w:rsidR="002E15F9" w:rsidRPr="00BD29EC" w:rsidRDefault="002E15F9" w:rsidP="00B17F13">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B17F13" w:rsidRDefault="00B17F13" w:rsidP="00B17F13">
      <w:pPr>
        <w:shd w:val="clear" w:color="auto" w:fill="FFFFFF"/>
        <w:spacing w:after="0"/>
        <w:rPr>
          <w:rFonts w:eastAsia="Times New Roman" w:cs="Times New Roman"/>
          <w:color w:val="000000" w:themeColor="text1"/>
          <w:szCs w:val="21"/>
          <w:lang w:eastAsia="en-GB"/>
        </w:rPr>
      </w:pPr>
      <w:r w:rsidRPr="00505F0E">
        <w:rPr>
          <w:rFonts w:eastAsia="Times New Roman" w:cs="Times New Roman"/>
          <w:color w:val="000000" w:themeColor="text1"/>
          <w:szCs w:val="21"/>
          <w:lang w:eastAsia="en-GB"/>
        </w:rPr>
        <w:t xml:space="preserve">Шаги для расчета </w:t>
      </w:r>
      <w:r>
        <w:rPr>
          <w:rFonts w:eastAsia="Times New Roman" w:cs="Times New Roman"/>
          <w:color w:val="000000" w:themeColor="text1"/>
          <w:szCs w:val="21"/>
          <w:lang w:eastAsia="en-GB"/>
        </w:rPr>
        <w:t>показателя ЦУР</w:t>
      </w:r>
      <w:r w:rsidRPr="00505F0E">
        <w:rPr>
          <w:rFonts w:eastAsia="Times New Roman" w:cs="Times New Roman"/>
          <w:color w:val="000000" w:themeColor="text1"/>
          <w:szCs w:val="21"/>
          <w:lang w:eastAsia="en-GB"/>
        </w:rPr>
        <w:t xml:space="preserve"> 2.4.1:</w:t>
      </w:r>
    </w:p>
    <w:p w:rsidR="00B17F13" w:rsidRPr="00DA38FD" w:rsidRDefault="00B17F13" w:rsidP="00B17F13">
      <w:pPr>
        <w:shd w:val="clear" w:color="auto" w:fill="FFFFFF"/>
        <w:spacing w:after="0"/>
        <w:rPr>
          <w:rFonts w:eastAsia="Times New Roman" w:cs="Times New Roman"/>
          <w:color w:val="000000" w:themeColor="text1"/>
          <w:szCs w:val="21"/>
          <w:lang w:eastAsia="en-GB"/>
        </w:rPr>
      </w:pPr>
    </w:p>
    <w:p w:rsidR="00B17F13" w:rsidRDefault="00B17F13" w:rsidP="00B17F13">
      <w:pPr>
        <w:pStyle w:val="ab"/>
        <w:numPr>
          <w:ilvl w:val="0"/>
          <w:numId w:val="9"/>
        </w:numPr>
        <w:shd w:val="clear" w:color="auto" w:fill="FFFFFF"/>
        <w:spacing w:after="0"/>
        <w:rPr>
          <w:rFonts w:eastAsia="Times New Roman" w:cs="Times New Roman"/>
          <w:szCs w:val="21"/>
          <w:lang w:eastAsia="en-GB"/>
        </w:rPr>
      </w:pPr>
      <w:r w:rsidRPr="00D35986">
        <w:rPr>
          <w:rFonts w:eastAsia="Times New Roman" w:cs="Times New Roman"/>
          <w:b/>
          <w:szCs w:val="21"/>
          <w:lang w:eastAsia="en-GB"/>
        </w:rPr>
        <w:t>Охват действия показателя</w:t>
      </w:r>
      <w:r w:rsidRPr="00505F0E">
        <w:rPr>
          <w:rFonts w:eastAsia="Times New Roman" w:cs="Times New Roman"/>
          <w:szCs w:val="21"/>
          <w:lang w:eastAsia="en-GB"/>
        </w:rPr>
        <w:t xml:space="preserve">: </w:t>
      </w:r>
      <w:r>
        <w:rPr>
          <w:rFonts w:eastAsia="Times New Roman" w:cs="Times New Roman"/>
          <w:szCs w:val="21"/>
          <w:lang w:eastAsia="en-GB"/>
        </w:rPr>
        <w:t xml:space="preserve">необходимо </w:t>
      </w:r>
      <w:r w:rsidRPr="00505F0E">
        <w:rPr>
          <w:rFonts w:eastAsia="Times New Roman" w:cs="Times New Roman"/>
          <w:szCs w:val="21"/>
          <w:lang w:eastAsia="en-GB"/>
        </w:rPr>
        <w:t xml:space="preserve">сосредоточить </w:t>
      </w:r>
      <w:r>
        <w:rPr>
          <w:rFonts w:eastAsia="Times New Roman" w:cs="Times New Roman"/>
          <w:szCs w:val="21"/>
          <w:lang w:eastAsia="en-GB"/>
        </w:rPr>
        <w:t xml:space="preserve">внимание </w:t>
      </w:r>
      <w:r w:rsidRPr="00505F0E">
        <w:rPr>
          <w:rFonts w:eastAsia="Times New Roman" w:cs="Times New Roman"/>
          <w:szCs w:val="21"/>
          <w:lang w:eastAsia="en-GB"/>
        </w:rPr>
        <w:t xml:space="preserve">на </w:t>
      </w:r>
      <w:r>
        <w:rPr>
          <w:rFonts w:eastAsia="Times New Roman" w:cs="Times New Roman"/>
          <w:szCs w:val="21"/>
          <w:lang w:eastAsia="en-GB"/>
        </w:rPr>
        <w:t>выращивани</w:t>
      </w:r>
      <w:r w:rsidR="001F3BB3">
        <w:rPr>
          <w:rFonts w:eastAsia="Times New Roman" w:cs="Times New Roman"/>
          <w:szCs w:val="21"/>
          <w:lang w:eastAsia="en-GB"/>
        </w:rPr>
        <w:t>и</w:t>
      </w:r>
      <w:r>
        <w:rPr>
          <w:rFonts w:eastAsia="Times New Roman" w:cs="Times New Roman"/>
          <w:szCs w:val="21"/>
          <w:lang w:eastAsia="en-GB"/>
        </w:rPr>
        <w:t xml:space="preserve"> </w:t>
      </w:r>
      <w:r w:rsidRPr="00505F0E">
        <w:rPr>
          <w:rFonts w:eastAsia="Times New Roman" w:cs="Times New Roman"/>
          <w:szCs w:val="21"/>
          <w:lang w:eastAsia="en-GB"/>
        </w:rPr>
        <w:t>сельскохозяйственных культу</w:t>
      </w:r>
      <w:r w:rsidR="001F3BB3">
        <w:rPr>
          <w:rFonts w:eastAsia="Times New Roman" w:cs="Times New Roman"/>
          <w:szCs w:val="21"/>
          <w:lang w:eastAsia="en-GB"/>
        </w:rPr>
        <w:t>р</w:t>
      </w:r>
      <w:r w:rsidRPr="00505F0E">
        <w:rPr>
          <w:rFonts w:eastAsia="Times New Roman" w:cs="Times New Roman"/>
          <w:szCs w:val="21"/>
          <w:lang w:eastAsia="en-GB"/>
        </w:rPr>
        <w:t xml:space="preserve"> и животноводстве, </w:t>
      </w:r>
      <w:proofErr w:type="gramStart"/>
      <w:r w:rsidRPr="00505F0E">
        <w:rPr>
          <w:rFonts w:eastAsia="Times New Roman" w:cs="Times New Roman"/>
          <w:szCs w:val="21"/>
          <w:lang w:eastAsia="en-GB"/>
        </w:rPr>
        <w:t>исключая</w:t>
      </w:r>
      <w:proofErr w:type="gramEnd"/>
      <w:r w:rsidRPr="00505F0E">
        <w:rPr>
          <w:rFonts w:eastAsia="Times New Roman" w:cs="Times New Roman"/>
          <w:szCs w:val="21"/>
          <w:lang w:eastAsia="en-GB"/>
        </w:rPr>
        <w:t xml:space="preserve">, </w:t>
      </w:r>
      <w:proofErr w:type="gramStart"/>
      <w:r w:rsidRPr="00505F0E">
        <w:rPr>
          <w:rFonts w:eastAsia="Times New Roman" w:cs="Times New Roman"/>
          <w:szCs w:val="21"/>
          <w:lang w:eastAsia="en-GB"/>
        </w:rPr>
        <w:t>таким</w:t>
      </w:r>
      <w:proofErr w:type="gramEnd"/>
      <w:r w:rsidRPr="00505F0E">
        <w:rPr>
          <w:rFonts w:eastAsia="Times New Roman" w:cs="Times New Roman"/>
          <w:szCs w:val="21"/>
          <w:lang w:eastAsia="en-GB"/>
        </w:rPr>
        <w:t xml:space="preserve"> образом, лесное хозяйство, рыболовство и </w:t>
      </w:r>
      <w:proofErr w:type="spellStart"/>
      <w:r w:rsidRPr="00505F0E">
        <w:rPr>
          <w:rFonts w:eastAsia="Times New Roman" w:cs="Times New Roman"/>
          <w:szCs w:val="21"/>
          <w:lang w:eastAsia="en-GB"/>
        </w:rPr>
        <w:t>аквакультуру</w:t>
      </w:r>
      <w:proofErr w:type="spellEnd"/>
      <w:r w:rsidRPr="00505F0E">
        <w:rPr>
          <w:rFonts w:eastAsia="Times New Roman" w:cs="Times New Roman"/>
          <w:szCs w:val="21"/>
          <w:lang w:eastAsia="en-GB"/>
        </w:rPr>
        <w:t>.</w:t>
      </w:r>
    </w:p>
    <w:p w:rsidR="00B17F13" w:rsidRPr="00564564" w:rsidRDefault="00B17F13" w:rsidP="00B17F13">
      <w:pPr>
        <w:shd w:val="clear" w:color="auto" w:fill="FFFFFF"/>
        <w:spacing w:after="0"/>
        <w:ind w:left="360"/>
        <w:rPr>
          <w:rFonts w:eastAsia="Times New Roman" w:cs="Times New Roman"/>
          <w:szCs w:val="21"/>
          <w:lang w:eastAsia="en-GB"/>
        </w:rPr>
      </w:pPr>
    </w:p>
    <w:p w:rsidR="00B17F13" w:rsidRDefault="00B17F13" w:rsidP="00B17F13">
      <w:pPr>
        <w:pStyle w:val="ab"/>
        <w:numPr>
          <w:ilvl w:val="0"/>
          <w:numId w:val="9"/>
        </w:numPr>
        <w:shd w:val="clear" w:color="auto" w:fill="FFFFFF"/>
        <w:spacing w:after="0"/>
        <w:rPr>
          <w:rFonts w:eastAsia="Times New Roman" w:cs="Times New Roman"/>
          <w:szCs w:val="21"/>
          <w:lang w:eastAsia="en-GB"/>
        </w:rPr>
      </w:pPr>
      <w:r>
        <w:rPr>
          <w:rFonts w:eastAsia="Times New Roman" w:cs="Times New Roman"/>
          <w:b/>
          <w:szCs w:val="21"/>
          <w:lang w:eastAsia="en-GB"/>
        </w:rPr>
        <w:t>У</w:t>
      </w:r>
      <w:r w:rsidRPr="00B86029">
        <w:rPr>
          <w:rFonts w:eastAsia="Times New Roman" w:cs="Times New Roman"/>
          <w:b/>
          <w:szCs w:val="21"/>
          <w:lang w:eastAsia="en-GB"/>
        </w:rPr>
        <w:t>стойчивост</w:t>
      </w:r>
      <w:r>
        <w:rPr>
          <w:rFonts w:eastAsia="Times New Roman" w:cs="Times New Roman"/>
          <w:b/>
          <w:szCs w:val="21"/>
          <w:lang w:eastAsia="en-GB"/>
        </w:rPr>
        <w:t>ь</w:t>
      </w:r>
      <w:r w:rsidRPr="00505F0E">
        <w:rPr>
          <w:rFonts w:eastAsia="Times New Roman" w:cs="Times New Roman"/>
          <w:szCs w:val="21"/>
          <w:lang w:eastAsia="en-GB"/>
        </w:rPr>
        <w:t xml:space="preserve">: </w:t>
      </w:r>
      <w:r>
        <w:rPr>
          <w:rFonts w:eastAsia="Times New Roman" w:cs="Times New Roman"/>
          <w:szCs w:val="21"/>
          <w:lang w:eastAsia="en-GB"/>
        </w:rPr>
        <w:t xml:space="preserve">для оценки устойчивости показателя рекомендуется </w:t>
      </w:r>
      <w:r w:rsidRPr="00505F0E">
        <w:rPr>
          <w:rFonts w:eastAsia="Times New Roman" w:cs="Times New Roman"/>
          <w:szCs w:val="21"/>
          <w:lang w:eastAsia="en-GB"/>
        </w:rPr>
        <w:t>включ</w:t>
      </w:r>
      <w:r>
        <w:rPr>
          <w:rFonts w:eastAsia="Times New Roman" w:cs="Times New Roman"/>
          <w:szCs w:val="21"/>
          <w:lang w:eastAsia="en-GB"/>
        </w:rPr>
        <w:t>ить</w:t>
      </w:r>
      <w:r w:rsidRPr="00505F0E">
        <w:rPr>
          <w:rFonts w:eastAsia="Times New Roman" w:cs="Times New Roman"/>
          <w:szCs w:val="21"/>
          <w:lang w:eastAsia="en-GB"/>
        </w:rPr>
        <w:t xml:space="preserve"> </w:t>
      </w:r>
      <w:r>
        <w:rPr>
          <w:rFonts w:eastAsia="Times New Roman" w:cs="Times New Roman"/>
          <w:szCs w:val="21"/>
          <w:lang w:eastAsia="en-GB"/>
        </w:rPr>
        <w:t xml:space="preserve">все три аспекта ее измерения: </w:t>
      </w:r>
      <w:r w:rsidRPr="00505F0E">
        <w:rPr>
          <w:rFonts w:eastAsia="Times New Roman" w:cs="Times New Roman"/>
          <w:szCs w:val="21"/>
          <w:lang w:eastAsia="en-GB"/>
        </w:rPr>
        <w:t>экологически</w:t>
      </w:r>
      <w:r>
        <w:rPr>
          <w:rFonts w:eastAsia="Times New Roman" w:cs="Times New Roman"/>
          <w:szCs w:val="21"/>
          <w:lang w:eastAsia="en-GB"/>
        </w:rPr>
        <w:t>й</w:t>
      </w:r>
      <w:r w:rsidRPr="00505F0E">
        <w:rPr>
          <w:rFonts w:eastAsia="Times New Roman" w:cs="Times New Roman"/>
          <w:szCs w:val="21"/>
          <w:lang w:eastAsia="en-GB"/>
        </w:rPr>
        <w:t>, экономически</w:t>
      </w:r>
      <w:r>
        <w:rPr>
          <w:rFonts w:eastAsia="Times New Roman" w:cs="Times New Roman"/>
          <w:szCs w:val="21"/>
          <w:lang w:eastAsia="en-GB"/>
        </w:rPr>
        <w:t>й</w:t>
      </w:r>
      <w:r w:rsidRPr="00505F0E">
        <w:rPr>
          <w:rFonts w:eastAsia="Times New Roman" w:cs="Times New Roman"/>
          <w:szCs w:val="21"/>
          <w:lang w:eastAsia="en-GB"/>
        </w:rPr>
        <w:t xml:space="preserve"> и социальны</w:t>
      </w:r>
      <w:r>
        <w:rPr>
          <w:rFonts w:eastAsia="Times New Roman" w:cs="Times New Roman"/>
          <w:szCs w:val="21"/>
          <w:lang w:eastAsia="en-GB"/>
        </w:rPr>
        <w:t>й</w:t>
      </w:r>
      <w:r w:rsidRPr="00505F0E">
        <w:rPr>
          <w:rFonts w:eastAsia="Times New Roman" w:cs="Times New Roman"/>
          <w:szCs w:val="21"/>
          <w:lang w:eastAsia="en-GB"/>
        </w:rPr>
        <w:t>.</w:t>
      </w:r>
    </w:p>
    <w:p w:rsidR="00B17F13" w:rsidRPr="00564564" w:rsidRDefault="00B17F13" w:rsidP="00B17F13">
      <w:pPr>
        <w:shd w:val="clear" w:color="auto" w:fill="FFFFFF"/>
        <w:spacing w:after="0"/>
        <w:ind w:left="360"/>
        <w:rPr>
          <w:rFonts w:eastAsia="Times New Roman" w:cs="Times New Roman"/>
          <w:szCs w:val="21"/>
          <w:lang w:eastAsia="en-GB"/>
        </w:rPr>
      </w:pPr>
    </w:p>
    <w:p w:rsidR="00B17F13" w:rsidRDefault="00B17F13" w:rsidP="00B17F13">
      <w:pPr>
        <w:pStyle w:val="ab"/>
        <w:numPr>
          <w:ilvl w:val="0"/>
          <w:numId w:val="9"/>
        </w:numPr>
        <w:shd w:val="clear" w:color="auto" w:fill="FFFFFF"/>
        <w:spacing w:after="0"/>
        <w:rPr>
          <w:rFonts w:eastAsia="Times New Roman" w:cs="Times New Roman"/>
          <w:szCs w:val="21"/>
          <w:lang w:eastAsia="en-GB"/>
        </w:rPr>
      </w:pPr>
      <w:r w:rsidRPr="00D35986">
        <w:rPr>
          <w:rFonts w:eastAsia="Times New Roman" w:cs="Times New Roman"/>
          <w:b/>
          <w:szCs w:val="21"/>
          <w:lang w:eastAsia="en-GB"/>
        </w:rPr>
        <w:t>Масштаб для оценки устойчивости</w:t>
      </w:r>
      <w:r w:rsidRPr="00505F0E">
        <w:rPr>
          <w:rFonts w:eastAsia="Times New Roman" w:cs="Times New Roman"/>
          <w:szCs w:val="21"/>
          <w:lang w:eastAsia="en-GB"/>
        </w:rPr>
        <w:t>: уров</w:t>
      </w:r>
      <w:r>
        <w:rPr>
          <w:rFonts w:eastAsia="Times New Roman" w:cs="Times New Roman"/>
          <w:szCs w:val="21"/>
          <w:lang w:eastAsia="en-GB"/>
        </w:rPr>
        <w:t>ень</w:t>
      </w:r>
      <w:r w:rsidRPr="00505F0E">
        <w:rPr>
          <w:rFonts w:eastAsia="Times New Roman" w:cs="Times New Roman"/>
          <w:szCs w:val="21"/>
          <w:lang w:eastAsia="en-GB"/>
        </w:rPr>
        <w:t xml:space="preserve"> ферм</w:t>
      </w:r>
      <w:r>
        <w:rPr>
          <w:rFonts w:eastAsia="Times New Roman" w:cs="Times New Roman"/>
          <w:szCs w:val="21"/>
          <w:lang w:eastAsia="en-GB"/>
        </w:rPr>
        <w:t xml:space="preserve">ерского хозяйства </w:t>
      </w:r>
      <w:r w:rsidRPr="00505F0E">
        <w:rPr>
          <w:rFonts w:eastAsia="Times New Roman" w:cs="Times New Roman"/>
          <w:szCs w:val="21"/>
          <w:lang w:eastAsia="en-GB"/>
        </w:rPr>
        <w:t>с агрегацией до более высоких уровней.</w:t>
      </w:r>
    </w:p>
    <w:p w:rsidR="00B17F13" w:rsidRPr="00564564" w:rsidRDefault="00B17F13" w:rsidP="00B17F13">
      <w:pPr>
        <w:shd w:val="clear" w:color="auto" w:fill="FFFFFF"/>
        <w:spacing w:after="0"/>
        <w:ind w:left="360"/>
        <w:rPr>
          <w:rFonts w:eastAsia="Times New Roman" w:cs="Times New Roman"/>
          <w:szCs w:val="21"/>
          <w:lang w:eastAsia="en-GB"/>
        </w:rPr>
      </w:pPr>
    </w:p>
    <w:p w:rsidR="00B17F13" w:rsidRDefault="00B17F13" w:rsidP="00B17F13">
      <w:pPr>
        <w:pStyle w:val="ab"/>
        <w:numPr>
          <w:ilvl w:val="0"/>
          <w:numId w:val="9"/>
        </w:numPr>
        <w:shd w:val="clear" w:color="auto" w:fill="FFFFFF"/>
        <w:spacing w:after="0"/>
        <w:rPr>
          <w:rFonts w:eastAsia="Times New Roman" w:cs="Times New Roman"/>
          <w:szCs w:val="21"/>
          <w:lang w:eastAsia="en-GB"/>
        </w:rPr>
      </w:pPr>
      <w:r w:rsidRPr="00D35986">
        <w:rPr>
          <w:rFonts w:eastAsia="Times New Roman" w:cs="Times New Roman"/>
          <w:b/>
          <w:szCs w:val="21"/>
          <w:lang w:eastAsia="en-GB"/>
        </w:rPr>
        <w:t>Выбор инструмент</w:t>
      </w:r>
      <w:proofErr w:type="gramStart"/>
      <w:r w:rsidRPr="00D35986">
        <w:rPr>
          <w:rFonts w:eastAsia="Times New Roman" w:cs="Times New Roman"/>
          <w:b/>
          <w:szCs w:val="21"/>
          <w:lang w:eastAsia="en-GB"/>
        </w:rPr>
        <w:t>а(</w:t>
      </w:r>
      <w:proofErr w:type="spellStart"/>
      <w:proofErr w:type="gramEnd"/>
      <w:r w:rsidRPr="00D35986">
        <w:rPr>
          <w:rFonts w:eastAsia="Times New Roman" w:cs="Times New Roman"/>
          <w:b/>
          <w:szCs w:val="21"/>
          <w:lang w:eastAsia="en-GB"/>
        </w:rPr>
        <w:t>ов</w:t>
      </w:r>
      <w:proofErr w:type="spellEnd"/>
      <w:r w:rsidRPr="00D35986">
        <w:rPr>
          <w:rFonts w:eastAsia="Times New Roman" w:cs="Times New Roman"/>
          <w:b/>
          <w:szCs w:val="21"/>
          <w:lang w:eastAsia="en-GB"/>
        </w:rPr>
        <w:t>) сбора данных</w:t>
      </w:r>
      <w:r w:rsidRPr="00505F0E">
        <w:rPr>
          <w:rFonts w:eastAsia="Times New Roman" w:cs="Times New Roman"/>
          <w:szCs w:val="21"/>
          <w:lang w:eastAsia="en-GB"/>
        </w:rPr>
        <w:t>.</w:t>
      </w:r>
    </w:p>
    <w:p w:rsidR="00B17F13" w:rsidRPr="00564564" w:rsidRDefault="00B17F13" w:rsidP="00B17F13">
      <w:pPr>
        <w:shd w:val="clear" w:color="auto" w:fill="FFFFFF"/>
        <w:spacing w:after="0"/>
        <w:ind w:left="360"/>
        <w:rPr>
          <w:rFonts w:eastAsia="Times New Roman" w:cs="Times New Roman"/>
          <w:szCs w:val="21"/>
          <w:lang w:eastAsia="en-GB"/>
        </w:rPr>
      </w:pPr>
    </w:p>
    <w:p w:rsidR="00B17F13" w:rsidRDefault="00B17F13" w:rsidP="00B17F13">
      <w:pPr>
        <w:pStyle w:val="ab"/>
        <w:numPr>
          <w:ilvl w:val="0"/>
          <w:numId w:val="9"/>
        </w:numPr>
        <w:shd w:val="clear" w:color="auto" w:fill="FFFFFF"/>
        <w:spacing w:after="0"/>
        <w:rPr>
          <w:rFonts w:eastAsia="Times New Roman" w:cs="Times New Roman"/>
          <w:szCs w:val="21"/>
          <w:lang w:eastAsia="en-GB"/>
        </w:rPr>
      </w:pPr>
      <w:r w:rsidRPr="00D35986">
        <w:rPr>
          <w:rFonts w:eastAsia="Times New Roman" w:cs="Times New Roman"/>
          <w:b/>
          <w:szCs w:val="21"/>
          <w:lang w:eastAsia="en-GB"/>
        </w:rPr>
        <w:t>Выбор тематических направлений</w:t>
      </w:r>
      <w:r>
        <w:rPr>
          <w:rFonts w:eastAsia="Times New Roman" w:cs="Times New Roman"/>
          <w:szCs w:val="21"/>
          <w:lang w:eastAsia="en-GB"/>
        </w:rPr>
        <w:t xml:space="preserve"> (см. Таблицу 1) для </w:t>
      </w:r>
      <w:r w:rsidRPr="00505F0E">
        <w:rPr>
          <w:rFonts w:eastAsia="Times New Roman" w:cs="Times New Roman"/>
          <w:szCs w:val="21"/>
          <w:lang w:eastAsia="en-GB"/>
        </w:rPr>
        <w:t>каждо</w:t>
      </w:r>
      <w:r>
        <w:rPr>
          <w:rFonts w:eastAsia="Times New Roman" w:cs="Times New Roman"/>
          <w:szCs w:val="21"/>
          <w:lang w:eastAsia="en-GB"/>
        </w:rPr>
        <w:t>го из трех аспектов измерения устойчивости (см. п. 2 выше)</w:t>
      </w:r>
      <w:r w:rsidRPr="00505F0E">
        <w:rPr>
          <w:rFonts w:eastAsia="Times New Roman" w:cs="Times New Roman"/>
          <w:szCs w:val="21"/>
          <w:lang w:eastAsia="en-GB"/>
        </w:rPr>
        <w:t xml:space="preserve"> </w:t>
      </w:r>
      <w:r w:rsidRPr="00D35986">
        <w:rPr>
          <w:rFonts w:eastAsia="Times New Roman" w:cs="Times New Roman"/>
          <w:b/>
          <w:szCs w:val="21"/>
          <w:lang w:eastAsia="en-GB"/>
        </w:rPr>
        <w:t>и выбор</w:t>
      </w:r>
      <w:r w:rsidRPr="00505F0E">
        <w:rPr>
          <w:rFonts w:eastAsia="Times New Roman" w:cs="Times New Roman"/>
          <w:szCs w:val="21"/>
          <w:lang w:eastAsia="en-GB"/>
        </w:rPr>
        <w:t xml:space="preserve"> </w:t>
      </w:r>
      <w:r>
        <w:rPr>
          <w:rFonts w:eastAsia="Times New Roman" w:cs="Times New Roman"/>
          <w:b/>
          <w:szCs w:val="21"/>
          <w:lang w:eastAsia="en-GB"/>
        </w:rPr>
        <w:t>вспомогательных показателей</w:t>
      </w:r>
      <w:r w:rsidRPr="00505F0E">
        <w:rPr>
          <w:rFonts w:eastAsia="Times New Roman" w:cs="Times New Roman"/>
          <w:szCs w:val="21"/>
          <w:lang w:eastAsia="en-GB"/>
        </w:rPr>
        <w:t xml:space="preserve"> </w:t>
      </w:r>
      <w:r>
        <w:rPr>
          <w:rFonts w:eastAsia="Times New Roman" w:cs="Times New Roman"/>
          <w:szCs w:val="21"/>
          <w:lang w:eastAsia="en-GB"/>
        </w:rPr>
        <w:t xml:space="preserve">(см. Таблицу 1) </w:t>
      </w:r>
      <w:r w:rsidRPr="00505F0E">
        <w:rPr>
          <w:rFonts w:eastAsia="Times New Roman" w:cs="Times New Roman"/>
          <w:szCs w:val="21"/>
          <w:lang w:eastAsia="en-GB"/>
        </w:rPr>
        <w:t>для каждо</w:t>
      </w:r>
      <w:r>
        <w:rPr>
          <w:rFonts w:eastAsia="Times New Roman" w:cs="Times New Roman"/>
          <w:szCs w:val="21"/>
          <w:lang w:eastAsia="en-GB"/>
        </w:rPr>
        <w:t>го тематического направления</w:t>
      </w:r>
      <w:r w:rsidRPr="00505F0E">
        <w:rPr>
          <w:rFonts w:eastAsia="Times New Roman" w:cs="Times New Roman"/>
          <w:szCs w:val="21"/>
          <w:lang w:eastAsia="en-GB"/>
        </w:rPr>
        <w:t>.</w:t>
      </w:r>
    </w:p>
    <w:p w:rsidR="00B17F13" w:rsidRPr="00564564" w:rsidRDefault="00B17F13" w:rsidP="00B17F13">
      <w:pPr>
        <w:pStyle w:val="ab"/>
        <w:rPr>
          <w:rFonts w:eastAsia="Times New Roman" w:cs="Times New Roman"/>
          <w:szCs w:val="21"/>
          <w:lang w:eastAsia="en-GB"/>
        </w:rPr>
      </w:pPr>
    </w:p>
    <w:p w:rsidR="00B17F13" w:rsidRDefault="00B17F13" w:rsidP="00B17F13">
      <w:pPr>
        <w:pStyle w:val="ab"/>
        <w:numPr>
          <w:ilvl w:val="0"/>
          <w:numId w:val="9"/>
        </w:numPr>
        <w:shd w:val="clear" w:color="auto" w:fill="FFFFFF"/>
        <w:spacing w:after="0"/>
        <w:rPr>
          <w:rFonts w:eastAsia="Times New Roman" w:cs="Times New Roman"/>
          <w:szCs w:val="21"/>
          <w:lang w:eastAsia="en-GB"/>
        </w:rPr>
      </w:pPr>
      <w:r w:rsidRPr="00D35986">
        <w:rPr>
          <w:rFonts w:eastAsia="Times New Roman" w:cs="Times New Roman"/>
          <w:b/>
          <w:szCs w:val="21"/>
          <w:lang w:eastAsia="en-GB"/>
        </w:rPr>
        <w:t xml:space="preserve">Оценка </w:t>
      </w:r>
      <w:r w:rsidRPr="00942D19">
        <w:rPr>
          <w:rFonts w:eastAsia="Times New Roman" w:cs="Times New Roman"/>
          <w:b/>
          <w:szCs w:val="21"/>
          <w:lang w:eastAsia="en-GB"/>
        </w:rPr>
        <w:t xml:space="preserve">эффективности устойчивости </w:t>
      </w:r>
      <w:r>
        <w:rPr>
          <w:rFonts w:eastAsia="Times New Roman" w:cs="Times New Roman"/>
          <w:b/>
          <w:szCs w:val="21"/>
          <w:lang w:eastAsia="en-GB"/>
        </w:rPr>
        <w:t>для каждого вспомогательного показателя</w:t>
      </w:r>
      <w:r w:rsidRPr="00942D19">
        <w:rPr>
          <w:rFonts w:eastAsia="Times New Roman" w:cs="Times New Roman"/>
          <w:b/>
          <w:szCs w:val="21"/>
          <w:lang w:eastAsia="en-GB"/>
        </w:rPr>
        <w:t xml:space="preserve"> </w:t>
      </w:r>
      <w:r>
        <w:rPr>
          <w:rFonts w:eastAsia="Times New Roman" w:cs="Times New Roman"/>
          <w:b/>
          <w:szCs w:val="21"/>
          <w:lang w:eastAsia="en-GB"/>
        </w:rPr>
        <w:t xml:space="preserve">на </w:t>
      </w:r>
      <w:r w:rsidRPr="00942D19">
        <w:rPr>
          <w:rFonts w:eastAsia="Times New Roman" w:cs="Times New Roman"/>
          <w:b/>
          <w:szCs w:val="21"/>
          <w:lang w:eastAsia="en-GB"/>
        </w:rPr>
        <w:t>уровне фермерского хозяйства</w:t>
      </w:r>
      <w:r>
        <w:rPr>
          <w:rFonts w:eastAsia="Times New Roman" w:cs="Times New Roman"/>
          <w:szCs w:val="21"/>
          <w:lang w:eastAsia="en-GB"/>
        </w:rPr>
        <w:t>:</w:t>
      </w:r>
      <w:r w:rsidRPr="00505F0E">
        <w:rPr>
          <w:rFonts w:eastAsia="Times New Roman" w:cs="Times New Roman"/>
          <w:szCs w:val="21"/>
          <w:lang w:eastAsia="en-GB"/>
        </w:rPr>
        <w:t xml:space="preserve"> </w:t>
      </w:r>
      <w:r>
        <w:rPr>
          <w:rFonts w:eastAsia="Times New Roman" w:cs="Times New Roman"/>
          <w:szCs w:val="21"/>
          <w:lang w:eastAsia="en-GB"/>
        </w:rPr>
        <w:t>д</w:t>
      </w:r>
      <w:r w:rsidRPr="00505F0E">
        <w:rPr>
          <w:rFonts w:eastAsia="Times New Roman" w:cs="Times New Roman"/>
          <w:szCs w:val="21"/>
          <w:lang w:eastAsia="en-GB"/>
        </w:rPr>
        <w:t>ля оценки уровня устойчивости ферм</w:t>
      </w:r>
      <w:r>
        <w:rPr>
          <w:rFonts w:eastAsia="Times New Roman" w:cs="Times New Roman"/>
          <w:szCs w:val="21"/>
          <w:lang w:eastAsia="en-GB"/>
        </w:rPr>
        <w:t>ерского хозяйства по</w:t>
      </w:r>
      <w:r w:rsidRPr="00505F0E">
        <w:rPr>
          <w:rFonts w:eastAsia="Times New Roman" w:cs="Times New Roman"/>
          <w:szCs w:val="21"/>
          <w:lang w:eastAsia="en-GB"/>
        </w:rPr>
        <w:t xml:space="preserve"> каждо</w:t>
      </w:r>
      <w:r>
        <w:rPr>
          <w:rFonts w:eastAsia="Times New Roman" w:cs="Times New Roman"/>
          <w:szCs w:val="21"/>
          <w:lang w:eastAsia="en-GB"/>
        </w:rPr>
        <w:t>му тематическому направлению</w:t>
      </w:r>
      <w:r w:rsidRPr="00505F0E">
        <w:rPr>
          <w:rFonts w:eastAsia="Times New Roman" w:cs="Times New Roman"/>
          <w:szCs w:val="21"/>
          <w:lang w:eastAsia="en-GB"/>
        </w:rPr>
        <w:t xml:space="preserve"> примен</w:t>
      </w:r>
      <w:r>
        <w:rPr>
          <w:rFonts w:eastAsia="Times New Roman" w:cs="Times New Roman"/>
          <w:szCs w:val="21"/>
          <w:lang w:eastAsia="en-GB"/>
        </w:rPr>
        <w:t>ить</w:t>
      </w:r>
      <w:r w:rsidRPr="00505F0E">
        <w:rPr>
          <w:rFonts w:eastAsia="Times New Roman" w:cs="Times New Roman"/>
          <w:szCs w:val="21"/>
          <w:lang w:eastAsia="en-GB"/>
        </w:rPr>
        <w:t xml:space="preserve"> критерии устойчивости согласно соответствующим </w:t>
      </w:r>
      <w:r>
        <w:rPr>
          <w:rFonts w:eastAsia="Times New Roman" w:cs="Times New Roman"/>
          <w:szCs w:val="21"/>
          <w:lang w:eastAsia="en-GB"/>
        </w:rPr>
        <w:t>вспомогательным показателям</w:t>
      </w:r>
      <w:r w:rsidRPr="00505F0E">
        <w:rPr>
          <w:rFonts w:eastAsia="Times New Roman" w:cs="Times New Roman"/>
          <w:szCs w:val="21"/>
          <w:lang w:eastAsia="en-GB"/>
        </w:rPr>
        <w:t>.</w:t>
      </w:r>
    </w:p>
    <w:p w:rsidR="00B17F13" w:rsidRPr="00564564" w:rsidRDefault="00B17F13" w:rsidP="00B17F13">
      <w:pPr>
        <w:shd w:val="clear" w:color="auto" w:fill="FFFFFF"/>
        <w:spacing w:after="0"/>
        <w:ind w:left="360"/>
        <w:rPr>
          <w:rFonts w:eastAsia="Times New Roman" w:cs="Times New Roman"/>
          <w:szCs w:val="21"/>
          <w:lang w:eastAsia="en-GB"/>
        </w:rPr>
      </w:pPr>
    </w:p>
    <w:p w:rsidR="00B17F13" w:rsidRDefault="00B17F13" w:rsidP="00B17F13">
      <w:pPr>
        <w:pStyle w:val="ab"/>
        <w:numPr>
          <w:ilvl w:val="0"/>
          <w:numId w:val="9"/>
        </w:numPr>
        <w:shd w:val="clear" w:color="auto" w:fill="FFFFFF"/>
        <w:spacing w:after="0"/>
        <w:rPr>
          <w:rFonts w:eastAsia="Times New Roman" w:cs="Times New Roman"/>
          <w:szCs w:val="21"/>
          <w:lang w:eastAsia="en-GB"/>
        </w:rPr>
      </w:pPr>
      <w:r w:rsidRPr="00505F0E">
        <w:rPr>
          <w:rFonts w:eastAsia="Times New Roman" w:cs="Times New Roman"/>
          <w:szCs w:val="21"/>
          <w:lang w:eastAsia="en-GB"/>
        </w:rPr>
        <w:t xml:space="preserve">Решить </w:t>
      </w:r>
      <w:r>
        <w:rPr>
          <w:rFonts w:eastAsia="Times New Roman" w:cs="Times New Roman"/>
          <w:szCs w:val="21"/>
          <w:lang w:eastAsia="en-GB"/>
        </w:rPr>
        <w:t xml:space="preserve">вопрос </w:t>
      </w:r>
      <w:r w:rsidRPr="00564564">
        <w:rPr>
          <w:rFonts w:eastAsia="Times New Roman" w:cs="Times New Roman"/>
          <w:b/>
          <w:szCs w:val="21"/>
          <w:lang w:eastAsia="en-GB"/>
        </w:rPr>
        <w:t>периодичности мониторинга показателя</w:t>
      </w:r>
      <w:r w:rsidRPr="00505F0E">
        <w:rPr>
          <w:rFonts w:eastAsia="Times New Roman" w:cs="Times New Roman"/>
          <w:szCs w:val="21"/>
          <w:lang w:eastAsia="en-GB"/>
        </w:rPr>
        <w:t>.</w:t>
      </w:r>
    </w:p>
    <w:p w:rsidR="00B17F13" w:rsidRPr="00564564" w:rsidRDefault="00B17F13" w:rsidP="00B17F13">
      <w:pPr>
        <w:pStyle w:val="ab"/>
        <w:rPr>
          <w:rFonts w:eastAsia="Times New Roman" w:cs="Times New Roman"/>
          <w:szCs w:val="21"/>
          <w:lang w:eastAsia="en-GB"/>
        </w:rPr>
      </w:pPr>
    </w:p>
    <w:p w:rsidR="00D1082C" w:rsidRDefault="00B17F13" w:rsidP="00D1082C">
      <w:pPr>
        <w:pStyle w:val="ab"/>
        <w:numPr>
          <w:ilvl w:val="0"/>
          <w:numId w:val="9"/>
        </w:numPr>
        <w:shd w:val="clear" w:color="auto" w:fill="FFFFFF"/>
        <w:spacing w:after="0"/>
        <w:rPr>
          <w:rFonts w:eastAsia="Times New Roman" w:cs="Times New Roman"/>
          <w:szCs w:val="21"/>
          <w:lang w:eastAsia="en-GB"/>
        </w:rPr>
      </w:pPr>
      <w:r w:rsidRPr="00942D19">
        <w:rPr>
          <w:rFonts w:eastAsia="Times New Roman" w:cs="Times New Roman"/>
          <w:b/>
          <w:szCs w:val="21"/>
          <w:lang w:eastAsia="en-GB"/>
        </w:rPr>
        <w:t xml:space="preserve">Метод отчетности </w:t>
      </w:r>
      <w:r>
        <w:rPr>
          <w:rFonts w:eastAsia="Times New Roman" w:cs="Times New Roman"/>
          <w:b/>
          <w:szCs w:val="21"/>
          <w:lang w:eastAsia="en-GB"/>
        </w:rPr>
        <w:t xml:space="preserve">о полученных </w:t>
      </w:r>
      <w:r w:rsidRPr="00942D19">
        <w:rPr>
          <w:rFonts w:eastAsia="Times New Roman" w:cs="Times New Roman"/>
          <w:b/>
          <w:szCs w:val="21"/>
          <w:lang w:eastAsia="en-GB"/>
        </w:rPr>
        <w:t>показател</w:t>
      </w:r>
      <w:r>
        <w:rPr>
          <w:rFonts w:eastAsia="Times New Roman" w:cs="Times New Roman"/>
          <w:b/>
          <w:szCs w:val="21"/>
          <w:lang w:eastAsia="en-GB"/>
        </w:rPr>
        <w:t>ях</w:t>
      </w:r>
      <w:r>
        <w:rPr>
          <w:rFonts w:eastAsia="Times New Roman" w:cs="Times New Roman"/>
          <w:szCs w:val="21"/>
          <w:lang w:eastAsia="en-GB"/>
        </w:rPr>
        <w:t>:</w:t>
      </w:r>
      <w:r w:rsidRPr="00505F0E">
        <w:rPr>
          <w:rFonts w:eastAsia="Times New Roman" w:cs="Times New Roman"/>
          <w:szCs w:val="21"/>
          <w:lang w:eastAsia="en-GB"/>
        </w:rPr>
        <w:t xml:space="preserve"> </w:t>
      </w:r>
      <w:r>
        <w:rPr>
          <w:rFonts w:eastAsia="Times New Roman" w:cs="Times New Roman"/>
          <w:szCs w:val="21"/>
          <w:lang w:eastAsia="en-GB"/>
        </w:rPr>
        <w:t>комбинация</w:t>
      </w:r>
      <w:r w:rsidRPr="00505F0E">
        <w:rPr>
          <w:rFonts w:eastAsia="Times New Roman" w:cs="Times New Roman"/>
          <w:szCs w:val="21"/>
          <w:lang w:eastAsia="en-GB"/>
        </w:rPr>
        <w:t xml:space="preserve"> </w:t>
      </w:r>
      <w:r>
        <w:rPr>
          <w:rFonts w:eastAsia="Times New Roman" w:cs="Times New Roman"/>
          <w:szCs w:val="21"/>
          <w:lang w:eastAsia="en-GB"/>
        </w:rPr>
        <w:t>вспомогательных показателей,</w:t>
      </w:r>
      <w:r w:rsidRPr="00505F0E">
        <w:rPr>
          <w:rFonts w:eastAsia="Times New Roman" w:cs="Times New Roman"/>
          <w:szCs w:val="21"/>
          <w:lang w:eastAsia="en-GB"/>
        </w:rPr>
        <w:t xml:space="preserve"> представлен</w:t>
      </w:r>
      <w:r>
        <w:rPr>
          <w:rFonts w:eastAsia="Times New Roman" w:cs="Times New Roman"/>
          <w:szCs w:val="21"/>
          <w:lang w:eastAsia="en-GB"/>
        </w:rPr>
        <w:t>ная</w:t>
      </w:r>
      <w:r w:rsidRPr="00505F0E">
        <w:rPr>
          <w:rFonts w:eastAsia="Times New Roman" w:cs="Times New Roman"/>
          <w:szCs w:val="21"/>
          <w:lang w:eastAsia="en-GB"/>
        </w:rPr>
        <w:t xml:space="preserve"> в виде </w:t>
      </w:r>
      <w:r w:rsidRPr="00942D19">
        <w:rPr>
          <w:rFonts w:eastAsia="Times New Roman" w:cs="Times New Roman"/>
          <w:b/>
          <w:szCs w:val="21"/>
          <w:lang w:eastAsia="en-GB"/>
        </w:rPr>
        <w:t>панели мониторинга</w:t>
      </w:r>
      <w:r w:rsidRPr="00505F0E">
        <w:rPr>
          <w:rFonts w:eastAsia="Times New Roman" w:cs="Times New Roman"/>
          <w:szCs w:val="21"/>
          <w:lang w:eastAsia="en-GB"/>
        </w:rPr>
        <w:t xml:space="preserve">. </w:t>
      </w:r>
      <w:r>
        <w:rPr>
          <w:rFonts w:eastAsia="Times New Roman" w:cs="Times New Roman"/>
          <w:szCs w:val="21"/>
          <w:lang w:eastAsia="en-GB"/>
        </w:rPr>
        <w:t xml:space="preserve">Такая панель дает возможность проследить за динамикой прогресса в достижении </w:t>
      </w:r>
      <w:proofErr w:type="gramStart"/>
      <w:r w:rsidRPr="00505F0E">
        <w:rPr>
          <w:rFonts w:eastAsia="Times New Roman" w:cs="Times New Roman"/>
          <w:szCs w:val="21"/>
          <w:lang w:eastAsia="en-GB"/>
        </w:rPr>
        <w:t>устойчивости</w:t>
      </w:r>
      <w:proofErr w:type="gramEnd"/>
      <w:r w:rsidRPr="00505F0E">
        <w:rPr>
          <w:rFonts w:eastAsia="Times New Roman" w:cs="Times New Roman"/>
          <w:szCs w:val="21"/>
          <w:lang w:eastAsia="en-GB"/>
        </w:rPr>
        <w:t xml:space="preserve"> </w:t>
      </w:r>
      <w:r>
        <w:rPr>
          <w:rFonts w:eastAsia="Times New Roman" w:cs="Times New Roman"/>
          <w:szCs w:val="21"/>
          <w:lang w:eastAsia="en-GB"/>
        </w:rPr>
        <w:t xml:space="preserve">как </w:t>
      </w:r>
      <w:r w:rsidRPr="00505F0E">
        <w:rPr>
          <w:rFonts w:eastAsia="Times New Roman" w:cs="Times New Roman"/>
          <w:szCs w:val="21"/>
          <w:lang w:eastAsia="en-GB"/>
        </w:rPr>
        <w:t>на уровне ферм</w:t>
      </w:r>
      <w:r>
        <w:rPr>
          <w:rFonts w:eastAsia="Times New Roman" w:cs="Times New Roman"/>
          <w:szCs w:val="21"/>
          <w:lang w:eastAsia="en-GB"/>
        </w:rPr>
        <w:t xml:space="preserve">ерского хозяйства, так и на </w:t>
      </w:r>
      <w:r w:rsidRPr="00505F0E">
        <w:rPr>
          <w:rFonts w:eastAsia="Times New Roman" w:cs="Times New Roman"/>
          <w:szCs w:val="21"/>
          <w:lang w:eastAsia="en-GB"/>
        </w:rPr>
        <w:t>агрегирован</w:t>
      </w:r>
      <w:r>
        <w:rPr>
          <w:rFonts w:eastAsia="Times New Roman" w:cs="Times New Roman"/>
          <w:szCs w:val="21"/>
          <w:lang w:eastAsia="en-GB"/>
        </w:rPr>
        <w:t xml:space="preserve">ном </w:t>
      </w:r>
      <w:r w:rsidRPr="00505F0E">
        <w:rPr>
          <w:rFonts w:eastAsia="Times New Roman" w:cs="Times New Roman"/>
          <w:szCs w:val="21"/>
          <w:lang w:eastAsia="en-GB"/>
        </w:rPr>
        <w:t>национальном уровне</w:t>
      </w:r>
      <w:r>
        <w:rPr>
          <w:rFonts w:eastAsia="Times New Roman" w:cs="Times New Roman"/>
          <w:szCs w:val="21"/>
          <w:lang w:eastAsia="en-GB"/>
        </w:rPr>
        <w:t xml:space="preserve"> (см. пример в Диаграмме 1)</w:t>
      </w:r>
      <w:r w:rsidRPr="00505F0E">
        <w:rPr>
          <w:rFonts w:eastAsia="Times New Roman" w:cs="Times New Roman"/>
          <w:szCs w:val="21"/>
          <w:lang w:eastAsia="en-GB"/>
        </w:rPr>
        <w:t>.</w:t>
      </w:r>
    </w:p>
    <w:p w:rsidR="00D1082C" w:rsidRPr="00D1082C" w:rsidRDefault="00D1082C" w:rsidP="00D1082C">
      <w:pPr>
        <w:pStyle w:val="ab"/>
        <w:rPr>
          <w:szCs w:val="21"/>
        </w:rPr>
      </w:pPr>
    </w:p>
    <w:p w:rsidR="00D1082C" w:rsidRPr="00C34D1D" w:rsidRDefault="00D1082C" w:rsidP="001F3BB3">
      <w:pPr>
        <w:rPr>
          <w:rFonts w:eastAsia="Times New Roman" w:cs="Times New Roman"/>
          <w:lang w:eastAsia="en-GB"/>
        </w:rPr>
      </w:pPr>
      <w:r w:rsidRPr="00C34D1D">
        <w:t xml:space="preserve">Методология 2.4.1 предлагает отчетность по показателю 2.4.1 через информационную панель национального уровня, представление </w:t>
      </w:r>
      <w:proofErr w:type="gramStart"/>
      <w:r w:rsidRPr="00C34D1D">
        <w:t>различных</w:t>
      </w:r>
      <w:proofErr w:type="gramEnd"/>
      <w:r w:rsidRPr="00C34D1D">
        <w:t xml:space="preserve"> </w:t>
      </w:r>
      <w:proofErr w:type="spellStart"/>
      <w:r w:rsidRPr="00C34D1D">
        <w:t>субиндикаторов</w:t>
      </w:r>
      <w:proofErr w:type="spellEnd"/>
      <w:r w:rsidRPr="00C34D1D">
        <w:t xml:space="preserve"> вместе, но независимо</w:t>
      </w:r>
      <w:r w:rsidR="00C34D1D" w:rsidRPr="00C34D1D">
        <w:t xml:space="preserve"> друг от друга</w:t>
      </w:r>
      <w:r w:rsidRPr="00C34D1D">
        <w:t>. Подход приборной панели предлагает несколько преимуществ, включая возможность объединения данных из ра</w:t>
      </w:r>
      <w:r w:rsidR="00C34D1D" w:rsidRPr="00C34D1D">
        <w:t xml:space="preserve">зных источников и идентификации </w:t>
      </w:r>
      <w:r w:rsidRPr="00C34D1D">
        <w:t>критических вопросов устойчивости, облегчая поиск баланса между тремя измерениями устойчивости. В результате страны могут легко визуализировать свои показатели с точки зрения различных аспект</w:t>
      </w:r>
      <w:r w:rsidR="00C34D1D" w:rsidRPr="00C34D1D">
        <w:t>ов</w:t>
      </w:r>
      <w:r w:rsidRPr="00C34D1D">
        <w:t xml:space="preserve"> и темы устойчивости, а также понять, на чем можно сосредоточить политические усилия для будущих улучшений.</w:t>
      </w:r>
    </w:p>
    <w:p w:rsidR="00B17F13" w:rsidRDefault="00D1082C" w:rsidP="001F3BB3">
      <w:pPr>
        <w:rPr>
          <w:szCs w:val="24"/>
        </w:rPr>
      </w:pPr>
      <w:r w:rsidRPr="00C34D1D">
        <w:lastRenderedPageBreak/>
        <w:t xml:space="preserve">Расчет результатов и построение приборной панели выполняются для каждого </w:t>
      </w:r>
      <w:proofErr w:type="spellStart"/>
      <w:r w:rsidRPr="00C34D1D">
        <w:t>субиндикатора</w:t>
      </w:r>
      <w:proofErr w:type="spellEnd"/>
      <w:r w:rsidRPr="00C34D1D">
        <w:t xml:space="preserve"> отдельно с использованием подхода «светофор», уже определенного для каждого </w:t>
      </w:r>
      <w:proofErr w:type="spellStart"/>
      <w:r w:rsidRPr="00C34D1D">
        <w:t>субиндикатора</w:t>
      </w:r>
      <w:proofErr w:type="spellEnd"/>
      <w:r w:rsidRPr="00C34D1D">
        <w:t xml:space="preserve">: агрегирование на национальном уровне выполняется для каждого </w:t>
      </w:r>
      <w:proofErr w:type="spellStart"/>
      <w:r w:rsidRPr="00C34D1D">
        <w:t>субиндикатора</w:t>
      </w:r>
      <w:proofErr w:type="spellEnd"/>
      <w:r w:rsidRPr="00C34D1D">
        <w:t xml:space="preserve"> независимо, путем суммирования площади сельскохозяйственных земель</w:t>
      </w:r>
      <w:proofErr w:type="gramStart"/>
      <w:r w:rsidRPr="00C34D1D">
        <w:t>.</w:t>
      </w:r>
      <w:proofErr w:type="gramEnd"/>
      <w:r w:rsidRPr="00C34D1D">
        <w:t xml:space="preserve"> </w:t>
      </w:r>
      <w:proofErr w:type="gramStart"/>
      <w:r w:rsidRPr="00C34D1D">
        <w:t>к</w:t>
      </w:r>
      <w:proofErr w:type="gramEnd"/>
      <w:r w:rsidRPr="00C34D1D">
        <w:t xml:space="preserve">аждого аграрного хозяйства по категориям устойчивости (красный, желтый или зеленый) и представление итогового национального показателя в процентах от общей национальной площади сельскохозяйственных земель всех сельскохозяйственных угодий в стране. На практике заявленное значение Индикатора 2.4.1 определяется результатами самого ограничивающего </w:t>
      </w:r>
      <w:proofErr w:type="spellStart"/>
      <w:r w:rsidRPr="00C34D1D">
        <w:t>субиндикатора</w:t>
      </w:r>
      <w:proofErr w:type="spellEnd"/>
      <w:r w:rsidRPr="00C34D1D">
        <w:t xml:space="preserve"> с точки зрения показателей устойчивости.</w:t>
      </w:r>
    </w:p>
    <w:p w:rsidR="002E15F9" w:rsidRPr="00BD29EC" w:rsidRDefault="002E15F9" w:rsidP="00995788">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647C5F" w:rsidRDefault="00647C5F" w:rsidP="001F3BB3">
      <w:r w:rsidRPr="00C34D1D">
        <w:t>Данные проходят комплексную работу по проверке, которая включает: обнаружение выбросов, ошибок передачи и проверки согласованности данных. Стран</w:t>
      </w:r>
      <w:r w:rsidR="00C34D1D" w:rsidRPr="00C34D1D">
        <w:t xml:space="preserve">ам направляется запрос </w:t>
      </w:r>
      <w:r w:rsidRPr="00C34D1D">
        <w:t>изучить распространенные результаты по своей стране и либо подтвердить, что они верны, либо предоставить замечания и / или пересмотреть данные, если они обнаружат ошибки.</w:t>
      </w:r>
    </w:p>
    <w:p w:rsidR="002E15F9" w:rsidRPr="00BD29EC" w:rsidRDefault="002E15F9" w:rsidP="00995788">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647C5F" w:rsidRDefault="00647C5F" w:rsidP="001F3BB3">
      <w:r w:rsidRPr="00647C5F">
        <w:t>Можно внести поправки в общую национальную сельскохозяйственную площадь, чтобы исправить общие площади, которые не входят в сферу применения методологии индикатора.</w:t>
      </w:r>
    </w:p>
    <w:p w:rsidR="002E15F9" w:rsidRPr="00BD29EC" w:rsidRDefault="002E15F9" w:rsidP="00995788">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647C5F" w:rsidRPr="00017B67" w:rsidRDefault="00647C5F" w:rsidP="001F3BB3">
      <w:r w:rsidRPr="00017B67">
        <w:t xml:space="preserve">Частичное отсутствие ответа на индивидуальном уровне (фермерское хозяйство) будет </w:t>
      </w:r>
      <w:r w:rsidR="009D078D" w:rsidRPr="00017B67">
        <w:t>рассчитано</w:t>
      </w:r>
      <w:r w:rsidRPr="00017B67">
        <w:t xml:space="preserve"> с использованием соответствующих статистических методов, таких </w:t>
      </w:r>
      <w:r w:rsidR="00577C9B" w:rsidRPr="00577C9B">
        <w:t>«алгоритм ответа ближайшего соседа»</w:t>
      </w:r>
      <w:r w:rsidRPr="00017B67">
        <w:t xml:space="preserve">. Решение о том, </w:t>
      </w:r>
      <w:r w:rsidR="00017B67" w:rsidRPr="00017B67">
        <w:t>рассчитывать</w:t>
      </w:r>
      <w:r w:rsidRPr="00017B67">
        <w:t xml:space="preserve"> или нет, и выбор метода зависит от характера переменной для вменения, а также количества и типа данных, доступных для вменения, таких как наличие вспомогательных данных, поступающих из разных источников (например, опросы, административная информация).</w:t>
      </w:r>
    </w:p>
    <w:p w:rsidR="00647C5F" w:rsidRPr="00017B67" w:rsidRDefault="00647C5F" w:rsidP="001F3BB3">
      <w:r w:rsidRPr="00017B67">
        <w:t xml:space="preserve">Важно четко отличать недостающие данные от неприменимых событий. Как указано выше и в таблицах методологии </w:t>
      </w:r>
      <w:proofErr w:type="spellStart"/>
      <w:r w:rsidRPr="00017B67">
        <w:t>субиндикаторов</w:t>
      </w:r>
      <w:proofErr w:type="spellEnd"/>
      <w:r w:rsidRPr="00017B67">
        <w:t xml:space="preserve">, некоторые </w:t>
      </w:r>
      <w:proofErr w:type="spellStart"/>
      <w:r w:rsidRPr="00017B67">
        <w:t>субиндикаторы</w:t>
      </w:r>
      <w:proofErr w:type="spellEnd"/>
      <w:r w:rsidRPr="00017B67">
        <w:t xml:space="preserve"> могут быть записаны как «неприменимые» для данного хозяйства. В этом случае ферма будет считаться устойчивой с точки зрения данных </w:t>
      </w:r>
      <w:proofErr w:type="spellStart"/>
      <w:r w:rsidRPr="00017B67">
        <w:t>субпоказателей</w:t>
      </w:r>
      <w:proofErr w:type="spellEnd"/>
      <w:r w:rsidRPr="00017B67">
        <w:t>.</w:t>
      </w:r>
    </w:p>
    <w:p w:rsidR="00647C5F" w:rsidRPr="00017B67" w:rsidRDefault="00647C5F" w:rsidP="001F3BB3">
      <w:r w:rsidRPr="00017B67">
        <w:t>• На уровне страны</w:t>
      </w:r>
    </w:p>
    <w:p w:rsidR="00647C5F" w:rsidRDefault="00647C5F" w:rsidP="001F3BB3">
      <w:r w:rsidRPr="00017B67">
        <w:t>• На региональном и глобальном уровнях</w:t>
      </w:r>
    </w:p>
    <w:p w:rsidR="002E15F9" w:rsidRPr="00BD29EC" w:rsidRDefault="002E15F9" w:rsidP="00647C5F">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D006C1" w:rsidRDefault="00D006C1" w:rsidP="00E134FB">
      <w:r w:rsidRPr="00D006C1">
        <w:t xml:space="preserve">Эти данные будут распространяться через FAOSTAT, крупнейшую базу данных продовольственной и сельскохозяйственной статистики. Следовательно, метод расчета будет соответствовать международному стандарту, установленному базой данных. В случае этого показателя региональные и глобальные агрегированные показатели будут </w:t>
      </w:r>
      <w:r w:rsidRPr="00D006C1">
        <w:lastRenderedPageBreak/>
        <w:t>рассчитываться путем взвешивания национальных показателей в соответствии с сельскохозяйственными площадями страны.</w:t>
      </w:r>
    </w:p>
    <w:p w:rsidR="002E15F9" w:rsidRPr="00BD29EC" w:rsidRDefault="002E15F9" w:rsidP="00995788">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D006C1" w:rsidRPr="003A48AD" w:rsidRDefault="00D006C1" w:rsidP="00D006C1">
      <w:pPr>
        <w:shd w:val="clear" w:color="auto" w:fill="FFFFFF"/>
        <w:spacing w:after="0"/>
        <w:rPr>
          <w:rFonts w:eastAsia="Times New Roman" w:cs="Times New Roman"/>
          <w:szCs w:val="21"/>
          <w:lang w:eastAsia="en-GB"/>
        </w:rPr>
      </w:pPr>
      <w:r>
        <w:rPr>
          <w:rFonts w:eastAsia="Times New Roman" w:cs="Times New Roman"/>
          <w:szCs w:val="21"/>
          <w:lang w:eastAsia="en-GB"/>
        </w:rPr>
        <w:t xml:space="preserve">С целью </w:t>
      </w:r>
      <w:r w:rsidRPr="00F9595F">
        <w:rPr>
          <w:rFonts w:eastAsia="Times New Roman" w:cs="Times New Roman"/>
          <w:szCs w:val="21"/>
          <w:lang w:eastAsia="en-GB"/>
        </w:rPr>
        <w:t xml:space="preserve">обеспечить возможность использования альтернативных источников данных, </w:t>
      </w:r>
      <w:r>
        <w:rPr>
          <w:rFonts w:eastAsia="Times New Roman" w:cs="Times New Roman"/>
          <w:szCs w:val="21"/>
          <w:lang w:eastAsia="en-GB"/>
        </w:rPr>
        <w:t xml:space="preserve">показатель </w:t>
      </w:r>
      <w:r w:rsidRPr="003A48AD">
        <w:rPr>
          <w:rFonts w:eastAsia="Times New Roman" w:cs="Times New Roman"/>
          <w:szCs w:val="21"/>
          <w:lang w:eastAsia="en-GB"/>
        </w:rPr>
        <w:t>ЦУР 2.4.1 выводится из панели мониторинга на национальном уровне и непосредственно сопряжен с результатом вспомогательного показателя с предельным уровнем «неустойчивости». Это необходимо для определения среди всех вспомогательных показателей такого, который достиг наименьшего «желательного + приемлемого» уровня устойчивости, т.е. имеет предельный уровень неустойчивости.</w:t>
      </w:r>
    </w:p>
    <w:p w:rsidR="00D006C1" w:rsidRPr="003A48AD" w:rsidRDefault="00D006C1" w:rsidP="00D006C1">
      <w:pPr>
        <w:shd w:val="clear" w:color="auto" w:fill="FFFFFF"/>
        <w:spacing w:after="0"/>
        <w:rPr>
          <w:rFonts w:eastAsia="Times New Roman" w:cs="Times New Roman"/>
          <w:szCs w:val="21"/>
          <w:lang w:eastAsia="en-GB"/>
        </w:rPr>
      </w:pPr>
    </w:p>
    <w:p w:rsidR="00D006C1" w:rsidRPr="003A48AD" w:rsidRDefault="00D006C1" w:rsidP="00D006C1">
      <w:pPr>
        <w:shd w:val="clear" w:color="auto" w:fill="FFFFFF"/>
        <w:spacing w:after="0"/>
        <w:rPr>
          <w:rFonts w:eastAsia="Times New Roman" w:cs="Times New Roman"/>
          <w:szCs w:val="21"/>
          <w:lang w:eastAsia="en-GB"/>
        </w:rPr>
      </w:pPr>
      <w:r w:rsidRPr="003A48AD">
        <w:rPr>
          <w:rFonts w:eastAsia="Times New Roman" w:cs="Times New Roman"/>
          <w:szCs w:val="21"/>
          <w:lang w:eastAsia="en-GB"/>
        </w:rPr>
        <w:t>Используя метод «светофора», можно рассчитать следующие значения:</w:t>
      </w:r>
    </w:p>
    <w:p w:rsidR="00D006C1" w:rsidRPr="003A48AD" w:rsidRDefault="00D006C1" w:rsidP="00D006C1">
      <w:pPr>
        <w:pStyle w:val="MText"/>
        <w:rPr>
          <w:lang w:val="ru-RU"/>
        </w:rPr>
      </w:pPr>
    </w:p>
    <w:p w:rsidR="00D006C1" w:rsidRPr="003A48AD" w:rsidRDefault="00D006C1" w:rsidP="00D006C1">
      <w:pPr>
        <w:pStyle w:val="ab"/>
        <w:numPr>
          <w:ilvl w:val="0"/>
          <w:numId w:val="10"/>
        </w:numPr>
        <w:shd w:val="clear" w:color="auto" w:fill="FFFFFF"/>
        <w:spacing w:after="0"/>
        <w:ind w:left="851" w:hanging="425"/>
        <w:rPr>
          <w:rFonts w:eastAsia="Times New Roman" w:cs="Times New Roman"/>
          <w:szCs w:val="21"/>
          <w:lang w:eastAsia="en-GB"/>
        </w:rPr>
      </w:pPr>
      <w:r w:rsidRPr="00030FEA">
        <w:rPr>
          <w:rFonts w:cs="Times New Roman"/>
          <w:b/>
          <w:color w:val="00B050"/>
        </w:rPr>
        <w:t>SDG241</w:t>
      </w:r>
      <w:r w:rsidRPr="00030FEA">
        <w:rPr>
          <w:rFonts w:cs="Times New Roman"/>
          <w:b/>
          <w:color w:val="00B050"/>
          <w:vertAlign w:val="subscript"/>
        </w:rPr>
        <w:t>d</w:t>
      </w:r>
      <w:r w:rsidRPr="00030FEA">
        <w:rPr>
          <w:rFonts w:cs="Times New Roman"/>
          <w:b/>
          <w:vertAlign w:val="subscript"/>
        </w:rPr>
        <w:t xml:space="preserve"> </w:t>
      </w:r>
      <w:r w:rsidRPr="003A48AD">
        <w:rPr>
          <w:rFonts w:cs="Times New Roman"/>
        </w:rPr>
        <w:t>=</w:t>
      </w:r>
      <w:r w:rsidRPr="003A48AD">
        <w:rPr>
          <w:rFonts w:eastAsia="Times New Roman" w:cs="Times New Roman"/>
          <w:szCs w:val="21"/>
          <w:lang w:eastAsia="en-GB"/>
        </w:rPr>
        <w:t xml:space="preserve"> доля площади земель сельскохозяйственного назначения, которая достигла «желаемого» уровня (обычно переоценена</w:t>
      </w:r>
      <w:r w:rsidRPr="003A48AD">
        <w:rPr>
          <w:rStyle w:val="a6"/>
          <w:rFonts w:eastAsia="Times New Roman" w:cs="Times New Roman"/>
          <w:szCs w:val="21"/>
          <w:lang w:eastAsia="en-GB"/>
        </w:rPr>
        <w:footnoteReference w:id="3"/>
      </w:r>
      <w:r w:rsidRPr="003A48AD">
        <w:rPr>
          <w:rFonts w:eastAsia="Times New Roman" w:cs="Times New Roman"/>
          <w:szCs w:val="21"/>
          <w:lang w:eastAsia="en-GB"/>
        </w:rPr>
        <w:t>)</w:t>
      </w:r>
    </w:p>
    <w:p w:rsidR="00D006C1" w:rsidRPr="003A48AD" w:rsidRDefault="00D006C1" w:rsidP="00D006C1">
      <w:pPr>
        <w:pStyle w:val="MText"/>
        <w:rPr>
          <w:lang w:val="ru-RU"/>
        </w:rPr>
      </w:pPr>
    </w:p>
    <w:p w:rsidR="00D006C1" w:rsidRPr="001E0251" w:rsidRDefault="00CA3621" w:rsidP="00D006C1">
      <w:pPr>
        <w:pStyle w:val="MText"/>
        <w:ind w:left="284"/>
      </w:pPr>
      <m:oMathPara>
        <m:oMath>
          <m:sSub>
            <m:sSubPr>
              <m:ctrlPr>
                <w:rPr>
                  <w:rFonts w:ascii="Cambria Math" w:hAnsi="Cambria Math"/>
                  <w:i/>
                  <w:color w:val="00B050"/>
                </w:rPr>
              </m:ctrlPr>
            </m:sSubPr>
            <m:e>
              <m:r>
                <w:rPr>
                  <w:rFonts w:ascii="Cambria Math" w:hAnsi="Cambria Math"/>
                  <w:color w:val="00B050"/>
                </w:rPr>
                <m:t xml:space="preserve"> SDG241</m:t>
              </m:r>
            </m:e>
            <m:sub>
              <m:r>
                <w:rPr>
                  <w:rFonts w:ascii="Cambria Math" w:hAnsi="Cambria Math"/>
                  <w:color w:val="00B050"/>
                </w:rPr>
                <m:t>d</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n:1-11</m:t>
                  </m:r>
                </m:lim>
              </m:limLow>
            </m:fName>
            <m:e>
              <m:r>
                <w:rPr>
                  <w:rFonts w:ascii="Cambria Math" w:hAnsi="Cambria Math"/>
                </w:rPr>
                <m:t>(</m:t>
              </m:r>
              <m:sSub>
                <m:sSubPr>
                  <m:ctrlPr>
                    <w:rPr>
                      <w:rFonts w:ascii="Cambria Math" w:hAnsi="Cambria Math"/>
                      <w:i/>
                    </w:rPr>
                  </m:ctrlPr>
                </m:sSubPr>
                <m:e>
                  <m:r>
                    <w:rPr>
                      <w:rFonts w:ascii="Cambria Math" w:hAnsi="Cambria Math"/>
                    </w:rPr>
                    <m:t>SI</m:t>
                  </m:r>
                </m:e>
                <m:sub>
                  <m:r>
                    <w:rPr>
                      <w:rFonts w:ascii="Cambria Math" w:hAnsi="Cambria Math"/>
                    </w:rPr>
                    <m:t>dn</m:t>
                  </m:r>
                </m:sub>
              </m:sSub>
              <m:r>
                <w:rPr>
                  <w:rFonts w:ascii="Cambria Math" w:hAnsi="Cambria Math"/>
                </w:rPr>
                <m:t>)</m:t>
              </m:r>
            </m:e>
          </m:func>
        </m:oMath>
      </m:oMathPara>
    </w:p>
    <w:p w:rsidR="00D006C1" w:rsidRDefault="00D006C1" w:rsidP="00D006C1">
      <w:pPr>
        <w:pStyle w:val="MText"/>
        <w:rPr>
          <w:lang w:val="ru-RU"/>
        </w:rPr>
      </w:pPr>
    </w:p>
    <w:p w:rsidR="00D006C1" w:rsidRPr="001471DC" w:rsidRDefault="00D006C1" w:rsidP="00D006C1">
      <w:pPr>
        <w:pStyle w:val="MText"/>
        <w:rPr>
          <w:sz w:val="22"/>
          <w:lang w:val="ru-RU"/>
        </w:rPr>
      </w:pPr>
      <w:r w:rsidRPr="001471DC">
        <w:rPr>
          <w:sz w:val="22"/>
          <w:lang w:val="ru-RU"/>
        </w:rPr>
        <w:t>Где:</w:t>
      </w:r>
    </w:p>
    <w:p w:rsidR="00D006C1" w:rsidRDefault="00D006C1" w:rsidP="00D006C1">
      <w:pPr>
        <w:shd w:val="clear" w:color="auto" w:fill="FFFFFF"/>
        <w:spacing w:after="0"/>
        <w:rPr>
          <w:rFonts w:eastAsia="Times New Roman" w:cs="Times New Roman"/>
          <w:szCs w:val="21"/>
          <w:lang w:eastAsia="en-GB"/>
        </w:rPr>
      </w:pPr>
      <w:r w:rsidRPr="001E0251">
        <w:rPr>
          <w:rFonts w:eastAsia="Times New Roman" w:cs="Times New Roman"/>
          <w:szCs w:val="21"/>
          <w:lang w:eastAsia="en-GB"/>
        </w:rPr>
        <w:t xml:space="preserve"> </w:t>
      </w:r>
      <w:proofErr w:type="spellStart"/>
      <w:r w:rsidRPr="00030FEA">
        <w:rPr>
          <w:b/>
        </w:rPr>
        <w:t>SI</w:t>
      </w:r>
      <w:r w:rsidRPr="00030FEA">
        <w:rPr>
          <w:b/>
          <w:vertAlign w:val="subscript"/>
        </w:rPr>
        <w:t>dn</w:t>
      </w:r>
      <w:proofErr w:type="spellEnd"/>
      <w:r w:rsidRPr="00664E04">
        <w:rPr>
          <w:vertAlign w:val="subscript"/>
        </w:rPr>
        <w:t xml:space="preserve"> </w:t>
      </w:r>
      <w:r w:rsidRPr="00664E04">
        <w:t xml:space="preserve">= </w:t>
      </w:r>
      <w:r w:rsidRPr="001E0251">
        <w:rPr>
          <w:rFonts w:eastAsia="Times New Roman" w:cs="Times New Roman"/>
          <w:szCs w:val="21"/>
          <w:lang w:eastAsia="en-GB"/>
        </w:rPr>
        <w:t xml:space="preserve">доля </w:t>
      </w:r>
      <w:r>
        <w:rPr>
          <w:rFonts w:eastAsia="Times New Roman" w:cs="Times New Roman"/>
          <w:szCs w:val="21"/>
          <w:lang w:eastAsia="en-GB"/>
        </w:rPr>
        <w:t>вспомогательного показателя</w:t>
      </w:r>
      <w:r w:rsidRPr="001E0251">
        <w:rPr>
          <w:rFonts w:eastAsia="Times New Roman" w:cs="Times New Roman"/>
          <w:szCs w:val="21"/>
          <w:lang w:eastAsia="en-GB"/>
        </w:rPr>
        <w:t xml:space="preserve"> </w:t>
      </w:r>
      <w:r w:rsidRPr="00664E04">
        <w:rPr>
          <w:rFonts w:eastAsia="Times New Roman" w:cs="Times New Roman"/>
          <w:b/>
          <w:i/>
          <w:szCs w:val="21"/>
          <w:lang w:eastAsia="en-GB"/>
        </w:rPr>
        <w:t>n</w:t>
      </w:r>
      <w:r w:rsidRPr="001E0251">
        <w:rPr>
          <w:rFonts w:eastAsia="Times New Roman" w:cs="Times New Roman"/>
          <w:szCs w:val="21"/>
          <w:lang w:eastAsia="en-GB"/>
        </w:rPr>
        <w:t xml:space="preserve"> </w:t>
      </w:r>
      <w:r>
        <w:rPr>
          <w:rFonts w:eastAsia="Times New Roman" w:cs="Times New Roman"/>
          <w:szCs w:val="21"/>
          <w:lang w:eastAsia="en-GB"/>
        </w:rPr>
        <w:t xml:space="preserve">на уровне, </w:t>
      </w:r>
      <w:r w:rsidRPr="001E0251">
        <w:rPr>
          <w:rFonts w:eastAsia="Times New Roman" w:cs="Times New Roman"/>
          <w:szCs w:val="21"/>
          <w:lang w:eastAsia="en-GB"/>
        </w:rPr>
        <w:t>которая классифицируется как «жела</w:t>
      </w:r>
      <w:r>
        <w:rPr>
          <w:rFonts w:eastAsia="Times New Roman" w:cs="Times New Roman"/>
          <w:szCs w:val="21"/>
          <w:lang w:eastAsia="en-GB"/>
        </w:rPr>
        <w:t>емый</w:t>
      </w:r>
      <w:r w:rsidRPr="001E0251">
        <w:rPr>
          <w:rFonts w:eastAsia="Times New Roman" w:cs="Times New Roman"/>
          <w:szCs w:val="21"/>
          <w:lang w:eastAsia="en-GB"/>
        </w:rPr>
        <w:t>»</w:t>
      </w:r>
    </w:p>
    <w:p w:rsidR="00D006C1" w:rsidRDefault="00D006C1" w:rsidP="00D006C1">
      <w:pPr>
        <w:shd w:val="clear" w:color="auto" w:fill="FFFFFF"/>
        <w:spacing w:after="0"/>
        <w:rPr>
          <w:rFonts w:eastAsia="Times New Roman" w:cs="Times New Roman"/>
          <w:szCs w:val="21"/>
          <w:lang w:eastAsia="en-GB"/>
        </w:rPr>
      </w:pPr>
      <w:proofErr w:type="spellStart"/>
      <w:r w:rsidRPr="00030FEA">
        <w:rPr>
          <w:rFonts w:eastAsia="Times New Roman" w:cs="Times New Roman"/>
          <w:b/>
          <w:szCs w:val="21"/>
          <w:lang w:eastAsia="en-GB"/>
        </w:rPr>
        <w:t>min</w:t>
      </w:r>
      <w:proofErr w:type="spellEnd"/>
      <w:r w:rsidRPr="001E0251">
        <w:rPr>
          <w:rFonts w:eastAsia="Times New Roman" w:cs="Times New Roman"/>
          <w:szCs w:val="21"/>
          <w:lang w:eastAsia="en-GB"/>
        </w:rPr>
        <w:t xml:space="preserve"> </w:t>
      </w:r>
      <w:r>
        <w:rPr>
          <w:rFonts w:eastAsia="Times New Roman" w:cs="Times New Roman"/>
          <w:szCs w:val="21"/>
          <w:lang w:eastAsia="en-GB"/>
        </w:rPr>
        <w:t xml:space="preserve">– выражает </w:t>
      </w:r>
      <w:r w:rsidRPr="001E0251">
        <w:rPr>
          <w:rFonts w:eastAsia="Times New Roman" w:cs="Times New Roman"/>
          <w:szCs w:val="21"/>
          <w:lang w:eastAsia="en-GB"/>
        </w:rPr>
        <w:t>минимальн</w:t>
      </w:r>
      <w:r>
        <w:rPr>
          <w:rFonts w:eastAsia="Times New Roman" w:cs="Times New Roman"/>
          <w:szCs w:val="21"/>
          <w:lang w:eastAsia="en-GB"/>
        </w:rPr>
        <w:t>ый</w:t>
      </w:r>
      <w:r w:rsidRPr="001E0251">
        <w:rPr>
          <w:rFonts w:eastAsia="Times New Roman" w:cs="Times New Roman"/>
          <w:szCs w:val="21"/>
          <w:lang w:eastAsia="en-GB"/>
        </w:rPr>
        <w:t xml:space="preserve"> </w:t>
      </w:r>
      <w:r>
        <w:rPr>
          <w:rFonts w:eastAsia="Times New Roman" w:cs="Times New Roman"/>
          <w:szCs w:val="21"/>
          <w:lang w:eastAsia="en-GB"/>
        </w:rPr>
        <w:t>уровень</w:t>
      </w:r>
      <w:r w:rsidRPr="001E0251">
        <w:rPr>
          <w:rFonts w:eastAsia="Times New Roman" w:cs="Times New Roman"/>
          <w:szCs w:val="21"/>
          <w:lang w:eastAsia="en-GB"/>
        </w:rPr>
        <w:t xml:space="preserve"> </w:t>
      </w:r>
      <w:proofErr w:type="spellStart"/>
      <w:r w:rsidRPr="009E06AF">
        <w:rPr>
          <w:b/>
          <w:i/>
        </w:rPr>
        <w:t>SI</w:t>
      </w:r>
      <w:r w:rsidRPr="009E06AF">
        <w:rPr>
          <w:b/>
          <w:i/>
          <w:vertAlign w:val="subscript"/>
        </w:rPr>
        <w:t>d</w:t>
      </w:r>
      <w:proofErr w:type="spellEnd"/>
      <w:r w:rsidRPr="009E06AF">
        <w:rPr>
          <w:b/>
          <w:i/>
          <w:vertAlign w:val="subscript"/>
        </w:rPr>
        <w:t xml:space="preserve"> n</w:t>
      </w:r>
      <w:r w:rsidRPr="001E0251">
        <w:rPr>
          <w:rFonts w:eastAsia="Times New Roman" w:cs="Times New Roman"/>
          <w:szCs w:val="21"/>
          <w:lang w:eastAsia="en-GB"/>
        </w:rPr>
        <w:t xml:space="preserve"> </w:t>
      </w:r>
      <w:r w:rsidRPr="009E06AF">
        <w:rPr>
          <w:rFonts w:eastAsia="Times New Roman" w:cs="Times New Roman"/>
          <w:szCs w:val="21"/>
          <w:lang w:eastAsia="en-GB"/>
        </w:rPr>
        <w:t xml:space="preserve">по всем 11 </w:t>
      </w:r>
      <w:r>
        <w:rPr>
          <w:rFonts w:eastAsia="Times New Roman" w:cs="Times New Roman"/>
          <w:szCs w:val="21"/>
          <w:lang w:eastAsia="en-GB"/>
        </w:rPr>
        <w:t xml:space="preserve">вспомогательным </w:t>
      </w:r>
      <w:r w:rsidRPr="009E06AF">
        <w:rPr>
          <w:rFonts w:eastAsia="Times New Roman" w:cs="Times New Roman"/>
          <w:szCs w:val="21"/>
          <w:lang w:eastAsia="en-GB"/>
        </w:rPr>
        <w:t xml:space="preserve">показателям </w:t>
      </w:r>
      <w:r w:rsidRPr="001E0251">
        <w:rPr>
          <w:rFonts w:eastAsia="Times New Roman" w:cs="Times New Roman"/>
          <w:szCs w:val="21"/>
          <w:lang w:eastAsia="en-GB"/>
        </w:rPr>
        <w:t xml:space="preserve">на национальном уровне </w:t>
      </w:r>
    </w:p>
    <w:p w:rsidR="00D006C1" w:rsidRPr="001471DC" w:rsidRDefault="00D006C1" w:rsidP="00D006C1">
      <w:pPr>
        <w:shd w:val="clear" w:color="auto" w:fill="FFFFFF"/>
        <w:spacing w:after="0"/>
        <w:rPr>
          <w:rFonts w:eastAsia="Times New Roman" w:cs="Times New Roman"/>
          <w:color w:val="FFC000"/>
          <w:szCs w:val="21"/>
          <w:lang w:eastAsia="en-GB"/>
        </w:rPr>
      </w:pPr>
      <w:r w:rsidRPr="001E0251">
        <w:rPr>
          <w:rFonts w:eastAsia="Times New Roman" w:cs="Times New Roman"/>
          <w:szCs w:val="21"/>
          <w:lang w:eastAsia="en-GB"/>
        </w:rPr>
        <w:t xml:space="preserve"> </w:t>
      </w:r>
      <w:r w:rsidRPr="009E06AF">
        <w:rPr>
          <w:color w:val="00B050"/>
        </w:rPr>
        <w:t>SDG241</w:t>
      </w:r>
      <w:r w:rsidRPr="009E06AF">
        <w:rPr>
          <w:color w:val="00B050"/>
          <w:vertAlign w:val="subscript"/>
        </w:rPr>
        <w:t>d</w:t>
      </w:r>
      <w:r w:rsidRPr="001E0251">
        <w:rPr>
          <w:rFonts w:eastAsia="Times New Roman" w:cs="Times New Roman"/>
          <w:szCs w:val="21"/>
          <w:lang w:eastAsia="en-GB"/>
        </w:rPr>
        <w:t xml:space="preserve"> - доля </w:t>
      </w:r>
      <w:r>
        <w:rPr>
          <w:rFonts w:eastAsia="Times New Roman" w:cs="Times New Roman"/>
          <w:szCs w:val="21"/>
          <w:lang w:eastAsia="en-GB"/>
        </w:rPr>
        <w:t>площади земель сельскохозяйственного назначения (в процентах)</w:t>
      </w:r>
      <w:r w:rsidRPr="001E0251">
        <w:rPr>
          <w:rFonts w:eastAsia="Times New Roman" w:cs="Times New Roman"/>
          <w:szCs w:val="21"/>
          <w:lang w:eastAsia="en-GB"/>
        </w:rPr>
        <w:t xml:space="preserve">, </w:t>
      </w:r>
      <w:proofErr w:type="gramStart"/>
      <w:r w:rsidRPr="001E0251">
        <w:rPr>
          <w:rFonts w:eastAsia="Times New Roman" w:cs="Times New Roman"/>
          <w:szCs w:val="21"/>
          <w:lang w:eastAsia="en-GB"/>
        </w:rPr>
        <w:t>для</w:t>
      </w:r>
      <w:proofErr w:type="gramEnd"/>
      <w:r w:rsidRPr="001E0251">
        <w:rPr>
          <w:rFonts w:eastAsia="Times New Roman" w:cs="Times New Roman"/>
          <w:szCs w:val="21"/>
          <w:lang w:eastAsia="en-GB"/>
        </w:rPr>
        <w:t xml:space="preserve"> котор</w:t>
      </w:r>
      <w:r>
        <w:rPr>
          <w:rFonts w:eastAsia="Times New Roman" w:cs="Times New Roman"/>
          <w:szCs w:val="21"/>
          <w:lang w:eastAsia="en-GB"/>
        </w:rPr>
        <w:t>ой</w:t>
      </w:r>
      <w:r w:rsidRPr="001E0251">
        <w:rPr>
          <w:rFonts w:eastAsia="Times New Roman" w:cs="Times New Roman"/>
          <w:szCs w:val="21"/>
          <w:lang w:eastAsia="en-GB"/>
        </w:rPr>
        <w:t xml:space="preserve"> все </w:t>
      </w:r>
      <w:r>
        <w:rPr>
          <w:rFonts w:eastAsia="Times New Roman" w:cs="Times New Roman"/>
          <w:szCs w:val="21"/>
          <w:lang w:eastAsia="en-GB"/>
        </w:rPr>
        <w:t xml:space="preserve">вспомогательные показатели </w:t>
      </w:r>
      <w:r w:rsidRPr="001E0251">
        <w:rPr>
          <w:rFonts w:eastAsia="Times New Roman" w:cs="Times New Roman"/>
          <w:szCs w:val="21"/>
          <w:lang w:eastAsia="en-GB"/>
        </w:rPr>
        <w:t>обозначены зеленым цветом.</w:t>
      </w:r>
    </w:p>
    <w:p w:rsidR="00D006C1" w:rsidRPr="001471DC" w:rsidRDefault="00D006C1" w:rsidP="00D006C1">
      <w:pPr>
        <w:shd w:val="clear" w:color="auto" w:fill="FFFFFF"/>
        <w:spacing w:after="0"/>
        <w:rPr>
          <w:rFonts w:eastAsia="Times New Roman" w:cs="Times New Roman"/>
          <w:color w:val="FFC000"/>
          <w:szCs w:val="21"/>
          <w:lang w:eastAsia="en-GB"/>
        </w:rPr>
      </w:pPr>
    </w:p>
    <w:p w:rsidR="00D006C1" w:rsidRPr="003A48AD" w:rsidRDefault="00D006C1" w:rsidP="00D006C1">
      <w:pPr>
        <w:shd w:val="clear" w:color="auto" w:fill="FFFFFF"/>
        <w:spacing w:after="0"/>
        <w:ind w:left="851" w:hanging="491"/>
        <w:rPr>
          <w:rFonts w:eastAsia="Times New Roman" w:cs="Times New Roman"/>
          <w:szCs w:val="21"/>
          <w:lang w:eastAsia="en-GB"/>
        </w:rPr>
      </w:pPr>
      <w:r w:rsidRPr="00030FEA">
        <w:rPr>
          <w:rFonts w:cs="Times New Roman"/>
          <w:color w:val="FFC000"/>
        </w:rPr>
        <w:t xml:space="preserve">(2)  </w:t>
      </w:r>
      <w:r w:rsidRPr="00030FEA">
        <w:rPr>
          <w:rFonts w:cs="Times New Roman"/>
          <w:b/>
          <w:color w:val="FFC000"/>
        </w:rPr>
        <w:t>SDG241</w:t>
      </w:r>
      <w:r w:rsidRPr="00030FEA">
        <w:rPr>
          <w:rFonts w:cs="Times New Roman"/>
          <w:b/>
          <w:color w:val="FFC000"/>
          <w:vertAlign w:val="subscript"/>
        </w:rPr>
        <w:t>a+d</w:t>
      </w:r>
      <w:r w:rsidRPr="00030FEA">
        <w:rPr>
          <w:rFonts w:cs="Times New Roman"/>
          <w:color w:val="FFC000"/>
          <w:vertAlign w:val="subscript"/>
        </w:rPr>
        <w:t xml:space="preserve"> </w:t>
      </w:r>
      <w:r w:rsidRPr="003A48AD">
        <w:rPr>
          <w:rFonts w:cs="Times New Roman"/>
        </w:rPr>
        <w:t xml:space="preserve">= </w:t>
      </w:r>
      <w:r w:rsidRPr="003A48AD">
        <w:rPr>
          <w:rFonts w:eastAsia="Times New Roman" w:cs="Times New Roman"/>
          <w:szCs w:val="21"/>
          <w:lang w:eastAsia="en-GB"/>
        </w:rPr>
        <w:t xml:space="preserve">доля площади земель сельскохозяйственного назначения, которая достигла,  </w:t>
      </w:r>
    </w:p>
    <w:p w:rsidR="00D006C1" w:rsidRPr="001471DC" w:rsidRDefault="00D006C1" w:rsidP="00D006C1">
      <w:pPr>
        <w:shd w:val="clear" w:color="auto" w:fill="FFFFFF"/>
        <w:spacing w:after="0"/>
        <w:ind w:left="709"/>
        <w:rPr>
          <w:rFonts w:eastAsia="Times New Roman" w:cs="Times New Roman"/>
          <w:szCs w:val="21"/>
          <w:lang w:eastAsia="en-GB"/>
        </w:rPr>
      </w:pPr>
      <w:r w:rsidRPr="001471DC">
        <w:rPr>
          <w:rFonts w:eastAsia="Times New Roman" w:cs="Times New Roman"/>
          <w:szCs w:val="21"/>
          <w:lang w:eastAsia="en-GB"/>
        </w:rPr>
        <w:t xml:space="preserve">по крайней мере, «приемлемого» уровня (обычно </w:t>
      </w:r>
      <w:proofErr w:type="gramStart"/>
      <w:r w:rsidRPr="001471DC">
        <w:rPr>
          <w:rFonts w:eastAsia="Times New Roman" w:cs="Times New Roman"/>
          <w:szCs w:val="21"/>
          <w:lang w:eastAsia="en-GB"/>
        </w:rPr>
        <w:t>переоценена</w:t>
      </w:r>
      <w:proofErr w:type="gramEnd"/>
      <w:r w:rsidRPr="001471DC">
        <w:rPr>
          <w:rFonts w:eastAsia="Times New Roman" w:cs="Times New Roman"/>
          <w:szCs w:val="21"/>
          <w:lang w:eastAsia="en-GB"/>
        </w:rPr>
        <w:t>; см. Примечание на стр. 11)</w:t>
      </w:r>
    </w:p>
    <w:p w:rsidR="00D006C1" w:rsidRDefault="00D006C1" w:rsidP="00D006C1">
      <w:pPr>
        <w:shd w:val="clear" w:color="auto" w:fill="FFFFFF"/>
        <w:spacing w:after="0"/>
        <w:rPr>
          <w:rFonts w:eastAsia="Times New Roman" w:cs="Times New Roman"/>
          <w:szCs w:val="21"/>
          <w:lang w:eastAsia="en-GB"/>
        </w:rPr>
      </w:pPr>
    </w:p>
    <w:p w:rsidR="00D006C1" w:rsidRPr="00BB6C57" w:rsidRDefault="00CA3621" w:rsidP="00D006C1">
      <w:pPr>
        <w:pStyle w:val="MText"/>
      </w:pPr>
      <m:oMathPara>
        <m:oMath>
          <m:sSub>
            <m:sSubPr>
              <m:ctrlPr>
                <w:rPr>
                  <w:rFonts w:ascii="Cambria Math" w:hAnsi="Cambria Math"/>
                  <w:i/>
                  <w:color w:val="DEA900"/>
                </w:rPr>
              </m:ctrlPr>
            </m:sSubPr>
            <m:e>
              <m:r>
                <w:rPr>
                  <w:rFonts w:ascii="Cambria Math" w:hAnsi="Cambria Math"/>
                  <w:color w:val="DEA900"/>
                </w:rPr>
                <m:t>SDG241</m:t>
              </m:r>
            </m:e>
            <m:sub>
              <m:r>
                <w:rPr>
                  <w:rFonts w:ascii="Cambria Math" w:hAnsi="Cambria Math"/>
                  <w:color w:val="DEA900"/>
                </w:rPr>
                <m:t>a+d</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n:1-11</m:t>
                  </m:r>
                </m:lim>
              </m:limLow>
            </m:fName>
            <m:e>
              <m:sSub>
                <m:sSubPr>
                  <m:ctrlPr>
                    <w:rPr>
                      <w:rFonts w:ascii="Cambria Math" w:hAnsi="Cambria Math"/>
                      <w:i/>
                    </w:rPr>
                  </m:ctrlPr>
                </m:sSubPr>
                <m:e>
                  <m:sSub>
                    <m:sSubPr>
                      <m:ctrlPr>
                        <w:rPr>
                          <w:rFonts w:ascii="Cambria Math" w:hAnsi="Cambria Math"/>
                          <w:i/>
                        </w:rPr>
                      </m:ctrlPr>
                    </m:sSubPr>
                    <m:e>
                      <m:r>
                        <w:rPr>
                          <w:rFonts w:ascii="Cambria Math" w:hAnsi="Cambria Math"/>
                        </w:rPr>
                        <m:t>(SI</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SI</m:t>
                      </m:r>
                    </m:e>
                    <m:sub>
                      <m:r>
                        <w:rPr>
                          <w:rFonts w:ascii="Cambria Math" w:hAnsi="Cambria Math"/>
                        </w:rPr>
                        <m:t>a</m:t>
                      </m:r>
                    </m:sub>
                  </m:sSub>
                  <m:r>
                    <w:rPr>
                      <w:rFonts w:ascii="Cambria Math" w:hAnsi="Cambria Math"/>
                    </w:rPr>
                    <m:t>)</m:t>
                  </m:r>
                </m:e>
                <m:sub>
                  <m:r>
                    <w:rPr>
                      <w:rFonts w:ascii="Cambria Math" w:hAnsi="Cambria Math"/>
                    </w:rPr>
                    <m:t>n</m:t>
                  </m:r>
                </m:sub>
              </m:sSub>
            </m:e>
          </m:func>
        </m:oMath>
      </m:oMathPara>
    </w:p>
    <w:p w:rsidR="00D006C1" w:rsidRDefault="00D006C1" w:rsidP="00D006C1">
      <w:pPr>
        <w:shd w:val="clear" w:color="auto" w:fill="FFFFFF"/>
        <w:spacing w:after="0"/>
        <w:rPr>
          <w:rFonts w:eastAsia="Times New Roman" w:cs="Times New Roman"/>
          <w:szCs w:val="21"/>
          <w:lang w:eastAsia="en-GB"/>
        </w:rPr>
      </w:pPr>
    </w:p>
    <w:p w:rsidR="00D006C1" w:rsidRDefault="00D006C1" w:rsidP="00D006C1">
      <w:pPr>
        <w:shd w:val="clear" w:color="auto" w:fill="FFFFFF"/>
        <w:spacing w:after="0"/>
        <w:rPr>
          <w:rFonts w:eastAsia="Times New Roman" w:cs="Times New Roman"/>
          <w:szCs w:val="21"/>
          <w:lang w:eastAsia="en-GB"/>
        </w:rPr>
      </w:pPr>
      <w:r>
        <w:rPr>
          <w:rFonts w:eastAsia="Times New Roman" w:cs="Times New Roman"/>
          <w:szCs w:val="21"/>
          <w:lang w:eastAsia="en-GB"/>
        </w:rPr>
        <w:t xml:space="preserve">Где: </w:t>
      </w:r>
    </w:p>
    <w:p w:rsidR="00D006C1" w:rsidRPr="00801FEE" w:rsidRDefault="00D006C1" w:rsidP="00D006C1">
      <w:pPr>
        <w:shd w:val="clear" w:color="auto" w:fill="FFFFFF"/>
        <w:spacing w:after="0"/>
        <w:rPr>
          <w:rFonts w:eastAsia="Times New Roman" w:cs="Times New Roman"/>
          <w:szCs w:val="21"/>
          <w:lang w:eastAsia="en-GB"/>
        </w:rPr>
      </w:pPr>
      <w:proofErr w:type="spellStart"/>
      <w:r w:rsidRPr="00030FEA">
        <w:rPr>
          <w:rFonts w:cs="Times New Roman"/>
          <w:b/>
        </w:rPr>
        <w:lastRenderedPageBreak/>
        <w:t>SI</w:t>
      </w:r>
      <w:r w:rsidRPr="00030FEA">
        <w:rPr>
          <w:rFonts w:cs="Times New Roman"/>
          <w:b/>
          <w:vertAlign w:val="subscript"/>
        </w:rPr>
        <w:t>d</w:t>
      </w:r>
      <w:proofErr w:type="spellEnd"/>
      <w:r w:rsidRPr="00030FEA">
        <w:rPr>
          <w:rFonts w:cs="Times New Roman"/>
          <w:b/>
          <w:vertAlign w:val="subscript"/>
        </w:rPr>
        <w:t xml:space="preserve"> n</w:t>
      </w:r>
      <w:r w:rsidRPr="00801FEE">
        <w:rPr>
          <w:rFonts w:cs="Times New Roman"/>
          <w:vertAlign w:val="subscript"/>
        </w:rPr>
        <w:t xml:space="preserve"> </w:t>
      </w:r>
      <w:r w:rsidRPr="00801FEE">
        <w:rPr>
          <w:rFonts w:cs="Times New Roman"/>
        </w:rPr>
        <w:t xml:space="preserve">= </w:t>
      </w:r>
      <w:r w:rsidRPr="00801FEE">
        <w:rPr>
          <w:rFonts w:eastAsia="Times New Roman" w:cs="Times New Roman"/>
          <w:szCs w:val="21"/>
          <w:lang w:eastAsia="en-GB"/>
        </w:rPr>
        <w:t xml:space="preserve">доля </w:t>
      </w:r>
      <w:r>
        <w:rPr>
          <w:rFonts w:eastAsia="Times New Roman" w:cs="Times New Roman"/>
          <w:szCs w:val="21"/>
          <w:lang w:eastAsia="en-GB"/>
        </w:rPr>
        <w:t>вспомогательного показателя</w:t>
      </w:r>
      <w:r w:rsidRPr="00801FEE">
        <w:rPr>
          <w:rFonts w:eastAsia="Times New Roman" w:cs="Times New Roman"/>
          <w:szCs w:val="21"/>
          <w:lang w:eastAsia="en-GB"/>
        </w:rPr>
        <w:t xml:space="preserve"> </w:t>
      </w:r>
      <w:r w:rsidRPr="00801FEE">
        <w:rPr>
          <w:rFonts w:eastAsia="Times New Roman" w:cs="Times New Roman"/>
          <w:b/>
          <w:i/>
          <w:szCs w:val="21"/>
          <w:lang w:eastAsia="en-GB"/>
        </w:rPr>
        <w:t>n</w:t>
      </w:r>
      <w:r>
        <w:rPr>
          <w:rFonts w:eastAsia="Times New Roman" w:cs="Times New Roman"/>
          <w:b/>
          <w:i/>
          <w:szCs w:val="21"/>
          <w:lang w:eastAsia="en-GB"/>
        </w:rPr>
        <w:t xml:space="preserve"> </w:t>
      </w:r>
      <w:r>
        <w:rPr>
          <w:rFonts w:eastAsia="Times New Roman" w:cs="Times New Roman"/>
          <w:szCs w:val="21"/>
          <w:lang w:eastAsia="en-GB"/>
        </w:rPr>
        <w:t>на уровне</w:t>
      </w:r>
      <w:r w:rsidRPr="00801FEE">
        <w:rPr>
          <w:rFonts w:eastAsia="Times New Roman" w:cs="Times New Roman"/>
          <w:szCs w:val="21"/>
          <w:lang w:eastAsia="en-GB"/>
        </w:rPr>
        <w:t>, котор</w:t>
      </w:r>
      <w:r>
        <w:rPr>
          <w:rFonts w:eastAsia="Times New Roman" w:cs="Times New Roman"/>
          <w:szCs w:val="21"/>
          <w:lang w:eastAsia="en-GB"/>
        </w:rPr>
        <w:t>ый</w:t>
      </w:r>
      <w:r w:rsidRPr="00801FEE">
        <w:rPr>
          <w:rFonts w:eastAsia="Times New Roman" w:cs="Times New Roman"/>
          <w:szCs w:val="21"/>
          <w:lang w:eastAsia="en-GB"/>
        </w:rPr>
        <w:t xml:space="preserve"> классифицируется как «желаем</w:t>
      </w:r>
      <w:r>
        <w:rPr>
          <w:rFonts w:eastAsia="Times New Roman" w:cs="Times New Roman"/>
          <w:szCs w:val="21"/>
          <w:lang w:eastAsia="en-GB"/>
        </w:rPr>
        <w:t>ый</w:t>
      </w:r>
      <w:r w:rsidRPr="00801FEE">
        <w:rPr>
          <w:rFonts w:eastAsia="Times New Roman" w:cs="Times New Roman"/>
          <w:szCs w:val="21"/>
          <w:lang w:eastAsia="en-GB"/>
        </w:rPr>
        <w:t>»</w:t>
      </w:r>
    </w:p>
    <w:p w:rsidR="00D006C1" w:rsidRPr="00801FEE" w:rsidRDefault="00D006C1" w:rsidP="00D006C1">
      <w:pPr>
        <w:shd w:val="clear" w:color="auto" w:fill="FFFFFF"/>
        <w:spacing w:after="0"/>
        <w:rPr>
          <w:rFonts w:eastAsia="Times New Roman" w:cs="Times New Roman"/>
          <w:szCs w:val="21"/>
          <w:lang w:eastAsia="en-GB"/>
        </w:rPr>
      </w:pPr>
      <w:proofErr w:type="spellStart"/>
      <w:r w:rsidRPr="00030FEA">
        <w:rPr>
          <w:rFonts w:cs="Times New Roman"/>
          <w:b/>
        </w:rPr>
        <w:t>SI</w:t>
      </w:r>
      <w:r w:rsidRPr="00030FEA">
        <w:rPr>
          <w:rFonts w:cs="Times New Roman"/>
          <w:b/>
          <w:vertAlign w:val="subscript"/>
        </w:rPr>
        <w:t>an</w:t>
      </w:r>
      <w:proofErr w:type="spellEnd"/>
      <w:r w:rsidRPr="00801FEE">
        <w:rPr>
          <w:rFonts w:cs="Times New Roman"/>
          <w:vertAlign w:val="subscript"/>
        </w:rPr>
        <w:t xml:space="preserve"> </w:t>
      </w:r>
      <w:r w:rsidRPr="00801FEE">
        <w:rPr>
          <w:rFonts w:cs="Times New Roman"/>
        </w:rPr>
        <w:t xml:space="preserve">= </w:t>
      </w:r>
      <w:r w:rsidRPr="00801FEE">
        <w:rPr>
          <w:rFonts w:eastAsia="Times New Roman" w:cs="Times New Roman"/>
          <w:szCs w:val="21"/>
          <w:lang w:eastAsia="en-GB"/>
        </w:rPr>
        <w:t xml:space="preserve">доля </w:t>
      </w:r>
      <w:r>
        <w:rPr>
          <w:rFonts w:eastAsia="Times New Roman" w:cs="Times New Roman"/>
          <w:szCs w:val="21"/>
          <w:lang w:eastAsia="en-GB"/>
        </w:rPr>
        <w:t>вспомогательного показателя</w:t>
      </w:r>
      <w:r w:rsidRPr="00801FEE">
        <w:rPr>
          <w:rFonts w:eastAsia="Times New Roman" w:cs="Times New Roman"/>
          <w:szCs w:val="21"/>
          <w:lang w:eastAsia="en-GB"/>
        </w:rPr>
        <w:t xml:space="preserve"> </w:t>
      </w:r>
      <w:r w:rsidRPr="00801FEE">
        <w:rPr>
          <w:rFonts w:eastAsia="Times New Roman" w:cs="Times New Roman"/>
          <w:b/>
          <w:i/>
          <w:szCs w:val="21"/>
          <w:lang w:eastAsia="en-GB"/>
        </w:rPr>
        <w:t>n</w:t>
      </w:r>
      <w:r w:rsidRPr="00801FEE">
        <w:rPr>
          <w:rFonts w:eastAsia="Times New Roman" w:cs="Times New Roman"/>
          <w:szCs w:val="21"/>
          <w:lang w:eastAsia="en-GB"/>
        </w:rPr>
        <w:t xml:space="preserve"> </w:t>
      </w:r>
      <w:r>
        <w:rPr>
          <w:rFonts w:eastAsia="Times New Roman" w:cs="Times New Roman"/>
          <w:szCs w:val="21"/>
          <w:lang w:eastAsia="en-GB"/>
        </w:rPr>
        <w:t xml:space="preserve">на уровне, </w:t>
      </w:r>
      <w:r w:rsidRPr="00801FEE">
        <w:rPr>
          <w:rFonts w:eastAsia="Times New Roman" w:cs="Times New Roman"/>
          <w:szCs w:val="21"/>
          <w:lang w:eastAsia="en-GB"/>
        </w:rPr>
        <w:t>котор</w:t>
      </w:r>
      <w:r>
        <w:rPr>
          <w:rFonts w:eastAsia="Times New Roman" w:cs="Times New Roman"/>
          <w:szCs w:val="21"/>
          <w:lang w:eastAsia="en-GB"/>
        </w:rPr>
        <w:t>ый</w:t>
      </w:r>
      <w:r w:rsidRPr="00801FEE">
        <w:rPr>
          <w:rFonts w:eastAsia="Times New Roman" w:cs="Times New Roman"/>
          <w:szCs w:val="21"/>
          <w:lang w:eastAsia="en-GB"/>
        </w:rPr>
        <w:t xml:space="preserve"> классифицируется как «приемлем</w:t>
      </w:r>
      <w:r>
        <w:rPr>
          <w:rFonts w:eastAsia="Times New Roman" w:cs="Times New Roman"/>
          <w:szCs w:val="21"/>
          <w:lang w:eastAsia="en-GB"/>
        </w:rPr>
        <w:t>ый</w:t>
      </w:r>
      <w:r w:rsidRPr="00801FEE">
        <w:rPr>
          <w:rFonts w:eastAsia="Times New Roman" w:cs="Times New Roman"/>
          <w:szCs w:val="21"/>
          <w:lang w:eastAsia="en-GB"/>
        </w:rPr>
        <w:t>»</w:t>
      </w:r>
    </w:p>
    <w:p w:rsidR="00D006C1" w:rsidRPr="00801FEE" w:rsidRDefault="00D006C1" w:rsidP="00D006C1">
      <w:pPr>
        <w:shd w:val="clear" w:color="auto" w:fill="FFFFFF"/>
        <w:spacing w:after="0"/>
        <w:rPr>
          <w:rFonts w:eastAsia="Times New Roman" w:cs="Times New Roman"/>
          <w:szCs w:val="21"/>
          <w:lang w:eastAsia="en-GB"/>
        </w:rPr>
      </w:pPr>
      <w:proofErr w:type="spellStart"/>
      <w:r w:rsidRPr="00030FEA">
        <w:rPr>
          <w:rFonts w:eastAsia="Times New Roman" w:cs="Times New Roman"/>
          <w:b/>
          <w:szCs w:val="21"/>
          <w:lang w:eastAsia="en-GB"/>
        </w:rPr>
        <w:t>min</w:t>
      </w:r>
      <w:proofErr w:type="spellEnd"/>
      <w:r w:rsidRPr="00801FEE">
        <w:rPr>
          <w:rFonts w:eastAsia="Times New Roman" w:cs="Times New Roman"/>
          <w:szCs w:val="21"/>
          <w:lang w:eastAsia="en-GB"/>
        </w:rPr>
        <w:t xml:space="preserve"> – выражает минимальный уровень (</w:t>
      </w:r>
      <w:proofErr w:type="spellStart"/>
      <w:r w:rsidRPr="00801FEE">
        <w:rPr>
          <w:rFonts w:eastAsia="Times New Roman" w:cs="Times New Roman"/>
          <w:b/>
          <w:i/>
          <w:color w:val="000000" w:themeColor="text1"/>
          <w:szCs w:val="21"/>
          <w:lang w:eastAsia="en-GB"/>
        </w:rPr>
        <w:t>SI</w:t>
      </w:r>
      <w:r w:rsidRPr="00801FEE">
        <w:rPr>
          <w:rFonts w:eastAsia="Times New Roman" w:cs="Times New Roman"/>
          <w:b/>
          <w:i/>
          <w:color w:val="000000" w:themeColor="text1"/>
          <w:szCs w:val="21"/>
          <w:vertAlign w:val="subscript"/>
          <w:lang w:eastAsia="en-GB"/>
        </w:rPr>
        <w:t>dn</w:t>
      </w:r>
      <w:proofErr w:type="spellEnd"/>
      <w:r w:rsidRPr="00801FEE">
        <w:rPr>
          <w:rFonts w:eastAsia="Times New Roman" w:cs="Times New Roman"/>
          <w:b/>
          <w:i/>
          <w:color w:val="000000" w:themeColor="text1"/>
          <w:szCs w:val="21"/>
          <w:vertAlign w:val="subscript"/>
          <w:lang w:eastAsia="en-GB"/>
        </w:rPr>
        <w:t xml:space="preserve"> </w:t>
      </w:r>
      <w:r w:rsidRPr="00801FEE">
        <w:rPr>
          <w:rFonts w:eastAsia="Times New Roman" w:cs="Times New Roman"/>
          <w:b/>
          <w:i/>
          <w:color w:val="000000" w:themeColor="text1"/>
          <w:szCs w:val="21"/>
          <w:lang w:eastAsia="en-GB"/>
        </w:rPr>
        <w:t xml:space="preserve">+ </w:t>
      </w:r>
      <w:proofErr w:type="spellStart"/>
      <w:r w:rsidRPr="00801FEE">
        <w:rPr>
          <w:rFonts w:eastAsia="Times New Roman" w:cs="Times New Roman"/>
          <w:b/>
          <w:i/>
          <w:color w:val="000000" w:themeColor="text1"/>
          <w:szCs w:val="21"/>
          <w:lang w:eastAsia="en-GB"/>
        </w:rPr>
        <w:t>SI</w:t>
      </w:r>
      <w:r w:rsidRPr="00801FEE">
        <w:rPr>
          <w:rFonts w:eastAsia="Times New Roman" w:cs="Times New Roman"/>
          <w:b/>
          <w:i/>
          <w:color w:val="000000" w:themeColor="text1"/>
          <w:szCs w:val="21"/>
          <w:vertAlign w:val="subscript"/>
          <w:lang w:eastAsia="en-GB"/>
        </w:rPr>
        <w:t>an</w:t>
      </w:r>
      <w:proofErr w:type="spellEnd"/>
      <w:r w:rsidRPr="00801FEE">
        <w:rPr>
          <w:rFonts w:eastAsia="Times New Roman" w:cs="Times New Roman"/>
          <w:szCs w:val="21"/>
          <w:lang w:eastAsia="en-GB"/>
        </w:rPr>
        <w:t xml:space="preserve">) по всем 11 </w:t>
      </w:r>
      <w:r>
        <w:rPr>
          <w:rFonts w:eastAsia="Times New Roman" w:cs="Times New Roman"/>
          <w:szCs w:val="21"/>
          <w:lang w:eastAsia="en-GB"/>
        </w:rPr>
        <w:t xml:space="preserve">вспомогательным </w:t>
      </w:r>
      <w:r w:rsidRPr="00801FEE">
        <w:rPr>
          <w:rFonts w:eastAsia="Times New Roman" w:cs="Times New Roman"/>
          <w:szCs w:val="21"/>
          <w:lang w:eastAsia="en-GB"/>
        </w:rPr>
        <w:t>показателям на национальном уровне</w:t>
      </w:r>
    </w:p>
    <w:p w:rsidR="00D006C1" w:rsidRDefault="00D006C1" w:rsidP="00D006C1">
      <w:pPr>
        <w:shd w:val="clear" w:color="auto" w:fill="FFFFFF"/>
        <w:spacing w:after="0"/>
        <w:rPr>
          <w:rFonts w:eastAsia="Times New Roman" w:cs="Times New Roman"/>
          <w:szCs w:val="21"/>
          <w:lang w:eastAsia="en-GB"/>
        </w:rPr>
      </w:pPr>
      <w:r w:rsidRPr="005D21A6">
        <w:rPr>
          <w:rFonts w:cs="Times New Roman"/>
          <w:color w:val="DEA900"/>
        </w:rPr>
        <w:t>SDG241</w:t>
      </w:r>
      <w:r w:rsidRPr="005D21A6">
        <w:rPr>
          <w:rFonts w:cs="Times New Roman"/>
          <w:color w:val="DEA900"/>
          <w:vertAlign w:val="subscript"/>
        </w:rPr>
        <w:t xml:space="preserve">a+d </w:t>
      </w:r>
      <w:r w:rsidRPr="00801FEE">
        <w:rPr>
          <w:rFonts w:eastAsia="Times New Roman" w:cs="Times New Roman"/>
          <w:szCs w:val="21"/>
          <w:lang w:eastAsia="en-GB"/>
        </w:rPr>
        <w:t xml:space="preserve">– это доля площади земель сельскохозяйственного назначения (в процентах), </w:t>
      </w:r>
      <w:proofErr w:type="gramStart"/>
      <w:r w:rsidRPr="00801FEE">
        <w:rPr>
          <w:rFonts w:eastAsia="Times New Roman" w:cs="Times New Roman"/>
          <w:szCs w:val="21"/>
          <w:lang w:eastAsia="en-GB"/>
        </w:rPr>
        <w:t>для</w:t>
      </w:r>
      <w:proofErr w:type="gramEnd"/>
      <w:r w:rsidRPr="00801FEE">
        <w:rPr>
          <w:rFonts w:eastAsia="Times New Roman" w:cs="Times New Roman"/>
          <w:szCs w:val="21"/>
          <w:lang w:eastAsia="en-GB"/>
        </w:rPr>
        <w:t xml:space="preserve"> котор</w:t>
      </w:r>
      <w:r>
        <w:rPr>
          <w:rFonts w:eastAsia="Times New Roman" w:cs="Times New Roman"/>
          <w:szCs w:val="21"/>
          <w:lang w:eastAsia="en-GB"/>
        </w:rPr>
        <w:t>ой</w:t>
      </w:r>
      <w:r w:rsidRPr="00801FEE">
        <w:rPr>
          <w:rFonts w:eastAsia="Times New Roman" w:cs="Times New Roman"/>
          <w:szCs w:val="21"/>
          <w:lang w:eastAsia="en-GB"/>
        </w:rPr>
        <w:t xml:space="preserve"> все </w:t>
      </w:r>
      <w:r>
        <w:rPr>
          <w:rFonts w:eastAsia="Times New Roman" w:cs="Times New Roman"/>
          <w:szCs w:val="21"/>
          <w:lang w:eastAsia="en-GB"/>
        </w:rPr>
        <w:t>вспомогательные показатели</w:t>
      </w:r>
      <w:r w:rsidRPr="00801FEE">
        <w:rPr>
          <w:rFonts w:eastAsia="Times New Roman" w:cs="Times New Roman"/>
          <w:szCs w:val="21"/>
          <w:lang w:eastAsia="en-GB"/>
        </w:rPr>
        <w:t xml:space="preserve"> обозначены зеленым или желтым цветом; приемлемая ситуация, но которую можно улучшить</w:t>
      </w:r>
      <w:r>
        <w:rPr>
          <w:rFonts w:eastAsia="Times New Roman" w:cs="Times New Roman"/>
          <w:szCs w:val="21"/>
          <w:lang w:eastAsia="en-GB"/>
        </w:rPr>
        <w:t>.</w:t>
      </w:r>
    </w:p>
    <w:p w:rsidR="00D006C1" w:rsidRDefault="00D006C1" w:rsidP="00D006C1">
      <w:pPr>
        <w:shd w:val="clear" w:color="auto" w:fill="FFFFFF"/>
        <w:spacing w:after="0"/>
        <w:rPr>
          <w:rFonts w:eastAsia="Times New Roman" w:cs="Times New Roman"/>
          <w:szCs w:val="21"/>
          <w:lang w:eastAsia="en-GB"/>
        </w:rPr>
      </w:pPr>
    </w:p>
    <w:p w:rsidR="00D006C1" w:rsidRPr="003A48AD" w:rsidRDefault="00D006C1" w:rsidP="00D006C1">
      <w:pPr>
        <w:shd w:val="clear" w:color="auto" w:fill="FFFFFF"/>
        <w:spacing w:after="0"/>
        <w:ind w:left="851" w:hanging="425"/>
        <w:rPr>
          <w:rFonts w:cs="Times New Roman"/>
        </w:rPr>
      </w:pPr>
      <w:r>
        <w:rPr>
          <w:rFonts w:cs="Times New Roman"/>
          <w:color w:val="FF0000"/>
        </w:rPr>
        <w:t xml:space="preserve">(2) </w:t>
      </w:r>
      <w:r w:rsidRPr="00030FEA">
        <w:rPr>
          <w:rFonts w:cs="Times New Roman"/>
          <w:b/>
          <w:color w:val="FF0000"/>
        </w:rPr>
        <w:t>SDG241</w:t>
      </w:r>
      <w:r w:rsidRPr="00030FEA">
        <w:rPr>
          <w:rFonts w:cs="Times New Roman"/>
          <w:b/>
          <w:color w:val="FF0000"/>
          <w:vertAlign w:val="subscript"/>
        </w:rPr>
        <w:t>u</w:t>
      </w:r>
      <w:r w:rsidRPr="003A48AD">
        <w:rPr>
          <w:rFonts w:cs="Times New Roman"/>
          <w:vertAlign w:val="subscript"/>
        </w:rPr>
        <w:t xml:space="preserve"> </w:t>
      </w:r>
      <w:r w:rsidRPr="003A48AD">
        <w:rPr>
          <w:rFonts w:cs="Times New Roman"/>
        </w:rPr>
        <w:t>= доля площади земель сельскохозяйственного назначения, которая по определению считается «неустойчивой» (обычно переоценена; см. Примечание на стр. 11)</w:t>
      </w:r>
    </w:p>
    <w:p w:rsidR="00D006C1" w:rsidRDefault="00D006C1" w:rsidP="00D006C1">
      <w:pPr>
        <w:shd w:val="clear" w:color="auto" w:fill="FFFFFF"/>
        <w:spacing w:after="0"/>
        <w:rPr>
          <w:rFonts w:eastAsia="Times New Roman" w:cs="Times New Roman"/>
          <w:szCs w:val="21"/>
          <w:lang w:eastAsia="en-GB"/>
        </w:rPr>
      </w:pPr>
    </w:p>
    <w:p w:rsidR="00D006C1" w:rsidRPr="00801FEE" w:rsidRDefault="00CA3621" w:rsidP="00D006C1">
      <w:pPr>
        <w:pStyle w:val="MText"/>
        <w:rPr>
          <w:color w:val="FF0000"/>
        </w:rPr>
      </w:pPr>
      <m:oMathPara>
        <m:oMath>
          <m:sSub>
            <m:sSubPr>
              <m:ctrlPr>
                <w:rPr>
                  <w:rFonts w:ascii="Cambria Math" w:hAnsi="Cambria Math"/>
                  <w:i/>
                  <w:color w:val="FF0000"/>
                </w:rPr>
              </m:ctrlPr>
            </m:sSubPr>
            <m:e>
              <m:r>
                <w:rPr>
                  <w:rFonts w:ascii="Cambria Math" w:hAnsi="Cambria Math"/>
                  <w:color w:val="FF0000"/>
                </w:rPr>
                <m:t>SDG241</m:t>
              </m:r>
            </m:e>
            <m:sub>
              <m:r>
                <w:rPr>
                  <w:rFonts w:ascii="Cambria Math" w:hAnsi="Cambria Math"/>
                  <w:color w:val="FF0000"/>
                </w:rPr>
                <m:t>u</m:t>
              </m:r>
            </m:sub>
          </m:sSub>
          <m:r>
            <w:rPr>
              <w:rFonts w:ascii="Cambria Math" w:hAnsi="Cambria Math"/>
              <w:color w:val="000000" w:themeColor="text1"/>
            </w:rPr>
            <m:t>=1-S</m:t>
          </m:r>
          <m:sSub>
            <m:sSubPr>
              <m:ctrlPr>
                <w:rPr>
                  <w:rFonts w:ascii="Cambria Math" w:hAnsi="Cambria Math"/>
                  <w:i/>
                  <w:color w:val="000000" w:themeColor="text1"/>
                </w:rPr>
              </m:ctrlPr>
            </m:sSubPr>
            <m:e>
              <m:r>
                <w:rPr>
                  <w:rFonts w:ascii="Cambria Math" w:hAnsi="Cambria Math"/>
                  <w:color w:val="000000" w:themeColor="text1"/>
                </w:rPr>
                <m:t>DG241</m:t>
              </m:r>
            </m:e>
            <m:sub>
              <m:r>
                <w:rPr>
                  <w:rFonts w:ascii="Cambria Math" w:hAnsi="Cambria Math"/>
                  <w:color w:val="000000" w:themeColor="text1"/>
                </w:rPr>
                <m:t>a+d</m:t>
              </m:r>
            </m:sub>
          </m:sSub>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max</m:t>
                  </m:r>
                </m:e>
                <m:lim>
                  <m:r>
                    <w:rPr>
                      <w:rFonts w:ascii="Cambria Math" w:hAnsi="Cambria Math"/>
                      <w:color w:val="000000" w:themeColor="text1"/>
                    </w:rPr>
                    <m:t>n:1-11</m:t>
                  </m:r>
                </m:lim>
              </m:limLow>
            </m:fName>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SI</m:t>
                  </m:r>
                </m:e>
                <m:sub>
                  <m:r>
                    <w:rPr>
                      <w:rFonts w:ascii="Cambria Math" w:hAnsi="Cambria Math"/>
                      <w:color w:val="000000" w:themeColor="text1"/>
                    </w:rPr>
                    <m:t>un</m:t>
                  </m:r>
                </m:sub>
              </m:sSub>
              <m:r>
                <w:rPr>
                  <w:rFonts w:ascii="Cambria Math" w:hAnsi="Cambria Math"/>
                  <w:color w:val="000000" w:themeColor="text1"/>
                </w:rPr>
                <m:t>)</m:t>
              </m:r>
            </m:e>
          </m:func>
        </m:oMath>
      </m:oMathPara>
    </w:p>
    <w:p w:rsidR="00D006C1" w:rsidRPr="0081436C" w:rsidRDefault="00D006C1" w:rsidP="00D006C1">
      <w:pPr>
        <w:shd w:val="clear" w:color="auto" w:fill="FFFFFF"/>
        <w:spacing w:after="0"/>
        <w:rPr>
          <w:rFonts w:eastAsia="Times New Roman" w:cs="Times New Roman"/>
          <w:szCs w:val="21"/>
          <w:lang w:eastAsia="en-GB"/>
        </w:rPr>
      </w:pPr>
    </w:p>
    <w:p w:rsidR="00D006C1" w:rsidRDefault="00D006C1" w:rsidP="00D006C1">
      <w:pPr>
        <w:shd w:val="clear" w:color="auto" w:fill="FFFFFF"/>
        <w:spacing w:after="0"/>
        <w:rPr>
          <w:rFonts w:eastAsia="Times New Roman" w:cs="Times New Roman"/>
          <w:szCs w:val="21"/>
          <w:lang w:eastAsia="en-GB"/>
        </w:rPr>
      </w:pPr>
    </w:p>
    <w:p w:rsidR="00D006C1" w:rsidRPr="0081436C" w:rsidRDefault="00D006C1" w:rsidP="00D006C1">
      <w:pPr>
        <w:shd w:val="clear" w:color="auto" w:fill="FFFFFF"/>
        <w:spacing w:after="0"/>
        <w:rPr>
          <w:rFonts w:eastAsia="Times New Roman" w:cs="Times New Roman"/>
          <w:szCs w:val="21"/>
          <w:lang w:eastAsia="en-GB"/>
        </w:rPr>
      </w:pPr>
      <w:r>
        <w:rPr>
          <w:rFonts w:eastAsia="Times New Roman" w:cs="Times New Roman"/>
          <w:szCs w:val="21"/>
          <w:lang w:eastAsia="en-GB"/>
        </w:rPr>
        <w:t>Где:</w:t>
      </w:r>
    </w:p>
    <w:p w:rsidR="00D006C1" w:rsidRDefault="00D006C1" w:rsidP="00D006C1">
      <w:pPr>
        <w:shd w:val="clear" w:color="auto" w:fill="FFFFFF"/>
        <w:spacing w:after="0"/>
        <w:rPr>
          <w:rFonts w:cs="Times New Roman"/>
        </w:rPr>
      </w:pPr>
      <w:proofErr w:type="spellStart"/>
      <w:r w:rsidRPr="00030FEA">
        <w:rPr>
          <w:rFonts w:cs="Times New Roman"/>
          <w:b/>
        </w:rPr>
        <w:t>SI</w:t>
      </w:r>
      <w:r w:rsidRPr="00030FEA">
        <w:rPr>
          <w:rFonts w:cs="Times New Roman"/>
          <w:b/>
          <w:vertAlign w:val="subscript"/>
        </w:rPr>
        <w:t>un</w:t>
      </w:r>
      <w:proofErr w:type="spellEnd"/>
      <w:r w:rsidRPr="003D73A6">
        <w:rPr>
          <w:rFonts w:cs="Times New Roman"/>
          <w:vertAlign w:val="subscript"/>
        </w:rPr>
        <w:t xml:space="preserve"> </w:t>
      </w:r>
      <w:r w:rsidRPr="003D73A6">
        <w:rPr>
          <w:rFonts w:cs="Times New Roman"/>
        </w:rPr>
        <w:t xml:space="preserve">= доля </w:t>
      </w:r>
      <w:r>
        <w:rPr>
          <w:rFonts w:cs="Times New Roman"/>
        </w:rPr>
        <w:t>вспомогательного показателя</w:t>
      </w:r>
      <w:r w:rsidRPr="003D73A6">
        <w:rPr>
          <w:rFonts w:cs="Times New Roman"/>
        </w:rPr>
        <w:t xml:space="preserve"> </w:t>
      </w:r>
      <w:r w:rsidRPr="003D73A6">
        <w:rPr>
          <w:rFonts w:cs="Times New Roman"/>
          <w:b/>
          <w:i/>
        </w:rPr>
        <w:t xml:space="preserve">n </w:t>
      </w:r>
      <w:r w:rsidRPr="003D73A6">
        <w:rPr>
          <w:rFonts w:cs="Times New Roman"/>
        </w:rPr>
        <w:t>на уровне, который классифицируется как «</w:t>
      </w:r>
      <w:r>
        <w:rPr>
          <w:rFonts w:cs="Times New Roman"/>
        </w:rPr>
        <w:t>неустойчивый</w:t>
      </w:r>
      <w:r w:rsidRPr="003D73A6">
        <w:rPr>
          <w:rFonts w:cs="Times New Roman"/>
        </w:rPr>
        <w:t>»</w:t>
      </w:r>
    </w:p>
    <w:p w:rsidR="00D006C1" w:rsidRPr="003D73A6" w:rsidRDefault="00D006C1" w:rsidP="00D006C1">
      <w:pPr>
        <w:shd w:val="clear" w:color="auto" w:fill="FFFFFF"/>
        <w:spacing w:after="0"/>
        <w:rPr>
          <w:rFonts w:cs="Times New Roman"/>
        </w:rPr>
      </w:pPr>
      <w:proofErr w:type="spellStart"/>
      <w:r w:rsidRPr="00030FEA">
        <w:rPr>
          <w:rFonts w:eastAsia="Times New Roman" w:cs="Times New Roman"/>
          <w:b/>
          <w:szCs w:val="21"/>
          <w:lang w:eastAsia="en-GB"/>
        </w:rPr>
        <w:t>min</w:t>
      </w:r>
      <w:proofErr w:type="spellEnd"/>
      <w:r w:rsidRPr="001E0251">
        <w:rPr>
          <w:rFonts w:eastAsia="Times New Roman" w:cs="Times New Roman"/>
          <w:szCs w:val="21"/>
          <w:lang w:eastAsia="en-GB"/>
        </w:rPr>
        <w:t xml:space="preserve"> </w:t>
      </w:r>
      <w:r>
        <w:rPr>
          <w:rFonts w:eastAsia="Times New Roman" w:cs="Times New Roman"/>
          <w:szCs w:val="21"/>
          <w:lang w:eastAsia="en-GB"/>
        </w:rPr>
        <w:t xml:space="preserve">– выражает </w:t>
      </w:r>
      <w:r w:rsidRPr="001E0251">
        <w:rPr>
          <w:rFonts w:eastAsia="Times New Roman" w:cs="Times New Roman"/>
          <w:szCs w:val="21"/>
          <w:lang w:eastAsia="en-GB"/>
        </w:rPr>
        <w:t>минимальн</w:t>
      </w:r>
      <w:r>
        <w:rPr>
          <w:rFonts w:eastAsia="Times New Roman" w:cs="Times New Roman"/>
          <w:szCs w:val="21"/>
          <w:lang w:eastAsia="en-GB"/>
        </w:rPr>
        <w:t>ый</w:t>
      </w:r>
      <w:r w:rsidRPr="001E0251">
        <w:rPr>
          <w:rFonts w:eastAsia="Times New Roman" w:cs="Times New Roman"/>
          <w:szCs w:val="21"/>
          <w:lang w:eastAsia="en-GB"/>
        </w:rPr>
        <w:t xml:space="preserve"> </w:t>
      </w:r>
      <w:r>
        <w:rPr>
          <w:rFonts w:eastAsia="Times New Roman" w:cs="Times New Roman"/>
          <w:szCs w:val="21"/>
          <w:lang w:eastAsia="en-GB"/>
        </w:rPr>
        <w:t>уровень</w:t>
      </w:r>
      <w:r w:rsidRPr="001E0251">
        <w:rPr>
          <w:rFonts w:eastAsia="Times New Roman" w:cs="Times New Roman"/>
          <w:szCs w:val="21"/>
          <w:lang w:eastAsia="en-GB"/>
        </w:rPr>
        <w:t xml:space="preserve"> </w:t>
      </w:r>
      <w:proofErr w:type="spellStart"/>
      <w:r w:rsidRPr="00BB6C57">
        <w:t>SI</w:t>
      </w:r>
      <w:r w:rsidRPr="00BB6C57">
        <w:rPr>
          <w:vertAlign w:val="subscript"/>
        </w:rPr>
        <w:t>u</w:t>
      </w:r>
      <w:proofErr w:type="spellEnd"/>
      <w:r w:rsidRPr="003D73A6">
        <w:rPr>
          <w:vertAlign w:val="subscript"/>
        </w:rPr>
        <w:t xml:space="preserve"> </w:t>
      </w:r>
      <w:r w:rsidRPr="00BB6C57">
        <w:rPr>
          <w:vertAlign w:val="subscript"/>
        </w:rPr>
        <w:t>n</w:t>
      </w:r>
      <w:r>
        <w:rPr>
          <w:vertAlign w:val="subscript"/>
        </w:rPr>
        <w:t xml:space="preserve"> </w:t>
      </w:r>
      <w:r w:rsidRPr="009E06AF">
        <w:rPr>
          <w:rFonts w:eastAsia="Times New Roman" w:cs="Times New Roman"/>
          <w:szCs w:val="21"/>
          <w:lang w:eastAsia="en-GB"/>
        </w:rPr>
        <w:t xml:space="preserve">по всем 11 </w:t>
      </w:r>
      <w:r>
        <w:rPr>
          <w:rFonts w:eastAsia="Times New Roman" w:cs="Times New Roman"/>
          <w:szCs w:val="21"/>
          <w:lang w:eastAsia="en-GB"/>
        </w:rPr>
        <w:t xml:space="preserve">вспомогательным </w:t>
      </w:r>
      <w:r w:rsidRPr="009E06AF">
        <w:rPr>
          <w:rFonts w:eastAsia="Times New Roman" w:cs="Times New Roman"/>
          <w:szCs w:val="21"/>
          <w:lang w:eastAsia="en-GB"/>
        </w:rPr>
        <w:t xml:space="preserve">показателям </w:t>
      </w:r>
      <w:r w:rsidRPr="001E0251">
        <w:rPr>
          <w:rFonts w:eastAsia="Times New Roman" w:cs="Times New Roman"/>
          <w:szCs w:val="21"/>
          <w:lang w:eastAsia="en-GB"/>
        </w:rPr>
        <w:t>на национальном уровне</w:t>
      </w:r>
    </w:p>
    <w:p w:rsidR="00D006C1" w:rsidRPr="003D73A6" w:rsidRDefault="00D006C1" w:rsidP="00D006C1">
      <w:pPr>
        <w:shd w:val="clear" w:color="auto" w:fill="FFFFFF"/>
        <w:spacing w:after="0"/>
        <w:rPr>
          <w:rFonts w:cs="Times New Roman"/>
        </w:rPr>
      </w:pPr>
      <w:r w:rsidRPr="00E55184">
        <w:rPr>
          <w:rFonts w:cs="Times New Roman"/>
          <w:color w:val="FF0000"/>
        </w:rPr>
        <w:t>SDG241</w:t>
      </w:r>
      <w:r w:rsidRPr="00E55184">
        <w:rPr>
          <w:rFonts w:cs="Times New Roman"/>
          <w:color w:val="FF0000"/>
          <w:vertAlign w:val="subscript"/>
        </w:rPr>
        <w:t xml:space="preserve">u </w:t>
      </w:r>
      <w:r w:rsidRPr="003D73A6">
        <w:rPr>
          <w:rFonts w:cs="Times New Roman"/>
        </w:rPr>
        <w:t xml:space="preserve">= доля площади </w:t>
      </w:r>
      <w:r>
        <w:rPr>
          <w:rFonts w:cs="Times New Roman"/>
        </w:rPr>
        <w:t xml:space="preserve">неустойчивых </w:t>
      </w:r>
      <w:r w:rsidRPr="003D73A6">
        <w:rPr>
          <w:rFonts w:cs="Times New Roman"/>
        </w:rPr>
        <w:t>земель сельскохозяйственного назначения (в процентах),</w:t>
      </w:r>
      <w:r w:rsidRPr="003D73A6">
        <w:rPr>
          <w:rFonts w:eastAsia="Times New Roman" w:cs="Times New Roman"/>
          <w:szCs w:val="21"/>
          <w:lang w:eastAsia="en-GB"/>
        </w:rPr>
        <w:t xml:space="preserve"> </w:t>
      </w:r>
      <w:r>
        <w:rPr>
          <w:rFonts w:eastAsia="Times New Roman" w:cs="Times New Roman"/>
          <w:szCs w:val="21"/>
          <w:lang w:eastAsia="en-GB"/>
        </w:rPr>
        <w:t xml:space="preserve">для </w:t>
      </w:r>
      <w:proofErr w:type="gramStart"/>
      <w:r>
        <w:rPr>
          <w:rFonts w:eastAsia="Times New Roman" w:cs="Times New Roman"/>
          <w:szCs w:val="21"/>
          <w:lang w:eastAsia="en-GB"/>
        </w:rPr>
        <w:t>которой</w:t>
      </w:r>
      <w:proofErr w:type="gramEnd"/>
      <w:r>
        <w:rPr>
          <w:rFonts w:eastAsia="Times New Roman" w:cs="Times New Roman"/>
          <w:szCs w:val="21"/>
          <w:lang w:eastAsia="en-GB"/>
        </w:rPr>
        <w:t xml:space="preserve"> </w:t>
      </w:r>
      <w:r w:rsidRPr="00E55184">
        <w:rPr>
          <w:rFonts w:eastAsia="Times New Roman" w:cs="Times New Roman"/>
          <w:szCs w:val="21"/>
          <w:lang w:eastAsia="en-GB"/>
        </w:rPr>
        <w:t xml:space="preserve">по меньшей мере один </w:t>
      </w:r>
      <w:r>
        <w:rPr>
          <w:rFonts w:eastAsia="Times New Roman" w:cs="Times New Roman"/>
          <w:szCs w:val="21"/>
          <w:lang w:eastAsia="en-GB"/>
        </w:rPr>
        <w:t>вспомогательный показатель классифицируется как «неустойчивый».</w:t>
      </w:r>
    </w:p>
    <w:p w:rsidR="00D006C1" w:rsidRDefault="00D006C1" w:rsidP="00D006C1">
      <w:pPr>
        <w:shd w:val="clear" w:color="auto" w:fill="FFFFFF"/>
        <w:spacing w:after="0"/>
        <w:rPr>
          <w:rFonts w:cs="Times New Roman"/>
        </w:rPr>
      </w:pPr>
    </w:p>
    <w:p w:rsidR="00D006C1" w:rsidRDefault="00D006C1" w:rsidP="00D006C1">
      <w:pPr>
        <w:shd w:val="clear" w:color="auto" w:fill="FFFFFF"/>
        <w:spacing w:after="0"/>
        <w:rPr>
          <w:rFonts w:cs="Times New Roman"/>
        </w:rPr>
      </w:pPr>
      <w:r>
        <w:rPr>
          <w:rFonts w:cs="Times New Roman"/>
        </w:rPr>
        <w:t xml:space="preserve">Динамику показателя </w:t>
      </w:r>
      <w:r w:rsidRPr="00E55184">
        <w:rPr>
          <w:rFonts w:cs="Times New Roman"/>
        </w:rPr>
        <w:t>мо</w:t>
      </w:r>
      <w:r>
        <w:rPr>
          <w:rFonts w:cs="Times New Roman"/>
        </w:rPr>
        <w:t>жно</w:t>
      </w:r>
      <w:r w:rsidRPr="00E55184">
        <w:rPr>
          <w:rFonts w:cs="Times New Roman"/>
        </w:rPr>
        <w:t xml:space="preserve"> </w:t>
      </w:r>
      <w:r>
        <w:rPr>
          <w:rFonts w:cs="Times New Roman"/>
        </w:rPr>
        <w:t xml:space="preserve">измерить на основании </w:t>
      </w:r>
      <w:r w:rsidRPr="00E55184">
        <w:rPr>
          <w:rFonts w:cs="Times New Roman"/>
        </w:rPr>
        <w:t>изменени</w:t>
      </w:r>
      <w:r>
        <w:rPr>
          <w:rFonts w:cs="Times New Roman"/>
        </w:rPr>
        <w:t>я</w:t>
      </w:r>
      <w:r w:rsidRPr="00E55184">
        <w:rPr>
          <w:rFonts w:cs="Times New Roman"/>
        </w:rPr>
        <w:t xml:space="preserve"> значения </w:t>
      </w:r>
      <w:r w:rsidRPr="003A48AD">
        <w:rPr>
          <w:rFonts w:cs="Times New Roman"/>
          <w:color w:val="00B050"/>
        </w:rPr>
        <w:t>SDG241</w:t>
      </w:r>
      <w:r w:rsidRPr="003A48AD">
        <w:rPr>
          <w:rFonts w:cs="Times New Roman"/>
          <w:color w:val="00B050"/>
          <w:vertAlign w:val="subscript"/>
        </w:rPr>
        <w:t>d</w:t>
      </w:r>
      <w:r w:rsidRPr="00E55184">
        <w:rPr>
          <w:rFonts w:cs="Times New Roman"/>
        </w:rPr>
        <w:t xml:space="preserve"> и </w:t>
      </w:r>
      <w:r w:rsidRPr="003A48AD">
        <w:rPr>
          <w:rFonts w:cs="Times New Roman"/>
          <w:color w:val="FFC000"/>
        </w:rPr>
        <w:t>SDG241</w:t>
      </w:r>
      <w:r w:rsidRPr="003A48AD">
        <w:rPr>
          <w:rFonts w:cs="Times New Roman"/>
          <w:color w:val="FFC000"/>
          <w:vertAlign w:val="subscript"/>
        </w:rPr>
        <w:t>a+d</w:t>
      </w:r>
      <w:r w:rsidRPr="00E55184">
        <w:rPr>
          <w:rFonts w:cs="Times New Roman"/>
        </w:rPr>
        <w:t>. Увеличение с течением времени указывает на улучшение</w:t>
      </w:r>
      <w:r>
        <w:rPr>
          <w:rFonts w:cs="Times New Roman"/>
        </w:rPr>
        <w:t xml:space="preserve"> ситуации</w:t>
      </w:r>
      <w:r w:rsidRPr="00E55184">
        <w:rPr>
          <w:rFonts w:cs="Times New Roman"/>
        </w:rPr>
        <w:t xml:space="preserve">, в то время как уменьшение указывает на </w:t>
      </w:r>
      <w:r>
        <w:rPr>
          <w:rFonts w:cs="Times New Roman"/>
        </w:rPr>
        <w:t>снижение д</w:t>
      </w:r>
      <w:r w:rsidRPr="00E55184">
        <w:rPr>
          <w:rFonts w:cs="Times New Roman"/>
        </w:rPr>
        <w:t xml:space="preserve">оля площади сельскохозяйственных угодий, на которых применяются продуктивные и </w:t>
      </w:r>
      <w:proofErr w:type="spellStart"/>
      <w:r w:rsidRPr="00E55184">
        <w:rPr>
          <w:rFonts w:cs="Times New Roman"/>
        </w:rPr>
        <w:t>неистощительные</w:t>
      </w:r>
      <w:proofErr w:type="spellEnd"/>
      <w:r w:rsidRPr="00E55184">
        <w:rPr>
          <w:rFonts w:cs="Times New Roman"/>
        </w:rPr>
        <w:t xml:space="preserve"> методы ведения сельского хозяйства</w:t>
      </w:r>
      <w:r>
        <w:rPr>
          <w:rFonts w:cs="Times New Roman"/>
        </w:rPr>
        <w:t>.</w:t>
      </w:r>
    </w:p>
    <w:p w:rsidR="002E15F9" w:rsidRPr="00BD29EC" w:rsidRDefault="002E15F9" w:rsidP="00995788">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995788">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E27922" w:rsidRPr="00A71EC6">
        <w:rPr>
          <w:b/>
          <w:color w:val="auto"/>
          <w:sz w:val="24"/>
          <w:szCs w:val="24"/>
          <w:lang w:val="ru-RU"/>
        </w:rPr>
        <w:t>Обеспечение качества</w:t>
      </w:r>
    </w:p>
    <w:p w:rsidR="00D006C1" w:rsidRDefault="00D006C1" w:rsidP="00995788">
      <w:pPr>
        <w:pStyle w:val="MText"/>
        <w:rPr>
          <w:color w:val="auto"/>
          <w:sz w:val="24"/>
          <w:szCs w:val="24"/>
          <w:lang w:val="ru-RU"/>
        </w:rPr>
      </w:pPr>
      <w:r w:rsidRPr="00D006C1">
        <w:rPr>
          <w:color w:val="auto"/>
          <w:sz w:val="24"/>
          <w:szCs w:val="24"/>
          <w:lang w:val="ru-RU"/>
        </w:rPr>
        <w:t>ФАО будет тесно сотрудничать со странами в области обеспечения качества. При сборе данных для ЦУР 2.4.1 будут соблюдаться не только международные стандарты, но и система обеспечения качества данных ФАО «Система обеспечения качества статистики» (</w:t>
      </w:r>
      <w:hyperlink r:id="rId10" w:history="1">
        <w:r w:rsidRPr="00397A15">
          <w:rPr>
            <w:rStyle w:val="ac"/>
            <w:sz w:val="24"/>
            <w:szCs w:val="24"/>
            <w:lang w:val="ru-RU"/>
          </w:rPr>
          <w:t>http://www.fao.org/statistics/standards/en/</w:t>
        </w:r>
      </w:hyperlink>
      <w:r w:rsidRPr="00D006C1">
        <w:rPr>
          <w:color w:val="auto"/>
          <w:sz w:val="24"/>
          <w:szCs w:val="24"/>
          <w:lang w:val="ru-RU"/>
        </w:rPr>
        <w:t>).</w:t>
      </w:r>
    </w:p>
    <w:p w:rsidR="002E15F9" w:rsidRPr="00CA3621" w:rsidRDefault="0075371E" w:rsidP="00A508C5">
      <w:pPr>
        <w:pStyle w:val="MHeader"/>
        <w:rPr>
          <w:b/>
          <w:color w:val="auto"/>
          <w:sz w:val="24"/>
          <w:lang w:val="ru-RU"/>
        </w:rPr>
      </w:pPr>
      <w:r w:rsidRPr="00CA3621">
        <w:rPr>
          <w:b/>
          <w:color w:val="auto"/>
          <w:sz w:val="24"/>
          <w:lang w:val="ru-RU"/>
        </w:rPr>
        <w:t>4.</w:t>
      </w:r>
      <w:r w:rsidRPr="00A508C5">
        <w:rPr>
          <w:b/>
          <w:color w:val="auto"/>
          <w:sz w:val="24"/>
        </w:rPr>
        <w:t>k</w:t>
      </w:r>
      <w:r w:rsidRPr="00CA3621">
        <w:rPr>
          <w:b/>
          <w:color w:val="auto"/>
          <w:sz w:val="24"/>
          <w:lang w:val="ru-RU"/>
        </w:rPr>
        <w:t xml:space="preserve">. Оценка качества </w:t>
      </w:r>
    </w:p>
    <w:p w:rsidR="00422DE3" w:rsidRPr="00BD29EC" w:rsidRDefault="00D006C1" w:rsidP="00A508C5">
      <w:r w:rsidRPr="00D006C1">
        <w:t>Качественная оценка статистическ</w:t>
      </w:r>
      <w:r w:rsidR="00577C9B">
        <w:t>их материалов</w:t>
      </w:r>
      <w:r w:rsidRPr="00D006C1">
        <w:t xml:space="preserve"> предоставляется в регулярных отчетах путем обобщения основных сильных сторон и возможных недостатков качества данных по стране по </w:t>
      </w:r>
      <w:proofErr w:type="spellStart"/>
      <w:r w:rsidRPr="00D006C1">
        <w:t>субпоказателям</w:t>
      </w:r>
      <w:proofErr w:type="spellEnd"/>
      <w:r w:rsidRPr="00D006C1">
        <w:t>.</w:t>
      </w:r>
    </w:p>
    <w:p w:rsidR="002E15F9" w:rsidRPr="00BD29EC" w:rsidRDefault="002E15F9" w:rsidP="00995788">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577C9B" w:rsidRPr="00577C9B" w:rsidRDefault="00577C9B" w:rsidP="00577C9B">
      <w:pPr>
        <w:rPr>
          <w:rFonts w:eastAsia="Times New Roman" w:cs="Times New Roman"/>
          <w:szCs w:val="24"/>
          <w:lang w:eastAsia="en-GB"/>
        </w:rPr>
      </w:pPr>
      <w:r w:rsidRPr="00577C9B">
        <w:rPr>
          <w:rFonts w:eastAsia="Times New Roman" w:cs="Times New Roman"/>
          <w:szCs w:val="24"/>
          <w:lang w:eastAsia="en-GB"/>
        </w:rPr>
        <w:lastRenderedPageBreak/>
        <w:t>Доступность данных:</w:t>
      </w:r>
    </w:p>
    <w:p w:rsidR="00577C9B" w:rsidRPr="00577C9B" w:rsidRDefault="00577C9B" w:rsidP="00577C9B">
      <w:pPr>
        <w:rPr>
          <w:rFonts w:eastAsia="Times New Roman" w:cs="Times New Roman"/>
          <w:szCs w:val="24"/>
          <w:lang w:eastAsia="en-GB"/>
        </w:rPr>
      </w:pPr>
      <w:r w:rsidRPr="00577C9B">
        <w:rPr>
          <w:rFonts w:eastAsia="Times New Roman" w:cs="Times New Roman"/>
          <w:szCs w:val="24"/>
          <w:lang w:eastAsia="en-GB"/>
        </w:rPr>
        <w:t xml:space="preserve">Многие </w:t>
      </w:r>
      <w:proofErr w:type="spellStart"/>
      <w:r w:rsidRPr="00577C9B">
        <w:rPr>
          <w:rFonts w:eastAsia="Times New Roman" w:cs="Times New Roman"/>
          <w:szCs w:val="24"/>
          <w:lang w:eastAsia="en-GB"/>
        </w:rPr>
        <w:t>субиндикаторы</w:t>
      </w:r>
      <w:proofErr w:type="spellEnd"/>
      <w:r w:rsidRPr="00577C9B">
        <w:rPr>
          <w:rFonts w:eastAsia="Times New Roman" w:cs="Times New Roman"/>
          <w:szCs w:val="24"/>
          <w:lang w:eastAsia="en-GB"/>
        </w:rPr>
        <w:t xml:space="preserve"> для этого показателя уже собираются в странах либо в рамках существующих обследований фермерских хозяйств, либо с помощью других источников данных, таких как системы мониторинга окружающей среды, административные данные или обследования домашних хозяйств. Тем не менее, они не собираются по общему набору критериев, которые удовлетворяют требованиям к показателям, гарантируют такое же качество или соблюдени</w:t>
      </w:r>
      <w:r>
        <w:rPr>
          <w:rFonts w:eastAsia="Times New Roman" w:cs="Times New Roman"/>
          <w:szCs w:val="24"/>
          <w:lang w:eastAsia="en-GB"/>
        </w:rPr>
        <w:t>е международной сопоставимости.</w:t>
      </w:r>
    </w:p>
    <w:p w:rsidR="00577C9B" w:rsidRPr="00577C9B" w:rsidRDefault="00577C9B" w:rsidP="00577C9B">
      <w:pPr>
        <w:rPr>
          <w:rFonts w:eastAsia="Times New Roman" w:cs="Times New Roman"/>
          <w:szCs w:val="24"/>
          <w:lang w:eastAsia="en-GB"/>
        </w:rPr>
      </w:pPr>
      <w:r w:rsidRPr="00577C9B">
        <w:rPr>
          <w:rFonts w:eastAsia="Times New Roman" w:cs="Times New Roman"/>
          <w:szCs w:val="24"/>
          <w:lang w:eastAsia="en-GB"/>
        </w:rPr>
        <w:t>Временные ряды:</w:t>
      </w:r>
    </w:p>
    <w:p w:rsidR="00577C9B" w:rsidRPr="00577C9B" w:rsidRDefault="00577C9B" w:rsidP="00577C9B">
      <w:pPr>
        <w:rPr>
          <w:rFonts w:eastAsia="Times New Roman" w:cs="Times New Roman"/>
          <w:szCs w:val="24"/>
          <w:lang w:eastAsia="en-GB"/>
        </w:rPr>
      </w:pPr>
      <w:r w:rsidRPr="00577C9B">
        <w:rPr>
          <w:rFonts w:eastAsia="Times New Roman" w:cs="Times New Roman"/>
          <w:szCs w:val="24"/>
          <w:lang w:eastAsia="en-GB"/>
        </w:rPr>
        <w:t xml:space="preserve">Показатель 2.4.1 ЦУР измеряет прогресс на пути к более устойчивому и продуктивному сельскому хозяйству с трехлетней периодичностью, поскольку для многих </w:t>
      </w:r>
      <w:proofErr w:type="spellStart"/>
      <w:r w:rsidRPr="00577C9B">
        <w:rPr>
          <w:rFonts w:eastAsia="Times New Roman" w:cs="Times New Roman"/>
          <w:szCs w:val="24"/>
          <w:lang w:eastAsia="en-GB"/>
        </w:rPr>
        <w:t>подиндикаторов</w:t>
      </w:r>
      <w:proofErr w:type="spellEnd"/>
      <w:r w:rsidRPr="00577C9B">
        <w:rPr>
          <w:rFonts w:eastAsia="Times New Roman" w:cs="Times New Roman"/>
          <w:szCs w:val="24"/>
          <w:lang w:eastAsia="en-GB"/>
        </w:rPr>
        <w:t xml:space="preserve"> вполне вероятно, что изменения будут относительно ограниченными от года к году. Кроме того, трехлетняя периодичность позволит странам иметь три точки дан</w:t>
      </w:r>
      <w:r>
        <w:rPr>
          <w:rFonts w:eastAsia="Times New Roman" w:cs="Times New Roman"/>
          <w:szCs w:val="24"/>
          <w:lang w:eastAsia="en-GB"/>
        </w:rPr>
        <w:t>ных по показателю до 2030 года.</w:t>
      </w:r>
    </w:p>
    <w:p w:rsidR="00577C9B" w:rsidRPr="00577C9B" w:rsidRDefault="00577C9B" w:rsidP="00577C9B">
      <w:pPr>
        <w:rPr>
          <w:rFonts w:eastAsia="Times New Roman" w:cs="Times New Roman"/>
          <w:szCs w:val="24"/>
          <w:lang w:eastAsia="en-GB"/>
        </w:rPr>
      </w:pPr>
      <w:proofErr w:type="spellStart"/>
      <w:r>
        <w:rPr>
          <w:rFonts w:eastAsia="Times New Roman" w:cs="Times New Roman"/>
          <w:szCs w:val="24"/>
          <w:lang w:eastAsia="en-GB"/>
        </w:rPr>
        <w:t>Дезагрегация</w:t>
      </w:r>
      <w:proofErr w:type="spellEnd"/>
      <w:r w:rsidRPr="00577C9B">
        <w:rPr>
          <w:rFonts w:eastAsia="Times New Roman" w:cs="Times New Roman"/>
          <w:szCs w:val="24"/>
          <w:lang w:eastAsia="en-GB"/>
        </w:rPr>
        <w:t>:</w:t>
      </w:r>
    </w:p>
    <w:p w:rsidR="00577C9B" w:rsidRDefault="00577C9B" w:rsidP="00577C9B">
      <w:pPr>
        <w:rPr>
          <w:rFonts w:eastAsia="Times New Roman" w:cs="Times New Roman"/>
          <w:szCs w:val="24"/>
          <w:lang w:eastAsia="en-GB"/>
        </w:rPr>
      </w:pPr>
      <w:r w:rsidRPr="00577C9B">
        <w:rPr>
          <w:rFonts w:eastAsia="Times New Roman" w:cs="Times New Roman"/>
          <w:szCs w:val="24"/>
          <w:lang w:eastAsia="en-GB"/>
        </w:rPr>
        <w:t>Ожидается, что данные для Целевого показателя 2.4.1 будут собраны на основе ОФС, а результаты будут представлены на национальном уровне. Однако методология не зависит от масштаба данных и может быть принята на любом географическом уровне. Кроме того, показатель может быть дезагрегирован в соответствии с типом имеющейся системы фермерских хозяйств (зерновые, скотоводческие или смешанные) и другими характеристиками фермерских хозяйств, например, величина земельной площади или пол владельца фермы.</w:t>
      </w:r>
    </w:p>
    <w:p w:rsidR="002E15F9" w:rsidRPr="00BD29EC" w:rsidRDefault="002E15F9" w:rsidP="00995788">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577C9B" w:rsidRPr="00577C9B" w:rsidRDefault="00577C9B" w:rsidP="00A508C5">
      <w:pPr>
        <w:rPr>
          <w:lang w:eastAsia="en-GB"/>
        </w:rPr>
      </w:pPr>
      <w:r w:rsidRPr="00577C9B">
        <w:rPr>
          <w:lang w:eastAsia="en-GB"/>
        </w:rPr>
        <w:t>Источники расхождений:</w:t>
      </w:r>
    </w:p>
    <w:p w:rsidR="00577C9B" w:rsidRDefault="00577C9B" w:rsidP="00A508C5">
      <w:pPr>
        <w:rPr>
          <w:lang w:eastAsia="en-GB"/>
        </w:rPr>
      </w:pPr>
      <w:r w:rsidRPr="00577C9B">
        <w:rPr>
          <w:lang w:eastAsia="en-GB"/>
        </w:rPr>
        <w:t xml:space="preserve">Учитывая, что это индикатор </w:t>
      </w:r>
      <w:r>
        <w:rPr>
          <w:lang w:val="en-US" w:eastAsia="en-GB"/>
        </w:rPr>
        <w:t>Tier</w:t>
      </w:r>
      <w:r w:rsidRPr="00577C9B">
        <w:rPr>
          <w:lang w:eastAsia="en-GB"/>
        </w:rPr>
        <w:t xml:space="preserve"> II, в настоящее время данных по этому индикатору нет. Следовательно, нет расхождений между национальными и субнациональными данными.</w:t>
      </w:r>
    </w:p>
    <w:p w:rsidR="00040034" w:rsidRPr="001F3BB3" w:rsidRDefault="00040034" w:rsidP="00577C9B">
      <w:pPr>
        <w:pBdr>
          <w:bottom w:val="single" w:sz="12" w:space="4" w:color="DDDDDD"/>
        </w:pBdr>
        <w:shd w:val="clear" w:color="auto" w:fill="FFFFFF"/>
        <w:spacing w:after="100"/>
        <w:outlineLvl w:val="2"/>
        <w:rPr>
          <w:rFonts w:eastAsia="Times New Roman" w:cs="Times New Roman"/>
          <w:b/>
          <w:szCs w:val="24"/>
          <w:lang w:eastAsia="en-GB"/>
        </w:rPr>
      </w:pPr>
      <w:r w:rsidRPr="001F3BB3">
        <w:rPr>
          <w:rFonts w:eastAsia="Times New Roman" w:cs="Times New Roman"/>
          <w:b/>
          <w:szCs w:val="24"/>
          <w:lang w:eastAsia="en-GB"/>
        </w:rPr>
        <w:t xml:space="preserve">7. </w:t>
      </w:r>
      <w:r>
        <w:rPr>
          <w:rFonts w:eastAsia="Times New Roman" w:cs="Times New Roman"/>
          <w:b/>
          <w:szCs w:val="24"/>
          <w:lang w:eastAsia="en-GB"/>
        </w:rPr>
        <w:t>Ссылки</w:t>
      </w:r>
      <w:r w:rsidRPr="001F3BB3">
        <w:rPr>
          <w:rFonts w:eastAsia="Times New Roman" w:cs="Times New Roman"/>
          <w:b/>
          <w:szCs w:val="24"/>
          <w:lang w:eastAsia="en-GB"/>
        </w:rPr>
        <w:t xml:space="preserve"> </w:t>
      </w:r>
      <w:r>
        <w:rPr>
          <w:rFonts w:eastAsia="Times New Roman" w:cs="Times New Roman"/>
          <w:b/>
          <w:szCs w:val="24"/>
          <w:lang w:eastAsia="en-GB"/>
        </w:rPr>
        <w:t>и</w:t>
      </w:r>
      <w:r w:rsidRPr="001F3BB3">
        <w:rPr>
          <w:rFonts w:eastAsia="Times New Roman" w:cs="Times New Roman"/>
          <w:b/>
          <w:szCs w:val="24"/>
          <w:lang w:eastAsia="en-GB"/>
        </w:rPr>
        <w:t xml:space="preserve"> </w:t>
      </w:r>
      <w:r>
        <w:rPr>
          <w:rFonts w:eastAsia="Times New Roman" w:cs="Times New Roman"/>
          <w:b/>
          <w:szCs w:val="24"/>
          <w:lang w:eastAsia="en-GB"/>
        </w:rPr>
        <w:t>документы</w:t>
      </w:r>
    </w:p>
    <w:p w:rsidR="00577C9B" w:rsidRPr="00577C9B" w:rsidRDefault="00577C9B" w:rsidP="00577C9B">
      <w:pPr>
        <w:pStyle w:val="MText"/>
        <w:rPr>
          <w:color w:val="auto"/>
          <w:sz w:val="24"/>
          <w:szCs w:val="24"/>
          <w:lang w:val="en-US"/>
        </w:rPr>
      </w:pPr>
      <w:r w:rsidRPr="00577C9B">
        <w:rPr>
          <w:color w:val="auto"/>
          <w:sz w:val="24"/>
          <w:szCs w:val="24"/>
          <w:lang w:val="en-US"/>
        </w:rPr>
        <w:t>•</w:t>
      </w:r>
      <w:r w:rsidRPr="00577C9B">
        <w:rPr>
          <w:color w:val="auto"/>
          <w:sz w:val="24"/>
          <w:szCs w:val="24"/>
          <w:lang w:val="en-US"/>
        </w:rPr>
        <w:tab/>
        <w:t>FAO. 1988. Report of the FAO Council, 94th Session, 1988. Rome.</w:t>
      </w:r>
    </w:p>
    <w:p w:rsidR="00577C9B" w:rsidRPr="00577C9B" w:rsidRDefault="00577C9B" w:rsidP="00577C9B">
      <w:pPr>
        <w:pStyle w:val="MText"/>
        <w:rPr>
          <w:color w:val="auto"/>
          <w:sz w:val="24"/>
          <w:szCs w:val="24"/>
          <w:lang w:val="en-US"/>
        </w:rPr>
      </w:pPr>
      <w:r w:rsidRPr="00577C9B">
        <w:rPr>
          <w:color w:val="auto"/>
          <w:sz w:val="24"/>
          <w:szCs w:val="24"/>
          <w:lang w:val="en-US"/>
        </w:rPr>
        <w:t>•</w:t>
      </w:r>
      <w:r w:rsidRPr="00577C9B">
        <w:rPr>
          <w:color w:val="auto"/>
          <w:sz w:val="24"/>
          <w:szCs w:val="24"/>
          <w:lang w:val="en-US"/>
        </w:rPr>
        <w:tab/>
        <w:t>FAO. 2014. Building a common vision for sustainable food and agriculture: Principles and approaches, FAO Rome.</w:t>
      </w:r>
    </w:p>
    <w:p w:rsidR="00577C9B" w:rsidRPr="00577C9B" w:rsidRDefault="00577C9B" w:rsidP="00577C9B">
      <w:pPr>
        <w:pStyle w:val="MText"/>
        <w:rPr>
          <w:color w:val="auto"/>
          <w:sz w:val="24"/>
          <w:szCs w:val="24"/>
          <w:lang w:val="en-US"/>
        </w:rPr>
      </w:pPr>
      <w:r w:rsidRPr="00577C9B">
        <w:rPr>
          <w:color w:val="auto"/>
          <w:sz w:val="24"/>
          <w:szCs w:val="24"/>
          <w:lang w:val="en-US"/>
        </w:rPr>
        <w:t>•</w:t>
      </w:r>
      <w:r w:rsidRPr="00577C9B">
        <w:rPr>
          <w:color w:val="auto"/>
          <w:sz w:val="24"/>
          <w:szCs w:val="24"/>
          <w:lang w:val="en-US"/>
        </w:rPr>
        <w:tab/>
        <w:t xml:space="preserve">FAO. 2017. Report from the Expert Group Meeting on SDG indicator 2.4.1. April, 2017. </w:t>
      </w:r>
    </w:p>
    <w:p w:rsidR="00577C9B" w:rsidRPr="00577C9B" w:rsidRDefault="00577C9B" w:rsidP="00577C9B">
      <w:pPr>
        <w:pStyle w:val="MText"/>
        <w:rPr>
          <w:color w:val="auto"/>
          <w:sz w:val="24"/>
          <w:szCs w:val="24"/>
          <w:lang w:val="en-US"/>
        </w:rPr>
      </w:pPr>
      <w:r w:rsidRPr="00577C9B">
        <w:rPr>
          <w:color w:val="auto"/>
          <w:sz w:val="24"/>
          <w:szCs w:val="24"/>
          <w:lang w:val="en-US"/>
        </w:rPr>
        <w:t>•</w:t>
      </w:r>
      <w:r w:rsidRPr="00577C9B">
        <w:rPr>
          <w:color w:val="auto"/>
          <w:sz w:val="24"/>
          <w:szCs w:val="24"/>
          <w:lang w:val="en-US"/>
        </w:rPr>
        <w:tab/>
        <w:t xml:space="preserve">FAO, 2018. Land Use Classification. In: SEEA Agriculture, Forestry and Fisheries, Annex I, pg. 120, 130-135. </w:t>
      </w:r>
      <w:proofErr w:type="gramStart"/>
      <w:r w:rsidRPr="00577C9B">
        <w:rPr>
          <w:color w:val="auto"/>
          <w:sz w:val="24"/>
          <w:szCs w:val="24"/>
          <w:lang w:val="en-US"/>
        </w:rPr>
        <w:t>FAO and UNSD, Rome, Italy.</w:t>
      </w:r>
      <w:proofErr w:type="gramEnd"/>
    </w:p>
    <w:p w:rsidR="00577C9B" w:rsidRPr="00577C9B" w:rsidRDefault="00577C9B" w:rsidP="00577C9B">
      <w:pPr>
        <w:pStyle w:val="MText"/>
        <w:rPr>
          <w:color w:val="auto"/>
          <w:sz w:val="24"/>
          <w:szCs w:val="24"/>
          <w:lang w:val="en-US"/>
        </w:rPr>
      </w:pPr>
      <w:r w:rsidRPr="00577C9B">
        <w:rPr>
          <w:color w:val="auto"/>
          <w:sz w:val="24"/>
          <w:szCs w:val="24"/>
          <w:lang w:val="en-US"/>
        </w:rPr>
        <w:t>•</w:t>
      </w:r>
      <w:r w:rsidRPr="00577C9B">
        <w:rPr>
          <w:color w:val="auto"/>
          <w:sz w:val="24"/>
          <w:szCs w:val="24"/>
          <w:lang w:val="en-US"/>
        </w:rPr>
        <w:tab/>
        <w:t>FAO. 2018. Report of the 26th Committee on Agriculture, 1-5 October 2018.</w:t>
      </w:r>
    </w:p>
    <w:p w:rsidR="00577C9B" w:rsidRPr="00577C9B" w:rsidRDefault="00577C9B" w:rsidP="00577C9B">
      <w:pPr>
        <w:pStyle w:val="MText"/>
        <w:rPr>
          <w:color w:val="auto"/>
          <w:sz w:val="24"/>
          <w:szCs w:val="24"/>
          <w:lang w:val="en-US"/>
        </w:rPr>
      </w:pPr>
      <w:r w:rsidRPr="00577C9B">
        <w:rPr>
          <w:color w:val="auto"/>
          <w:sz w:val="24"/>
          <w:szCs w:val="24"/>
          <w:lang w:val="en-US"/>
        </w:rPr>
        <w:t>•</w:t>
      </w:r>
      <w:r w:rsidRPr="00577C9B">
        <w:rPr>
          <w:color w:val="auto"/>
          <w:sz w:val="24"/>
          <w:szCs w:val="24"/>
          <w:lang w:val="en-US"/>
        </w:rPr>
        <w:tab/>
        <w:t xml:space="preserve">Global Strategy for Improving Agricultural and Rural Statistics. 2017. Handbook on the Agricultural Integrated Survey. </w:t>
      </w:r>
    </w:p>
    <w:p w:rsidR="00577C9B" w:rsidRPr="00577C9B" w:rsidRDefault="00577C9B" w:rsidP="00577C9B">
      <w:pPr>
        <w:pStyle w:val="MText"/>
        <w:rPr>
          <w:color w:val="auto"/>
          <w:sz w:val="24"/>
          <w:szCs w:val="24"/>
          <w:lang w:val="en-US"/>
        </w:rPr>
      </w:pPr>
      <w:r w:rsidRPr="00577C9B">
        <w:rPr>
          <w:color w:val="auto"/>
          <w:sz w:val="24"/>
          <w:szCs w:val="24"/>
          <w:lang w:val="en-US"/>
        </w:rPr>
        <w:t>•</w:t>
      </w:r>
      <w:r w:rsidRPr="00577C9B">
        <w:rPr>
          <w:color w:val="auto"/>
          <w:sz w:val="24"/>
          <w:szCs w:val="24"/>
          <w:lang w:val="en-US"/>
        </w:rPr>
        <w:tab/>
        <w:t>FAO 2020: SDG 2.4,1, methodological note. July, 2020.</w:t>
      </w:r>
    </w:p>
    <w:p w:rsidR="00040034" w:rsidRDefault="00577C9B" w:rsidP="00577C9B">
      <w:pPr>
        <w:pStyle w:val="MText"/>
        <w:rPr>
          <w:color w:val="auto"/>
          <w:sz w:val="24"/>
          <w:szCs w:val="24"/>
          <w:lang w:val="en-US"/>
        </w:rPr>
      </w:pPr>
      <w:r w:rsidRPr="00577C9B">
        <w:rPr>
          <w:color w:val="auto"/>
          <w:sz w:val="24"/>
          <w:szCs w:val="24"/>
          <w:lang w:val="en-US"/>
        </w:rPr>
        <w:lastRenderedPageBreak/>
        <w:t>•</w:t>
      </w:r>
      <w:r w:rsidRPr="00577C9B">
        <w:rPr>
          <w:color w:val="auto"/>
          <w:sz w:val="24"/>
          <w:szCs w:val="24"/>
          <w:lang w:val="en-US"/>
        </w:rPr>
        <w:tab/>
      </w:r>
      <w:proofErr w:type="spellStart"/>
      <w:r w:rsidRPr="00577C9B">
        <w:rPr>
          <w:color w:val="auto"/>
          <w:sz w:val="24"/>
          <w:szCs w:val="24"/>
          <w:lang w:val="en-US"/>
        </w:rPr>
        <w:t>Hayati</w:t>
      </w:r>
      <w:proofErr w:type="spellEnd"/>
      <w:r w:rsidRPr="00577C9B">
        <w:rPr>
          <w:color w:val="auto"/>
          <w:sz w:val="24"/>
          <w:szCs w:val="24"/>
          <w:lang w:val="en-US"/>
        </w:rPr>
        <w:t xml:space="preserve">, D. 2017. Literature Review: A Literature Review on Frameworks and Methods for Measuring and Monitoring Sustainable Agriculture. </w:t>
      </w:r>
      <w:proofErr w:type="gramStart"/>
      <w:r w:rsidRPr="00577C9B">
        <w:rPr>
          <w:color w:val="auto"/>
          <w:sz w:val="24"/>
          <w:szCs w:val="24"/>
          <w:lang w:val="en-US"/>
        </w:rPr>
        <w:t>Technical Report n.22.</w:t>
      </w:r>
      <w:proofErr w:type="gramEnd"/>
      <w:r w:rsidRPr="00577C9B">
        <w:rPr>
          <w:color w:val="auto"/>
          <w:sz w:val="24"/>
          <w:szCs w:val="24"/>
          <w:lang w:val="en-US"/>
        </w:rPr>
        <w:t xml:space="preserve"> Global Strategy Technical Report: Rome.</w:t>
      </w:r>
    </w:p>
    <w:p w:rsidR="002B2508" w:rsidRDefault="002B2508" w:rsidP="00577C9B">
      <w:pPr>
        <w:pStyle w:val="MText"/>
        <w:rPr>
          <w:color w:val="auto"/>
          <w:sz w:val="24"/>
          <w:szCs w:val="24"/>
          <w:lang w:val="en-US"/>
        </w:rPr>
      </w:pPr>
    </w:p>
    <w:p w:rsidR="002B2508" w:rsidRPr="001F3BB3" w:rsidRDefault="002B2508" w:rsidP="00577C9B">
      <w:pPr>
        <w:pStyle w:val="MText"/>
        <w:rPr>
          <w:color w:val="auto"/>
          <w:sz w:val="32"/>
          <w:szCs w:val="24"/>
          <w:lang w:val="en-US"/>
        </w:rPr>
      </w:pPr>
      <w:r w:rsidRPr="002B2508">
        <w:rPr>
          <w:color w:val="auto"/>
          <w:sz w:val="32"/>
          <w:szCs w:val="24"/>
          <w:lang w:val="en-US"/>
        </w:rPr>
        <w:t>Annex: description of the sub-indicators</w:t>
      </w:r>
    </w:p>
    <w:p w:rsidR="00D31F63" w:rsidRPr="001F3BB3" w:rsidRDefault="00D31F63" w:rsidP="00D31F63">
      <w:pPr>
        <w:pStyle w:val="MText"/>
        <w:rPr>
          <w:color w:val="auto"/>
          <w:sz w:val="22"/>
          <w:szCs w:val="22"/>
          <w:lang w:val="en-US"/>
        </w:rPr>
      </w:pPr>
    </w:p>
    <w:p w:rsidR="00D31F63" w:rsidRPr="00CD7370" w:rsidRDefault="00D31F63" w:rsidP="00D31F63">
      <w:pPr>
        <w:pStyle w:val="MText"/>
        <w:rPr>
          <w:b/>
          <w:color w:val="auto"/>
          <w:sz w:val="22"/>
          <w:szCs w:val="22"/>
          <w:lang w:val="ru-RU"/>
        </w:rPr>
      </w:pPr>
      <w:r w:rsidRPr="00CD7370">
        <w:rPr>
          <w:b/>
          <w:color w:val="auto"/>
          <w:sz w:val="24"/>
          <w:szCs w:val="22"/>
          <w:lang w:val="ru-RU"/>
        </w:rPr>
        <w:t>1. Объем с</w:t>
      </w:r>
      <w:r>
        <w:rPr>
          <w:b/>
          <w:color w:val="auto"/>
          <w:sz w:val="24"/>
          <w:szCs w:val="22"/>
          <w:lang w:val="ru-RU"/>
        </w:rPr>
        <w:t>ельскохозяйственного</w:t>
      </w:r>
      <w:r w:rsidRPr="00CD7370">
        <w:rPr>
          <w:b/>
          <w:color w:val="auto"/>
          <w:sz w:val="24"/>
          <w:szCs w:val="22"/>
          <w:lang w:val="ru-RU"/>
        </w:rPr>
        <w:t xml:space="preserve"> производства фермерского хозяйства на 1 га</w:t>
      </w:r>
    </w:p>
    <w:p w:rsidR="00D31F63" w:rsidRDefault="00D31F63" w:rsidP="00D31F63">
      <w:pPr>
        <w:widowControl w:val="0"/>
        <w:autoSpaceDE w:val="0"/>
        <w:autoSpaceDN w:val="0"/>
        <w:adjustRightInd w:val="0"/>
        <w:spacing w:after="0" w:line="240" w:lineRule="auto"/>
        <w:rPr>
          <w:rFonts w:eastAsia="Times New Roman" w:cs="Times New Roman"/>
          <w:b/>
          <w:szCs w:val="24"/>
          <w:lang w:eastAsia="fr-CH"/>
        </w:rPr>
      </w:pPr>
    </w:p>
    <w:p w:rsidR="00D31F63" w:rsidRDefault="00D31F63" w:rsidP="00D31F63">
      <w:pPr>
        <w:widowControl w:val="0"/>
        <w:autoSpaceDE w:val="0"/>
        <w:autoSpaceDN w:val="0"/>
        <w:adjustRightInd w:val="0"/>
        <w:spacing w:after="0" w:line="240" w:lineRule="auto"/>
        <w:rPr>
          <w:rFonts w:eastAsia="Times New Roman" w:cs="Times New Roman"/>
          <w:b/>
          <w:szCs w:val="24"/>
          <w:lang w:eastAsia="fr-CH"/>
        </w:rPr>
      </w:pPr>
      <w:r>
        <w:rPr>
          <w:rFonts w:eastAsia="Times New Roman" w:cs="Times New Roman"/>
          <w:b/>
          <w:szCs w:val="24"/>
          <w:lang w:eastAsia="fr-CH"/>
        </w:rPr>
        <w:t>(А)</w:t>
      </w:r>
      <w:r w:rsidRPr="00AC33BC">
        <w:rPr>
          <w:rStyle w:val="a6"/>
          <w:rFonts w:eastAsia="Times New Roman" w:cs="Times New Roman"/>
          <w:szCs w:val="24"/>
          <w:lang w:eastAsia="fr-CH"/>
        </w:rPr>
        <w:footnoteReference w:id="4"/>
      </w:r>
      <w:r w:rsidRPr="00AC33BC">
        <w:rPr>
          <w:rFonts w:eastAsia="Times New Roman" w:cs="Times New Roman"/>
          <w:szCs w:val="24"/>
          <w:lang w:eastAsia="fr-CH"/>
        </w:rPr>
        <w:t xml:space="preserve"> </w:t>
      </w:r>
      <w:r w:rsidRPr="00CD7370">
        <w:rPr>
          <w:rFonts w:eastAsia="Times New Roman" w:cs="Times New Roman"/>
          <w:b/>
          <w:szCs w:val="24"/>
          <w:lang w:eastAsia="fr-CH"/>
        </w:rPr>
        <w:t>Экономический аспект</w:t>
      </w:r>
      <w:r>
        <w:rPr>
          <w:rFonts w:eastAsia="Times New Roman" w:cs="Times New Roman"/>
          <w:b/>
          <w:szCs w:val="24"/>
          <w:lang w:eastAsia="fr-CH"/>
        </w:rPr>
        <w:t xml:space="preserve"> устойчивости</w:t>
      </w:r>
    </w:p>
    <w:p w:rsidR="00D31F63" w:rsidRDefault="00D31F63" w:rsidP="00D31F63">
      <w:pPr>
        <w:widowControl w:val="0"/>
        <w:autoSpaceDE w:val="0"/>
        <w:autoSpaceDN w:val="0"/>
        <w:adjustRightInd w:val="0"/>
        <w:spacing w:after="0" w:line="240" w:lineRule="auto"/>
        <w:rPr>
          <w:rFonts w:eastAsia="Times New Roman" w:cs="Times New Roman"/>
          <w:b/>
          <w:i/>
          <w:szCs w:val="24"/>
          <w:lang w:eastAsia="fr-CH"/>
        </w:rPr>
      </w:pPr>
    </w:p>
    <w:p w:rsidR="00D31F63" w:rsidRPr="00CD7370" w:rsidRDefault="00D31F63" w:rsidP="00D31F63">
      <w:pPr>
        <w:widowControl w:val="0"/>
        <w:autoSpaceDE w:val="0"/>
        <w:autoSpaceDN w:val="0"/>
        <w:adjustRightInd w:val="0"/>
        <w:spacing w:after="0" w:line="240" w:lineRule="auto"/>
        <w:rPr>
          <w:rFonts w:eastAsia="Times New Roman" w:cs="Times New Roman"/>
          <w:b/>
          <w:szCs w:val="24"/>
          <w:lang w:eastAsia="fr-CH"/>
        </w:rPr>
      </w:pPr>
      <w:r w:rsidRPr="00CD7370">
        <w:rPr>
          <w:rFonts w:eastAsia="Times New Roman" w:cs="Times New Roman"/>
          <w:b/>
          <w:i/>
          <w:szCs w:val="24"/>
          <w:lang w:eastAsia="fr-CH"/>
        </w:rPr>
        <w:t>Тематическое направление</w:t>
      </w:r>
      <w:r w:rsidRPr="00E16AEB">
        <w:rPr>
          <w:rFonts w:eastAsia="Times New Roman" w:cs="Times New Roman"/>
          <w:b/>
          <w:i/>
          <w:szCs w:val="24"/>
          <w:lang w:eastAsia="fr-CH"/>
        </w:rPr>
        <w:t xml:space="preserve">: </w:t>
      </w:r>
      <w:r w:rsidRPr="00E16AEB">
        <w:rPr>
          <w:rFonts w:eastAsia="Times New Roman" w:cs="Times New Roman"/>
          <w:i/>
          <w:szCs w:val="24"/>
          <w:lang w:eastAsia="fr-CH"/>
        </w:rPr>
        <w:t>Про</w:t>
      </w:r>
      <w:r>
        <w:rPr>
          <w:rFonts w:eastAsia="Times New Roman" w:cs="Times New Roman"/>
          <w:i/>
          <w:szCs w:val="24"/>
          <w:lang w:eastAsia="fr-CH"/>
        </w:rPr>
        <w:t xml:space="preserve">дуктивность </w:t>
      </w:r>
      <w:r w:rsidRPr="00E16AEB">
        <w:rPr>
          <w:rFonts w:eastAsia="Times New Roman" w:cs="Times New Roman"/>
          <w:i/>
          <w:szCs w:val="24"/>
          <w:lang w:eastAsia="fr-CH"/>
        </w:rPr>
        <w:t>земли</w:t>
      </w:r>
      <w:r>
        <w:rPr>
          <w:rFonts w:eastAsia="Times New Roman" w:cs="Times New Roman"/>
          <w:b/>
          <w:szCs w:val="24"/>
          <w:lang w:eastAsia="fr-CH"/>
        </w:rPr>
        <w:t xml:space="preserve">  </w:t>
      </w:r>
    </w:p>
    <w:p w:rsidR="00D31F63" w:rsidRDefault="00D31F63" w:rsidP="00D31F63">
      <w:pPr>
        <w:widowControl w:val="0"/>
        <w:autoSpaceDE w:val="0"/>
        <w:autoSpaceDN w:val="0"/>
        <w:adjustRightInd w:val="0"/>
        <w:spacing w:after="0" w:line="240" w:lineRule="auto"/>
        <w:rPr>
          <w:rFonts w:eastAsia="Times New Roman" w:cs="Times New Roman"/>
          <w:b/>
          <w:color w:val="0070C0"/>
          <w:szCs w:val="24"/>
          <w:lang w:eastAsia="fr-CH"/>
        </w:rPr>
      </w:pP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r w:rsidRPr="00E16AEB">
        <w:rPr>
          <w:rFonts w:eastAsia="Times New Roman" w:cs="Times New Roman"/>
          <w:i/>
          <w:szCs w:val="24"/>
          <w:lang w:eastAsia="fr-CH"/>
        </w:rPr>
        <w:t>Продуктивность земли</w:t>
      </w:r>
      <w:r w:rsidRPr="00E16AEB">
        <w:rPr>
          <w:rFonts w:eastAsia="Times New Roman" w:cs="Times New Roman"/>
          <w:szCs w:val="24"/>
          <w:lang w:eastAsia="fr-CH"/>
        </w:rPr>
        <w:t xml:space="preserve"> - это </w:t>
      </w:r>
      <w:r>
        <w:rPr>
          <w:rFonts w:eastAsia="Times New Roman" w:cs="Times New Roman"/>
          <w:szCs w:val="24"/>
          <w:lang w:eastAsia="fr-CH"/>
        </w:rPr>
        <w:t>мера стоимости сельскохозяйственной продукции</w:t>
      </w:r>
      <w:r w:rsidRPr="00E16AEB">
        <w:rPr>
          <w:rFonts w:eastAsia="Times New Roman" w:cs="Times New Roman"/>
          <w:szCs w:val="24"/>
          <w:lang w:eastAsia="fr-CH"/>
        </w:rPr>
        <w:t xml:space="preserve">, полученной на данной площади земли. </w:t>
      </w:r>
      <w:r>
        <w:rPr>
          <w:rFonts w:eastAsia="Times New Roman" w:cs="Times New Roman"/>
          <w:szCs w:val="24"/>
          <w:lang w:eastAsia="fr-CH"/>
        </w:rPr>
        <w:t>По ряду причин с</w:t>
      </w:r>
      <w:r w:rsidRPr="00E16AEB">
        <w:rPr>
          <w:rFonts w:eastAsia="Times New Roman" w:cs="Times New Roman"/>
          <w:szCs w:val="24"/>
          <w:lang w:eastAsia="fr-CH"/>
        </w:rPr>
        <w:t>охранение или у</w:t>
      </w:r>
      <w:r>
        <w:rPr>
          <w:rFonts w:eastAsia="Times New Roman" w:cs="Times New Roman"/>
          <w:szCs w:val="24"/>
          <w:lang w:eastAsia="fr-CH"/>
        </w:rPr>
        <w:t xml:space="preserve">величение полученного объема сельхозпродукции на протяжении определенного </w:t>
      </w:r>
      <w:r w:rsidRPr="00E16AEB">
        <w:rPr>
          <w:rFonts w:eastAsia="Times New Roman" w:cs="Times New Roman"/>
          <w:szCs w:val="24"/>
          <w:lang w:eastAsia="fr-CH"/>
        </w:rPr>
        <w:t xml:space="preserve">времени </w:t>
      </w:r>
      <w:r>
        <w:rPr>
          <w:rFonts w:eastAsia="Times New Roman" w:cs="Times New Roman"/>
          <w:szCs w:val="24"/>
          <w:lang w:eastAsia="fr-CH"/>
        </w:rPr>
        <w:t xml:space="preserve">по </w:t>
      </w:r>
      <w:r w:rsidRPr="00E16AEB">
        <w:rPr>
          <w:rFonts w:eastAsia="Times New Roman" w:cs="Times New Roman"/>
          <w:szCs w:val="24"/>
          <w:lang w:eastAsia="fr-CH"/>
        </w:rPr>
        <w:t>отно</w:t>
      </w:r>
      <w:r>
        <w:rPr>
          <w:rFonts w:eastAsia="Times New Roman" w:cs="Times New Roman"/>
          <w:szCs w:val="24"/>
          <w:lang w:eastAsia="fr-CH"/>
        </w:rPr>
        <w:t>шению к</w:t>
      </w:r>
      <w:r w:rsidRPr="00E16AEB">
        <w:rPr>
          <w:rFonts w:eastAsia="Times New Roman" w:cs="Times New Roman"/>
          <w:szCs w:val="24"/>
          <w:lang w:eastAsia="fr-CH"/>
        </w:rPr>
        <w:t xml:space="preserve"> используемой площади земли является важным аспектом устойчивости. На уровне фермерских хозяйств </w:t>
      </w:r>
      <w:r>
        <w:rPr>
          <w:rFonts w:eastAsia="Times New Roman" w:cs="Times New Roman"/>
          <w:szCs w:val="24"/>
          <w:lang w:eastAsia="fr-CH"/>
        </w:rPr>
        <w:t xml:space="preserve">данные о </w:t>
      </w:r>
      <w:r w:rsidRPr="00E16AEB">
        <w:rPr>
          <w:rFonts w:eastAsia="Times New Roman" w:cs="Times New Roman"/>
          <w:szCs w:val="24"/>
          <w:lang w:eastAsia="fr-CH"/>
        </w:rPr>
        <w:t>продуктивност</w:t>
      </w:r>
      <w:r>
        <w:rPr>
          <w:rFonts w:eastAsia="Times New Roman" w:cs="Times New Roman"/>
          <w:szCs w:val="24"/>
          <w:lang w:eastAsia="fr-CH"/>
        </w:rPr>
        <w:t>и</w:t>
      </w:r>
      <w:r w:rsidRPr="00E16AEB">
        <w:rPr>
          <w:rFonts w:eastAsia="Times New Roman" w:cs="Times New Roman"/>
          <w:szCs w:val="24"/>
          <w:lang w:eastAsia="fr-CH"/>
        </w:rPr>
        <w:t xml:space="preserve"> зем</w:t>
      </w:r>
      <w:r>
        <w:rPr>
          <w:rFonts w:eastAsia="Times New Roman" w:cs="Times New Roman"/>
          <w:szCs w:val="24"/>
          <w:lang w:eastAsia="fr-CH"/>
        </w:rPr>
        <w:t>ли</w:t>
      </w:r>
      <w:r w:rsidRPr="00E16AEB">
        <w:rPr>
          <w:rFonts w:eastAsia="Times New Roman" w:cs="Times New Roman"/>
          <w:szCs w:val="24"/>
          <w:lang w:eastAsia="fr-CH"/>
        </w:rPr>
        <w:t xml:space="preserve"> </w:t>
      </w:r>
      <w:proofErr w:type="gramStart"/>
      <w:r>
        <w:rPr>
          <w:rFonts w:eastAsia="Times New Roman" w:cs="Times New Roman"/>
          <w:szCs w:val="24"/>
          <w:lang w:eastAsia="fr-CH"/>
        </w:rPr>
        <w:t>свидетельствуют</w:t>
      </w:r>
      <w:proofErr w:type="gramEnd"/>
      <w:r>
        <w:rPr>
          <w:rFonts w:eastAsia="Times New Roman" w:cs="Times New Roman"/>
          <w:szCs w:val="24"/>
          <w:lang w:eastAsia="fr-CH"/>
        </w:rPr>
        <w:t xml:space="preserve"> о технологии, применяемой для </w:t>
      </w:r>
      <w:r w:rsidRPr="00E16AEB">
        <w:rPr>
          <w:rFonts w:eastAsia="Times New Roman" w:cs="Times New Roman"/>
          <w:szCs w:val="24"/>
          <w:lang w:eastAsia="fr-CH"/>
        </w:rPr>
        <w:t>производственны</w:t>
      </w:r>
      <w:r>
        <w:rPr>
          <w:rFonts w:eastAsia="Times New Roman" w:cs="Times New Roman"/>
          <w:szCs w:val="24"/>
          <w:lang w:eastAsia="fr-CH"/>
        </w:rPr>
        <w:t>х</w:t>
      </w:r>
      <w:r w:rsidRPr="00E16AEB">
        <w:rPr>
          <w:rFonts w:eastAsia="Times New Roman" w:cs="Times New Roman"/>
          <w:szCs w:val="24"/>
          <w:lang w:eastAsia="fr-CH"/>
        </w:rPr>
        <w:t xml:space="preserve"> процесс</w:t>
      </w:r>
      <w:r>
        <w:rPr>
          <w:rFonts w:eastAsia="Times New Roman" w:cs="Times New Roman"/>
          <w:szCs w:val="24"/>
          <w:lang w:eastAsia="fr-CH"/>
        </w:rPr>
        <w:t>ов</w:t>
      </w:r>
      <w:r w:rsidRPr="00E16AEB">
        <w:rPr>
          <w:rFonts w:eastAsia="Times New Roman" w:cs="Times New Roman"/>
          <w:szCs w:val="24"/>
          <w:lang w:eastAsia="fr-CH"/>
        </w:rPr>
        <w:t xml:space="preserve"> </w:t>
      </w:r>
      <w:r>
        <w:rPr>
          <w:rFonts w:eastAsia="Times New Roman" w:cs="Times New Roman"/>
          <w:szCs w:val="24"/>
          <w:lang w:eastAsia="fr-CH"/>
        </w:rPr>
        <w:t>в</w:t>
      </w:r>
      <w:r w:rsidRPr="00E16AEB">
        <w:rPr>
          <w:rFonts w:eastAsia="Times New Roman" w:cs="Times New Roman"/>
          <w:szCs w:val="24"/>
          <w:lang w:eastAsia="fr-CH"/>
        </w:rPr>
        <w:t xml:space="preserve"> </w:t>
      </w:r>
      <w:r>
        <w:rPr>
          <w:rFonts w:eastAsia="Times New Roman" w:cs="Times New Roman"/>
          <w:szCs w:val="24"/>
          <w:lang w:eastAsia="fr-CH"/>
        </w:rPr>
        <w:t xml:space="preserve">имеющихся </w:t>
      </w:r>
      <w:r w:rsidRPr="00E16AEB">
        <w:rPr>
          <w:rFonts w:eastAsia="Times New Roman" w:cs="Times New Roman"/>
          <w:szCs w:val="24"/>
          <w:lang w:eastAsia="fr-CH"/>
        </w:rPr>
        <w:t>агроэкологических услови</w:t>
      </w:r>
      <w:r>
        <w:rPr>
          <w:rFonts w:eastAsia="Times New Roman" w:cs="Times New Roman"/>
          <w:szCs w:val="24"/>
          <w:lang w:eastAsia="fr-CH"/>
        </w:rPr>
        <w:t>ях</w:t>
      </w:r>
      <w:r w:rsidRPr="00E16AEB">
        <w:rPr>
          <w:rFonts w:eastAsia="Times New Roman" w:cs="Times New Roman"/>
          <w:szCs w:val="24"/>
          <w:lang w:eastAsia="fr-CH"/>
        </w:rPr>
        <w:t>. В более широком смысле повышение уровня продуктивности зем</w:t>
      </w:r>
      <w:r>
        <w:rPr>
          <w:rFonts w:eastAsia="Times New Roman" w:cs="Times New Roman"/>
          <w:szCs w:val="24"/>
          <w:lang w:eastAsia="fr-CH"/>
        </w:rPr>
        <w:t>ли</w:t>
      </w:r>
      <w:r w:rsidRPr="00E16AEB">
        <w:rPr>
          <w:rFonts w:eastAsia="Times New Roman" w:cs="Times New Roman"/>
          <w:szCs w:val="24"/>
          <w:lang w:eastAsia="fr-CH"/>
        </w:rPr>
        <w:t xml:space="preserve"> позволяет повысить продуктивность при одновременном снижении нагрузки на </w:t>
      </w:r>
      <w:proofErr w:type="spellStart"/>
      <w:r>
        <w:rPr>
          <w:rFonts w:eastAsia="Times New Roman" w:cs="Times New Roman"/>
          <w:szCs w:val="24"/>
          <w:lang w:eastAsia="fr-CH"/>
        </w:rPr>
        <w:t>скуднеющие</w:t>
      </w:r>
      <w:proofErr w:type="spellEnd"/>
      <w:r>
        <w:rPr>
          <w:rFonts w:eastAsia="Times New Roman" w:cs="Times New Roman"/>
          <w:szCs w:val="24"/>
          <w:lang w:eastAsia="fr-CH"/>
        </w:rPr>
        <w:t xml:space="preserve"> </w:t>
      </w:r>
      <w:r w:rsidRPr="00E16AEB">
        <w:rPr>
          <w:rFonts w:eastAsia="Times New Roman" w:cs="Times New Roman"/>
          <w:szCs w:val="24"/>
          <w:lang w:eastAsia="fr-CH"/>
        </w:rPr>
        <w:t xml:space="preserve">земельные ресурсы, что обычно связано с обезлесением и соответствующими потерями </w:t>
      </w:r>
      <w:proofErr w:type="spellStart"/>
      <w:r w:rsidRPr="00E16AEB">
        <w:rPr>
          <w:rFonts w:eastAsia="Times New Roman" w:cs="Times New Roman"/>
          <w:szCs w:val="24"/>
          <w:lang w:eastAsia="fr-CH"/>
        </w:rPr>
        <w:t>экосистемных</w:t>
      </w:r>
      <w:proofErr w:type="spellEnd"/>
      <w:r w:rsidRPr="00E16AEB">
        <w:rPr>
          <w:rFonts w:eastAsia="Times New Roman" w:cs="Times New Roman"/>
          <w:szCs w:val="24"/>
          <w:lang w:eastAsia="fr-CH"/>
        </w:rPr>
        <w:t xml:space="preserve"> услуг и биоразнообразия.</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B12052" w:rsidRDefault="00D31F63" w:rsidP="00D31F63">
      <w:pPr>
        <w:widowControl w:val="0"/>
        <w:autoSpaceDE w:val="0"/>
        <w:autoSpaceDN w:val="0"/>
        <w:adjustRightInd w:val="0"/>
        <w:spacing w:after="0" w:line="240" w:lineRule="auto"/>
        <w:rPr>
          <w:rFonts w:eastAsia="Times New Roman" w:cs="Times New Roman"/>
          <w:szCs w:val="24"/>
          <w:lang w:eastAsia="fr-CH"/>
        </w:rPr>
      </w:pPr>
      <w:r w:rsidRPr="00B12052">
        <w:rPr>
          <w:rFonts w:eastAsia="Times New Roman" w:cs="Times New Roman"/>
          <w:i/>
          <w:szCs w:val="24"/>
          <w:lang w:eastAsia="fr-CH"/>
        </w:rPr>
        <w:t>Охват</w:t>
      </w:r>
      <w:r w:rsidRPr="00B12052">
        <w:rPr>
          <w:rFonts w:eastAsia="Times New Roman" w:cs="Times New Roman"/>
          <w:szCs w:val="24"/>
          <w:lang w:eastAsia="fr-CH"/>
        </w:rPr>
        <w:t>: все типы ферм</w:t>
      </w:r>
      <w:r>
        <w:rPr>
          <w:rFonts w:eastAsia="Times New Roman" w:cs="Times New Roman"/>
          <w:szCs w:val="24"/>
          <w:lang w:eastAsia="fr-CH"/>
        </w:rPr>
        <w:t>ерских хозяйств.</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r w:rsidRPr="00B12052">
        <w:rPr>
          <w:rFonts w:eastAsia="Times New Roman" w:cs="Times New Roman"/>
          <w:i/>
          <w:szCs w:val="24"/>
          <w:lang w:eastAsia="fr-CH"/>
        </w:rPr>
        <w:t>Описание</w:t>
      </w:r>
      <w:r>
        <w:rPr>
          <w:rFonts w:eastAsia="Times New Roman" w:cs="Times New Roman"/>
          <w:szCs w:val="24"/>
          <w:lang w:eastAsia="fr-CH"/>
        </w:rPr>
        <w:t xml:space="preserve"> </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5836E7" w:rsidRDefault="00D31F63" w:rsidP="00D31F63">
      <w:pPr>
        <w:pStyle w:val="ab"/>
        <w:widowControl w:val="0"/>
        <w:numPr>
          <w:ilvl w:val="0"/>
          <w:numId w:val="38"/>
        </w:numPr>
        <w:autoSpaceDE w:val="0"/>
        <w:autoSpaceDN w:val="0"/>
        <w:adjustRightInd w:val="0"/>
        <w:spacing w:after="0" w:line="240" w:lineRule="auto"/>
        <w:rPr>
          <w:rFonts w:eastAsia="Times New Roman" w:cs="Times New Roman"/>
          <w:szCs w:val="24"/>
          <w:lang w:eastAsia="fr-CH"/>
        </w:rPr>
      </w:pPr>
      <w:r>
        <w:rPr>
          <w:rFonts w:eastAsia="Times New Roman" w:cs="Times New Roman"/>
          <w:szCs w:val="24"/>
          <w:lang w:eastAsia="fr-CH"/>
        </w:rPr>
        <w:t>О</w:t>
      </w:r>
      <w:r w:rsidRPr="005836E7">
        <w:rPr>
          <w:rFonts w:eastAsia="Times New Roman" w:cs="Times New Roman"/>
          <w:szCs w:val="24"/>
          <w:lang w:eastAsia="fr-CH"/>
        </w:rPr>
        <w:t xml:space="preserve">бъем </w:t>
      </w:r>
      <w:proofErr w:type="gramStart"/>
      <w:r w:rsidRPr="005836E7">
        <w:rPr>
          <w:rFonts w:eastAsia="Times New Roman" w:cs="Times New Roman"/>
          <w:szCs w:val="24"/>
          <w:lang w:eastAsia="fr-CH"/>
        </w:rPr>
        <w:t>сельскохозяйственной продукции, произведенной  на уровне фермы обычно учитывает</w:t>
      </w:r>
      <w:proofErr w:type="gramEnd"/>
      <w:r w:rsidRPr="005836E7">
        <w:rPr>
          <w:rFonts w:eastAsia="Times New Roman" w:cs="Times New Roman"/>
          <w:szCs w:val="24"/>
          <w:lang w:eastAsia="fr-CH"/>
        </w:rPr>
        <w:t xml:space="preserve"> производство нескольких видов продукции, например, различные виды зерновых и/или комбинацию зерновых и домашнего скота и т.д. Поскольку объем различной сельскохозяйственной продукции не всегда можно выразить в соизмеримых единицах (например, не вся произведенная продукция измеряется в тоннах, а продукция, выраженная в тоннах, может представлять разные виды продуктов), необходимо установить общую основу для агрегирования данных. В данном случае используется денежная единица. Простой способ агрегирования состоит в учете различных видов продукции, произведенной одной фермой, в денежном выражении (то есть объем/количество произведенной </w:t>
      </w:r>
      <w:proofErr w:type="gramStart"/>
      <w:r w:rsidRPr="005836E7">
        <w:rPr>
          <w:rFonts w:eastAsia="Times New Roman" w:cs="Times New Roman"/>
          <w:szCs w:val="24"/>
          <w:lang w:eastAsia="fr-CH"/>
        </w:rPr>
        <w:t>продукции</w:t>
      </w:r>
      <w:proofErr w:type="gramEnd"/>
      <w:r w:rsidRPr="005836E7">
        <w:rPr>
          <w:rFonts w:eastAsia="Times New Roman" w:cs="Times New Roman"/>
          <w:szCs w:val="24"/>
          <w:lang w:eastAsia="fr-CH"/>
        </w:rPr>
        <w:t xml:space="preserve"> умноженное на цены).</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5836E7" w:rsidRDefault="00D31F63" w:rsidP="00D31F63">
      <w:pPr>
        <w:pStyle w:val="ab"/>
        <w:widowControl w:val="0"/>
        <w:numPr>
          <w:ilvl w:val="0"/>
          <w:numId w:val="38"/>
        </w:numPr>
        <w:autoSpaceDE w:val="0"/>
        <w:autoSpaceDN w:val="0"/>
        <w:adjustRightInd w:val="0"/>
        <w:spacing w:after="0" w:line="240" w:lineRule="auto"/>
        <w:rPr>
          <w:rFonts w:eastAsia="Times New Roman" w:cs="Times New Roman"/>
          <w:szCs w:val="24"/>
          <w:lang w:eastAsia="fr-CH"/>
        </w:rPr>
      </w:pPr>
      <w:r w:rsidRPr="005836E7">
        <w:rPr>
          <w:rFonts w:eastAsia="Times New Roman" w:cs="Times New Roman"/>
          <w:szCs w:val="24"/>
          <w:lang w:eastAsia="fr-CH"/>
        </w:rPr>
        <w:t xml:space="preserve">Площадь земель </w:t>
      </w:r>
      <w:r>
        <w:rPr>
          <w:rFonts w:eastAsia="Times New Roman" w:cs="Times New Roman"/>
          <w:szCs w:val="24"/>
          <w:lang w:eastAsia="fr-CH"/>
        </w:rPr>
        <w:t xml:space="preserve">сельскохозяйственного назначения </w:t>
      </w:r>
      <w:r w:rsidRPr="005836E7">
        <w:rPr>
          <w:rFonts w:eastAsia="Times New Roman" w:cs="Times New Roman"/>
          <w:szCs w:val="24"/>
          <w:lang w:eastAsia="fr-CH"/>
        </w:rPr>
        <w:t>определяется как площадь земель, используемых для ведения сельского хозяйства данным фермерским хозяйством.</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FB0BEA" w:rsidRDefault="00D31F63" w:rsidP="00D31F63">
      <w:pPr>
        <w:widowControl w:val="0"/>
        <w:autoSpaceDE w:val="0"/>
        <w:autoSpaceDN w:val="0"/>
        <w:adjustRightInd w:val="0"/>
        <w:spacing w:after="0" w:line="240" w:lineRule="auto"/>
        <w:rPr>
          <w:rFonts w:eastAsia="Times New Roman" w:cs="Times New Roman"/>
          <w:color w:val="00B050"/>
          <w:szCs w:val="24"/>
          <w:lang w:eastAsia="fr-CH"/>
        </w:rPr>
      </w:pPr>
      <w:r w:rsidRPr="00FB0BEA">
        <w:rPr>
          <w:rFonts w:eastAsia="Times New Roman" w:cs="Times New Roman"/>
          <w:i/>
          <w:szCs w:val="24"/>
          <w:lang w:eastAsia="fr-CH"/>
        </w:rPr>
        <w:t>Критерии устойчивости</w:t>
      </w:r>
      <w:r w:rsidRPr="00FB0BEA">
        <w:rPr>
          <w:rFonts w:eastAsia="Times New Roman" w:cs="Times New Roman"/>
          <w:szCs w:val="24"/>
          <w:lang w:eastAsia="fr-CH"/>
        </w:rPr>
        <w:t xml:space="preserve">: расстояние от 90-го </w:t>
      </w:r>
      <w:proofErr w:type="spellStart"/>
      <w:r w:rsidRPr="00FB0BEA">
        <w:rPr>
          <w:rFonts w:eastAsia="Times New Roman" w:cs="Times New Roman"/>
          <w:szCs w:val="24"/>
          <w:lang w:eastAsia="fr-CH"/>
        </w:rPr>
        <w:t>процентиля</w:t>
      </w:r>
      <w:proofErr w:type="spellEnd"/>
      <w:r w:rsidRPr="00FB0BEA">
        <w:rPr>
          <w:rFonts w:eastAsia="Times New Roman" w:cs="Times New Roman"/>
          <w:szCs w:val="24"/>
          <w:lang w:eastAsia="fr-CH"/>
        </w:rPr>
        <w:t xml:space="preserve"> национального распределения</w:t>
      </w:r>
      <w:r w:rsidRPr="00FB0BEA">
        <w:rPr>
          <w:rStyle w:val="a6"/>
          <w:rFonts w:eastAsia="Times New Roman" w:cs="Times New Roman"/>
          <w:szCs w:val="24"/>
          <w:lang w:eastAsia="fr-CH"/>
        </w:rPr>
        <w:footnoteReference w:id="5"/>
      </w:r>
      <w:r>
        <w:rPr>
          <w:rFonts w:eastAsia="Times New Roman" w:cs="Times New Roman"/>
          <w:szCs w:val="24"/>
          <w:lang w:eastAsia="fr-CH"/>
        </w:rPr>
        <w:t>:</w:t>
      </w:r>
    </w:p>
    <w:p w:rsidR="00D31F63" w:rsidRPr="00FB0BEA" w:rsidRDefault="00D31F63" w:rsidP="00D31F63">
      <w:pPr>
        <w:widowControl w:val="0"/>
        <w:autoSpaceDE w:val="0"/>
        <w:autoSpaceDN w:val="0"/>
        <w:adjustRightInd w:val="0"/>
        <w:spacing w:after="0" w:line="240" w:lineRule="auto"/>
        <w:rPr>
          <w:rFonts w:eastAsia="Times New Roman" w:cs="Times New Roman"/>
          <w:color w:val="00B050"/>
          <w:szCs w:val="24"/>
          <w:lang w:eastAsia="fr-CH"/>
        </w:rPr>
      </w:pPr>
    </w:p>
    <w:p w:rsidR="00D31F63" w:rsidRPr="00FB0BEA" w:rsidRDefault="00D31F63" w:rsidP="00D31F63">
      <w:pPr>
        <w:pStyle w:val="ab"/>
        <w:widowControl w:val="0"/>
        <w:numPr>
          <w:ilvl w:val="0"/>
          <w:numId w:val="15"/>
        </w:numPr>
        <w:autoSpaceDE w:val="0"/>
        <w:autoSpaceDN w:val="0"/>
        <w:adjustRightInd w:val="0"/>
        <w:spacing w:after="0" w:line="240" w:lineRule="auto"/>
        <w:rPr>
          <w:rFonts w:eastAsia="Times New Roman" w:cs="Times New Roman"/>
          <w:color w:val="00B050"/>
          <w:szCs w:val="24"/>
          <w:lang w:eastAsia="fr-CH"/>
        </w:rPr>
      </w:pPr>
      <w:r w:rsidRPr="00FB0BEA">
        <w:rPr>
          <w:rFonts w:eastAsia="Times New Roman" w:cs="Times New Roman" w:hint="eastAsia"/>
          <w:color w:val="00B050"/>
          <w:szCs w:val="24"/>
          <w:lang w:eastAsia="fr-CH"/>
        </w:rPr>
        <w:t>Зеленый (</w:t>
      </w:r>
      <w:r>
        <w:rPr>
          <w:rFonts w:eastAsia="Times New Roman" w:cs="Times New Roman" w:hint="eastAsia"/>
          <w:color w:val="00B050"/>
          <w:szCs w:val="24"/>
          <w:lang w:eastAsia="fr-CH"/>
        </w:rPr>
        <w:t>желаемый</w:t>
      </w:r>
      <w:r w:rsidRPr="00FB0BEA">
        <w:rPr>
          <w:rFonts w:eastAsia="Times New Roman" w:cs="Times New Roman" w:hint="eastAsia"/>
          <w:color w:val="00B050"/>
          <w:szCs w:val="24"/>
          <w:lang w:eastAsia="fr-CH"/>
        </w:rPr>
        <w:t xml:space="preserve">): значение </w:t>
      </w:r>
      <w:r>
        <w:rPr>
          <w:rFonts w:eastAsia="Times New Roman" w:cs="Times New Roman" w:hint="eastAsia"/>
          <w:color w:val="00B050"/>
          <w:szCs w:val="24"/>
          <w:lang w:eastAsia="fr-CH"/>
        </w:rPr>
        <w:t>вспомогательного показателя</w:t>
      </w:r>
      <w:r w:rsidRPr="00FB0BEA">
        <w:rPr>
          <w:rFonts w:eastAsia="Times New Roman" w:cs="Times New Roman"/>
          <w:color w:val="00B050"/>
          <w:szCs w:val="24"/>
          <w:lang w:eastAsia="fr-CH"/>
        </w:rPr>
        <w:t xml:space="preserve"> </w:t>
      </w:r>
      <w:r w:rsidRPr="00FB0BEA">
        <w:rPr>
          <w:rFonts w:eastAsia="Times New Roman" w:cs="Times New Roman" w:hint="eastAsia"/>
          <w:color w:val="00B050"/>
          <w:szCs w:val="24"/>
          <w:lang w:eastAsia="fr-CH"/>
        </w:rPr>
        <w:t xml:space="preserve">составляет ≥ 2/3 соответствующего 90-го </w:t>
      </w:r>
      <w:proofErr w:type="spellStart"/>
      <w:r w:rsidRPr="00FB0BEA">
        <w:rPr>
          <w:rFonts w:eastAsia="Times New Roman" w:cs="Times New Roman" w:hint="eastAsia"/>
          <w:color w:val="00B050"/>
          <w:szCs w:val="24"/>
          <w:lang w:eastAsia="fr-CH"/>
        </w:rPr>
        <w:t>процентиля</w:t>
      </w:r>
      <w:proofErr w:type="spellEnd"/>
    </w:p>
    <w:p w:rsidR="00D31F63" w:rsidRPr="00FB0BEA" w:rsidRDefault="00D31F63" w:rsidP="00D31F63">
      <w:pPr>
        <w:widowControl w:val="0"/>
        <w:autoSpaceDE w:val="0"/>
        <w:autoSpaceDN w:val="0"/>
        <w:adjustRightInd w:val="0"/>
        <w:spacing w:after="0" w:line="240" w:lineRule="auto"/>
        <w:rPr>
          <w:rFonts w:eastAsia="Times New Roman" w:cs="Times New Roman"/>
          <w:color w:val="00B050"/>
          <w:szCs w:val="24"/>
          <w:lang w:eastAsia="fr-CH"/>
        </w:rPr>
      </w:pPr>
    </w:p>
    <w:p w:rsidR="00D31F63" w:rsidRPr="005D21A6" w:rsidRDefault="00D31F63" w:rsidP="00D31F63">
      <w:pPr>
        <w:pStyle w:val="ab"/>
        <w:widowControl w:val="0"/>
        <w:numPr>
          <w:ilvl w:val="0"/>
          <w:numId w:val="14"/>
        </w:numPr>
        <w:autoSpaceDE w:val="0"/>
        <w:autoSpaceDN w:val="0"/>
        <w:adjustRightInd w:val="0"/>
        <w:spacing w:after="0" w:line="240" w:lineRule="auto"/>
        <w:rPr>
          <w:rFonts w:eastAsia="Times New Roman" w:cs="Times New Roman"/>
          <w:color w:val="DEA900"/>
          <w:szCs w:val="24"/>
          <w:lang w:eastAsia="fr-CH"/>
        </w:rPr>
      </w:pPr>
      <w:proofErr w:type="gramStart"/>
      <w:r w:rsidRPr="005D21A6">
        <w:rPr>
          <w:rFonts w:eastAsia="Times New Roman" w:cs="Times New Roman" w:hint="eastAsia"/>
          <w:color w:val="DEA900"/>
          <w:szCs w:val="24"/>
          <w:lang w:eastAsia="fr-CH"/>
        </w:rPr>
        <w:t>Желтый</w:t>
      </w:r>
      <w:proofErr w:type="gramEnd"/>
      <w:r w:rsidRPr="005D21A6">
        <w:rPr>
          <w:rFonts w:eastAsia="Times New Roman" w:cs="Times New Roman" w:hint="eastAsia"/>
          <w:color w:val="DEA900"/>
          <w:szCs w:val="24"/>
          <w:lang w:eastAsia="fr-CH"/>
        </w:rPr>
        <w:t xml:space="preserve"> (приемлемый): значение </w:t>
      </w:r>
      <w:r>
        <w:rPr>
          <w:rFonts w:eastAsia="Times New Roman" w:cs="Times New Roman" w:hint="eastAsia"/>
          <w:color w:val="DEA900"/>
          <w:szCs w:val="24"/>
          <w:lang w:eastAsia="fr-CH"/>
        </w:rPr>
        <w:t>вспомогательного показателя</w:t>
      </w:r>
      <w:r w:rsidRPr="005D21A6">
        <w:rPr>
          <w:rFonts w:eastAsia="Times New Roman" w:cs="Times New Roman" w:hint="eastAsia"/>
          <w:color w:val="DEA900"/>
          <w:szCs w:val="24"/>
          <w:lang w:eastAsia="fr-CH"/>
        </w:rPr>
        <w:t xml:space="preserve"> составляет ≥ 1/3 и &lt;2/3 соответствующего 90-го </w:t>
      </w:r>
      <w:proofErr w:type="spellStart"/>
      <w:r w:rsidRPr="005D21A6">
        <w:rPr>
          <w:rFonts w:eastAsia="Times New Roman" w:cs="Times New Roman" w:hint="eastAsia"/>
          <w:color w:val="DEA900"/>
          <w:szCs w:val="24"/>
          <w:lang w:eastAsia="fr-CH"/>
        </w:rPr>
        <w:t>процентиля</w:t>
      </w:r>
      <w:proofErr w:type="spellEnd"/>
    </w:p>
    <w:p w:rsidR="00D31F63" w:rsidRPr="00CA15A0"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FB0BEA" w:rsidRDefault="00D31F63" w:rsidP="00D31F63">
      <w:pPr>
        <w:pStyle w:val="ab"/>
        <w:widowControl w:val="0"/>
        <w:numPr>
          <w:ilvl w:val="0"/>
          <w:numId w:val="14"/>
        </w:numPr>
        <w:autoSpaceDE w:val="0"/>
        <w:autoSpaceDN w:val="0"/>
        <w:adjustRightInd w:val="0"/>
        <w:spacing w:after="0" w:line="240" w:lineRule="auto"/>
        <w:rPr>
          <w:rFonts w:eastAsia="Times New Roman" w:cs="Times New Roman"/>
          <w:color w:val="FF0000"/>
          <w:szCs w:val="24"/>
          <w:lang w:eastAsia="fr-CH"/>
        </w:rPr>
      </w:pPr>
      <w:r w:rsidRPr="00FB0BEA">
        <w:rPr>
          <w:rFonts w:eastAsia="Times New Roman" w:cs="Times New Roman"/>
          <w:color w:val="FF0000"/>
          <w:szCs w:val="24"/>
          <w:lang w:eastAsia="fr-CH"/>
        </w:rPr>
        <w:t xml:space="preserve">Красный (неустойчивый): значение </w:t>
      </w:r>
      <w:r>
        <w:rPr>
          <w:rFonts w:eastAsia="Times New Roman" w:cs="Times New Roman" w:hint="eastAsia"/>
          <w:color w:val="FF0000"/>
          <w:szCs w:val="24"/>
          <w:lang w:eastAsia="fr-CH"/>
        </w:rPr>
        <w:t>вспомогательного показателя</w:t>
      </w:r>
      <w:r w:rsidRPr="00FB0BEA">
        <w:rPr>
          <w:rFonts w:eastAsia="Times New Roman" w:cs="Times New Roman"/>
          <w:color w:val="FF0000"/>
          <w:szCs w:val="24"/>
          <w:lang w:eastAsia="fr-CH"/>
        </w:rPr>
        <w:t xml:space="preserve"> составляет &lt;1/3 соответствующего 90-го </w:t>
      </w:r>
      <w:proofErr w:type="spellStart"/>
      <w:r w:rsidRPr="00FB0BEA">
        <w:rPr>
          <w:rFonts w:eastAsia="Times New Roman" w:cs="Times New Roman"/>
          <w:color w:val="FF0000"/>
          <w:szCs w:val="24"/>
          <w:lang w:eastAsia="fr-CH"/>
        </w:rPr>
        <w:t>процентиля</w:t>
      </w:r>
      <w:proofErr w:type="spellEnd"/>
    </w:p>
    <w:p w:rsidR="00D31F63" w:rsidRPr="00635049"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635049" w:rsidRDefault="00D31F63" w:rsidP="00D31F63">
      <w:pPr>
        <w:widowControl w:val="0"/>
        <w:autoSpaceDE w:val="0"/>
        <w:autoSpaceDN w:val="0"/>
        <w:adjustRightInd w:val="0"/>
        <w:spacing w:after="0" w:line="240" w:lineRule="auto"/>
        <w:rPr>
          <w:rFonts w:eastAsia="Times New Roman" w:cs="Times New Roman"/>
          <w:szCs w:val="24"/>
          <w:lang w:eastAsia="fr-CH"/>
        </w:rPr>
      </w:pPr>
      <w:r w:rsidRPr="00635049">
        <w:rPr>
          <w:rFonts w:eastAsia="Times New Roman" w:cs="Times New Roman"/>
          <w:i/>
          <w:szCs w:val="24"/>
          <w:lang w:eastAsia="fr-CH"/>
        </w:rPr>
        <w:t>Собираемые данные</w:t>
      </w:r>
      <w:r w:rsidRPr="00635049">
        <w:rPr>
          <w:rFonts w:eastAsia="Times New Roman" w:cs="Times New Roman"/>
          <w:szCs w:val="24"/>
          <w:lang w:eastAsia="fr-CH"/>
        </w:rPr>
        <w:t xml:space="preserve"> </w:t>
      </w:r>
    </w:p>
    <w:p w:rsidR="00D31F63" w:rsidRPr="00635049"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635049" w:rsidRDefault="00D31F63" w:rsidP="00D31F63">
      <w:pPr>
        <w:widowControl w:val="0"/>
        <w:autoSpaceDE w:val="0"/>
        <w:autoSpaceDN w:val="0"/>
        <w:adjustRightInd w:val="0"/>
        <w:spacing w:after="0" w:line="240" w:lineRule="auto"/>
        <w:rPr>
          <w:rFonts w:eastAsia="Times New Roman" w:cs="Times New Roman"/>
          <w:szCs w:val="24"/>
          <w:lang w:eastAsia="fr-CH"/>
        </w:rPr>
      </w:pPr>
      <w:r w:rsidRPr="00BC60A6">
        <w:rPr>
          <w:rFonts w:eastAsia="Times New Roman" w:cs="Times New Roman"/>
          <w:i/>
          <w:szCs w:val="24"/>
          <w:lang w:eastAsia="fr-CH"/>
        </w:rPr>
        <w:t>Учетный период</w:t>
      </w:r>
      <w:r w:rsidRPr="00635049">
        <w:rPr>
          <w:rFonts w:eastAsia="Times New Roman" w:cs="Times New Roman"/>
          <w:szCs w:val="24"/>
          <w:lang w:eastAsia="fr-CH"/>
        </w:rPr>
        <w:t>: последний календарный год</w:t>
      </w:r>
    </w:p>
    <w:p w:rsidR="00D31F63" w:rsidRPr="00635049"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635049" w:rsidRDefault="00D31F63" w:rsidP="00D31F63">
      <w:pPr>
        <w:pStyle w:val="ab"/>
        <w:widowControl w:val="0"/>
        <w:numPr>
          <w:ilvl w:val="1"/>
          <w:numId w:val="16"/>
        </w:numPr>
        <w:autoSpaceDE w:val="0"/>
        <w:autoSpaceDN w:val="0"/>
        <w:adjustRightInd w:val="0"/>
        <w:spacing w:after="0" w:line="240" w:lineRule="auto"/>
        <w:rPr>
          <w:rFonts w:eastAsia="Times New Roman" w:cs="Times New Roman"/>
          <w:szCs w:val="24"/>
          <w:lang w:eastAsia="fr-CH"/>
        </w:rPr>
      </w:pPr>
      <w:r w:rsidRPr="00635049">
        <w:rPr>
          <w:rFonts w:eastAsia="Times New Roman" w:cs="Times New Roman"/>
          <w:szCs w:val="24"/>
          <w:lang w:eastAsia="fr-CH"/>
        </w:rPr>
        <w:t xml:space="preserve">Количество </w:t>
      </w:r>
      <w:r>
        <w:rPr>
          <w:rFonts w:eastAsia="Times New Roman" w:cs="Times New Roman"/>
          <w:szCs w:val="24"/>
          <w:lang w:eastAsia="fr-CH"/>
        </w:rPr>
        <w:t xml:space="preserve">пяти </w:t>
      </w:r>
      <w:r w:rsidRPr="00635049">
        <w:rPr>
          <w:rFonts w:eastAsia="Times New Roman" w:cs="Times New Roman"/>
          <w:szCs w:val="24"/>
          <w:lang w:eastAsia="fr-CH"/>
        </w:rPr>
        <w:t xml:space="preserve">основных сельскохозяйственных культур и/или </w:t>
      </w:r>
      <w:r>
        <w:rPr>
          <w:rFonts w:eastAsia="Times New Roman" w:cs="Times New Roman"/>
          <w:szCs w:val="24"/>
          <w:lang w:eastAsia="fr-CH"/>
        </w:rPr>
        <w:t xml:space="preserve">пяти </w:t>
      </w:r>
      <w:r w:rsidRPr="00635049">
        <w:rPr>
          <w:rFonts w:eastAsia="Times New Roman" w:cs="Times New Roman"/>
          <w:szCs w:val="24"/>
          <w:lang w:eastAsia="fr-CH"/>
        </w:rPr>
        <w:t xml:space="preserve">основных видов </w:t>
      </w:r>
      <w:r>
        <w:rPr>
          <w:rFonts w:eastAsia="Times New Roman" w:cs="Times New Roman"/>
          <w:szCs w:val="24"/>
          <w:lang w:eastAsia="fr-CH"/>
        </w:rPr>
        <w:t xml:space="preserve">домашнего </w:t>
      </w:r>
      <w:r w:rsidRPr="00635049">
        <w:rPr>
          <w:rFonts w:eastAsia="Times New Roman" w:cs="Times New Roman"/>
          <w:szCs w:val="24"/>
          <w:lang w:eastAsia="fr-CH"/>
        </w:rPr>
        <w:t xml:space="preserve">скота, а также продуктов и вторичных продуктов, произведенных фермерским хозяйством (как для </w:t>
      </w:r>
      <w:r>
        <w:rPr>
          <w:rFonts w:eastAsia="Times New Roman" w:cs="Times New Roman"/>
          <w:szCs w:val="24"/>
          <w:lang w:eastAsia="fr-CH"/>
        </w:rPr>
        <w:t>сбыта</w:t>
      </w:r>
      <w:r w:rsidRPr="00635049">
        <w:rPr>
          <w:rFonts w:eastAsia="Times New Roman" w:cs="Times New Roman"/>
          <w:szCs w:val="24"/>
          <w:lang w:eastAsia="fr-CH"/>
        </w:rPr>
        <w:t>, так и/или для собственного потребления).</w:t>
      </w:r>
    </w:p>
    <w:p w:rsidR="00D31F63" w:rsidRPr="00635049" w:rsidRDefault="00D31F63" w:rsidP="00D31F63">
      <w:pPr>
        <w:widowControl w:val="0"/>
        <w:autoSpaceDE w:val="0"/>
        <w:autoSpaceDN w:val="0"/>
        <w:adjustRightInd w:val="0"/>
        <w:spacing w:after="0" w:line="240" w:lineRule="auto"/>
        <w:ind w:left="360"/>
        <w:rPr>
          <w:rFonts w:eastAsia="Times New Roman" w:cs="Times New Roman"/>
          <w:szCs w:val="24"/>
          <w:lang w:eastAsia="fr-CH"/>
        </w:rPr>
      </w:pPr>
    </w:p>
    <w:p w:rsidR="00D31F63" w:rsidRPr="00635049" w:rsidRDefault="00D31F63" w:rsidP="00D31F63">
      <w:pPr>
        <w:pStyle w:val="ab"/>
        <w:widowControl w:val="0"/>
        <w:numPr>
          <w:ilvl w:val="1"/>
          <w:numId w:val="16"/>
        </w:numPr>
        <w:autoSpaceDE w:val="0"/>
        <w:autoSpaceDN w:val="0"/>
        <w:adjustRightInd w:val="0"/>
        <w:spacing w:after="0" w:line="240" w:lineRule="auto"/>
        <w:rPr>
          <w:rFonts w:eastAsia="Times New Roman" w:cs="Times New Roman"/>
          <w:szCs w:val="24"/>
          <w:lang w:eastAsia="fr-CH"/>
        </w:rPr>
      </w:pPr>
      <w:r w:rsidRPr="00635049">
        <w:rPr>
          <w:rFonts w:eastAsia="Times New Roman" w:cs="Times New Roman"/>
          <w:szCs w:val="24"/>
          <w:lang w:eastAsia="fr-CH"/>
        </w:rPr>
        <w:t>Чистая цена произведенной продукции без стоимости транспортировки и доставки.</w:t>
      </w:r>
    </w:p>
    <w:p w:rsidR="00D31F63" w:rsidRPr="00635049" w:rsidRDefault="00D31F63" w:rsidP="00D31F63">
      <w:pPr>
        <w:pStyle w:val="ab"/>
        <w:rPr>
          <w:rFonts w:eastAsia="Times New Roman" w:cs="Times New Roman"/>
          <w:szCs w:val="24"/>
          <w:lang w:eastAsia="fr-CH"/>
        </w:rPr>
      </w:pPr>
    </w:p>
    <w:p w:rsidR="00D31F63" w:rsidRPr="00635049" w:rsidRDefault="00D31F63" w:rsidP="00D31F63">
      <w:pPr>
        <w:pStyle w:val="ab"/>
        <w:widowControl w:val="0"/>
        <w:numPr>
          <w:ilvl w:val="1"/>
          <w:numId w:val="16"/>
        </w:numPr>
        <w:autoSpaceDE w:val="0"/>
        <w:autoSpaceDN w:val="0"/>
        <w:adjustRightInd w:val="0"/>
        <w:spacing w:after="0" w:line="240" w:lineRule="auto"/>
        <w:rPr>
          <w:rFonts w:eastAsia="Times New Roman" w:cs="Times New Roman"/>
          <w:szCs w:val="24"/>
          <w:lang w:eastAsia="fr-CH"/>
        </w:rPr>
      </w:pPr>
      <w:r w:rsidRPr="00635049">
        <w:rPr>
          <w:rFonts w:eastAsia="Times New Roman" w:cs="Times New Roman"/>
          <w:szCs w:val="24"/>
          <w:lang w:eastAsia="fr-CH"/>
        </w:rPr>
        <w:t xml:space="preserve">Количество прочих вторичных видов выполненных работ и/или товаров, произведенных на данном фермерском хозяйстве, например </w:t>
      </w:r>
      <w:proofErr w:type="spellStart"/>
      <w:r w:rsidRPr="00635049">
        <w:rPr>
          <w:rFonts w:eastAsia="Times New Roman" w:cs="Times New Roman"/>
          <w:szCs w:val="24"/>
          <w:lang w:eastAsia="fr-CH"/>
        </w:rPr>
        <w:t>аквакультура</w:t>
      </w:r>
      <w:proofErr w:type="spellEnd"/>
      <w:r w:rsidRPr="00635049">
        <w:rPr>
          <w:rFonts w:eastAsia="Times New Roman" w:cs="Times New Roman"/>
          <w:szCs w:val="24"/>
          <w:lang w:eastAsia="fr-CH"/>
        </w:rPr>
        <w:t xml:space="preserve">, </w:t>
      </w:r>
      <w:proofErr w:type="spellStart"/>
      <w:r w:rsidRPr="00635049">
        <w:rPr>
          <w:rFonts w:eastAsia="Times New Roman" w:cs="Times New Roman"/>
          <w:szCs w:val="24"/>
          <w:lang w:eastAsia="fr-CH"/>
        </w:rPr>
        <w:t>агролесоводство</w:t>
      </w:r>
      <w:proofErr w:type="spellEnd"/>
      <w:r w:rsidRPr="00635049">
        <w:rPr>
          <w:rFonts w:eastAsia="Times New Roman" w:cs="Times New Roman"/>
          <w:szCs w:val="24"/>
          <w:lang w:eastAsia="fr-CH"/>
        </w:rPr>
        <w:t xml:space="preserve"> и др.</w:t>
      </w:r>
    </w:p>
    <w:p w:rsidR="00D31F63" w:rsidRPr="00635049" w:rsidRDefault="00D31F63" w:rsidP="00D31F63">
      <w:pPr>
        <w:pStyle w:val="ab"/>
        <w:rPr>
          <w:rFonts w:eastAsia="Times New Roman" w:cs="Times New Roman"/>
          <w:szCs w:val="24"/>
          <w:lang w:eastAsia="fr-CH"/>
        </w:rPr>
      </w:pPr>
    </w:p>
    <w:p w:rsidR="00D31F63" w:rsidRPr="00635049" w:rsidRDefault="00D31F63" w:rsidP="00D31F63">
      <w:pPr>
        <w:pStyle w:val="ab"/>
        <w:numPr>
          <w:ilvl w:val="1"/>
          <w:numId w:val="16"/>
        </w:numPr>
        <w:rPr>
          <w:rFonts w:eastAsia="Times New Roman" w:cs="Times New Roman"/>
          <w:szCs w:val="24"/>
          <w:lang w:eastAsia="fr-CH"/>
        </w:rPr>
      </w:pPr>
      <w:r w:rsidRPr="00635049">
        <w:rPr>
          <w:rFonts w:eastAsia="Times New Roman" w:cs="Times New Roman"/>
          <w:szCs w:val="24"/>
          <w:lang w:eastAsia="fr-CH"/>
        </w:rPr>
        <w:t xml:space="preserve">Чистая цена </w:t>
      </w:r>
      <w:r w:rsidRPr="007410E5">
        <w:rPr>
          <w:rFonts w:eastAsia="Times New Roman" w:cs="Times New Roman"/>
          <w:szCs w:val="24"/>
          <w:lang w:eastAsia="fr-CH"/>
        </w:rPr>
        <w:t xml:space="preserve">прочих вторичных видов выполненных работ и/или товаров, произведенных на данном фермерском хозяйстве </w:t>
      </w:r>
      <w:r w:rsidRPr="00635049">
        <w:rPr>
          <w:rFonts w:eastAsia="Times New Roman" w:cs="Times New Roman"/>
          <w:szCs w:val="24"/>
          <w:lang w:eastAsia="fr-CH"/>
        </w:rPr>
        <w:t>без стоимости транспортировки и доставки.</w:t>
      </w:r>
    </w:p>
    <w:p w:rsidR="00D31F63" w:rsidRPr="00635049" w:rsidRDefault="00D31F63" w:rsidP="00D31F63">
      <w:pPr>
        <w:pStyle w:val="ab"/>
        <w:rPr>
          <w:rFonts w:eastAsia="Times New Roman" w:cs="Times New Roman"/>
          <w:szCs w:val="24"/>
          <w:lang w:eastAsia="fr-CH"/>
        </w:rPr>
      </w:pPr>
    </w:p>
    <w:p w:rsidR="00D31F63" w:rsidRDefault="00D31F63" w:rsidP="00D31F63">
      <w:pPr>
        <w:pStyle w:val="ab"/>
        <w:widowControl w:val="0"/>
        <w:numPr>
          <w:ilvl w:val="1"/>
          <w:numId w:val="16"/>
        </w:numPr>
        <w:autoSpaceDE w:val="0"/>
        <w:autoSpaceDN w:val="0"/>
        <w:adjustRightInd w:val="0"/>
        <w:spacing w:after="0" w:line="240" w:lineRule="auto"/>
        <w:rPr>
          <w:rFonts w:eastAsia="Times New Roman" w:cs="Times New Roman"/>
          <w:szCs w:val="24"/>
          <w:lang w:eastAsia="fr-CH"/>
        </w:rPr>
      </w:pPr>
      <w:r w:rsidRPr="00635049">
        <w:rPr>
          <w:rFonts w:eastAsia="Times New Roman" w:cs="Times New Roman"/>
          <w:szCs w:val="24"/>
          <w:lang w:eastAsia="fr-CH"/>
        </w:rPr>
        <w:t>Площадь земел</w:t>
      </w:r>
      <w:r>
        <w:rPr>
          <w:rFonts w:eastAsia="Times New Roman" w:cs="Times New Roman"/>
          <w:szCs w:val="24"/>
          <w:lang w:eastAsia="fr-CH"/>
        </w:rPr>
        <w:t>ь</w:t>
      </w:r>
      <w:r w:rsidRPr="00635049">
        <w:rPr>
          <w:rFonts w:eastAsia="Times New Roman" w:cs="Times New Roman"/>
          <w:szCs w:val="24"/>
          <w:lang w:eastAsia="fr-CH"/>
        </w:rPr>
        <w:t xml:space="preserve"> сельскохозяйственного назначения фермерского хозяйства.</w:t>
      </w:r>
    </w:p>
    <w:p w:rsidR="00D31F63" w:rsidRPr="00D31F63" w:rsidRDefault="00D31F63" w:rsidP="00D31F63">
      <w:pPr>
        <w:pStyle w:val="ab"/>
        <w:rPr>
          <w:rFonts w:eastAsia="Times New Roman" w:cs="Times New Roman"/>
          <w:szCs w:val="24"/>
          <w:lang w:eastAsia="fr-CH"/>
        </w:rPr>
      </w:pPr>
    </w:p>
    <w:p w:rsidR="00D31F63" w:rsidRDefault="00D31F63" w:rsidP="009F0769">
      <w:pPr>
        <w:pStyle w:val="ab"/>
        <w:widowControl w:val="0"/>
        <w:autoSpaceDE w:val="0"/>
        <w:autoSpaceDN w:val="0"/>
        <w:adjustRightInd w:val="0"/>
        <w:spacing w:after="0" w:line="240" w:lineRule="auto"/>
        <w:ind w:left="792"/>
        <w:rPr>
          <w:rFonts w:eastAsia="Times New Roman" w:cs="Times New Roman"/>
          <w:szCs w:val="24"/>
          <w:lang w:eastAsia="fr-CH"/>
        </w:rPr>
      </w:pPr>
    </w:p>
    <w:p w:rsidR="00D31F63" w:rsidRPr="00504130" w:rsidRDefault="00D31F63" w:rsidP="00D31F63">
      <w:pPr>
        <w:widowControl w:val="0"/>
        <w:autoSpaceDE w:val="0"/>
        <w:autoSpaceDN w:val="0"/>
        <w:adjustRightInd w:val="0"/>
        <w:spacing w:after="0" w:line="240" w:lineRule="auto"/>
        <w:ind w:left="360"/>
        <w:rPr>
          <w:rFonts w:eastAsia="Times New Roman" w:cs="Times New Roman"/>
          <w:szCs w:val="24"/>
          <w:lang w:eastAsia="fr-CH"/>
        </w:rPr>
      </w:pPr>
    </w:p>
    <w:p w:rsidR="00D31F63" w:rsidRPr="00635049" w:rsidRDefault="00D31F63" w:rsidP="00D31F63">
      <w:pPr>
        <w:pStyle w:val="ab"/>
        <w:numPr>
          <w:ilvl w:val="0"/>
          <w:numId w:val="16"/>
        </w:numPr>
        <w:jc w:val="left"/>
        <w:rPr>
          <w:rFonts w:eastAsia="Times New Roman" w:cs="Times New Roman"/>
          <w:b/>
          <w:szCs w:val="24"/>
          <w:lang w:eastAsia="fr-CH"/>
        </w:rPr>
      </w:pPr>
      <w:r w:rsidRPr="00635049">
        <w:rPr>
          <w:rFonts w:eastAsia="Times New Roman" w:cs="Times New Roman"/>
          <w:b/>
          <w:szCs w:val="24"/>
          <w:lang w:eastAsia="fr-CH"/>
        </w:rPr>
        <w:t>Чистый доход фермерского хозяйства</w:t>
      </w:r>
    </w:p>
    <w:p w:rsidR="00D31F63" w:rsidRPr="00635049" w:rsidRDefault="00D31F63" w:rsidP="00D31F63">
      <w:pPr>
        <w:widowControl w:val="0"/>
        <w:autoSpaceDE w:val="0"/>
        <w:autoSpaceDN w:val="0"/>
        <w:adjustRightInd w:val="0"/>
        <w:spacing w:after="0" w:line="240" w:lineRule="auto"/>
        <w:rPr>
          <w:rFonts w:eastAsia="Times New Roman" w:cs="Times New Roman"/>
          <w:b/>
          <w:szCs w:val="24"/>
          <w:lang w:eastAsia="fr-CH"/>
        </w:rPr>
      </w:pPr>
      <w:r>
        <w:rPr>
          <w:rFonts w:eastAsia="Times New Roman" w:cs="Times New Roman"/>
          <w:b/>
          <w:szCs w:val="24"/>
          <w:lang w:eastAsia="fr-CH"/>
        </w:rPr>
        <w:t xml:space="preserve">(А). </w:t>
      </w:r>
      <w:r w:rsidRPr="00635049">
        <w:rPr>
          <w:rFonts w:eastAsia="Times New Roman" w:cs="Times New Roman"/>
          <w:b/>
          <w:szCs w:val="24"/>
          <w:lang w:eastAsia="fr-CH"/>
        </w:rPr>
        <w:t>Экономический аспект</w:t>
      </w:r>
      <w:r>
        <w:rPr>
          <w:rFonts w:eastAsia="Times New Roman" w:cs="Times New Roman"/>
          <w:b/>
          <w:szCs w:val="24"/>
          <w:lang w:eastAsia="fr-CH"/>
        </w:rPr>
        <w:t xml:space="preserve"> устойчивости</w:t>
      </w:r>
    </w:p>
    <w:p w:rsidR="00D31F63" w:rsidRPr="00635049"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r w:rsidRPr="00635049">
        <w:rPr>
          <w:rFonts w:eastAsia="Times New Roman" w:cs="Times New Roman"/>
          <w:b/>
          <w:i/>
          <w:szCs w:val="24"/>
          <w:lang w:eastAsia="fr-CH"/>
        </w:rPr>
        <w:t>Тематическое направление:</w:t>
      </w:r>
      <w:r w:rsidRPr="00635049">
        <w:rPr>
          <w:rFonts w:eastAsia="Times New Roman" w:cs="Times New Roman"/>
          <w:i/>
          <w:szCs w:val="24"/>
          <w:lang w:eastAsia="fr-CH"/>
        </w:rPr>
        <w:t xml:space="preserve"> </w:t>
      </w:r>
      <w:r>
        <w:rPr>
          <w:rFonts w:eastAsia="Times New Roman" w:cs="Times New Roman"/>
          <w:i/>
          <w:szCs w:val="24"/>
          <w:lang w:eastAsia="fr-CH"/>
        </w:rPr>
        <w:t>Прибыльность</w:t>
      </w:r>
      <w:r w:rsidRPr="00635049">
        <w:rPr>
          <w:rFonts w:eastAsia="Times New Roman" w:cs="Times New Roman"/>
          <w:szCs w:val="24"/>
          <w:lang w:eastAsia="fr-CH"/>
        </w:rPr>
        <w:t xml:space="preserve">  </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BC04A0" w:rsidRDefault="00D31F63" w:rsidP="00D31F63">
      <w:pPr>
        <w:widowControl w:val="0"/>
        <w:autoSpaceDE w:val="0"/>
        <w:autoSpaceDN w:val="0"/>
        <w:adjustRightInd w:val="0"/>
        <w:spacing w:after="0" w:line="240" w:lineRule="auto"/>
        <w:rPr>
          <w:rFonts w:eastAsia="Times New Roman" w:cs="Times New Roman"/>
          <w:szCs w:val="24"/>
          <w:lang w:eastAsia="fr-CH"/>
        </w:rPr>
      </w:pPr>
      <w:r w:rsidRPr="00BC04A0">
        <w:rPr>
          <w:rFonts w:eastAsia="Times New Roman" w:cs="Times New Roman"/>
          <w:szCs w:val="24"/>
          <w:lang w:eastAsia="fr-CH"/>
        </w:rPr>
        <w:t xml:space="preserve">Важной частью устойчивости в сельском хозяйстве является экономическая жизнеспособность </w:t>
      </w:r>
      <w:r>
        <w:rPr>
          <w:rFonts w:eastAsia="Times New Roman" w:cs="Times New Roman"/>
          <w:szCs w:val="24"/>
          <w:lang w:eastAsia="fr-CH"/>
        </w:rPr>
        <w:t>фермерского хозяйства</w:t>
      </w:r>
      <w:r w:rsidRPr="00BC04A0">
        <w:rPr>
          <w:rFonts w:eastAsia="Times New Roman" w:cs="Times New Roman"/>
          <w:szCs w:val="24"/>
          <w:lang w:eastAsia="fr-CH"/>
        </w:rPr>
        <w:t>, во многом обусловленная его прибыльностью. Рентабельность измеряется с использованием чистого дохода, который фермер может получить от сельскохозяйственн</w:t>
      </w:r>
      <w:r>
        <w:rPr>
          <w:rFonts w:eastAsia="Times New Roman" w:cs="Times New Roman"/>
          <w:szCs w:val="24"/>
          <w:lang w:eastAsia="fr-CH"/>
        </w:rPr>
        <w:t>ой деятельности</w:t>
      </w:r>
      <w:r w:rsidRPr="00BC04A0">
        <w:rPr>
          <w:rFonts w:eastAsia="Times New Roman" w:cs="Times New Roman"/>
          <w:szCs w:val="24"/>
          <w:lang w:eastAsia="fr-CH"/>
        </w:rPr>
        <w:t>. Поскольку показатели эффективности влияют на п</w:t>
      </w:r>
      <w:r>
        <w:rPr>
          <w:rFonts w:eastAsia="Times New Roman" w:cs="Times New Roman"/>
          <w:szCs w:val="24"/>
          <w:lang w:eastAsia="fr-CH"/>
        </w:rPr>
        <w:t>ринятие решений</w:t>
      </w:r>
      <w:r w:rsidRPr="00BC04A0">
        <w:rPr>
          <w:rFonts w:eastAsia="Times New Roman" w:cs="Times New Roman"/>
          <w:szCs w:val="24"/>
          <w:lang w:eastAsia="fr-CH"/>
        </w:rPr>
        <w:t xml:space="preserve">, </w:t>
      </w:r>
      <w:r>
        <w:rPr>
          <w:rFonts w:eastAsia="Times New Roman" w:cs="Times New Roman"/>
          <w:szCs w:val="24"/>
          <w:lang w:eastAsia="fr-CH"/>
        </w:rPr>
        <w:t xml:space="preserve">более полная и достоверная </w:t>
      </w:r>
      <w:r w:rsidRPr="00BC04A0">
        <w:rPr>
          <w:rFonts w:eastAsia="Times New Roman" w:cs="Times New Roman"/>
          <w:szCs w:val="24"/>
          <w:lang w:eastAsia="fr-CH"/>
        </w:rPr>
        <w:t>информация может изменить поведение и принятие решений правительством и производителями</w:t>
      </w:r>
      <w:r>
        <w:rPr>
          <w:rFonts w:eastAsia="Times New Roman" w:cs="Times New Roman"/>
          <w:szCs w:val="24"/>
          <w:lang w:eastAsia="fr-CH"/>
        </w:rPr>
        <w:t xml:space="preserve">, занятых на </w:t>
      </w:r>
      <w:r w:rsidRPr="00BC04A0">
        <w:rPr>
          <w:rFonts w:eastAsia="Times New Roman" w:cs="Times New Roman"/>
          <w:szCs w:val="24"/>
          <w:lang w:eastAsia="fr-CH"/>
        </w:rPr>
        <w:t>крупн</w:t>
      </w:r>
      <w:r>
        <w:rPr>
          <w:rFonts w:eastAsia="Times New Roman" w:cs="Times New Roman"/>
          <w:szCs w:val="24"/>
          <w:lang w:eastAsia="fr-CH"/>
        </w:rPr>
        <w:t>ых</w:t>
      </w:r>
      <w:r w:rsidRPr="00BC04A0">
        <w:rPr>
          <w:rFonts w:eastAsia="Times New Roman" w:cs="Times New Roman"/>
          <w:szCs w:val="24"/>
          <w:lang w:eastAsia="fr-CH"/>
        </w:rPr>
        <w:t xml:space="preserve"> коммерческ</w:t>
      </w:r>
      <w:r>
        <w:rPr>
          <w:rFonts w:eastAsia="Times New Roman" w:cs="Times New Roman"/>
          <w:szCs w:val="24"/>
          <w:lang w:eastAsia="fr-CH"/>
        </w:rPr>
        <w:t>их</w:t>
      </w:r>
      <w:r w:rsidRPr="00BC04A0">
        <w:rPr>
          <w:rFonts w:eastAsia="Times New Roman" w:cs="Times New Roman"/>
          <w:szCs w:val="24"/>
          <w:lang w:eastAsia="fr-CH"/>
        </w:rPr>
        <w:t xml:space="preserve"> </w:t>
      </w:r>
      <w:r>
        <w:rPr>
          <w:rFonts w:eastAsia="Times New Roman" w:cs="Times New Roman"/>
          <w:szCs w:val="24"/>
          <w:lang w:eastAsia="fr-CH"/>
        </w:rPr>
        <w:t>сельскохозяйственных предприятиях</w:t>
      </w:r>
      <w:r w:rsidRPr="00BC04A0">
        <w:rPr>
          <w:rFonts w:eastAsia="Times New Roman" w:cs="Times New Roman"/>
          <w:szCs w:val="24"/>
          <w:lang w:eastAsia="fr-CH"/>
        </w:rPr>
        <w:t xml:space="preserve"> </w:t>
      </w:r>
      <w:r>
        <w:rPr>
          <w:rFonts w:eastAsia="Times New Roman" w:cs="Times New Roman"/>
          <w:szCs w:val="24"/>
          <w:lang w:eastAsia="fr-CH"/>
        </w:rPr>
        <w:t xml:space="preserve">наряду с работниками </w:t>
      </w:r>
      <w:r w:rsidRPr="00BC04A0">
        <w:rPr>
          <w:rFonts w:eastAsia="Times New Roman" w:cs="Times New Roman"/>
          <w:szCs w:val="24"/>
          <w:lang w:eastAsia="fr-CH"/>
        </w:rPr>
        <w:t>средн</w:t>
      </w:r>
      <w:r>
        <w:rPr>
          <w:rFonts w:eastAsia="Times New Roman" w:cs="Times New Roman"/>
          <w:szCs w:val="24"/>
          <w:lang w:eastAsia="fr-CH"/>
        </w:rPr>
        <w:t xml:space="preserve">их </w:t>
      </w:r>
      <w:r>
        <w:rPr>
          <w:rFonts w:eastAsia="Times New Roman" w:cs="Times New Roman"/>
          <w:szCs w:val="24"/>
          <w:lang w:eastAsia="fr-CH"/>
        </w:rPr>
        <w:lastRenderedPageBreak/>
        <w:t xml:space="preserve">фермерских хозяйств </w:t>
      </w:r>
      <w:r w:rsidRPr="00BC04A0">
        <w:rPr>
          <w:rFonts w:eastAsia="Times New Roman" w:cs="Times New Roman"/>
          <w:szCs w:val="24"/>
          <w:lang w:eastAsia="fr-CH"/>
        </w:rPr>
        <w:t>и мелко</w:t>
      </w:r>
      <w:r>
        <w:rPr>
          <w:rFonts w:eastAsia="Times New Roman" w:cs="Times New Roman"/>
          <w:szCs w:val="24"/>
          <w:lang w:eastAsia="fr-CH"/>
        </w:rPr>
        <w:t>го</w:t>
      </w:r>
      <w:r w:rsidRPr="00BC04A0">
        <w:rPr>
          <w:rFonts w:eastAsia="Times New Roman" w:cs="Times New Roman"/>
          <w:szCs w:val="24"/>
          <w:lang w:eastAsia="fr-CH"/>
        </w:rPr>
        <w:t xml:space="preserve"> натурально</w:t>
      </w:r>
      <w:r>
        <w:rPr>
          <w:rFonts w:eastAsia="Times New Roman" w:cs="Times New Roman"/>
          <w:szCs w:val="24"/>
          <w:lang w:eastAsia="fr-CH"/>
        </w:rPr>
        <w:t>го</w:t>
      </w:r>
      <w:r w:rsidRPr="00BC04A0">
        <w:rPr>
          <w:rFonts w:eastAsia="Times New Roman" w:cs="Times New Roman"/>
          <w:szCs w:val="24"/>
          <w:lang w:eastAsia="fr-CH"/>
        </w:rPr>
        <w:t xml:space="preserve"> сельско</w:t>
      </w:r>
      <w:r>
        <w:rPr>
          <w:rFonts w:eastAsia="Times New Roman" w:cs="Times New Roman"/>
          <w:szCs w:val="24"/>
          <w:lang w:eastAsia="fr-CH"/>
        </w:rPr>
        <w:t>го</w:t>
      </w:r>
      <w:r w:rsidRPr="00BC04A0">
        <w:rPr>
          <w:rFonts w:eastAsia="Times New Roman" w:cs="Times New Roman"/>
          <w:szCs w:val="24"/>
          <w:lang w:eastAsia="fr-CH"/>
        </w:rPr>
        <w:t xml:space="preserve"> хозяйств</w:t>
      </w:r>
      <w:r>
        <w:rPr>
          <w:rFonts w:eastAsia="Times New Roman" w:cs="Times New Roman"/>
          <w:szCs w:val="24"/>
          <w:lang w:eastAsia="fr-CH"/>
        </w:rPr>
        <w:t>а</w:t>
      </w:r>
      <w:r w:rsidRPr="00BC04A0">
        <w:rPr>
          <w:rFonts w:eastAsia="Times New Roman" w:cs="Times New Roman"/>
          <w:szCs w:val="24"/>
          <w:lang w:eastAsia="fr-CH"/>
        </w:rPr>
        <w:t>.</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BC04A0" w:rsidRDefault="00D31F63" w:rsidP="00D31F63">
      <w:pPr>
        <w:widowControl w:val="0"/>
        <w:autoSpaceDE w:val="0"/>
        <w:autoSpaceDN w:val="0"/>
        <w:adjustRightInd w:val="0"/>
        <w:spacing w:after="0" w:line="240" w:lineRule="auto"/>
        <w:rPr>
          <w:rFonts w:eastAsia="Times New Roman" w:cs="Times New Roman"/>
          <w:szCs w:val="24"/>
          <w:lang w:eastAsia="fr-CH"/>
        </w:rPr>
      </w:pPr>
      <w:r w:rsidRPr="00BC04A0">
        <w:rPr>
          <w:rFonts w:eastAsia="Times New Roman" w:cs="Times New Roman"/>
          <w:i/>
          <w:szCs w:val="24"/>
          <w:lang w:eastAsia="fr-CH"/>
        </w:rPr>
        <w:t>Охват</w:t>
      </w:r>
      <w:r w:rsidRPr="00BC04A0">
        <w:rPr>
          <w:rFonts w:eastAsia="Times New Roman" w:cs="Times New Roman"/>
          <w:szCs w:val="24"/>
          <w:lang w:eastAsia="fr-CH"/>
        </w:rPr>
        <w:t>: все типы ферм</w:t>
      </w:r>
      <w:r>
        <w:rPr>
          <w:rFonts w:eastAsia="Times New Roman" w:cs="Times New Roman"/>
          <w:szCs w:val="24"/>
          <w:lang w:eastAsia="fr-CH"/>
        </w:rPr>
        <w:t>ерских хозяйств</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B066CA" w:rsidRDefault="00D31F63" w:rsidP="00D31F63">
      <w:pPr>
        <w:widowControl w:val="0"/>
        <w:autoSpaceDE w:val="0"/>
        <w:autoSpaceDN w:val="0"/>
        <w:adjustRightInd w:val="0"/>
        <w:spacing w:after="0" w:line="240" w:lineRule="auto"/>
        <w:rPr>
          <w:rFonts w:eastAsia="Times New Roman" w:cs="Times New Roman"/>
          <w:szCs w:val="24"/>
          <w:lang w:eastAsia="fr-CH"/>
        </w:rPr>
      </w:pPr>
      <w:r w:rsidRPr="00BC04A0">
        <w:rPr>
          <w:rFonts w:eastAsia="Times New Roman" w:cs="Times New Roman"/>
          <w:i/>
          <w:szCs w:val="24"/>
          <w:lang w:eastAsia="fr-CH"/>
        </w:rPr>
        <w:t>Описание</w:t>
      </w:r>
      <w:r w:rsidRPr="00BC04A0">
        <w:rPr>
          <w:rFonts w:eastAsia="Times New Roman" w:cs="Times New Roman"/>
          <w:szCs w:val="24"/>
          <w:lang w:eastAsia="fr-CH"/>
        </w:rPr>
        <w:t>:</w:t>
      </w:r>
      <w:r>
        <w:rPr>
          <w:rFonts w:eastAsia="Times New Roman" w:cs="Times New Roman"/>
          <w:szCs w:val="24"/>
          <w:lang w:eastAsia="fr-CH"/>
        </w:rPr>
        <w:t xml:space="preserve"> вспомогательный показатель </w:t>
      </w:r>
      <w:r w:rsidRPr="00BC04A0">
        <w:rPr>
          <w:rFonts w:eastAsia="Times New Roman" w:cs="Times New Roman"/>
          <w:szCs w:val="24"/>
          <w:lang w:eastAsia="fr-CH"/>
        </w:rPr>
        <w:t>измеряет, является ли ферм</w:t>
      </w:r>
      <w:r>
        <w:rPr>
          <w:rFonts w:eastAsia="Times New Roman" w:cs="Times New Roman"/>
          <w:szCs w:val="24"/>
          <w:lang w:eastAsia="fr-CH"/>
        </w:rPr>
        <w:t xml:space="preserve">ерское хозяйство </w:t>
      </w:r>
      <w:r w:rsidRPr="00BC04A0">
        <w:rPr>
          <w:rFonts w:eastAsia="Times New Roman" w:cs="Times New Roman"/>
          <w:szCs w:val="24"/>
          <w:lang w:eastAsia="fr-CH"/>
        </w:rPr>
        <w:t>стабильно прибыльн</w:t>
      </w:r>
      <w:r>
        <w:rPr>
          <w:rFonts w:eastAsia="Times New Roman" w:cs="Times New Roman"/>
          <w:szCs w:val="24"/>
          <w:lang w:eastAsia="fr-CH"/>
        </w:rPr>
        <w:t>ым</w:t>
      </w:r>
      <w:r w:rsidRPr="00BC04A0">
        <w:rPr>
          <w:rFonts w:eastAsia="Times New Roman" w:cs="Times New Roman"/>
          <w:szCs w:val="24"/>
          <w:lang w:eastAsia="fr-CH"/>
        </w:rPr>
        <w:t xml:space="preserve"> в течение </w:t>
      </w:r>
      <w:r>
        <w:rPr>
          <w:rFonts w:eastAsia="Times New Roman" w:cs="Times New Roman"/>
          <w:szCs w:val="24"/>
          <w:lang w:eastAsia="fr-CH"/>
        </w:rPr>
        <w:t>трех</w:t>
      </w:r>
      <w:r w:rsidRPr="00BC04A0">
        <w:rPr>
          <w:rFonts w:eastAsia="Times New Roman" w:cs="Times New Roman"/>
          <w:szCs w:val="24"/>
          <w:lang w:eastAsia="fr-CH"/>
        </w:rPr>
        <w:t xml:space="preserve">летнего периода. Основное внимание уделяется доходу от сельскохозяйственной деятельности, в отличие от общего дохода фермерского хозяйства, который может включать другие источники дохода, </w:t>
      </w:r>
      <w:r>
        <w:rPr>
          <w:rFonts w:eastAsia="Times New Roman" w:cs="Times New Roman"/>
          <w:szCs w:val="24"/>
          <w:lang w:eastAsia="fr-CH"/>
        </w:rPr>
        <w:t xml:space="preserve">например, </w:t>
      </w:r>
      <w:r w:rsidRPr="00BC04A0">
        <w:rPr>
          <w:rFonts w:eastAsia="Times New Roman" w:cs="Times New Roman"/>
          <w:szCs w:val="24"/>
          <w:lang w:eastAsia="fr-CH"/>
        </w:rPr>
        <w:t xml:space="preserve">такие как </w:t>
      </w:r>
      <w:proofErr w:type="gramStart"/>
      <w:r w:rsidRPr="00BC04A0">
        <w:rPr>
          <w:rFonts w:eastAsia="Times New Roman" w:cs="Times New Roman"/>
          <w:szCs w:val="24"/>
          <w:lang w:eastAsia="fr-CH"/>
        </w:rPr>
        <w:t>занятость</w:t>
      </w:r>
      <w:proofErr w:type="gramEnd"/>
      <w:r w:rsidRPr="00BC04A0">
        <w:rPr>
          <w:rFonts w:eastAsia="Times New Roman" w:cs="Times New Roman"/>
          <w:szCs w:val="24"/>
          <w:lang w:eastAsia="fr-CH"/>
        </w:rPr>
        <w:t xml:space="preserve"> в местных компаниях другими членами семьи, туристическая деятельность и т. </w:t>
      </w:r>
      <w:r>
        <w:rPr>
          <w:rFonts w:eastAsia="Times New Roman" w:cs="Times New Roman"/>
          <w:szCs w:val="24"/>
          <w:lang w:eastAsia="fr-CH"/>
        </w:rPr>
        <w:t>д</w:t>
      </w:r>
      <w:r w:rsidRPr="00BC04A0">
        <w:rPr>
          <w:rFonts w:eastAsia="Times New Roman" w:cs="Times New Roman"/>
          <w:szCs w:val="24"/>
          <w:lang w:eastAsia="fr-CH"/>
        </w:rPr>
        <w:t xml:space="preserve">. </w:t>
      </w:r>
      <w:r w:rsidRPr="00B066CA">
        <w:rPr>
          <w:rFonts w:eastAsia="Times New Roman" w:cs="Times New Roman"/>
          <w:szCs w:val="24"/>
          <w:lang w:eastAsia="fr-CH"/>
        </w:rPr>
        <w:t>Он рассчитывает</w:t>
      </w:r>
      <w:r>
        <w:rPr>
          <w:rFonts w:eastAsia="Times New Roman" w:cs="Times New Roman"/>
          <w:szCs w:val="24"/>
          <w:lang w:eastAsia="fr-CH"/>
        </w:rPr>
        <w:t>ся</w:t>
      </w:r>
      <w:r w:rsidRPr="00B066CA">
        <w:rPr>
          <w:rFonts w:eastAsia="Times New Roman" w:cs="Times New Roman"/>
          <w:szCs w:val="24"/>
          <w:lang w:eastAsia="fr-CH"/>
        </w:rPr>
        <w:t xml:space="preserve"> по следующей формуле</w:t>
      </w:r>
      <w:r w:rsidRPr="00B066CA">
        <w:rPr>
          <w:rStyle w:val="a6"/>
          <w:rFonts w:eastAsia="Times New Roman" w:cs="Times New Roman"/>
          <w:szCs w:val="24"/>
          <w:lang w:eastAsia="fr-CH"/>
        </w:rPr>
        <w:footnoteReference w:id="6"/>
      </w:r>
      <w:r w:rsidRPr="00B066CA">
        <w:rPr>
          <w:rFonts w:eastAsia="Times New Roman" w:cs="Times New Roman"/>
          <w:szCs w:val="24"/>
          <w:lang w:eastAsia="fr-CH"/>
        </w:rPr>
        <w:t>:</w:t>
      </w:r>
    </w:p>
    <w:p w:rsidR="00D31F63" w:rsidRPr="00B066C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B066CA" w:rsidRDefault="00D31F63" w:rsidP="00D31F63">
      <w:pPr>
        <w:spacing w:after="120" w:line="240" w:lineRule="auto"/>
        <w:rPr>
          <w:rFonts w:cs="Times New Roman"/>
        </w:rPr>
      </w:pPr>
      <m:oMathPara>
        <m:oMath>
          <m:r>
            <w:rPr>
              <w:rFonts w:ascii="Cambria Math" w:hAnsi="Cambria Math" w:cs="Times New Roman"/>
            </w:rPr>
            <m:t>NFI= CR+</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k</m:t>
              </m:r>
            </m:sub>
          </m:sSub>
          <m:r>
            <w:rPr>
              <w:rFonts w:ascii="Cambria Math" w:hAnsi="Cambria Math" w:cs="Times New Roman"/>
            </w:rPr>
            <m:t>-OE-Dep+ ∆In</m:t>
          </m:r>
        </m:oMath>
      </m:oMathPara>
    </w:p>
    <w:p w:rsidR="00D31F63" w:rsidRDefault="00D31F63" w:rsidP="00D31F63">
      <w:pPr>
        <w:spacing w:after="120" w:line="240" w:lineRule="auto"/>
        <w:rPr>
          <w:rFonts w:cs="Times New Roman"/>
        </w:rPr>
      </w:pPr>
      <w:r w:rsidRPr="00B066CA">
        <w:rPr>
          <w:rFonts w:cs="Times New Roman"/>
        </w:rPr>
        <w:t>Где:</w:t>
      </w:r>
    </w:p>
    <w:p w:rsidR="00D31F63" w:rsidRPr="00B066CA" w:rsidRDefault="00D31F63" w:rsidP="00D31F63">
      <w:pPr>
        <w:numPr>
          <w:ilvl w:val="0"/>
          <w:numId w:val="17"/>
        </w:numPr>
        <w:spacing w:after="120" w:line="240" w:lineRule="auto"/>
        <w:rPr>
          <w:rFonts w:cs="Times New Roman"/>
        </w:rPr>
      </w:pPr>
      <w:r w:rsidRPr="00B066CA">
        <w:rPr>
          <w:rFonts w:cs="Times New Roman"/>
        </w:rPr>
        <w:t xml:space="preserve">NFI = </w:t>
      </w:r>
      <w:r>
        <w:rPr>
          <w:rFonts w:cs="Times New Roman"/>
        </w:rPr>
        <w:t>Общий чистый доход фермерского хозяйства</w:t>
      </w:r>
    </w:p>
    <w:p w:rsidR="00D31F63" w:rsidRPr="00B066CA" w:rsidRDefault="00D31F63" w:rsidP="00D31F63">
      <w:pPr>
        <w:numPr>
          <w:ilvl w:val="0"/>
          <w:numId w:val="17"/>
        </w:numPr>
        <w:spacing w:after="120" w:line="240" w:lineRule="auto"/>
        <w:rPr>
          <w:rFonts w:cs="Times New Roman"/>
        </w:rPr>
      </w:pPr>
      <w:r w:rsidRPr="00B066CA">
        <w:rPr>
          <w:rFonts w:cs="Times New Roman"/>
        </w:rPr>
        <w:t xml:space="preserve">CR = </w:t>
      </w:r>
      <w:r>
        <w:rPr>
          <w:rFonts w:cs="Times New Roman"/>
        </w:rPr>
        <w:t xml:space="preserve">Общее поступление наличных средств, в том числе </w:t>
      </w:r>
      <w:r w:rsidRPr="00B066CA">
        <w:rPr>
          <w:rFonts w:cs="Times New Roman"/>
        </w:rPr>
        <w:t>государственн</w:t>
      </w:r>
      <w:r>
        <w:rPr>
          <w:rFonts w:cs="Times New Roman"/>
        </w:rPr>
        <w:t>ая</w:t>
      </w:r>
      <w:r w:rsidRPr="00B066CA">
        <w:rPr>
          <w:rFonts w:cs="Times New Roman"/>
        </w:rPr>
        <w:t xml:space="preserve"> поддержк</w:t>
      </w:r>
      <w:r>
        <w:rPr>
          <w:rFonts w:cs="Times New Roman"/>
        </w:rPr>
        <w:t>а</w:t>
      </w:r>
      <w:r w:rsidRPr="00B066CA">
        <w:rPr>
          <w:rFonts w:cs="Times New Roman"/>
        </w:rPr>
        <w:t xml:space="preserve"> фермерских хозяйств</w:t>
      </w:r>
    </w:p>
    <w:p w:rsidR="00D31F63" w:rsidRPr="00B066CA" w:rsidRDefault="00D31F63" w:rsidP="00D31F63">
      <w:pPr>
        <w:numPr>
          <w:ilvl w:val="0"/>
          <w:numId w:val="17"/>
        </w:numPr>
        <w:spacing w:after="120" w:line="240" w:lineRule="auto"/>
        <w:rPr>
          <w:rFonts w:cs="Times New Roman"/>
        </w:rPr>
      </w:pPr>
      <w:proofErr w:type="spellStart"/>
      <w:r w:rsidRPr="00B066CA">
        <w:rPr>
          <w:rFonts w:cs="Times New Roman"/>
        </w:rPr>
        <w:t>Y</w:t>
      </w:r>
      <w:r w:rsidRPr="00B066CA">
        <w:rPr>
          <w:rFonts w:cs="Times New Roman"/>
          <w:vertAlign w:val="subscript"/>
        </w:rPr>
        <w:t>k</w:t>
      </w:r>
      <w:proofErr w:type="spellEnd"/>
      <w:r w:rsidRPr="00B066CA">
        <w:rPr>
          <w:rFonts w:cs="Times New Roman"/>
        </w:rPr>
        <w:t xml:space="preserve"> = </w:t>
      </w:r>
      <w:r>
        <w:rPr>
          <w:rFonts w:cs="Times New Roman"/>
        </w:rPr>
        <w:t>Доход в натуральной форме</w:t>
      </w:r>
    </w:p>
    <w:p w:rsidR="00D31F63" w:rsidRPr="00B066CA" w:rsidRDefault="00D31F63" w:rsidP="00D31F63">
      <w:pPr>
        <w:numPr>
          <w:ilvl w:val="0"/>
          <w:numId w:val="17"/>
        </w:numPr>
        <w:spacing w:after="120" w:line="240" w:lineRule="auto"/>
        <w:rPr>
          <w:rFonts w:cs="Times New Roman"/>
        </w:rPr>
      </w:pPr>
      <w:r w:rsidRPr="00B066CA">
        <w:rPr>
          <w:rFonts w:cs="Times New Roman"/>
        </w:rPr>
        <w:t xml:space="preserve">OE = </w:t>
      </w:r>
      <w:r>
        <w:rPr>
          <w:rFonts w:cs="Times New Roman"/>
        </w:rPr>
        <w:t>Общие</w:t>
      </w:r>
      <w:r w:rsidRPr="00B066CA">
        <w:rPr>
          <w:rFonts w:cs="Times New Roman"/>
        </w:rPr>
        <w:t xml:space="preserve"> </w:t>
      </w:r>
      <w:r>
        <w:rPr>
          <w:rFonts w:cs="Times New Roman"/>
        </w:rPr>
        <w:t>операционные</w:t>
      </w:r>
      <w:r w:rsidRPr="00B066CA">
        <w:rPr>
          <w:rFonts w:cs="Times New Roman"/>
        </w:rPr>
        <w:t xml:space="preserve"> </w:t>
      </w:r>
      <w:r>
        <w:rPr>
          <w:rFonts w:cs="Times New Roman"/>
        </w:rPr>
        <w:t>расходы</w:t>
      </w:r>
      <w:r w:rsidRPr="00B066CA">
        <w:rPr>
          <w:rFonts w:cs="Times New Roman"/>
        </w:rPr>
        <w:t xml:space="preserve"> </w:t>
      </w:r>
      <w:r>
        <w:rPr>
          <w:rFonts w:cs="Times New Roman"/>
        </w:rPr>
        <w:t>после</w:t>
      </w:r>
      <w:r w:rsidRPr="00B066CA">
        <w:rPr>
          <w:rFonts w:cs="Times New Roman"/>
        </w:rPr>
        <w:t xml:space="preserve"> </w:t>
      </w:r>
      <w:r>
        <w:rPr>
          <w:rFonts w:cs="Times New Roman"/>
        </w:rPr>
        <w:t>скидок</w:t>
      </w:r>
      <w:r w:rsidRPr="00B066CA">
        <w:rPr>
          <w:rFonts w:cs="Times New Roman"/>
        </w:rPr>
        <w:t xml:space="preserve"> (</w:t>
      </w:r>
      <w:r>
        <w:rPr>
          <w:rFonts w:cs="Times New Roman"/>
        </w:rPr>
        <w:t>в том числе расходы на содержание рабочей силы</w:t>
      </w:r>
      <w:r w:rsidRPr="00B066CA">
        <w:rPr>
          <w:rFonts w:cs="Times New Roman"/>
        </w:rPr>
        <w:t>)</w:t>
      </w:r>
    </w:p>
    <w:p w:rsidR="00D31F63" w:rsidRPr="00B066CA" w:rsidRDefault="00D31F63" w:rsidP="00D31F63">
      <w:pPr>
        <w:numPr>
          <w:ilvl w:val="0"/>
          <w:numId w:val="17"/>
        </w:numPr>
        <w:spacing w:after="120" w:line="240" w:lineRule="auto"/>
        <w:rPr>
          <w:rFonts w:cs="Times New Roman"/>
        </w:rPr>
      </w:pPr>
      <w:proofErr w:type="spellStart"/>
      <w:r w:rsidRPr="00B066CA">
        <w:rPr>
          <w:rFonts w:cs="Times New Roman"/>
        </w:rPr>
        <w:t>Dep</w:t>
      </w:r>
      <w:proofErr w:type="spellEnd"/>
      <w:r w:rsidRPr="00B066CA">
        <w:rPr>
          <w:rFonts w:cs="Times New Roman"/>
        </w:rPr>
        <w:t xml:space="preserve"> = </w:t>
      </w:r>
      <w:r>
        <w:rPr>
          <w:rFonts w:cs="Times New Roman"/>
        </w:rPr>
        <w:t>Амортизация</w:t>
      </w:r>
    </w:p>
    <w:p w:rsidR="00D31F63" w:rsidRPr="00B066CA" w:rsidRDefault="00D31F63" w:rsidP="00D31F63">
      <w:pPr>
        <w:numPr>
          <w:ilvl w:val="0"/>
          <w:numId w:val="17"/>
        </w:numPr>
        <w:spacing w:after="120" w:line="240" w:lineRule="auto"/>
        <w:rPr>
          <w:rFonts w:cs="Times New Roman"/>
        </w:rPr>
      </w:pPr>
      <w:r w:rsidRPr="00B066CA">
        <w:rPr>
          <w:rFonts w:cs="Times New Roman"/>
        </w:rPr>
        <w:t xml:space="preserve">Δ </w:t>
      </w:r>
      <w:proofErr w:type="spellStart"/>
      <w:r w:rsidRPr="00B066CA">
        <w:rPr>
          <w:rFonts w:cs="Times New Roman"/>
        </w:rPr>
        <w:t>Inv</w:t>
      </w:r>
      <w:proofErr w:type="spellEnd"/>
      <w:r w:rsidRPr="00B066CA">
        <w:rPr>
          <w:rFonts w:cs="Times New Roman"/>
        </w:rPr>
        <w:t xml:space="preserve"> = </w:t>
      </w:r>
      <w:r>
        <w:rPr>
          <w:rFonts w:cs="Times New Roman"/>
        </w:rPr>
        <w:t>Стоимость изменений в номенклатуре материальных средств</w:t>
      </w:r>
    </w:p>
    <w:p w:rsidR="00D31F63" w:rsidRPr="007801E8" w:rsidRDefault="00D31F63" w:rsidP="00D31F63">
      <w:pPr>
        <w:spacing w:after="120" w:line="240" w:lineRule="auto"/>
        <w:rPr>
          <w:rFonts w:cs="Times New Roman"/>
        </w:rPr>
      </w:pPr>
      <w:r>
        <w:rPr>
          <w:rFonts w:cs="Times New Roman"/>
        </w:rPr>
        <w:t>К</w:t>
      </w:r>
      <w:r w:rsidRPr="005F2389">
        <w:rPr>
          <w:rFonts w:cs="Times New Roman"/>
        </w:rPr>
        <w:t>ак правило</w:t>
      </w:r>
      <w:r>
        <w:rPr>
          <w:rFonts w:cs="Times New Roman"/>
        </w:rPr>
        <w:t>, о</w:t>
      </w:r>
      <w:r w:rsidRPr="007801E8">
        <w:rPr>
          <w:rFonts w:cs="Times New Roman"/>
        </w:rPr>
        <w:t>ценка прибыльности на уровне ферм</w:t>
      </w:r>
      <w:r>
        <w:rPr>
          <w:rFonts w:cs="Times New Roman"/>
        </w:rPr>
        <w:t>ерского хозяйства</w:t>
      </w:r>
      <w:r w:rsidRPr="007801E8">
        <w:rPr>
          <w:rFonts w:cs="Times New Roman"/>
        </w:rPr>
        <w:t xml:space="preserve"> требует </w:t>
      </w:r>
      <w:r>
        <w:rPr>
          <w:rFonts w:cs="Times New Roman"/>
        </w:rPr>
        <w:t xml:space="preserve">организованного </w:t>
      </w:r>
      <w:r w:rsidRPr="007801E8">
        <w:rPr>
          <w:rFonts w:cs="Times New Roman"/>
        </w:rPr>
        <w:t>составления основных финансовых отчетов фермы, то есть ежедневных, еженедельных, ежемесячных или сезонных транзакций. В целом, крупные коммерческие фермерские хозяйства ведут подробный финансовый учет, однако, в случае средних фермерских хозяйств и мелкого натурального сельского хозяйства, ведение учета редко осуществляется, а в большинстве стран его вообще нет.</w:t>
      </w:r>
    </w:p>
    <w:p w:rsidR="00D31F63" w:rsidRDefault="00D31F63" w:rsidP="00D31F63">
      <w:pPr>
        <w:spacing w:after="120" w:line="240" w:lineRule="auto"/>
        <w:rPr>
          <w:rFonts w:cs="Times New Roman"/>
        </w:rPr>
      </w:pPr>
      <w:r w:rsidRPr="007801E8">
        <w:rPr>
          <w:rFonts w:cs="Times New Roman"/>
        </w:rPr>
        <w:t>В случае</w:t>
      </w:r>
      <w:proofErr w:type="gramStart"/>
      <w:r w:rsidRPr="007801E8">
        <w:rPr>
          <w:rFonts w:cs="Times New Roman"/>
        </w:rPr>
        <w:t>,</w:t>
      </w:r>
      <w:proofErr w:type="gramEnd"/>
      <w:r w:rsidRPr="007801E8">
        <w:rPr>
          <w:rFonts w:cs="Times New Roman"/>
        </w:rPr>
        <w:t xml:space="preserve"> если подробные данные недоступны на уровне фермы, то оценки будут рассчитываться на основе декларации </w:t>
      </w:r>
      <w:r>
        <w:rPr>
          <w:rFonts w:cs="Times New Roman"/>
        </w:rPr>
        <w:t xml:space="preserve">произведенной </w:t>
      </w:r>
      <w:r w:rsidRPr="007801E8">
        <w:rPr>
          <w:rFonts w:cs="Times New Roman"/>
        </w:rPr>
        <w:t xml:space="preserve">продукции фермерами, количества и стоимости ресурсов. В </w:t>
      </w:r>
      <w:r>
        <w:rPr>
          <w:rFonts w:cs="Times New Roman"/>
        </w:rPr>
        <w:t>таких</w:t>
      </w:r>
      <w:r w:rsidRPr="007801E8">
        <w:rPr>
          <w:rFonts w:cs="Times New Roman"/>
        </w:rPr>
        <w:t xml:space="preserve"> случаях амортизацией, изменением запасов и налогов можно пренебречь. Эт</w:t>
      </w:r>
      <w:r>
        <w:rPr>
          <w:rFonts w:cs="Times New Roman"/>
        </w:rPr>
        <w:t xml:space="preserve">а ситуация приводится </w:t>
      </w:r>
      <w:r w:rsidRPr="007801E8">
        <w:rPr>
          <w:rFonts w:cs="Times New Roman"/>
        </w:rPr>
        <w:t>ниже как упрощенный вариант (1).</w:t>
      </w:r>
    </w:p>
    <w:p w:rsidR="00D31F63" w:rsidRDefault="00D31F63" w:rsidP="00D31F63">
      <w:pPr>
        <w:spacing w:after="120" w:line="240" w:lineRule="auto"/>
        <w:rPr>
          <w:rFonts w:cs="Times New Roman"/>
        </w:rPr>
      </w:pPr>
      <w:r>
        <w:rPr>
          <w:rFonts w:cs="Times New Roman"/>
        </w:rPr>
        <w:t xml:space="preserve">Наряду с этим </w:t>
      </w:r>
      <w:r w:rsidRPr="007801E8">
        <w:rPr>
          <w:rFonts w:cs="Times New Roman"/>
        </w:rPr>
        <w:t>предлагается второй упрощенный вариант (</w:t>
      </w:r>
      <w:r>
        <w:rPr>
          <w:rFonts w:cs="Times New Roman"/>
        </w:rPr>
        <w:t>2</w:t>
      </w:r>
      <w:r w:rsidRPr="007801E8">
        <w:rPr>
          <w:rFonts w:cs="Times New Roman"/>
        </w:rPr>
        <w:t xml:space="preserve">), </w:t>
      </w:r>
      <w:r>
        <w:rPr>
          <w:rFonts w:cs="Times New Roman"/>
        </w:rPr>
        <w:t>в основу кот</w:t>
      </w:r>
      <w:r w:rsidRPr="007801E8">
        <w:rPr>
          <w:rFonts w:cs="Times New Roman"/>
        </w:rPr>
        <w:t>о</w:t>
      </w:r>
      <w:r>
        <w:rPr>
          <w:rFonts w:cs="Times New Roman"/>
        </w:rPr>
        <w:t>рого положено заявление</w:t>
      </w:r>
      <w:r w:rsidRPr="007801E8">
        <w:rPr>
          <w:rFonts w:cs="Times New Roman"/>
        </w:rPr>
        <w:t xml:space="preserve"> фермера о прибыльности </w:t>
      </w:r>
      <w:r>
        <w:rPr>
          <w:rFonts w:cs="Times New Roman"/>
        </w:rPr>
        <w:t>фермерского хозяйств</w:t>
      </w:r>
      <w:r w:rsidRPr="007801E8">
        <w:rPr>
          <w:rFonts w:cs="Times New Roman"/>
        </w:rPr>
        <w:t xml:space="preserve"> за последние три календарных года. </w:t>
      </w:r>
      <w:r>
        <w:rPr>
          <w:rFonts w:cs="Times New Roman"/>
        </w:rPr>
        <w:t>Э</w:t>
      </w:r>
      <w:r w:rsidRPr="007801E8">
        <w:rPr>
          <w:rFonts w:cs="Times New Roman"/>
        </w:rPr>
        <w:t>т</w:t>
      </w:r>
      <w:r>
        <w:rPr>
          <w:rFonts w:cs="Times New Roman"/>
        </w:rPr>
        <w:t>от</w:t>
      </w:r>
      <w:r w:rsidRPr="007801E8">
        <w:rPr>
          <w:rFonts w:cs="Times New Roman"/>
        </w:rPr>
        <w:t xml:space="preserve"> упрощенн</w:t>
      </w:r>
      <w:r>
        <w:rPr>
          <w:rFonts w:cs="Times New Roman"/>
        </w:rPr>
        <w:t>ый вариант</w:t>
      </w:r>
      <w:r w:rsidRPr="007801E8">
        <w:rPr>
          <w:rFonts w:cs="Times New Roman"/>
        </w:rPr>
        <w:t xml:space="preserve"> </w:t>
      </w:r>
      <w:r>
        <w:rPr>
          <w:rFonts w:cs="Times New Roman"/>
        </w:rPr>
        <w:t>р</w:t>
      </w:r>
      <w:r w:rsidRPr="007801E8">
        <w:rPr>
          <w:rFonts w:cs="Times New Roman"/>
        </w:rPr>
        <w:t xml:space="preserve">екомендуется использовать только </w:t>
      </w:r>
      <w:r>
        <w:rPr>
          <w:rFonts w:cs="Times New Roman"/>
        </w:rPr>
        <w:t>в случае, если</w:t>
      </w:r>
      <w:r w:rsidRPr="007801E8">
        <w:rPr>
          <w:rFonts w:cs="Times New Roman"/>
        </w:rPr>
        <w:t xml:space="preserve"> другие варианты неосуществимы.</w:t>
      </w:r>
    </w:p>
    <w:p w:rsidR="00D31F63" w:rsidRDefault="00D31F63" w:rsidP="00D31F63">
      <w:pPr>
        <w:spacing w:after="120" w:line="240" w:lineRule="auto"/>
        <w:rPr>
          <w:rFonts w:cs="Times New Roman"/>
        </w:rPr>
      </w:pPr>
      <w:r w:rsidRPr="007801E8">
        <w:rPr>
          <w:rFonts w:cs="Times New Roman"/>
        </w:rPr>
        <w:br/>
      </w:r>
      <w:r w:rsidRPr="007801E8">
        <w:rPr>
          <w:rFonts w:cs="Times New Roman"/>
          <w:i/>
        </w:rPr>
        <w:t>Критерии устойчивости</w:t>
      </w:r>
      <w:r w:rsidRPr="007801E8">
        <w:rPr>
          <w:rFonts w:cs="Times New Roman"/>
        </w:rPr>
        <w:t xml:space="preserve">: </w:t>
      </w:r>
      <w:r>
        <w:rPr>
          <w:rFonts w:cs="Times New Roman"/>
        </w:rPr>
        <w:t>ч</w:t>
      </w:r>
      <w:r w:rsidRPr="007801E8">
        <w:rPr>
          <w:rFonts w:cs="Times New Roman"/>
        </w:rPr>
        <w:t xml:space="preserve">тобы ферма </w:t>
      </w:r>
      <w:proofErr w:type="gramStart"/>
      <w:r>
        <w:rPr>
          <w:rFonts w:cs="Times New Roman"/>
        </w:rPr>
        <w:t>считалась</w:t>
      </w:r>
      <w:proofErr w:type="gramEnd"/>
      <w:r>
        <w:rPr>
          <w:rFonts w:cs="Times New Roman"/>
        </w:rPr>
        <w:t xml:space="preserve"> </w:t>
      </w:r>
      <w:r w:rsidRPr="007801E8">
        <w:rPr>
          <w:rFonts w:cs="Times New Roman"/>
        </w:rPr>
        <w:t xml:space="preserve">была прибыльной, </w:t>
      </w:r>
      <w:r>
        <w:rPr>
          <w:rFonts w:cs="Times New Roman"/>
        </w:rPr>
        <w:t xml:space="preserve">ее </w:t>
      </w:r>
      <w:r w:rsidRPr="007801E8">
        <w:rPr>
          <w:rFonts w:cs="Times New Roman"/>
        </w:rPr>
        <w:t>чистый доход должен быть выше нуля.</w:t>
      </w:r>
    </w:p>
    <w:p w:rsidR="00D31F63" w:rsidRPr="00C64540" w:rsidRDefault="00D31F63" w:rsidP="00D31F63">
      <w:pPr>
        <w:pStyle w:val="ab"/>
        <w:numPr>
          <w:ilvl w:val="0"/>
          <w:numId w:val="19"/>
        </w:numPr>
        <w:spacing w:after="120" w:line="240" w:lineRule="auto"/>
        <w:rPr>
          <w:rFonts w:cs="Times New Roman"/>
        </w:rPr>
      </w:pPr>
      <w:r w:rsidRPr="00C64540">
        <w:rPr>
          <w:rFonts w:cs="Times New Roman"/>
          <w:color w:val="00B050"/>
        </w:rPr>
        <w:t>Зеленый (</w:t>
      </w:r>
      <w:r>
        <w:rPr>
          <w:rFonts w:cs="Times New Roman"/>
          <w:color w:val="00B050"/>
        </w:rPr>
        <w:t>желаемый</w:t>
      </w:r>
      <w:r w:rsidRPr="00C64540">
        <w:rPr>
          <w:rFonts w:cs="Times New Roman"/>
          <w:color w:val="00B050"/>
        </w:rPr>
        <w:t>): выше нуля в течение последних 3 лет подряд</w:t>
      </w:r>
    </w:p>
    <w:p w:rsidR="00D31F63" w:rsidRPr="005D21A6" w:rsidRDefault="00D31F63" w:rsidP="00D31F63">
      <w:pPr>
        <w:pStyle w:val="ab"/>
        <w:numPr>
          <w:ilvl w:val="0"/>
          <w:numId w:val="19"/>
        </w:numPr>
        <w:spacing w:after="120" w:line="240" w:lineRule="auto"/>
        <w:rPr>
          <w:rFonts w:cs="Times New Roman"/>
          <w:color w:val="DEA900"/>
        </w:rPr>
      </w:pPr>
      <w:r w:rsidRPr="005D21A6">
        <w:rPr>
          <w:rFonts w:cs="Times New Roman"/>
          <w:color w:val="DEA900"/>
        </w:rPr>
        <w:t>Желтый (приемлемый): выше нуля как минимум один из последних 3 лет подряд</w:t>
      </w:r>
    </w:p>
    <w:p w:rsidR="00D31F63" w:rsidRPr="00C64540" w:rsidRDefault="00D31F63" w:rsidP="00D31F63">
      <w:pPr>
        <w:pStyle w:val="ab"/>
        <w:numPr>
          <w:ilvl w:val="0"/>
          <w:numId w:val="19"/>
        </w:numPr>
        <w:spacing w:after="120" w:line="240" w:lineRule="auto"/>
        <w:rPr>
          <w:rFonts w:cs="Times New Roman"/>
        </w:rPr>
      </w:pPr>
      <w:r w:rsidRPr="00C64540">
        <w:rPr>
          <w:rFonts w:cs="Times New Roman"/>
          <w:color w:val="FF0000"/>
        </w:rPr>
        <w:t>Красный (неустойчивый): ниже нуля для всех прошлых лет подряд</w:t>
      </w:r>
    </w:p>
    <w:p w:rsidR="00D31F63" w:rsidRPr="007801E8" w:rsidRDefault="00D31F63" w:rsidP="00D31F63">
      <w:pPr>
        <w:spacing w:after="120" w:line="240" w:lineRule="auto"/>
        <w:rPr>
          <w:rFonts w:cs="Times New Roman"/>
          <w:i/>
        </w:rPr>
      </w:pPr>
      <w:r w:rsidRPr="007801E8">
        <w:rPr>
          <w:rFonts w:cs="Times New Roman"/>
          <w:i/>
        </w:rPr>
        <w:t>Описание данных</w:t>
      </w:r>
    </w:p>
    <w:p w:rsidR="00D31F63" w:rsidRPr="007801E8" w:rsidRDefault="00D31F63" w:rsidP="00D31F63">
      <w:pPr>
        <w:spacing w:after="120" w:line="240" w:lineRule="auto"/>
        <w:rPr>
          <w:rFonts w:cs="Times New Roman"/>
        </w:rPr>
      </w:pPr>
      <w:r w:rsidRPr="007801E8">
        <w:rPr>
          <w:rFonts w:cs="Times New Roman"/>
        </w:rPr>
        <w:lastRenderedPageBreak/>
        <w:t>Базовый период: последние три календарных года</w:t>
      </w:r>
    </w:p>
    <w:p w:rsidR="00D31F63" w:rsidRPr="007801E8" w:rsidRDefault="00D31F63" w:rsidP="00D31F63">
      <w:pPr>
        <w:spacing w:after="120" w:line="240" w:lineRule="auto"/>
        <w:rPr>
          <w:rFonts w:cs="Times New Roman"/>
          <w:i/>
        </w:rPr>
      </w:pPr>
      <w:r w:rsidRPr="007801E8">
        <w:rPr>
          <w:rFonts w:cs="Times New Roman"/>
          <w:i/>
        </w:rPr>
        <w:t>Сложный вариант</w:t>
      </w:r>
    </w:p>
    <w:p w:rsidR="00D31F63" w:rsidRDefault="00D31F63" w:rsidP="00D31F63">
      <w:pPr>
        <w:spacing w:after="120" w:line="240" w:lineRule="auto"/>
        <w:rPr>
          <w:rFonts w:cs="Times New Roman"/>
        </w:rPr>
      </w:pPr>
      <w:r w:rsidRPr="007801E8">
        <w:rPr>
          <w:rFonts w:cs="Times New Roman"/>
        </w:rPr>
        <w:t xml:space="preserve">Данные </w:t>
      </w:r>
      <w:r>
        <w:rPr>
          <w:rFonts w:cs="Times New Roman"/>
        </w:rPr>
        <w:t xml:space="preserve">собираются </w:t>
      </w:r>
      <w:r w:rsidRPr="007801E8">
        <w:rPr>
          <w:rFonts w:cs="Times New Roman"/>
        </w:rPr>
        <w:t xml:space="preserve">из финансовых отчетов фермерских хозяйств, то есть ежедневных, еженедельных, ежемесячных или сезонных транзакций </w:t>
      </w:r>
      <w:r>
        <w:rPr>
          <w:rFonts w:cs="Times New Roman"/>
        </w:rPr>
        <w:t xml:space="preserve">записанных </w:t>
      </w:r>
      <w:r w:rsidRPr="007801E8">
        <w:rPr>
          <w:rFonts w:cs="Times New Roman"/>
        </w:rPr>
        <w:t>организованным образом (как правило, крупные коммерческие фермерские хозяйства ведут подробные финансовые отчеты, на основе которых может быть рассчитан NFI согласно приведенному выше уравнению).</w:t>
      </w:r>
    </w:p>
    <w:p w:rsidR="00D31F63" w:rsidRPr="007801E8" w:rsidRDefault="00D31F63" w:rsidP="00D31F63">
      <w:pPr>
        <w:spacing w:after="120" w:line="240" w:lineRule="auto"/>
        <w:rPr>
          <w:rFonts w:cs="Times New Roman"/>
        </w:rPr>
      </w:pPr>
      <w:r w:rsidRPr="00C00E9E">
        <w:rPr>
          <w:rFonts w:cs="Times New Roman"/>
        </w:rPr>
        <w:t>(1)</w:t>
      </w:r>
      <w:r>
        <w:rPr>
          <w:rFonts w:cs="Times New Roman"/>
          <w:i/>
        </w:rPr>
        <w:t xml:space="preserve"> </w:t>
      </w:r>
      <w:r w:rsidRPr="007410E5">
        <w:rPr>
          <w:rFonts w:cs="Times New Roman"/>
          <w:i/>
        </w:rPr>
        <w:t>Упрощенный вариант</w:t>
      </w:r>
    </w:p>
    <w:p w:rsidR="00D31F63" w:rsidRPr="007801E8" w:rsidRDefault="00D31F63" w:rsidP="00D31F63">
      <w:pPr>
        <w:spacing w:after="120" w:line="240" w:lineRule="auto"/>
        <w:rPr>
          <w:rFonts w:cs="Times New Roman"/>
        </w:rPr>
      </w:pPr>
      <w:r>
        <w:rPr>
          <w:rFonts w:cs="Times New Roman"/>
        </w:rPr>
        <w:t>Применятся</w:t>
      </w:r>
      <w:r w:rsidRPr="007801E8">
        <w:rPr>
          <w:rFonts w:cs="Times New Roman"/>
        </w:rPr>
        <w:t xml:space="preserve">, когда подробные данные недоступны на уровне фермерских хозяйств </w:t>
      </w:r>
      <w:r>
        <w:rPr>
          <w:rFonts w:cs="Times New Roman"/>
        </w:rPr>
        <w:t xml:space="preserve">– он </w:t>
      </w:r>
      <w:r w:rsidRPr="007801E8">
        <w:rPr>
          <w:rFonts w:cs="Times New Roman"/>
        </w:rPr>
        <w:t>лучше адаптирован к мелким фермерам и домашним хозяйствам. Переменными для расчета являются денежные квитанции ферм</w:t>
      </w:r>
      <w:r>
        <w:rPr>
          <w:rFonts w:cs="Times New Roman"/>
        </w:rPr>
        <w:t>енного хозяйства</w:t>
      </w:r>
      <w:r w:rsidRPr="007801E8">
        <w:rPr>
          <w:rFonts w:cs="Times New Roman"/>
        </w:rPr>
        <w:t xml:space="preserve">; </w:t>
      </w:r>
      <w:r>
        <w:rPr>
          <w:rFonts w:cs="Times New Roman"/>
        </w:rPr>
        <w:t>д</w:t>
      </w:r>
      <w:r w:rsidRPr="007801E8">
        <w:rPr>
          <w:rFonts w:cs="Times New Roman"/>
        </w:rPr>
        <w:t xml:space="preserve">оход в натуральной форме; </w:t>
      </w:r>
      <w:r w:rsidRPr="007410E5">
        <w:rPr>
          <w:rFonts w:cs="Times New Roman"/>
        </w:rPr>
        <w:t>государственная поддержка фермерских хозяйств</w:t>
      </w:r>
      <w:r w:rsidRPr="007801E8">
        <w:rPr>
          <w:rFonts w:cs="Times New Roman"/>
        </w:rPr>
        <w:t xml:space="preserve"> и операционные расходы.</w:t>
      </w:r>
      <w:r>
        <w:rPr>
          <w:rFonts w:cs="Times New Roman"/>
        </w:rPr>
        <w:t xml:space="preserve"> Требуется следующая информация:</w:t>
      </w:r>
    </w:p>
    <w:p w:rsidR="00D31F63" w:rsidRPr="007801E8" w:rsidRDefault="00D31F63" w:rsidP="00D31F63">
      <w:pPr>
        <w:spacing w:after="120" w:line="240" w:lineRule="auto"/>
        <w:rPr>
          <w:rFonts w:cs="Times New Roman"/>
        </w:rPr>
      </w:pPr>
      <w:r w:rsidRPr="007801E8">
        <w:rPr>
          <w:rFonts w:cs="Times New Roman"/>
        </w:rPr>
        <w:t xml:space="preserve">1.1 Количество выпускаемой продукции (продукты растениеводства и животноводства, а также </w:t>
      </w:r>
      <w:r>
        <w:rPr>
          <w:rFonts w:cs="Times New Roman"/>
        </w:rPr>
        <w:t xml:space="preserve">вторичные </w:t>
      </w:r>
      <w:r w:rsidRPr="007801E8">
        <w:rPr>
          <w:rFonts w:cs="Times New Roman"/>
        </w:rPr>
        <w:t xml:space="preserve">продукты, поступающие на рынок или </w:t>
      </w:r>
      <w:r>
        <w:rPr>
          <w:rFonts w:cs="Times New Roman"/>
        </w:rPr>
        <w:t xml:space="preserve">для собственного </w:t>
      </w:r>
      <w:r w:rsidRPr="007801E8">
        <w:rPr>
          <w:rFonts w:cs="Times New Roman"/>
        </w:rPr>
        <w:t>потребле</w:t>
      </w:r>
      <w:r>
        <w:rPr>
          <w:rFonts w:cs="Times New Roman"/>
        </w:rPr>
        <w:t>ния</w:t>
      </w:r>
      <w:r w:rsidRPr="007801E8">
        <w:rPr>
          <w:rFonts w:cs="Times New Roman"/>
        </w:rPr>
        <w:t>)</w:t>
      </w:r>
    </w:p>
    <w:p w:rsidR="00D31F63" w:rsidRPr="007801E8" w:rsidRDefault="00D31F63" w:rsidP="00D31F63">
      <w:pPr>
        <w:spacing w:after="120" w:line="240" w:lineRule="auto"/>
        <w:rPr>
          <w:rFonts w:cs="Times New Roman"/>
        </w:rPr>
      </w:pPr>
      <w:r w:rsidRPr="007801E8">
        <w:rPr>
          <w:rFonts w:cs="Times New Roman"/>
        </w:rPr>
        <w:t xml:space="preserve">1.2 </w:t>
      </w:r>
      <w:r w:rsidRPr="007410E5">
        <w:rPr>
          <w:rFonts w:cs="Times New Roman"/>
        </w:rPr>
        <w:t xml:space="preserve">Чистая цена произведенной </w:t>
      </w:r>
      <w:r>
        <w:rPr>
          <w:rFonts w:cs="Times New Roman"/>
        </w:rPr>
        <w:t xml:space="preserve">выше </w:t>
      </w:r>
      <w:r w:rsidRPr="007410E5">
        <w:rPr>
          <w:rFonts w:cs="Times New Roman"/>
        </w:rPr>
        <w:t>продукции без стоимости транспортировки и доставки</w:t>
      </w:r>
    </w:p>
    <w:p w:rsidR="00D31F63" w:rsidRPr="007801E8" w:rsidRDefault="00D31F63" w:rsidP="00D31F63">
      <w:pPr>
        <w:spacing w:after="120" w:line="240" w:lineRule="auto"/>
        <w:rPr>
          <w:rFonts w:cs="Times New Roman"/>
        </w:rPr>
      </w:pPr>
      <w:r w:rsidRPr="007801E8">
        <w:rPr>
          <w:rFonts w:cs="Times New Roman"/>
        </w:rPr>
        <w:t>1.3 Количеств</w:t>
      </w:r>
      <w:r>
        <w:rPr>
          <w:rFonts w:cs="Times New Roman"/>
        </w:rPr>
        <w:t>енные затраты и цены</w:t>
      </w:r>
    </w:p>
    <w:p w:rsidR="00D31F63" w:rsidRPr="007801E8" w:rsidRDefault="00D31F63" w:rsidP="00D31F63">
      <w:pPr>
        <w:spacing w:after="120" w:line="240" w:lineRule="auto"/>
        <w:rPr>
          <w:rFonts w:cs="Times New Roman"/>
        </w:rPr>
      </w:pPr>
      <w:r w:rsidRPr="007801E8">
        <w:rPr>
          <w:rFonts w:cs="Times New Roman"/>
        </w:rPr>
        <w:t>1.4 Доход от друг</w:t>
      </w:r>
      <w:r>
        <w:rPr>
          <w:rFonts w:cs="Times New Roman"/>
        </w:rPr>
        <w:t>их видов деятельности на территории фермерского хозяйства</w:t>
      </w:r>
    </w:p>
    <w:p w:rsidR="00D31F63" w:rsidRDefault="00D31F63" w:rsidP="00D31F63">
      <w:pPr>
        <w:spacing w:after="120" w:line="240" w:lineRule="auto"/>
        <w:rPr>
          <w:rFonts w:cs="Times New Roman"/>
        </w:rPr>
      </w:pPr>
      <w:r w:rsidRPr="007801E8">
        <w:rPr>
          <w:rFonts w:cs="Times New Roman"/>
        </w:rPr>
        <w:t>1.5 Операционные расходы</w:t>
      </w:r>
    </w:p>
    <w:p w:rsidR="00D31F63" w:rsidRPr="007801E8" w:rsidRDefault="00D31F63" w:rsidP="00D31F63">
      <w:pPr>
        <w:spacing w:after="120" w:line="240" w:lineRule="auto"/>
        <w:rPr>
          <w:rFonts w:cs="Times New Roman"/>
        </w:rPr>
      </w:pPr>
      <w:r>
        <w:rPr>
          <w:rFonts w:cs="Times New Roman"/>
        </w:rPr>
        <w:t xml:space="preserve">1.6. </w:t>
      </w:r>
      <w:r w:rsidRPr="005D21A6">
        <w:rPr>
          <w:rFonts w:cs="Times New Roman"/>
        </w:rPr>
        <w:t>Площадь земли фермерского хозяйства сельскохозяйственного назначения</w:t>
      </w:r>
      <w:r>
        <w:rPr>
          <w:rFonts w:cs="Times New Roman"/>
        </w:rPr>
        <w:t>.</w:t>
      </w:r>
    </w:p>
    <w:p w:rsidR="00D31F63" w:rsidRDefault="00D31F63" w:rsidP="00D31F63">
      <w:pPr>
        <w:spacing w:after="120" w:line="240" w:lineRule="auto"/>
        <w:rPr>
          <w:rFonts w:cs="Times New Roman"/>
        </w:rPr>
      </w:pPr>
    </w:p>
    <w:p w:rsidR="00D31F63" w:rsidRDefault="00D31F63" w:rsidP="00D31F63">
      <w:pPr>
        <w:spacing w:after="120" w:line="240" w:lineRule="auto"/>
        <w:rPr>
          <w:rFonts w:cs="Times New Roman"/>
        </w:rPr>
      </w:pPr>
      <w:r>
        <w:rPr>
          <w:rFonts w:cs="Times New Roman"/>
        </w:rPr>
        <w:t xml:space="preserve">(2) </w:t>
      </w:r>
      <w:r w:rsidRPr="00C71AFE">
        <w:rPr>
          <w:rFonts w:cs="Times New Roman"/>
          <w:i/>
        </w:rPr>
        <w:t>Упрощенный вариант</w:t>
      </w:r>
    </w:p>
    <w:p w:rsidR="00D31F63" w:rsidRDefault="00D31F63" w:rsidP="00D31F63">
      <w:pPr>
        <w:spacing w:after="120" w:line="240" w:lineRule="auto"/>
        <w:rPr>
          <w:rFonts w:cs="Times New Roman"/>
        </w:rPr>
      </w:pPr>
      <w:r w:rsidRPr="00E965F6">
        <w:rPr>
          <w:rFonts w:cs="Times New Roman"/>
        </w:rPr>
        <w:t>Требуется следующая информация:</w:t>
      </w:r>
    </w:p>
    <w:p w:rsidR="00D31F63" w:rsidRDefault="00D31F63" w:rsidP="00D31F63">
      <w:pPr>
        <w:spacing w:after="120" w:line="240" w:lineRule="auto"/>
        <w:rPr>
          <w:rFonts w:cs="Times New Roman"/>
        </w:rPr>
      </w:pPr>
      <w:r>
        <w:rPr>
          <w:rFonts w:cs="Times New Roman"/>
        </w:rPr>
        <w:t>2</w:t>
      </w:r>
      <w:r w:rsidRPr="007801E8">
        <w:rPr>
          <w:rFonts w:cs="Times New Roman"/>
        </w:rPr>
        <w:t xml:space="preserve">.1 Заявление респондента о прибыльности </w:t>
      </w:r>
      <w:r>
        <w:rPr>
          <w:rFonts w:cs="Times New Roman"/>
        </w:rPr>
        <w:t xml:space="preserve">фермерского хозяйства в течение </w:t>
      </w:r>
      <w:r w:rsidRPr="007801E8">
        <w:rPr>
          <w:rFonts w:cs="Times New Roman"/>
        </w:rPr>
        <w:t xml:space="preserve">3 </w:t>
      </w:r>
      <w:r>
        <w:rPr>
          <w:rFonts w:cs="Times New Roman"/>
        </w:rPr>
        <w:t xml:space="preserve">последних </w:t>
      </w:r>
      <w:r w:rsidRPr="007801E8">
        <w:rPr>
          <w:rFonts w:cs="Times New Roman"/>
        </w:rPr>
        <w:t xml:space="preserve">календарных </w:t>
      </w:r>
      <w:r>
        <w:rPr>
          <w:rFonts w:cs="Times New Roman"/>
        </w:rPr>
        <w:t>лет.</w:t>
      </w:r>
    </w:p>
    <w:p w:rsidR="00D31F63" w:rsidRDefault="00D31F63" w:rsidP="00D31F63">
      <w:pPr>
        <w:spacing w:after="120" w:line="240" w:lineRule="auto"/>
        <w:rPr>
          <w:rFonts w:cs="Times New Roman"/>
        </w:rPr>
      </w:pPr>
      <w:r>
        <w:rPr>
          <w:rFonts w:cs="Times New Roman"/>
        </w:rPr>
        <w:t xml:space="preserve">2.2. </w:t>
      </w:r>
      <w:r w:rsidRPr="005D21A6">
        <w:rPr>
          <w:rFonts w:cs="Times New Roman"/>
        </w:rPr>
        <w:t>Площадь земли фермерского хозяйства сельскохозяйственного назначения</w:t>
      </w:r>
      <w:r>
        <w:rPr>
          <w:rFonts w:cs="Times New Roman"/>
        </w:rPr>
        <w:t>.</w:t>
      </w:r>
    </w:p>
    <w:p w:rsidR="00D31F63" w:rsidRDefault="00D31F63" w:rsidP="00D31F63">
      <w:pPr>
        <w:spacing w:after="120" w:line="240" w:lineRule="auto"/>
        <w:rPr>
          <w:rFonts w:cs="Times New Roman"/>
        </w:rPr>
      </w:pPr>
    </w:p>
    <w:p w:rsidR="00D31F63" w:rsidRDefault="00D31F63" w:rsidP="00D31F63">
      <w:pPr>
        <w:spacing w:after="120" w:line="240" w:lineRule="auto"/>
        <w:rPr>
          <w:rFonts w:cs="Times New Roman"/>
        </w:rPr>
      </w:pPr>
    </w:p>
    <w:p w:rsidR="00D31F63" w:rsidRPr="007801E8" w:rsidRDefault="00D31F63" w:rsidP="00D31F63">
      <w:pPr>
        <w:spacing w:after="120" w:line="240" w:lineRule="auto"/>
        <w:rPr>
          <w:rFonts w:cs="Times New Roman"/>
        </w:rPr>
      </w:pPr>
    </w:p>
    <w:p w:rsidR="00D31F63" w:rsidRPr="00C71AFE" w:rsidRDefault="00D31F63" w:rsidP="00D31F63">
      <w:pPr>
        <w:pStyle w:val="ab"/>
        <w:numPr>
          <w:ilvl w:val="0"/>
          <w:numId w:val="16"/>
        </w:numPr>
        <w:spacing w:after="120" w:line="240" w:lineRule="auto"/>
        <w:rPr>
          <w:rFonts w:cs="Times New Roman"/>
          <w:b/>
        </w:rPr>
      </w:pPr>
      <w:r w:rsidRPr="00C71AFE">
        <w:rPr>
          <w:rFonts w:cs="Times New Roman"/>
          <w:b/>
        </w:rPr>
        <w:t xml:space="preserve">Механизмы </w:t>
      </w:r>
      <w:r>
        <w:rPr>
          <w:rFonts w:cs="Times New Roman"/>
          <w:b/>
        </w:rPr>
        <w:t>снижения</w:t>
      </w:r>
      <w:r w:rsidRPr="00C71AFE">
        <w:rPr>
          <w:rFonts w:cs="Times New Roman"/>
          <w:b/>
        </w:rPr>
        <w:t xml:space="preserve"> риска</w:t>
      </w:r>
    </w:p>
    <w:p w:rsidR="00D31F63" w:rsidRPr="00C71AFE" w:rsidRDefault="00D31F63" w:rsidP="00D31F63">
      <w:pPr>
        <w:spacing w:after="120" w:line="240" w:lineRule="auto"/>
        <w:rPr>
          <w:rFonts w:cs="Times New Roman"/>
          <w:b/>
        </w:rPr>
      </w:pPr>
      <w:r>
        <w:rPr>
          <w:rFonts w:cs="Times New Roman"/>
          <w:b/>
        </w:rPr>
        <w:t xml:space="preserve">(А) </w:t>
      </w:r>
      <w:r w:rsidRPr="00C71AFE">
        <w:rPr>
          <w:rFonts w:cs="Times New Roman"/>
          <w:b/>
        </w:rPr>
        <w:t>Экономический аспект</w:t>
      </w:r>
      <w:r>
        <w:rPr>
          <w:rFonts w:cs="Times New Roman"/>
          <w:b/>
        </w:rPr>
        <w:t xml:space="preserve"> устойчивости</w:t>
      </w:r>
    </w:p>
    <w:p w:rsidR="00D31F63" w:rsidRPr="00C71AFE" w:rsidRDefault="00D31F63" w:rsidP="00D31F63">
      <w:pPr>
        <w:spacing w:after="120" w:line="240" w:lineRule="auto"/>
        <w:rPr>
          <w:rFonts w:cs="Times New Roman"/>
          <w:i/>
        </w:rPr>
      </w:pPr>
      <w:r w:rsidRPr="00C71AFE">
        <w:rPr>
          <w:rFonts w:cs="Times New Roman"/>
          <w:b/>
          <w:i/>
        </w:rPr>
        <w:t>Тематическое направление:</w:t>
      </w:r>
      <w:r>
        <w:rPr>
          <w:rFonts w:cs="Times New Roman"/>
          <w:b/>
          <w:i/>
        </w:rPr>
        <w:t xml:space="preserve"> </w:t>
      </w:r>
      <w:r>
        <w:rPr>
          <w:rFonts w:cs="Times New Roman"/>
          <w:i/>
        </w:rPr>
        <w:t>Ус</w:t>
      </w:r>
      <w:r w:rsidRPr="00C71AFE">
        <w:rPr>
          <w:rFonts w:cs="Times New Roman"/>
          <w:i/>
        </w:rPr>
        <w:t>тойчивость к воздействию внешних факторов</w:t>
      </w:r>
    </w:p>
    <w:p w:rsidR="00D31F63" w:rsidRDefault="00D31F63" w:rsidP="00D31F63">
      <w:pPr>
        <w:spacing w:after="120" w:line="240" w:lineRule="auto"/>
        <w:rPr>
          <w:rFonts w:cs="Times New Roman"/>
        </w:rPr>
      </w:pPr>
      <w:r w:rsidRPr="00C71AFE">
        <w:rPr>
          <w:rFonts w:cs="Times New Roman"/>
          <w:i/>
        </w:rPr>
        <w:t>Устойчивость к воздействию внешних факторов</w:t>
      </w:r>
      <w:r w:rsidRPr="00C71AFE">
        <w:rPr>
          <w:rFonts w:cs="Times New Roman"/>
        </w:rPr>
        <w:t xml:space="preserve"> </w:t>
      </w:r>
      <w:r>
        <w:rPr>
          <w:rFonts w:cs="Times New Roman"/>
        </w:rPr>
        <w:t>представляет собой смягчающую</w:t>
      </w:r>
      <w:r w:rsidRPr="00C71AFE">
        <w:rPr>
          <w:rFonts w:cs="Times New Roman"/>
        </w:rPr>
        <w:t>, упреждающ</w:t>
      </w:r>
      <w:r>
        <w:rPr>
          <w:rFonts w:cs="Times New Roman"/>
        </w:rPr>
        <w:t>ую</w:t>
      </w:r>
      <w:r w:rsidRPr="00C71AFE">
        <w:rPr>
          <w:rFonts w:cs="Times New Roman"/>
        </w:rPr>
        <w:t xml:space="preserve"> и адаптивн</w:t>
      </w:r>
      <w:r>
        <w:rPr>
          <w:rFonts w:cs="Times New Roman"/>
        </w:rPr>
        <w:t>ую</w:t>
      </w:r>
      <w:r w:rsidRPr="00C71AFE">
        <w:rPr>
          <w:rFonts w:cs="Times New Roman"/>
        </w:rPr>
        <w:t xml:space="preserve"> возможност</w:t>
      </w:r>
      <w:r>
        <w:rPr>
          <w:rFonts w:cs="Times New Roman"/>
        </w:rPr>
        <w:t>ь</w:t>
      </w:r>
      <w:r w:rsidRPr="00C71AFE">
        <w:rPr>
          <w:rFonts w:cs="Times New Roman"/>
        </w:rPr>
        <w:t xml:space="preserve"> и свойств</w:t>
      </w:r>
      <w:r>
        <w:rPr>
          <w:rFonts w:cs="Times New Roman"/>
        </w:rPr>
        <w:t>о</w:t>
      </w:r>
      <w:r w:rsidRPr="00C71AFE">
        <w:rPr>
          <w:rFonts w:cs="Times New Roman"/>
        </w:rPr>
        <w:t xml:space="preserve"> системы, которая позволяет фермер</w:t>
      </w:r>
      <w:r>
        <w:rPr>
          <w:rFonts w:cs="Times New Roman"/>
        </w:rPr>
        <w:t>ским хозяйствам</w:t>
      </w:r>
      <w:r w:rsidRPr="00C71AFE">
        <w:rPr>
          <w:rFonts w:cs="Times New Roman"/>
        </w:rPr>
        <w:t xml:space="preserve"> справляться с потрясениями и стрессами, и продолжать функционировать (в смысле обеспечения стабильности, безопасности и </w:t>
      </w:r>
      <w:r>
        <w:rPr>
          <w:rFonts w:cs="Times New Roman"/>
        </w:rPr>
        <w:t xml:space="preserve">сохранения возможности приносить прибыль его </w:t>
      </w:r>
      <w:r w:rsidRPr="00C71AFE">
        <w:rPr>
          <w:rFonts w:cs="Times New Roman"/>
        </w:rPr>
        <w:t xml:space="preserve"> член</w:t>
      </w:r>
      <w:r>
        <w:rPr>
          <w:rFonts w:cs="Times New Roman"/>
        </w:rPr>
        <w:t>ам</w:t>
      </w:r>
      <w:r w:rsidRPr="00C71AFE">
        <w:rPr>
          <w:rFonts w:cs="Times New Roman"/>
        </w:rPr>
        <w:t>).</w:t>
      </w:r>
    </w:p>
    <w:p w:rsidR="00D31F63" w:rsidRPr="00A92D2A" w:rsidRDefault="00D31F63" w:rsidP="00D31F63">
      <w:pPr>
        <w:spacing w:after="120" w:line="240" w:lineRule="auto"/>
        <w:rPr>
          <w:rFonts w:cs="Times New Roman"/>
        </w:rPr>
      </w:pPr>
      <w:r w:rsidRPr="00A92D2A">
        <w:rPr>
          <w:rFonts w:cs="Times New Roman"/>
          <w:i/>
        </w:rPr>
        <w:t>Охват</w:t>
      </w:r>
      <w:r w:rsidRPr="00A92D2A">
        <w:rPr>
          <w:rFonts w:cs="Times New Roman"/>
        </w:rPr>
        <w:t>: все типы ферм</w:t>
      </w:r>
    </w:p>
    <w:p w:rsidR="00D31F63" w:rsidRPr="00A92D2A" w:rsidRDefault="00D31F63" w:rsidP="00D31F63">
      <w:pPr>
        <w:spacing w:after="120" w:line="240" w:lineRule="auto"/>
        <w:rPr>
          <w:rFonts w:cs="Times New Roman"/>
        </w:rPr>
      </w:pPr>
      <w:r w:rsidRPr="00A92D2A">
        <w:rPr>
          <w:rFonts w:cs="Times New Roman"/>
          <w:i/>
        </w:rPr>
        <w:lastRenderedPageBreak/>
        <w:t>Описание</w:t>
      </w:r>
      <w:r w:rsidRPr="00A92D2A">
        <w:rPr>
          <w:rFonts w:cs="Times New Roman"/>
        </w:rPr>
        <w:t>:</w:t>
      </w:r>
      <w:r>
        <w:rPr>
          <w:rFonts w:cs="Times New Roman"/>
        </w:rPr>
        <w:t xml:space="preserve"> вспомогательный показатель</w:t>
      </w:r>
      <w:r w:rsidRPr="00A92D2A">
        <w:rPr>
          <w:rFonts w:cs="Times New Roman"/>
        </w:rPr>
        <w:t xml:space="preserve"> измеряет распространенность следующих механизмов </w:t>
      </w:r>
      <w:r>
        <w:rPr>
          <w:rFonts w:cs="Times New Roman"/>
        </w:rPr>
        <w:t>снижения риска</w:t>
      </w:r>
      <w:r w:rsidRPr="00A92D2A">
        <w:rPr>
          <w:rFonts w:cs="Times New Roman"/>
        </w:rPr>
        <w:t>:</w:t>
      </w:r>
    </w:p>
    <w:p w:rsidR="00D31F63" w:rsidRPr="00A92D2A" w:rsidRDefault="00D31F63" w:rsidP="00D31F63">
      <w:pPr>
        <w:pStyle w:val="ab"/>
        <w:numPr>
          <w:ilvl w:val="0"/>
          <w:numId w:val="18"/>
        </w:numPr>
        <w:spacing w:after="120" w:line="240" w:lineRule="auto"/>
        <w:rPr>
          <w:rFonts w:cs="Times New Roman"/>
        </w:rPr>
      </w:pPr>
      <w:r w:rsidRPr="00A92D2A">
        <w:rPr>
          <w:rFonts w:cs="Times New Roman"/>
        </w:rPr>
        <w:t xml:space="preserve">Доступ </w:t>
      </w:r>
      <w:proofErr w:type="gramStart"/>
      <w:r w:rsidRPr="00A92D2A">
        <w:rPr>
          <w:rFonts w:cs="Times New Roman"/>
        </w:rPr>
        <w:t>к</w:t>
      </w:r>
      <w:proofErr w:type="gramEnd"/>
      <w:r w:rsidRPr="00A92D2A">
        <w:rPr>
          <w:rFonts w:cs="Times New Roman"/>
        </w:rPr>
        <w:t xml:space="preserve">/или </w:t>
      </w:r>
      <w:r>
        <w:rPr>
          <w:rFonts w:cs="Times New Roman"/>
        </w:rPr>
        <w:t>использование</w:t>
      </w:r>
      <w:r w:rsidRPr="00A92D2A">
        <w:rPr>
          <w:rFonts w:cs="Times New Roman"/>
        </w:rPr>
        <w:t xml:space="preserve"> кредита.</w:t>
      </w:r>
    </w:p>
    <w:p w:rsidR="00D31F63" w:rsidRPr="00A92D2A" w:rsidRDefault="00D31F63" w:rsidP="00D31F63">
      <w:pPr>
        <w:pStyle w:val="ab"/>
        <w:numPr>
          <w:ilvl w:val="0"/>
          <w:numId w:val="18"/>
        </w:numPr>
        <w:spacing w:after="120" w:line="240" w:lineRule="auto"/>
        <w:rPr>
          <w:rFonts w:cs="Times New Roman"/>
        </w:rPr>
      </w:pPr>
      <w:r w:rsidRPr="00A92D2A">
        <w:rPr>
          <w:rFonts w:cs="Times New Roman"/>
        </w:rPr>
        <w:t xml:space="preserve">Доступ </w:t>
      </w:r>
      <w:proofErr w:type="gramStart"/>
      <w:r w:rsidRPr="00A92D2A">
        <w:rPr>
          <w:rFonts w:cs="Times New Roman"/>
        </w:rPr>
        <w:t>к</w:t>
      </w:r>
      <w:proofErr w:type="gramEnd"/>
      <w:r w:rsidRPr="00A92D2A">
        <w:rPr>
          <w:rFonts w:cs="Times New Roman"/>
        </w:rPr>
        <w:t xml:space="preserve">/или </w:t>
      </w:r>
      <w:proofErr w:type="gramStart"/>
      <w:r>
        <w:rPr>
          <w:rFonts w:cs="Times New Roman"/>
        </w:rPr>
        <w:t>использование</w:t>
      </w:r>
      <w:proofErr w:type="gramEnd"/>
      <w:r w:rsidRPr="00A92D2A">
        <w:rPr>
          <w:rFonts w:cs="Times New Roman"/>
        </w:rPr>
        <w:t xml:space="preserve"> страховки, которой можно воспользоваться.</w:t>
      </w:r>
    </w:p>
    <w:p w:rsidR="00D31F63" w:rsidRPr="00A92D2A" w:rsidRDefault="00D31F63" w:rsidP="00D31F63">
      <w:pPr>
        <w:pStyle w:val="ab"/>
        <w:numPr>
          <w:ilvl w:val="0"/>
          <w:numId w:val="18"/>
        </w:numPr>
        <w:spacing w:after="120" w:line="240" w:lineRule="auto"/>
        <w:rPr>
          <w:rFonts w:cs="Times New Roman"/>
        </w:rPr>
      </w:pPr>
      <w:r w:rsidRPr="00A92D2A">
        <w:rPr>
          <w:rFonts w:cs="Times New Roman"/>
        </w:rPr>
        <w:t xml:space="preserve">Внутрихозяйственная диверсификации (доля одного </w:t>
      </w:r>
      <w:r>
        <w:rPr>
          <w:rFonts w:cs="Times New Roman"/>
        </w:rPr>
        <w:t xml:space="preserve">вида </w:t>
      </w:r>
      <w:r w:rsidRPr="00A92D2A">
        <w:rPr>
          <w:rFonts w:cs="Times New Roman"/>
        </w:rPr>
        <w:t>сельскохозяйственно</w:t>
      </w:r>
      <w:r>
        <w:rPr>
          <w:rFonts w:cs="Times New Roman"/>
        </w:rPr>
        <w:t>й</w:t>
      </w:r>
      <w:r w:rsidRPr="00A92D2A">
        <w:rPr>
          <w:rFonts w:cs="Times New Roman"/>
        </w:rPr>
        <w:t xml:space="preserve"> </w:t>
      </w:r>
      <w:r>
        <w:rPr>
          <w:rFonts w:cs="Times New Roman"/>
        </w:rPr>
        <w:t>продукции</w:t>
      </w:r>
      <w:r w:rsidRPr="00A92D2A">
        <w:rPr>
          <w:rFonts w:cs="Times New Roman"/>
        </w:rPr>
        <w:t xml:space="preserve"> составляет не более 66% в общей стоимости продукции фермерского хозяйства).</w:t>
      </w:r>
    </w:p>
    <w:p w:rsidR="00D31F63" w:rsidRDefault="00D31F63" w:rsidP="00D31F63">
      <w:pPr>
        <w:spacing w:after="120" w:line="240" w:lineRule="auto"/>
        <w:rPr>
          <w:rFonts w:cs="Times New Roman"/>
        </w:rPr>
      </w:pPr>
      <w:r>
        <w:rPr>
          <w:rFonts w:cs="Times New Roman"/>
        </w:rPr>
        <w:t>В данном случае д</w:t>
      </w:r>
      <w:r w:rsidRPr="00A92D2A">
        <w:rPr>
          <w:rFonts w:cs="Times New Roman"/>
        </w:rPr>
        <w:t>оступ к кредиту и/или страховке определяется как наличие конкретной услуги, когда у владельца достаточно сре</w:t>
      </w:r>
      <w:proofErr w:type="gramStart"/>
      <w:r w:rsidRPr="00A92D2A">
        <w:rPr>
          <w:rFonts w:cs="Times New Roman"/>
        </w:rPr>
        <w:t>дств дл</w:t>
      </w:r>
      <w:proofErr w:type="gramEnd"/>
      <w:r w:rsidRPr="00A92D2A">
        <w:rPr>
          <w:rFonts w:cs="Times New Roman"/>
        </w:rPr>
        <w:t xml:space="preserve">я ее получения (необходимые документы, </w:t>
      </w:r>
      <w:r>
        <w:rPr>
          <w:rFonts w:cs="Times New Roman"/>
        </w:rPr>
        <w:t xml:space="preserve">дополнительное </w:t>
      </w:r>
      <w:r w:rsidRPr="00A92D2A">
        <w:rPr>
          <w:rFonts w:cs="Times New Roman"/>
        </w:rPr>
        <w:t>обеспечение, положительная кредитная история и т.</w:t>
      </w:r>
      <w:r>
        <w:rPr>
          <w:rFonts w:cs="Times New Roman"/>
        </w:rPr>
        <w:t>д</w:t>
      </w:r>
      <w:r w:rsidRPr="00A92D2A">
        <w:rPr>
          <w:rFonts w:cs="Times New Roman"/>
        </w:rPr>
        <w:t xml:space="preserve">.). В целом, доступ к одному или нескольким </w:t>
      </w:r>
      <w:r>
        <w:rPr>
          <w:rFonts w:cs="Times New Roman"/>
        </w:rPr>
        <w:t xml:space="preserve">из трех </w:t>
      </w:r>
      <w:r w:rsidRPr="00A92D2A">
        <w:rPr>
          <w:rFonts w:cs="Times New Roman"/>
        </w:rPr>
        <w:t>вышеуказанны</w:t>
      </w:r>
      <w:r>
        <w:rPr>
          <w:rFonts w:cs="Times New Roman"/>
        </w:rPr>
        <w:t>х</w:t>
      </w:r>
      <w:r w:rsidRPr="00A92D2A">
        <w:rPr>
          <w:rFonts w:cs="Times New Roman"/>
        </w:rPr>
        <w:t xml:space="preserve"> фактор</w:t>
      </w:r>
      <w:r>
        <w:rPr>
          <w:rFonts w:cs="Times New Roman"/>
        </w:rPr>
        <w:t>ов</w:t>
      </w:r>
      <w:r w:rsidRPr="00A92D2A">
        <w:rPr>
          <w:rFonts w:cs="Times New Roman"/>
        </w:rPr>
        <w:t xml:space="preserve"> позволит ферме предотвра</w:t>
      </w:r>
      <w:r>
        <w:rPr>
          <w:rFonts w:cs="Times New Roman"/>
        </w:rPr>
        <w:t>тить</w:t>
      </w:r>
      <w:r w:rsidRPr="00A92D2A">
        <w:rPr>
          <w:rFonts w:cs="Times New Roman"/>
        </w:rPr>
        <w:t xml:space="preserve">, </w:t>
      </w:r>
      <w:r>
        <w:rPr>
          <w:rFonts w:cs="Times New Roman"/>
        </w:rPr>
        <w:t>устоять</w:t>
      </w:r>
      <w:r w:rsidRPr="00A92D2A">
        <w:rPr>
          <w:rFonts w:cs="Times New Roman"/>
        </w:rPr>
        <w:t xml:space="preserve">, адаптироваться и восстанавливаться </w:t>
      </w:r>
      <w:r>
        <w:rPr>
          <w:rFonts w:cs="Times New Roman"/>
        </w:rPr>
        <w:t>после</w:t>
      </w:r>
      <w:r w:rsidRPr="00A92D2A">
        <w:rPr>
          <w:rFonts w:cs="Times New Roman"/>
        </w:rPr>
        <w:t xml:space="preserve"> внешних потрясений, таких как наводнения, засухи, сбой рынка (например, ценовой шок), климатический шок и</w:t>
      </w:r>
      <w:r>
        <w:rPr>
          <w:rFonts w:cs="Times New Roman"/>
        </w:rPr>
        <w:t>ли ущерб от</w:t>
      </w:r>
      <w:r w:rsidRPr="00A92D2A">
        <w:rPr>
          <w:rFonts w:cs="Times New Roman"/>
        </w:rPr>
        <w:t xml:space="preserve"> </w:t>
      </w:r>
      <w:r>
        <w:rPr>
          <w:rFonts w:cs="Times New Roman"/>
        </w:rPr>
        <w:t>в</w:t>
      </w:r>
      <w:r w:rsidRPr="00A92D2A">
        <w:rPr>
          <w:rFonts w:cs="Times New Roman"/>
        </w:rPr>
        <w:t>редителей/</w:t>
      </w:r>
      <w:r>
        <w:rPr>
          <w:rFonts w:cs="Times New Roman"/>
        </w:rPr>
        <w:t>болезни</w:t>
      </w:r>
      <w:r w:rsidRPr="00A92D2A">
        <w:rPr>
          <w:rFonts w:cs="Times New Roman"/>
        </w:rPr>
        <w:t xml:space="preserve"> животных.</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r w:rsidRPr="00C64540">
        <w:rPr>
          <w:rFonts w:eastAsia="Times New Roman" w:cs="Times New Roman"/>
          <w:i/>
          <w:szCs w:val="24"/>
          <w:lang w:eastAsia="fr-CH"/>
        </w:rPr>
        <w:t>Критерии устойчивости</w:t>
      </w:r>
      <w:r w:rsidRPr="00C64540">
        <w:rPr>
          <w:rFonts w:eastAsia="Times New Roman" w:cs="Times New Roman"/>
          <w:szCs w:val="24"/>
          <w:lang w:eastAsia="fr-CH"/>
        </w:rPr>
        <w:t>:</w:t>
      </w:r>
      <w:r>
        <w:rPr>
          <w:rFonts w:eastAsia="Times New Roman" w:cs="Times New Roman"/>
          <w:szCs w:val="24"/>
          <w:lang w:eastAsia="fr-CH"/>
        </w:rPr>
        <w:t xml:space="preserve"> ф</w:t>
      </w:r>
      <w:r w:rsidRPr="00C64540">
        <w:rPr>
          <w:rFonts w:eastAsia="Times New Roman" w:cs="Times New Roman"/>
          <w:szCs w:val="24"/>
          <w:lang w:eastAsia="fr-CH"/>
        </w:rPr>
        <w:t xml:space="preserve">ермерское хозяйство считается устойчивым, если оно </w:t>
      </w:r>
      <w:r>
        <w:rPr>
          <w:rFonts w:eastAsia="Times New Roman" w:cs="Times New Roman"/>
          <w:szCs w:val="24"/>
          <w:lang w:eastAsia="fr-CH"/>
        </w:rPr>
        <w:t xml:space="preserve">получило или </w:t>
      </w:r>
      <w:r w:rsidRPr="00C64540">
        <w:rPr>
          <w:rFonts w:eastAsia="Times New Roman" w:cs="Times New Roman"/>
          <w:szCs w:val="24"/>
          <w:lang w:eastAsia="fr-CH"/>
        </w:rPr>
        <w:t xml:space="preserve">имеет </w:t>
      </w:r>
      <w:r>
        <w:rPr>
          <w:rFonts w:eastAsia="Times New Roman" w:cs="Times New Roman"/>
          <w:szCs w:val="24"/>
          <w:lang w:eastAsia="fr-CH"/>
        </w:rPr>
        <w:t xml:space="preserve">возможность получить доступ </w:t>
      </w:r>
      <w:r w:rsidRPr="00C64540">
        <w:rPr>
          <w:rFonts w:eastAsia="Times New Roman" w:cs="Times New Roman"/>
          <w:szCs w:val="24"/>
          <w:lang w:eastAsia="fr-CH"/>
        </w:rPr>
        <w:t>к механизмам снижения риска следующим образом:</w:t>
      </w:r>
    </w:p>
    <w:p w:rsidR="00D31F63" w:rsidRPr="00C64540"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C64540" w:rsidRDefault="00D31F63" w:rsidP="00D31F63">
      <w:pPr>
        <w:pStyle w:val="ab"/>
        <w:widowControl w:val="0"/>
        <w:numPr>
          <w:ilvl w:val="0"/>
          <w:numId w:val="20"/>
        </w:numPr>
        <w:autoSpaceDE w:val="0"/>
        <w:autoSpaceDN w:val="0"/>
        <w:adjustRightInd w:val="0"/>
        <w:spacing w:after="0" w:line="240" w:lineRule="auto"/>
        <w:rPr>
          <w:rFonts w:eastAsia="Times New Roman" w:cs="Times New Roman"/>
          <w:szCs w:val="24"/>
          <w:lang w:eastAsia="fr-CH"/>
        </w:rPr>
      </w:pPr>
      <w:r w:rsidRPr="00C64540">
        <w:rPr>
          <w:rFonts w:eastAsia="Times New Roman" w:cs="Times New Roman"/>
          <w:color w:val="00B050"/>
          <w:szCs w:val="24"/>
          <w:lang w:eastAsia="fr-CH"/>
        </w:rPr>
        <w:t>Зеленый (</w:t>
      </w:r>
      <w:r>
        <w:rPr>
          <w:rFonts w:eastAsia="Times New Roman" w:cs="Times New Roman"/>
          <w:color w:val="00B050"/>
          <w:szCs w:val="24"/>
          <w:lang w:eastAsia="fr-CH"/>
        </w:rPr>
        <w:t>желаемый</w:t>
      </w:r>
      <w:r w:rsidRPr="00C64540">
        <w:rPr>
          <w:rFonts w:eastAsia="Times New Roman" w:cs="Times New Roman"/>
          <w:color w:val="00B050"/>
          <w:szCs w:val="24"/>
          <w:lang w:eastAsia="fr-CH"/>
        </w:rPr>
        <w:t xml:space="preserve">): </w:t>
      </w:r>
      <w:r>
        <w:rPr>
          <w:rFonts w:eastAsia="Times New Roman" w:cs="Times New Roman"/>
          <w:color w:val="00B050"/>
          <w:szCs w:val="24"/>
          <w:lang w:eastAsia="fr-CH"/>
        </w:rPr>
        <w:t xml:space="preserve">наличие </w:t>
      </w:r>
      <w:r w:rsidRPr="00C64540">
        <w:rPr>
          <w:rFonts w:eastAsia="Times New Roman" w:cs="Times New Roman"/>
          <w:color w:val="00B050"/>
          <w:szCs w:val="24"/>
          <w:lang w:eastAsia="fr-CH"/>
        </w:rPr>
        <w:t>доступ</w:t>
      </w:r>
      <w:r>
        <w:rPr>
          <w:rFonts w:eastAsia="Times New Roman" w:cs="Times New Roman"/>
          <w:color w:val="00B050"/>
          <w:szCs w:val="24"/>
          <w:lang w:eastAsia="fr-CH"/>
        </w:rPr>
        <w:t>а</w:t>
      </w:r>
      <w:r w:rsidRPr="00C64540">
        <w:rPr>
          <w:rFonts w:eastAsia="Times New Roman" w:cs="Times New Roman"/>
          <w:color w:val="00B050"/>
          <w:szCs w:val="24"/>
          <w:lang w:eastAsia="fr-CH"/>
        </w:rPr>
        <w:t xml:space="preserve"> или </w:t>
      </w:r>
      <w:proofErr w:type="gramStart"/>
      <w:r w:rsidRPr="00C64540">
        <w:rPr>
          <w:rFonts w:eastAsia="Times New Roman" w:cs="Times New Roman"/>
          <w:color w:val="00B050"/>
          <w:szCs w:val="24"/>
          <w:lang w:eastAsia="fr-CH"/>
        </w:rPr>
        <w:t>использование</w:t>
      </w:r>
      <w:proofErr w:type="gramEnd"/>
      <w:r w:rsidRPr="00C64540">
        <w:rPr>
          <w:rFonts w:eastAsia="Times New Roman" w:cs="Times New Roman"/>
          <w:color w:val="00B050"/>
          <w:szCs w:val="24"/>
          <w:lang w:eastAsia="fr-CH"/>
        </w:rPr>
        <w:t xml:space="preserve"> по крайней мере двух из перечисленных выше механизмов с</w:t>
      </w:r>
      <w:r>
        <w:rPr>
          <w:rFonts w:eastAsia="Times New Roman" w:cs="Times New Roman"/>
          <w:color w:val="00B050"/>
          <w:szCs w:val="24"/>
          <w:lang w:eastAsia="fr-CH"/>
        </w:rPr>
        <w:t>нижения риска</w:t>
      </w:r>
      <w:r w:rsidRPr="00C64540">
        <w:rPr>
          <w:rFonts w:eastAsia="Times New Roman" w:cs="Times New Roman"/>
          <w:szCs w:val="24"/>
          <w:lang w:eastAsia="fr-CH"/>
        </w:rPr>
        <w:t>.</w:t>
      </w:r>
    </w:p>
    <w:p w:rsidR="00D31F63" w:rsidRPr="005D21A6" w:rsidRDefault="00D31F63" w:rsidP="00D31F63">
      <w:pPr>
        <w:pStyle w:val="ab"/>
        <w:widowControl w:val="0"/>
        <w:numPr>
          <w:ilvl w:val="0"/>
          <w:numId w:val="20"/>
        </w:numPr>
        <w:autoSpaceDE w:val="0"/>
        <w:autoSpaceDN w:val="0"/>
        <w:adjustRightInd w:val="0"/>
        <w:spacing w:after="0" w:line="240" w:lineRule="auto"/>
        <w:rPr>
          <w:rFonts w:eastAsia="Times New Roman" w:cs="Times New Roman"/>
          <w:color w:val="DEA900"/>
          <w:szCs w:val="24"/>
          <w:lang w:eastAsia="fr-CH"/>
        </w:rPr>
      </w:pPr>
      <w:proofErr w:type="gramStart"/>
      <w:r w:rsidRPr="005D21A6">
        <w:rPr>
          <w:rFonts w:eastAsia="Times New Roman" w:cs="Times New Roman"/>
          <w:color w:val="DEA900"/>
          <w:szCs w:val="24"/>
          <w:lang w:eastAsia="fr-CH"/>
        </w:rPr>
        <w:t>Желтый</w:t>
      </w:r>
      <w:proofErr w:type="gramEnd"/>
      <w:r w:rsidRPr="005D21A6">
        <w:rPr>
          <w:rFonts w:eastAsia="Times New Roman" w:cs="Times New Roman"/>
          <w:color w:val="DEA900"/>
          <w:szCs w:val="24"/>
          <w:lang w:eastAsia="fr-CH"/>
        </w:rPr>
        <w:t xml:space="preserve"> (приемлемый): </w:t>
      </w:r>
      <w:r>
        <w:rPr>
          <w:rFonts w:eastAsia="Times New Roman" w:cs="Times New Roman"/>
          <w:color w:val="DEA900"/>
          <w:szCs w:val="24"/>
          <w:lang w:eastAsia="fr-CH"/>
        </w:rPr>
        <w:t xml:space="preserve">наличие </w:t>
      </w:r>
      <w:proofErr w:type="spellStart"/>
      <w:r w:rsidRPr="005D21A6">
        <w:rPr>
          <w:rFonts w:eastAsia="Times New Roman" w:cs="Times New Roman"/>
          <w:color w:val="DEA900"/>
          <w:szCs w:val="24"/>
          <w:lang w:eastAsia="fr-CH"/>
        </w:rPr>
        <w:t>доступ</w:t>
      </w:r>
      <w:r>
        <w:rPr>
          <w:rFonts w:eastAsia="Times New Roman" w:cs="Times New Roman"/>
          <w:color w:val="DEA900"/>
          <w:szCs w:val="24"/>
          <w:lang w:eastAsia="fr-CH"/>
        </w:rPr>
        <w:t>п</w:t>
      </w:r>
      <w:proofErr w:type="spellEnd"/>
      <w:r w:rsidRPr="005D21A6">
        <w:rPr>
          <w:rFonts w:eastAsia="Times New Roman" w:cs="Times New Roman"/>
          <w:color w:val="DEA900"/>
          <w:szCs w:val="24"/>
          <w:lang w:eastAsia="fr-CH"/>
        </w:rPr>
        <w:t xml:space="preserve"> или использование хотя бы одного из перечисленных выше механизмов снижения риска.</w:t>
      </w:r>
    </w:p>
    <w:p w:rsidR="00D31F63" w:rsidRPr="00C64540" w:rsidRDefault="00D31F63" w:rsidP="00D31F63">
      <w:pPr>
        <w:pStyle w:val="ab"/>
        <w:widowControl w:val="0"/>
        <w:numPr>
          <w:ilvl w:val="0"/>
          <w:numId w:val="20"/>
        </w:numPr>
        <w:autoSpaceDE w:val="0"/>
        <w:autoSpaceDN w:val="0"/>
        <w:adjustRightInd w:val="0"/>
        <w:spacing w:after="0" w:line="240" w:lineRule="auto"/>
        <w:rPr>
          <w:rFonts w:eastAsia="Times New Roman" w:cs="Times New Roman"/>
          <w:b/>
          <w:szCs w:val="24"/>
          <w:lang w:eastAsia="fr-CH"/>
        </w:rPr>
      </w:pPr>
      <w:r w:rsidRPr="00C64540">
        <w:rPr>
          <w:rFonts w:eastAsia="Times New Roman" w:cs="Times New Roman"/>
          <w:color w:val="FF0000"/>
          <w:szCs w:val="24"/>
          <w:lang w:eastAsia="fr-CH"/>
        </w:rPr>
        <w:t xml:space="preserve">Красный (неустойчивый): нет доступа к перечисленным механизмам </w:t>
      </w:r>
      <w:r>
        <w:rPr>
          <w:rFonts w:eastAsia="Times New Roman" w:cs="Times New Roman"/>
          <w:color w:val="FF0000"/>
          <w:szCs w:val="24"/>
          <w:lang w:eastAsia="fr-CH"/>
        </w:rPr>
        <w:t>снижения риска</w:t>
      </w:r>
      <w:r w:rsidRPr="00C64540">
        <w:rPr>
          <w:rFonts w:eastAsia="Times New Roman" w:cs="Times New Roman"/>
          <w:b/>
          <w:color w:val="FF0000"/>
          <w:szCs w:val="24"/>
          <w:lang w:eastAsia="fr-CH"/>
        </w:rPr>
        <w:t>.</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BF07CA" w:rsidRDefault="00D31F63" w:rsidP="00D31F63">
      <w:pPr>
        <w:widowControl w:val="0"/>
        <w:autoSpaceDE w:val="0"/>
        <w:autoSpaceDN w:val="0"/>
        <w:adjustRightInd w:val="0"/>
        <w:spacing w:after="0" w:line="240" w:lineRule="auto"/>
        <w:rPr>
          <w:rFonts w:eastAsia="Times New Roman" w:cs="Times New Roman"/>
          <w:i/>
          <w:szCs w:val="24"/>
          <w:lang w:eastAsia="fr-CH"/>
        </w:rPr>
      </w:pPr>
      <w:r w:rsidRPr="00BF07CA">
        <w:rPr>
          <w:rFonts w:eastAsia="Times New Roman" w:cs="Times New Roman"/>
          <w:i/>
          <w:szCs w:val="24"/>
          <w:lang w:eastAsia="fr-CH"/>
        </w:rPr>
        <w:t xml:space="preserve">Описание данных </w:t>
      </w:r>
    </w:p>
    <w:p w:rsidR="00D31F63" w:rsidRPr="00BF07C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BF07CA" w:rsidRDefault="00D31F63" w:rsidP="00D31F63">
      <w:pPr>
        <w:widowControl w:val="0"/>
        <w:autoSpaceDE w:val="0"/>
        <w:autoSpaceDN w:val="0"/>
        <w:adjustRightInd w:val="0"/>
        <w:spacing w:after="0" w:line="240" w:lineRule="auto"/>
        <w:rPr>
          <w:rFonts w:eastAsia="Times New Roman" w:cs="Times New Roman"/>
          <w:szCs w:val="24"/>
          <w:lang w:eastAsia="fr-CH"/>
        </w:rPr>
      </w:pPr>
      <w:r w:rsidRPr="00BC60A6">
        <w:rPr>
          <w:rFonts w:eastAsia="Times New Roman" w:cs="Times New Roman"/>
          <w:i/>
          <w:szCs w:val="24"/>
          <w:lang w:eastAsia="fr-CH"/>
        </w:rPr>
        <w:t>Учетный период</w:t>
      </w:r>
      <w:r w:rsidRPr="00BF07CA">
        <w:rPr>
          <w:rFonts w:eastAsia="Times New Roman" w:cs="Times New Roman"/>
          <w:szCs w:val="24"/>
          <w:lang w:eastAsia="fr-CH"/>
        </w:rPr>
        <w:t>: последний календарный год</w:t>
      </w:r>
      <w:r>
        <w:rPr>
          <w:rFonts w:eastAsia="Times New Roman" w:cs="Times New Roman"/>
          <w:szCs w:val="24"/>
          <w:lang w:eastAsia="fr-CH"/>
        </w:rPr>
        <w:t>.</w:t>
      </w:r>
    </w:p>
    <w:p w:rsidR="00D31F63" w:rsidRPr="00BF07C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BF07CA" w:rsidRDefault="00D31F63" w:rsidP="00D31F63">
      <w:pPr>
        <w:pStyle w:val="ab"/>
        <w:widowControl w:val="0"/>
        <w:numPr>
          <w:ilvl w:val="1"/>
          <w:numId w:val="16"/>
        </w:numPr>
        <w:autoSpaceDE w:val="0"/>
        <w:autoSpaceDN w:val="0"/>
        <w:adjustRightInd w:val="0"/>
        <w:spacing w:after="0" w:line="240" w:lineRule="auto"/>
        <w:rPr>
          <w:rFonts w:eastAsia="Times New Roman" w:cs="Times New Roman"/>
          <w:szCs w:val="24"/>
          <w:lang w:eastAsia="fr-CH"/>
        </w:rPr>
      </w:pPr>
      <w:r w:rsidRPr="00BF07CA">
        <w:rPr>
          <w:rFonts w:eastAsia="Times New Roman" w:cs="Times New Roman"/>
          <w:szCs w:val="24"/>
          <w:lang w:eastAsia="fr-CH"/>
        </w:rPr>
        <w:t>Аграрный холдинг имеет доступ к кредитам, страховым или другим финансовым инструментам:</w:t>
      </w:r>
    </w:p>
    <w:p w:rsidR="00D31F63" w:rsidRPr="00BF07CA" w:rsidRDefault="00D31F63" w:rsidP="00D31F63">
      <w:pPr>
        <w:pStyle w:val="ab"/>
        <w:widowControl w:val="0"/>
        <w:numPr>
          <w:ilvl w:val="0"/>
          <w:numId w:val="21"/>
        </w:numPr>
        <w:autoSpaceDE w:val="0"/>
        <w:autoSpaceDN w:val="0"/>
        <w:adjustRightInd w:val="0"/>
        <w:spacing w:after="0" w:line="240" w:lineRule="auto"/>
        <w:ind w:left="1134" w:hanging="283"/>
        <w:rPr>
          <w:rFonts w:eastAsia="Times New Roman" w:cs="Times New Roman"/>
          <w:szCs w:val="24"/>
          <w:lang w:eastAsia="fr-CH"/>
        </w:rPr>
      </w:pPr>
      <w:r w:rsidRPr="00BF07CA">
        <w:rPr>
          <w:rFonts w:eastAsia="Times New Roman" w:cs="Times New Roman"/>
          <w:szCs w:val="24"/>
          <w:lang w:eastAsia="fr-CH"/>
        </w:rPr>
        <w:t>Кредит (формальный, неформальный)</w:t>
      </w:r>
    </w:p>
    <w:p w:rsidR="00D31F63" w:rsidRPr="00BF07CA" w:rsidRDefault="00D31F63" w:rsidP="00D31F63">
      <w:pPr>
        <w:pStyle w:val="ab"/>
        <w:widowControl w:val="0"/>
        <w:numPr>
          <w:ilvl w:val="0"/>
          <w:numId w:val="21"/>
        </w:numPr>
        <w:tabs>
          <w:tab w:val="left" w:pos="1134"/>
        </w:tabs>
        <w:autoSpaceDE w:val="0"/>
        <w:autoSpaceDN w:val="0"/>
        <w:adjustRightInd w:val="0"/>
        <w:spacing w:after="0" w:line="240" w:lineRule="auto"/>
        <w:ind w:firstLine="131"/>
        <w:rPr>
          <w:rFonts w:eastAsia="Times New Roman" w:cs="Times New Roman"/>
          <w:szCs w:val="24"/>
          <w:lang w:eastAsia="fr-CH"/>
        </w:rPr>
      </w:pPr>
      <w:r w:rsidRPr="00BF07CA">
        <w:rPr>
          <w:rFonts w:eastAsia="Times New Roman" w:cs="Times New Roman"/>
          <w:szCs w:val="24"/>
          <w:lang w:eastAsia="fr-CH"/>
        </w:rPr>
        <w:t>Страхование</w:t>
      </w:r>
    </w:p>
    <w:p w:rsidR="00D31F63" w:rsidRPr="00BF07CA" w:rsidRDefault="00D31F63" w:rsidP="00D31F63">
      <w:pPr>
        <w:pStyle w:val="ab"/>
        <w:widowControl w:val="0"/>
        <w:numPr>
          <w:ilvl w:val="1"/>
          <w:numId w:val="16"/>
        </w:numPr>
        <w:autoSpaceDE w:val="0"/>
        <w:autoSpaceDN w:val="0"/>
        <w:adjustRightInd w:val="0"/>
        <w:spacing w:after="0" w:line="240" w:lineRule="auto"/>
        <w:rPr>
          <w:rFonts w:eastAsia="Times New Roman" w:cs="Times New Roman"/>
          <w:szCs w:val="24"/>
          <w:lang w:eastAsia="fr-CH"/>
        </w:rPr>
      </w:pPr>
      <w:r w:rsidRPr="00BF07CA">
        <w:rPr>
          <w:rFonts w:eastAsia="Times New Roman" w:cs="Times New Roman"/>
          <w:szCs w:val="24"/>
          <w:lang w:eastAsia="fr-CH"/>
        </w:rPr>
        <w:t>Перечень других видов деятельности на фермерском хозяйстве помимо сельскохозяйственных культур и домашнего скота.</w:t>
      </w:r>
    </w:p>
    <w:p w:rsidR="00D31F63" w:rsidRDefault="00D31F63" w:rsidP="00D31F63">
      <w:pPr>
        <w:pStyle w:val="ab"/>
        <w:widowControl w:val="0"/>
        <w:numPr>
          <w:ilvl w:val="1"/>
          <w:numId w:val="16"/>
        </w:numPr>
        <w:autoSpaceDE w:val="0"/>
        <w:autoSpaceDN w:val="0"/>
        <w:adjustRightInd w:val="0"/>
        <w:spacing w:after="0" w:line="240" w:lineRule="auto"/>
        <w:rPr>
          <w:rFonts w:eastAsia="Times New Roman" w:cs="Times New Roman"/>
          <w:szCs w:val="24"/>
          <w:lang w:eastAsia="fr-CH"/>
        </w:rPr>
      </w:pPr>
      <w:r w:rsidRPr="00BF07CA">
        <w:rPr>
          <w:rFonts w:eastAsia="Times New Roman" w:cs="Times New Roman"/>
          <w:szCs w:val="24"/>
          <w:lang w:eastAsia="fr-CH"/>
        </w:rPr>
        <w:t xml:space="preserve">Стоимость </w:t>
      </w:r>
      <w:r>
        <w:rPr>
          <w:rFonts w:eastAsia="Times New Roman" w:cs="Times New Roman"/>
          <w:szCs w:val="24"/>
          <w:lang w:eastAsia="fr-CH"/>
        </w:rPr>
        <w:t xml:space="preserve">произведенной </w:t>
      </w:r>
      <w:r w:rsidRPr="00BF07CA">
        <w:rPr>
          <w:rFonts w:eastAsia="Times New Roman" w:cs="Times New Roman"/>
          <w:szCs w:val="24"/>
          <w:lang w:eastAsia="fr-CH"/>
        </w:rPr>
        <w:t>продукции для внутрихозяйственных товаров.</w:t>
      </w:r>
    </w:p>
    <w:p w:rsidR="00D31F63" w:rsidRDefault="00D31F63" w:rsidP="00D31F63">
      <w:pPr>
        <w:pStyle w:val="ab"/>
        <w:widowControl w:val="0"/>
        <w:numPr>
          <w:ilvl w:val="1"/>
          <w:numId w:val="16"/>
        </w:numPr>
        <w:autoSpaceDE w:val="0"/>
        <w:autoSpaceDN w:val="0"/>
        <w:adjustRightInd w:val="0"/>
        <w:spacing w:after="0" w:line="240" w:lineRule="auto"/>
        <w:rPr>
          <w:rFonts w:eastAsia="Times New Roman" w:cs="Times New Roman"/>
          <w:szCs w:val="24"/>
          <w:lang w:eastAsia="fr-CH"/>
        </w:rPr>
      </w:pPr>
      <w:r w:rsidRPr="005D21A6">
        <w:rPr>
          <w:rFonts w:eastAsia="Times New Roman" w:cs="Times New Roman"/>
          <w:szCs w:val="24"/>
          <w:lang w:eastAsia="fr-CH"/>
        </w:rPr>
        <w:t>Площадь земли фермерского хозяйства сельскохозяйственного назначения</w:t>
      </w:r>
      <w:r>
        <w:rPr>
          <w:rFonts w:eastAsia="Times New Roman" w:cs="Times New Roman"/>
          <w:szCs w:val="24"/>
          <w:lang w:eastAsia="fr-CH"/>
        </w:rPr>
        <w:t>.</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E965F6"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BF07CA" w:rsidRDefault="00D31F63" w:rsidP="00D31F63">
      <w:pPr>
        <w:pStyle w:val="ab"/>
        <w:widowControl w:val="0"/>
        <w:numPr>
          <w:ilvl w:val="0"/>
          <w:numId w:val="16"/>
        </w:numPr>
        <w:autoSpaceDE w:val="0"/>
        <w:autoSpaceDN w:val="0"/>
        <w:adjustRightInd w:val="0"/>
        <w:spacing w:after="0" w:line="240" w:lineRule="auto"/>
        <w:rPr>
          <w:rFonts w:eastAsia="Times New Roman" w:cs="Times New Roman"/>
          <w:b/>
          <w:szCs w:val="24"/>
          <w:lang w:eastAsia="fr-CH"/>
        </w:rPr>
      </w:pPr>
      <w:r w:rsidRPr="00BF07CA">
        <w:rPr>
          <w:rFonts w:eastAsia="Times New Roman" w:cs="Times New Roman"/>
          <w:b/>
          <w:szCs w:val="24"/>
          <w:lang w:eastAsia="fr-CH"/>
        </w:rPr>
        <w:t>Распространенность деградации почвы</w:t>
      </w:r>
    </w:p>
    <w:p w:rsidR="00D31F63" w:rsidRDefault="00D31F63" w:rsidP="00D31F63">
      <w:pPr>
        <w:widowControl w:val="0"/>
        <w:autoSpaceDE w:val="0"/>
        <w:autoSpaceDN w:val="0"/>
        <w:adjustRightInd w:val="0"/>
        <w:spacing w:after="0" w:line="240" w:lineRule="auto"/>
        <w:rPr>
          <w:rFonts w:eastAsia="Times New Roman" w:cs="Times New Roman"/>
          <w:b/>
          <w:szCs w:val="24"/>
          <w:lang w:eastAsia="fr-CH"/>
        </w:rPr>
      </w:pPr>
    </w:p>
    <w:p w:rsidR="00D31F63" w:rsidRPr="00092CB5" w:rsidRDefault="00D31F63" w:rsidP="00D31F63">
      <w:pPr>
        <w:spacing w:after="120" w:line="240" w:lineRule="auto"/>
        <w:rPr>
          <w:rFonts w:cs="Times New Roman"/>
          <w:b/>
        </w:rPr>
      </w:pPr>
      <w:r>
        <w:rPr>
          <w:rFonts w:cs="Times New Roman"/>
          <w:b/>
        </w:rPr>
        <w:t xml:space="preserve">(В) </w:t>
      </w:r>
      <w:r w:rsidRPr="00D64301">
        <w:rPr>
          <w:rFonts w:cs="Times New Roman"/>
          <w:b/>
        </w:rPr>
        <w:t>Экологический</w:t>
      </w:r>
      <w:r w:rsidRPr="00092CB5">
        <w:rPr>
          <w:rFonts w:cs="Times New Roman"/>
          <w:b/>
        </w:rPr>
        <w:t xml:space="preserve"> аспект устойчивости</w:t>
      </w:r>
    </w:p>
    <w:p w:rsidR="00D31F63" w:rsidRPr="00092CB5" w:rsidRDefault="00D31F63" w:rsidP="00D31F63">
      <w:pPr>
        <w:widowControl w:val="0"/>
        <w:autoSpaceDE w:val="0"/>
        <w:autoSpaceDN w:val="0"/>
        <w:adjustRightInd w:val="0"/>
        <w:spacing w:after="0" w:line="240" w:lineRule="auto"/>
        <w:rPr>
          <w:rFonts w:eastAsia="Times New Roman" w:cs="Times New Roman"/>
          <w:b/>
          <w:lang w:eastAsia="fr-CH"/>
        </w:rPr>
      </w:pPr>
      <w:r w:rsidRPr="00092CB5">
        <w:rPr>
          <w:rFonts w:cs="Times New Roman"/>
          <w:b/>
          <w:i/>
        </w:rPr>
        <w:t xml:space="preserve">Тематическое направление: </w:t>
      </w:r>
      <w:r>
        <w:rPr>
          <w:rFonts w:cs="Times New Roman"/>
          <w:i/>
        </w:rPr>
        <w:t>З</w:t>
      </w:r>
      <w:r w:rsidRPr="00092CB5">
        <w:rPr>
          <w:rFonts w:cs="Times New Roman"/>
          <w:i/>
        </w:rPr>
        <w:t>доровье почв</w:t>
      </w:r>
      <w:r>
        <w:rPr>
          <w:rFonts w:cs="Times New Roman"/>
          <w:i/>
        </w:rPr>
        <w:t>ы</w:t>
      </w:r>
    </w:p>
    <w:p w:rsidR="00D31F63" w:rsidRPr="00092CB5"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092CB5" w:rsidRDefault="00D31F63" w:rsidP="00D31F63">
      <w:pPr>
        <w:widowControl w:val="0"/>
        <w:autoSpaceDE w:val="0"/>
        <w:autoSpaceDN w:val="0"/>
        <w:adjustRightInd w:val="0"/>
        <w:spacing w:after="0" w:line="240" w:lineRule="auto"/>
        <w:rPr>
          <w:rFonts w:eastAsia="Times New Roman" w:cs="Times New Roman"/>
          <w:lang w:eastAsia="fr-CH"/>
        </w:rPr>
      </w:pPr>
      <w:r w:rsidRPr="00092CB5">
        <w:rPr>
          <w:rFonts w:eastAsia="Times New Roman" w:cs="Times New Roman"/>
          <w:lang w:eastAsia="fr-CH"/>
        </w:rPr>
        <w:t xml:space="preserve">Многие процессы, влияющие на здоровье почвы, обусловлены сельскохозяйственной практикой. ФАО и Межправительственная техническая группа по почвам (ITPS) определили 10 основных угроз почвенным функциям: эрозия почв; потери органического </w:t>
      </w:r>
      <w:r w:rsidRPr="00092CB5">
        <w:rPr>
          <w:rFonts w:eastAsia="Times New Roman" w:cs="Times New Roman"/>
          <w:lang w:eastAsia="fr-CH"/>
        </w:rPr>
        <w:lastRenderedPageBreak/>
        <w:t>углерода в почве; дисбаланс питательных веществ; подкисление; заражение; заболачивание; уплотнение; закупоривание почвы; засоление и потеря биоразнообразия почвы.</w:t>
      </w:r>
    </w:p>
    <w:p w:rsidR="00D31F63" w:rsidRPr="00092CB5"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092CB5" w:rsidRDefault="00D31F63" w:rsidP="00D31F63">
      <w:pPr>
        <w:widowControl w:val="0"/>
        <w:autoSpaceDE w:val="0"/>
        <w:autoSpaceDN w:val="0"/>
        <w:adjustRightInd w:val="0"/>
        <w:spacing w:after="0" w:line="240" w:lineRule="auto"/>
        <w:rPr>
          <w:rFonts w:eastAsia="Times New Roman" w:cs="Times New Roman"/>
          <w:lang w:eastAsia="fr-CH"/>
        </w:rPr>
      </w:pPr>
      <w:r w:rsidRPr="00092CB5">
        <w:rPr>
          <w:rFonts w:eastAsia="Times New Roman" w:cs="Times New Roman"/>
          <w:i/>
          <w:lang w:eastAsia="fr-CH"/>
        </w:rPr>
        <w:t>Охват</w:t>
      </w:r>
      <w:r w:rsidRPr="00092CB5">
        <w:rPr>
          <w:rFonts w:eastAsia="Times New Roman" w:cs="Times New Roman"/>
          <w:lang w:eastAsia="fr-CH"/>
        </w:rPr>
        <w:t>: все типы ферм</w:t>
      </w:r>
    </w:p>
    <w:p w:rsidR="00D31F63" w:rsidRPr="00092CB5"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092CB5" w:rsidRDefault="00D31F63" w:rsidP="00D31F63">
      <w:pPr>
        <w:widowControl w:val="0"/>
        <w:autoSpaceDE w:val="0"/>
        <w:autoSpaceDN w:val="0"/>
        <w:adjustRightInd w:val="0"/>
        <w:spacing w:after="0" w:line="240" w:lineRule="auto"/>
        <w:rPr>
          <w:rFonts w:eastAsia="Times New Roman" w:cs="Times New Roman"/>
          <w:lang w:eastAsia="fr-CH"/>
        </w:rPr>
      </w:pPr>
      <w:r w:rsidRPr="00092CB5">
        <w:rPr>
          <w:rFonts w:eastAsia="Times New Roman" w:cs="Times New Roman"/>
          <w:i/>
          <w:lang w:eastAsia="fr-CH"/>
        </w:rPr>
        <w:t>Описание</w:t>
      </w:r>
      <w:r w:rsidRPr="00092CB5">
        <w:rPr>
          <w:rFonts w:eastAsia="Times New Roman" w:cs="Times New Roman"/>
          <w:lang w:eastAsia="fr-CH"/>
        </w:rPr>
        <w:t xml:space="preserve">: </w:t>
      </w:r>
      <w:r>
        <w:rPr>
          <w:rFonts w:eastAsia="Times New Roman" w:cs="Times New Roman"/>
          <w:lang w:eastAsia="fr-CH"/>
        </w:rPr>
        <w:t>вспомогательный показатель</w:t>
      </w:r>
      <w:r w:rsidRPr="00092CB5">
        <w:rPr>
          <w:rFonts w:eastAsia="Times New Roman" w:cs="Times New Roman"/>
          <w:lang w:eastAsia="fr-CH"/>
        </w:rPr>
        <w:t xml:space="preserve"> измеряет степень, в которой сельскохозяйственная деятельность влияет на здоровье почвы и, следовательно, представляет собой проблему устойчивости. Изучение десяти угроз почв</w:t>
      </w:r>
      <w:r>
        <w:rPr>
          <w:rFonts w:eastAsia="Times New Roman" w:cs="Times New Roman"/>
          <w:lang w:eastAsia="fr-CH"/>
        </w:rPr>
        <w:t xml:space="preserve">енной функциям </w:t>
      </w:r>
      <w:r w:rsidRPr="00092CB5">
        <w:rPr>
          <w:rFonts w:eastAsia="Times New Roman" w:cs="Times New Roman"/>
          <w:lang w:eastAsia="fr-CH"/>
        </w:rPr>
        <w:t xml:space="preserve">показывает, что все, кроме одной (закупоривание почвы, которое является </w:t>
      </w:r>
      <w:r>
        <w:rPr>
          <w:rFonts w:eastAsia="Times New Roman" w:cs="Times New Roman"/>
          <w:lang w:eastAsia="fr-CH"/>
        </w:rPr>
        <w:t xml:space="preserve">естественной </w:t>
      </w:r>
      <w:r w:rsidRPr="00092CB5">
        <w:rPr>
          <w:rFonts w:eastAsia="Times New Roman" w:cs="Times New Roman"/>
          <w:lang w:eastAsia="fr-CH"/>
        </w:rPr>
        <w:t>потерей почвы в результате строительства/урбанизации), потенциально подвергают ее несельскохозяйственному использованию. Поэтому в идеале все земли фермерских хозяйств сельскохозяйственного назначения в стране должны подвергаться периодическому мониторингу для оценки воздействия сельского хозяйства на почву. Для этого необходимо проводить выборочные обследования и кампании по отбору проб для лабораторных испытаний</w:t>
      </w:r>
      <w:r>
        <w:rPr>
          <w:rFonts w:eastAsia="Times New Roman" w:cs="Times New Roman"/>
          <w:lang w:eastAsia="fr-CH"/>
        </w:rPr>
        <w:t xml:space="preserve"> почвы</w:t>
      </w:r>
      <w:r w:rsidRPr="00092CB5">
        <w:rPr>
          <w:rFonts w:eastAsia="Times New Roman" w:cs="Times New Roman"/>
          <w:lang w:eastAsia="fr-CH"/>
        </w:rPr>
        <w:t>. Обследования фермерских хозяйст</w:t>
      </w:r>
      <w:r>
        <w:rPr>
          <w:rFonts w:eastAsia="Times New Roman" w:cs="Times New Roman"/>
          <w:lang w:eastAsia="fr-CH"/>
        </w:rPr>
        <w:t>в</w:t>
      </w:r>
      <w:r w:rsidRPr="00092CB5">
        <w:rPr>
          <w:rFonts w:eastAsia="Times New Roman" w:cs="Times New Roman"/>
          <w:lang w:eastAsia="fr-CH"/>
        </w:rPr>
        <w:t xml:space="preserve"> дают возможность получить данные о следующих четырех угрозах здоровью почвы:</w:t>
      </w:r>
    </w:p>
    <w:p w:rsidR="00D31F63" w:rsidRPr="00092CB5"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092CB5" w:rsidRDefault="00D31F63" w:rsidP="00D31F63">
      <w:pPr>
        <w:pStyle w:val="ab"/>
        <w:widowControl w:val="0"/>
        <w:numPr>
          <w:ilvl w:val="0"/>
          <w:numId w:val="22"/>
        </w:numPr>
        <w:autoSpaceDE w:val="0"/>
        <w:autoSpaceDN w:val="0"/>
        <w:adjustRightInd w:val="0"/>
        <w:spacing w:after="0" w:line="240" w:lineRule="auto"/>
        <w:rPr>
          <w:rFonts w:eastAsia="Times New Roman" w:cs="Times New Roman"/>
          <w:lang w:eastAsia="fr-CH"/>
        </w:rPr>
      </w:pPr>
      <w:r w:rsidRPr="00092CB5">
        <w:rPr>
          <w:rFonts w:eastAsia="Times New Roman" w:cs="Times New Roman"/>
          <w:lang w:eastAsia="fr-CH"/>
        </w:rPr>
        <w:t>Эрозия почвы</w:t>
      </w:r>
    </w:p>
    <w:p w:rsidR="00D31F63" w:rsidRPr="00092CB5" w:rsidRDefault="00D31F63" w:rsidP="00D31F63">
      <w:pPr>
        <w:pStyle w:val="ab"/>
        <w:widowControl w:val="0"/>
        <w:numPr>
          <w:ilvl w:val="0"/>
          <w:numId w:val="22"/>
        </w:numPr>
        <w:autoSpaceDE w:val="0"/>
        <w:autoSpaceDN w:val="0"/>
        <w:adjustRightInd w:val="0"/>
        <w:spacing w:after="0" w:line="240" w:lineRule="auto"/>
        <w:rPr>
          <w:rFonts w:eastAsia="Times New Roman" w:cs="Times New Roman"/>
          <w:lang w:eastAsia="fr-CH"/>
        </w:rPr>
      </w:pPr>
      <w:r w:rsidRPr="00092CB5">
        <w:rPr>
          <w:rFonts w:eastAsia="Times New Roman" w:cs="Times New Roman"/>
          <w:lang w:eastAsia="fr-CH"/>
        </w:rPr>
        <w:t>Снижение плодородия почвы</w:t>
      </w:r>
    </w:p>
    <w:p w:rsidR="00D31F63" w:rsidRPr="00092CB5" w:rsidRDefault="00D31F63" w:rsidP="00D31F63">
      <w:pPr>
        <w:pStyle w:val="ab"/>
        <w:widowControl w:val="0"/>
        <w:numPr>
          <w:ilvl w:val="0"/>
          <w:numId w:val="22"/>
        </w:numPr>
        <w:autoSpaceDE w:val="0"/>
        <w:autoSpaceDN w:val="0"/>
        <w:adjustRightInd w:val="0"/>
        <w:spacing w:after="0" w:line="240" w:lineRule="auto"/>
        <w:rPr>
          <w:rFonts w:eastAsia="Times New Roman" w:cs="Times New Roman"/>
          <w:lang w:eastAsia="fr-CH"/>
        </w:rPr>
      </w:pPr>
      <w:r w:rsidRPr="00092CB5">
        <w:rPr>
          <w:rFonts w:eastAsia="Times New Roman" w:cs="Times New Roman"/>
          <w:lang w:eastAsia="fr-CH"/>
        </w:rPr>
        <w:t>Засоление орошаемых земель</w:t>
      </w:r>
    </w:p>
    <w:p w:rsidR="00D31F63" w:rsidRPr="005D21A6" w:rsidRDefault="00D31F63" w:rsidP="00D31F63">
      <w:pPr>
        <w:pStyle w:val="ab"/>
        <w:widowControl w:val="0"/>
        <w:numPr>
          <w:ilvl w:val="0"/>
          <w:numId w:val="22"/>
        </w:numPr>
        <w:autoSpaceDE w:val="0"/>
        <w:autoSpaceDN w:val="0"/>
        <w:adjustRightInd w:val="0"/>
        <w:spacing w:after="0" w:line="240" w:lineRule="auto"/>
        <w:rPr>
          <w:rFonts w:eastAsia="Times New Roman" w:cs="Times New Roman"/>
          <w:lang w:val="fr-CH" w:eastAsia="fr-CH"/>
        </w:rPr>
      </w:pPr>
      <w:r w:rsidRPr="00092CB5">
        <w:rPr>
          <w:rFonts w:eastAsia="Times New Roman" w:cs="Times New Roman"/>
          <w:lang w:eastAsia="fr-CH"/>
        </w:rPr>
        <w:t>Заболачивание</w:t>
      </w:r>
    </w:p>
    <w:p w:rsidR="00D31F63" w:rsidRPr="00092CB5" w:rsidRDefault="00D31F63" w:rsidP="00D31F63">
      <w:pPr>
        <w:pStyle w:val="ab"/>
        <w:widowControl w:val="0"/>
        <w:numPr>
          <w:ilvl w:val="0"/>
          <w:numId w:val="22"/>
        </w:numPr>
        <w:autoSpaceDE w:val="0"/>
        <w:autoSpaceDN w:val="0"/>
        <w:adjustRightInd w:val="0"/>
        <w:spacing w:after="0" w:line="240" w:lineRule="auto"/>
        <w:rPr>
          <w:rFonts w:eastAsia="Times New Roman" w:cs="Times New Roman"/>
          <w:lang w:val="fr-CH" w:eastAsia="fr-CH"/>
        </w:rPr>
      </w:pPr>
      <w:r>
        <w:rPr>
          <w:rFonts w:eastAsia="Times New Roman" w:cs="Times New Roman"/>
          <w:lang w:eastAsia="fr-CH"/>
        </w:rPr>
        <w:t>Прочее (укажите)</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C16404" w:rsidRDefault="00D31F63" w:rsidP="00D31F63">
      <w:pPr>
        <w:widowControl w:val="0"/>
        <w:autoSpaceDE w:val="0"/>
        <w:autoSpaceDN w:val="0"/>
        <w:adjustRightInd w:val="0"/>
        <w:spacing w:after="0" w:line="240" w:lineRule="auto"/>
        <w:rPr>
          <w:rFonts w:eastAsia="Times New Roman" w:cs="Times New Roman"/>
          <w:lang w:eastAsia="fr-CH"/>
        </w:rPr>
      </w:pPr>
      <w:r w:rsidRPr="00C16404">
        <w:rPr>
          <w:rFonts w:eastAsia="Times New Roman" w:cs="Times New Roman"/>
          <w:i/>
          <w:lang w:eastAsia="fr-CH"/>
        </w:rPr>
        <w:t>Критерии устойчивости</w:t>
      </w:r>
      <w:r w:rsidRPr="00C16404">
        <w:rPr>
          <w:rFonts w:eastAsia="Times New Roman" w:cs="Times New Roman"/>
          <w:lang w:eastAsia="fr-CH"/>
        </w:rPr>
        <w:t>: доля площад</w:t>
      </w:r>
      <w:r>
        <w:rPr>
          <w:rFonts w:eastAsia="Times New Roman" w:cs="Times New Roman"/>
          <w:lang w:eastAsia="fr-CH"/>
        </w:rPr>
        <w:t>и</w:t>
      </w:r>
      <w:r w:rsidRPr="00C16404">
        <w:rPr>
          <w:rFonts w:eastAsia="Times New Roman" w:cs="Times New Roman"/>
          <w:lang w:eastAsia="fr-CH"/>
        </w:rPr>
        <w:t xml:space="preserve"> фермерского хозяйства сельскохозяйственного назначения, пострадавш</w:t>
      </w:r>
      <w:r>
        <w:rPr>
          <w:rFonts w:eastAsia="Times New Roman" w:cs="Times New Roman"/>
          <w:lang w:eastAsia="fr-CH"/>
        </w:rPr>
        <w:t>ей</w:t>
      </w:r>
      <w:r w:rsidRPr="00C16404">
        <w:rPr>
          <w:rFonts w:eastAsia="Times New Roman" w:cs="Times New Roman"/>
          <w:lang w:eastAsia="fr-CH"/>
        </w:rPr>
        <w:t xml:space="preserve"> от деградации почвы.</w:t>
      </w:r>
    </w:p>
    <w:p w:rsidR="00D31F63" w:rsidRPr="00C16404"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C16404" w:rsidRDefault="00D31F63" w:rsidP="00D31F63">
      <w:pPr>
        <w:pStyle w:val="ab"/>
        <w:widowControl w:val="0"/>
        <w:numPr>
          <w:ilvl w:val="0"/>
          <w:numId w:val="23"/>
        </w:numPr>
        <w:autoSpaceDE w:val="0"/>
        <w:autoSpaceDN w:val="0"/>
        <w:adjustRightInd w:val="0"/>
        <w:spacing w:after="0" w:line="240" w:lineRule="auto"/>
        <w:rPr>
          <w:rFonts w:eastAsia="Times New Roman" w:cs="Times New Roman"/>
          <w:color w:val="00B050"/>
          <w:lang w:eastAsia="fr-CH"/>
        </w:rPr>
      </w:pPr>
      <w:r w:rsidRPr="00C16404">
        <w:rPr>
          <w:rFonts w:eastAsia="Times New Roman" w:cs="Times New Roman"/>
          <w:color w:val="00B050"/>
          <w:lang w:eastAsia="fr-CH"/>
        </w:rPr>
        <w:t>Зеленый (</w:t>
      </w:r>
      <w:r>
        <w:rPr>
          <w:rFonts w:eastAsia="Times New Roman" w:cs="Times New Roman"/>
          <w:color w:val="00B050"/>
          <w:lang w:eastAsia="fr-CH"/>
        </w:rPr>
        <w:t>желаемый</w:t>
      </w:r>
      <w:r w:rsidRPr="00C16404">
        <w:rPr>
          <w:rFonts w:eastAsia="Times New Roman" w:cs="Times New Roman"/>
          <w:color w:val="00B050"/>
          <w:lang w:eastAsia="fr-CH"/>
        </w:rPr>
        <w:t>): общая площадь, затронутая любой из четырех выбранных угроз для здоровья почвы, незначительна (менее 10% от общей площади земли фермерского хозяйства сельскохозяйственного назначения).</w:t>
      </w:r>
    </w:p>
    <w:p w:rsidR="00D31F63" w:rsidRPr="005D21A6" w:rsidRDefault="00D31F63" w:rsidP="00D31F63">
      <w:pPr>
        <w:pStyle w:val="ab"/>
        <w:widowControl w:val="0"/>
        <w:numPr>
          <w:ilvl w:val="0"/>
          <w:numId w:val="23"/>
        </w:numPr>
        <w:autoSpaceDE w:val="0"/>
        <w:autoSpaceDN w:val="0"/>
        <w:adjustRightInd w:val="0"/>
        <w:spacing w:after="0" w:line="240" w:lineRule="auto"/>
        <w:rPr>
          <w:rFonts w:eastAsia="Times New Roman" w:cs="Times New Roman"/>
          <w:color w:val="FFC000"/>
          <w:lang w:eastAsia="fr-CH"/>
        </w:rPr>
      </w:pPr>
      <w:r w:rsidRPr="005D21A6">
        <w:rPr>
          <w:rFonts w:eastAsia="Times New Roman" w:cs="Times New Roman"/>
          <w:color w:val="DEA900"/>
          <w:lang w:eastAsia="fr-CH"/>
        </w:rPr>
        <w:t>Желтый (приемлемый): общая площадь, затронутая любой из четырех отобранных угроз здоровью почвы, составляет от 10% до 50% от общей площади земли фермерского хозяйства сельскохозяйственного назначения</w:t>
      </w:r>
      <w:r w:rsidRPr="005D21A6">
        <w:rPr>
          <w:rFonts w:eastAsia="Times New Roman" w:cs="Times New Roman"/>
          <w:color w:val="FFC000"/>
          <w:lang w:eastAsia="fr-CH"/>
        </w:rPr>
        <w:t>.</w:t>
      </w:r>
    </w:p>
    <w:p w:rsidR="00D31F63" w:rsidRPr="00C16404" w:rsidRDefault="00D31F63" w:rsidP="00D31F63">
      <w:pPr>
        <w:pStyle w:val="ab"/>
        <w:widowControl w:val="0"/>
        <w:numPr>
          <w:ilvl w:val="0"/>
          <w:numId w:val="23"/>
        </w:numPr>
        <w:autoSpaceDE w:val="0"/>
        <w:autoSpaceDN w:val="0"/>
        <w:adjustRightInd w:val="0"/>
        <w:spacing w:after="0" w:line="240" w:lineRule="auto"/>
        <w:rPr>
          <w:rFonts w:eastAsia="Times New Roman" w:cs="Times New Roman"/>
          <w:lang w:eastAsia="fr-CH"/>
        </w:rPr>
      </w:pPr>
      <w:r w:rsidRPr="00C16404">
        <w:rPr>
          <w:rFonts w:eastAsia="Times New Roman" w:cs="Times New Roman"/>
          <w:color w:val="FF0000"/>
          <w:lang w:eastAsia="fr-CH"/>
        </w:rPr>
        <w:t>Красный (неустойчивый): общая площадь, затронутая любой из четырех отобранных угроз здоровью почвы, составляет более 50% от общей площади земли фермерского хозяйства сельскохозяйственного назначения.</w:t>
      </w:r>
    </w:p>
    <w:p w:rsidR="00D31F63" w:rsidRPr="00C16404"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C16404" w:rsidRDefault="00D31F63" w:rsidP="00D31F63">
      <w:pPr>
        <w:widowControl w:val="0"/>
        <w:autoSpaceDE w:val="0"/>
        <w:autoSpaceDN w:val="0"/>
        <w:adjustRightInd w:val="0"/>
        <w:spacing w:after="0" w:line="240" w:lineRule="auto"/>
        <w:rPr>
          <w:rFonts w:eastAsia="Times New Roman" w:cs="Times New Roman"/>
          <w:i/>
          <w:lang w:eastAsia="fr-CH"/>
        </w:rPr>
      </w:pPr>
      <w:r w:rsidRPr="00C16404">
        <w:rPr>
          <w:rFonts w:eastAsia="Times New Roman" w:cs="Times New Roman"/>
          <w:i/>
          <w:lang w:eastAsia="fr-CH"/>
        </w:rPr>
        <w:t>Описание данных</w:t>
      </w:r>
    </w:p>
    <w:p w:rsidR="00D31F63" w:rsidRPr="00BC60A6" w:rsidRDefault="00D31F63" w:rsidP="00D31F63">
      <w:pPr>
        <w:widowControl w:val="0"/>
        <w:autoSpaceDE w:val="0"/>
        <w:autoSpaceDN w:val="0"/>
        <w:adjustRightInd w:val="0"/>
        <w:spacing w:after="0" w:line="240" w:lineRule="auto"/>
        <w:rPr>
          <w:rFonts w:eastAsia="Times New Roman" w:cs="Times New Roman"/>
          <w:i/>
          <w:lang w:eastAsia="fr-CH"/>
        </w:rPr>
      </w:pPr>
    </w:p>
    <w:p w:rsidR="00D31F63" w:rsidRPr="00C16404" w:rsidRDefault="00D31F63" w:rsidP="00D31F63">
      <w:pPr>
        <w:widowControl w:val="0"/>
        <w:autoSpaceDE w:val="0"/>
        <w:autoSpaceDN w:val="0"/>
        <w:adjustRightInd w:val="0"/>
        <w:spacing w:after="0" w:line="240" w:lineRule="auto"/>
        <w:rPr>
          <w:rFonts w:eastAsia="Times New Roman" w:cs="Times New Roman"/>
          <w:lang w:eastAsia="fr-CH"/>
        </w:rPr>
      </w:pPr>
      <w:r w:rsidRPr="00BC60A6">
        <w:rPr>
          <w:rFonts w:eastAsia="Times New Roman" w:cs="Times New Roman"/>
          <w:i/>
          <w:lang w:eastAsia="fr-CH"/>
        </w:rPr>
        <w:t>Уче</w:t>
      </w:r>
      <w:r>
        <w:rPr>
          <w:rFonts w:eastAsia="Times New Roman" w:cs="Times New Roman"/>
          <w:i/>
          <w:lang w:eastAsia="fr-CH"/>
        </w:rPr>
        <w:t>т</w:t>
      </w:r>
      <w:r w:rsidRPr="00BC60A6">
        <w:rPr>
          <w:rFonts w:eastAsia="Times New Roman" w:cs="Times New Roman"/>
          <w:i/>
          <w:lang w:eastAsia="fr-CH"/>
        </w:rPr>
        <w:t>ный период</w:t>
      </w:r>
      <w:r w:rsidRPr="00C16404">
        <w:rPr>
          <w:rFonts w:eastAsia="Times New Roman" w:cs="Times New Roman"/>
          <w:lang w:eastAsia="fr-CH"/>
        </w:rPr>
        <w:t>: последние три календарных года.</w:t>
      </w:r>
    </w:p>
    <w:p w:rsidR="00D31F63" w:rsidRPr="00C16404"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C16404" w:rsidRDefault="00D31F63" w:rsidP="00D31F63">
      <w:pPr>
        <w:widowControl w:val="0"/>
        <w:autoSpaceDE w:val="0"/>
        <w:autoSpaceDN w:val="0"/>
        <w:adjustRightInd w:val="0"/>
        <w:spacing w:after="0" w:line="240" w:lineRule="auto"/>
        <w:ind w:firstLine="360"/>
        <w:rPr>
          <w:rFonts w:eastAsia="Times New Roman" w:cs="Times New Roman"/>
          <w:lang w:eastAsia="fr-CH"/>
        </w:rPr>
      </w:pPr>
      <w:r w:rsidRPr="00C16404">
        <w:rPr>
          <w:rFonts w:eastAsia="Times New Roman" w:cs="Times New Roman"/>
          <w:lang w:eastAsia="fr-CH"/>
        </w:rPr>
        <w:t xml:space="preserve">4.1 Перечень угроз деградации почвы в </w:t>
      </w:r>
      <w:r>
        <w:rPr>
          <w:rFonts w:eastAsia="Times New Roman" w:cs="Times New Roman"/>
          <w:lang w:eastAsia="fr-CH"/>
        </w:rPr>
        <w:t xml:space="preserve">фермерском </w:t>
      </w:r>
      <w:r w:rsidRPr="00C16404">
        <w:rPr>
          <w:rFonts w:eastAsia="Times New Roman" w:cs="Times New Roman"/>
          <w:lang w:eastAsia="fr-CH"/>
        </w:rPr>
        <w:t>хозяйстве</w:t>
      </w:r>
    </w:p>
    <w:p w:rsidR="00D31F63" w:rsidRPr="00C16404" w:rsidRDefault="00D31F63" w:rsidP="00D31F63">
      <w:pPr>
        <w:pStyle w:val="ab"/>
        <w:widowControl w:val="0"/>
        <w:numPr>
          <w:ilvl w:val="0"/>
          <w:numId w:val="24"/>
        </w:numPr>
        <w:tabs>
          <w:tab w:val="left" w:pos="1276"/>
        </w:tabs>
        <w:autoSpaceDE w:val="0"/>
        <w:autoSpaceDN w:val="0"/>
        <w:adjustRightInd w:val="0"/>
        <w:spacing w:after="0" w:line="240" w:lineRule="auto"/>
        <w:rPr>
          <w:rFonts w:eastAsia="Times New Roman" w:cs="Times New Roman"/>
          <w:lang w:eastAsia="fr-CH"/>
        </w:rPr>
      </w:pPr>
      <w:r w:rsidRPr="00C16404">
        <w:rPr>
          <w:rFonts w:eastAsia="Times New Roman" w:cs="Times New Roman"/>
          <w:lang w:eastAsia="fr-CH"/>
        </w:rPr>
        <w:t>Эрозия почвы (потеря верхнего слоя почвы из-за ветра или водной эрозии)</w:t>
      </w:r>
    </w:p>
    <w:p w:rsidR="00D31F63" w:rsidRPr="00C16404" w:rsidRDefault="00D31F63" w:rsidP="00D31F63">
      <w:pPr>
        <w:pStyle w:val="ab"/>
        <w:widowControl w:val="0"/>
        <w:numPr>
          <w:ilvl w:val="0"/>
          <w:numId w:val="24"/>
        </w:numPr>
        <w:tabs>
          <w:tab w:val="left" w:pos="1276"/>
        </w:tabs>
        <w:autoSpaceDE w:val="0"/>
        <w:autoSpaceDN w:val="0"/>
        <w:adjustRightInd w:val="0"/>
        <w:spacing w:after="0" w:line="240" w:lineRule="auto"/>
        <w:rPr>
          <w:rFonts w:eastAsia="Times New Roman" w:cs="Times New Roman"/>
          <w:lang w:eastAsia="fr-CH"/>
        </w:rPr>
      </w:pPr>
      <w:r w:rsidRPr="00C16404">
        <w:rPr>
          <w:rFonts w:eastAsia="Times New Roman" w:cs="Times New Roman"/>
          <w:lang w:eastAsia="fr-CH"/>
        </w:rPr>
        <w:t>Снижение плодородия почвы</w:t>
      </w:r>
    </w:p>
    <w:p w:rsidR="00D31F63" w:rsidRPr="00C16404" w:rsidRDefault="00D31F63" w:rsidP="00D31F63">
      <w:pPr>
        <w:pStyle w:val="ab"/>
        <w:widowControl w:val="0"/>
        <w:numPr>
          <w:ilvl w:val="0"/>
          <w:numId w:val="24"/>
        </w:numPr>
        <w:tabs>
          <w:tab w:val="left" w:pos="1276"/>
        </w:tabs>
        <w:autoSpaceDE w:val="0"/>
        <w:autoSpaceDN w:val="0"/>
        <w:adjustRightInd w:val="0"/>
        <w:spacing w:after="0" w:line="240" w:lineRule="auto"/>
        <w:rPr>
          <w:rFonts w:eastAsia="Times New Roman" w:cs="Times New Roman"/>
          <w:lang w:eastAsia="fr-CH"/>
        </w:rPr>
      </w:pPr>
      <w:r w:rsidRPr="00C16404">
        <w:rPr>
          <w:rFonts w:eastAsia="Times New Roman" w:cs="Times New Roman"/>
          <w:lang w:eastAsia="fr-CH"/>
        </w:rPr>
        <w:t>Засоление орошаемых земель</w:t>
      </w:r>
    </w:p>
    <w:p w:rsidR="00D31F63" w:rsidRPr="00C16404" w:rsidRDefault="00D31F63" w:rsidP="00D31F63">
      <w:pPr>
        <w:pStyle w:val="ab"/>
        <w:widowControl w:val="0"/>
        <w:numPr>
          <w:ilvl w:val="0"/>
          <w:numId w:val="24"/>
        </w:numPr>
        <w:tabs>
          <w:tab w:val="left" w:pos="1276"/>
        </w:tabs>
        <w:autoSpaceDE w:val="0"/>
        <w:autoSpaceDN w:val="0"/>
        <w:adjustRightInd w:val="0"/>
        <w:spacing w:after="0" w:line="240" w:lineRule="auto"/>
        <w:rPr>
          <w:rFonts w:eastAsia="Times New Roman" w:cs="Times New Roman"/>
          <w:lang w:eastAsia="fr-CH"/>
        </w:rPr>
      </w:pPr>
      <w:r w:rsidRPr="00C16404">
        <w:rPr>
          <w:rFonts w:eastAsia="Times New Roman" w:cs="Times New Roman"/>
          <w:lang w:eastAsia="fr-CH"/>
        </w:rPr>
        <w:t>Заболачивание</w:t>
      </w:r>
    </w:p>
    <w:p w:rsidR="00D31F63" w:rsidRPr="00C16404" w:rsidRDefault="00D31F63" w:rsidP="00D31F63">
      <w:pPr>
        <w:pStyle w:val="ab"/>
        <w:widowControl w:val="0"/>
        <w:numPr>
          <w:ilvl w:val="0"/>
          <w:numId w:val="24"/>
        </w:numPr>
        <w:tabs>
          <w:tab w:val="left" w:pos="1276"/>
        </w:tabs>
        <w:autoSpaceDE w:val="0"/>
        <w:autoSpaceDN w:val="0"/>
        <w:adjustRightInd w:val="0"/>
        <w:spacing w:after="0" w:line="240" w:lineRule="auto"/>
        <w:rPr>
          <w:rFonts w:eastAsia="Times New Roman" w:cs="Times New Roman"/>
          <w:lang w:eastAsia="fr-CH"/>
        </w:rPr>
      </w:pPr>
      <w:r w:rsidRPr="00C16404">
        <w:rPr>
          <w:rFonts w:eastAsia="Times New Roman" w:cs="Times New Roman"/>
          <w:lang w:eastAsia="fr-CH"/>
        </w:rPr>
        <w:t>Другое</w:t>
      </w:r>
    </w:p>
    <w:p w:rsidR="00D31F63" w:rsidRDefault="00D31F63" w:rsidP="00D31F63">
      <w:pPr>
        <w:pStyle w:val="ab"/>
        <w:widowControl w:val="0"/>
        <w:numPr>
          <w:ilvl w:val="0"/>
          <w:numId w:val="24"/>
        </w:numPr>
        <w:tabs>
          <w:tab w:val="left" w:pos="1276"/>
        </w:tabs>
        <w:autoSpaceDE w:val="0"/>
        <w:autoSpaceDN w:val="0"/>
        <w:adjustRightInd w:val="0"/>
        <w:spacing w:after="0" w:line="240" w:lineRule="auto"/>
        <w:rPr>
          <w:rFonts w:eastAsia="Times New Roman" w:cs="Times New Roman"/>
          <w:lang w:eastAsia="fr-CH"/>
        </w:rPr>
      </w:pPr>
      <w:r w:rsidRPr="00C16404">
        <w:rPr>
          <w:rFonts w:eastAsia="Times New Roman" w:cs="Times New Roman"/>
          <w:lang w:eastAsia="fr-CH"/>
        </w:rPr>
        <w:t>Ни одна из вышеперечисленных</w:t>
      </w:r>
      <w:r>
        <w:rPr>
          <w:rFonts w:eastAsia="Times New Roman" w:cs="Times New Roman"/>
          <w:lang w:eastAsia="fr-CH"/>
        </w:rPr>
        <w:t xml:space="preserve"> причин</w:t>
      </w:r>
    </w:p>
    <w:p w:rsidR="00D31F63" w:rsidRPr="005B0E1F" w:rsidRDefault="00D31F63" w:rsidP="00D31F63">
      <w:pPr>
        <w:widowControl w:val="0"/>
        <w:tabs>
          <w:tab w:val="left" w:pos="1276"/>
        </w:tabs>
        <w:autoSpaceDE w:val="0"/>
        <w:autoSpaceDN w:val="0"/>
        <w:adjustRightInd w:val="0"/>
        <w:spacing w:after="0" w:line="240" w:lineRule="auto"/>
        <w:ind w:left="851"/>
        <w:rPr>
          <w:rFonts w:eastAsia="Times New Roman" w:cs="Times New Roman"/>
          <w:lang w:eastAsia="fr-CH"/>
        </w:rPr>
      </w:pPr>
    </w:p>
    <w:p w:rsidR="00D31F63" w:rsidRDefault="00D31F63" w:rsidP="00D31F63">
      <w:pPr>
        <w:pStyle w:val="ab"/>
        <w:widowControl w:val="0"/>
        <w:numPr>
          <w:ilvl w:val="1"/>
          <w:numId w:val="22"/>
        </w:numPr>
        <w:autoSpaceDE w:val="0"/>
        <w:autoSpaceDN w:val="0"/>
        <w:adjustRightInd w:val="0"/>
        <w:spacing w:after="0" w:line="240" w:lineRule="auto"/>
        <w:rPr>
          <w:rFonts w:eastAsia="Times New Roman" w:cs="Times New Roman"/>
          <w:lang w:eastAsia="fr-CH"/>
        </w:rPr>
      </w:pPr>
      <w:r w:rsidRPr="00C16404">
        <w:rPr>
          <w:rFonts w:eastAsia="Times New Roman" w:cs="Times New Roman"/>
          <w:lang w:eastAsia="fr-CH"/>
        </w:rPr>
        <w:t xml:space="preserve">Общая площадь фермерского хозяйства, подверженная угрозам, связанным с </w:t>
      </w:r>
      <w:r w:rsidRPr="00C16404">
        <w:rPr>
          <w:rFonts w:eastAsia="Times New Roman" w:cs="Times New Roman"/>
          <w:lang w:eastAsia="fr-CH"/>
        </w:rPr>
        <w:lastRenderedPageBreak/>
        <w:t>деградацией почв.</w:t>
      </w:r>
    </w:p>
    <w:p w:rsidR="00D31F63" w:rsidRDefault="00D31F63" w:rsidP="00D31F63">
      <w:pPr>
        <w:pStyle w:val="ab"/>
        <w:widowControl w:val="0"/>
        <w:numPr>
          <w:ilvl w:val="1"/>
          <w:numId w:val="22"/>
        </w:numPr>
        <w:autoSpaceDE w:val="0"/>
        <w:autoSpaceDN w:val="0"/>
        <w:adjustRightInd w:val="0"/>
        <w:spacing w:after="0" w:line="240" w:lineRule="auto"/>
        <w:rPr>
          <w:rFonts w:eastAsia="Times New Roman" w:cs="Times New Roman"/>
          <w:lang w:eastAsia="fr-CH"/>
        </w:rPr>
      </w:pPr>
      <w:r w:rsidRPr="005D21A6">
        <w:rPr>
          <w:rFonts w:eastAsia="Times New Roman" w:cs="Times New Roman"/>
          <w:lang w:eastAsia="fr-CH"/>
        </w:rPr>
        <w:t>Площадь земли фермерского хозяйства сельскохозяйственного назначения</w:t>
      </w:r>
      <w:r>
        <w:rPr>
          <w:rFonts w:eastAsia="Times New Roman" w:cs="Times New Roman"/>
          <w:lang w:eastAsia="fr-CH"/>
        </w:rPr>
        <w:t>.</w:t>
      </w:r>
    </w:p>
    <w:p w:rsidR="00D31F63" w:rsidRPr="00D64301" w:rsidRDefault="00D31F63" w:rsidP="00D31F63">
      <w:pPr>
        <w:widowControl w:val="0"/>
        <w:autoSpaceDE w:val="0"/>
        <w:autoSpaceDN w:val="0"/>
        <w:adjustRightInd w:val="0"/>
        <w:spacing w:after="0" w:line="240" w:lineRule="auto"/>
        <w:ind w:left="360"/>
        <w:rPr>
          <w:rFonts w:eastAsia="Times New Roman" w:cs="Times New Roman"/>
          <w:lang w:eastAsia="fr-CH"/>
        </w:rPr>
      </w:pPr>
    </w:p>
    <w:p w:rsidR="00D31F63" w:rsidRDefault="00D31F63" w:rsidP="00D31F63">
      <w:pPr>
        <w:widowControl w:val="0"/>
        <w:autoSpaceDE w:val="0"/>
        <w:autoSpaceDN w:val="0"/>
        <w:adjustRightInd w:val="0"/>
        <w:spacing w:after="0" w:line="240" w:lineRule="auto"/>
        <w:ind w:left="426" w:hanging="426"/>
        <w:rPr>
          <w:rFonts w:eastAsia="Times New Roman" w:cs="Times New Roman"/>
          <w:b/>
          <w:szCs w:val="24"/>
          <w:lang w:eastAsia="fr-CH"/>
        </w:rPr>
      </w:pPr>
      <w:r>
        <w:rPr>
          <w:rFonts w:eastAsia="Times New Roman" w:cs="Times New Roman"/>
          <w:b/>
          <w:szCs w:val="24"/>
          <w:lang w:eastAsia="fr-CH"/>
        </w:rPr>
        <w:t xml:space="preserve">5. </w:t>
      </w:r>
      <w:r>
        <w:rPr>
          <w:rFonts w:eastAsia="Times New Roman" w:cs="Times New Roman"/>
          <w:b/>
          <w:szCs w:val="24"/>
          <w:lang w:eastAsia="fr-CH"/>
        </w:rPr>
        <w:tab/>
        <w:t>Изменение в сфере водоснабжения</w:t>
      </w:r>
    </w:p>
    <w:p w:rsidR="00D31F63" w:rsidRPr="00C16404" w:rsidRDefault="00D31F63" w:rsidP="00D31F63">
      <w:pPr>
        <w:widowControl w:val="0"/>
        <w:autoSpaceDE w:val="0"/>
        <w:autoSpaceDN w:val="0"/>
        <w:adjustRightInd w:val="0"/>
        <w:spacing w:after="0" w:line="240" w:lineRule="auto"/>
        <w:ind w:left="426" w:hanging="426"/>
        <w:rPr>
          <w:rFonts w:eastAsia="Times New Roman" w:cs="Times New Roman"/>
          <w:b/>
          <w:szCs w:val="24"/>
          <w:lang w:eastAsia="fr-CH"/>
        </w:rPr>
      </w:pPr>
      <w:r>
        <w:rPr>
          <w:rFonts w:eastAsia="Times New Roman" w:cs="Times New Roman"/>
          <w:b/>
          <w:szCs w:val="24"/>
          <w:lang w:eastAsia="fr-CH"/>
        </w:rPr>
        <w:tab/>
      </w:r>
      <w:r>
        <w:rPr>
          <w:rFonts w:eastAsia="Times New Roman" w:cs="Times New Roman"/>
          <w:b/>
          <w:szCs w:val="24"/>
          <w:lang w:eastAsia="fr-CH"/>
        </w:rPr>
        <w:tab/>
      </w:r>
    </w:p>
    <w:p w:rsidR="00D31F63" w:rsidRPr="006A1119" w:rsidRDefault="00D31F63" w:rsidP="00D31F63">
      <w:pPr>
        <w:spacing w:after="120" w:line="240" w:lineRule="auto"/>
        <w:rPr>
          <w:rFonts w:cs="Times New Roman"/>
          <w:b/>
        </w:rPr>
      </w:pPr>
      <w:r>
        <w:rPr>
          <w:rFonts w:cs="Times New Roman"/>
          <w:b/>
        </w:rPr>
        <w:t xml:space="preserve">(В) </w:t>
      </w:r>
      <w:r w:rsidRPr="00D64301">
        <w:rPr>
          <w:rFonts w:cs="Times New Roman"/>
          <w:b/>
        </w:rPr>
        <w:t>Экологический</w:t>
      </w:r>
      <w:r w:rsidRPr="006A1119">
        <w:rPr>
          <w:rFonts w:cs="Times New Roman"/>
          <w:b/>
        </w:rPr>
        <w:t xml:space="preserve"> аспект устойчивости</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r w:rsidRPr="006A1119">
        <w:rPr>
          <w:rFonts w:cs="Times New Roman"/>
          <w:b/>
          <w:i/>
        </w:rPr>
        <w:t xml:space="preserve">Тематическое направление: </w:t>
      </w:r>
      <w:r w:rsidRPr="006A1119">
        <w:rPr>
          <w:rFonts w:cs="Times New Roman"/>
          <w:i/>
        </w:rPr>
        <w:t>Водопользование</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r w:rsidRPr="006A1119">
        <w:rPr>
          <w:rFonts w:eastAsia="Times New Roman" w:cs="Times New Roman"/>
          <w:lang w:eastAsia="fr-CH"/>
        </w:rPr>
        <w:t xml:space="preserve">Сельское хозяйство, и в частности орошаемое земледелие, безусловно, является основным сектором экономики, использующим ресурсы пресной воды. Во многих местах водозабор из рек и подземных водоносных слоев выходит за рамки того, что можно считать экологически устойчивым. Поэтому устойчивое сельское хозяйство требует, чтобы уровень использования пресной воды для орошения оставался в приемлемых пределах. Не смотря на то, что в настоящее время не существует </w:t>
      </w:r>
      <w:proofErr w:type="spellStart"/>
      <w:r w:rsidRPr="006A1119">
        <w:rPr>
          <w:rFonts w:eastAsia="Times New Roman" w:cs="Times New Roman"/>
          <w:lang w:eastAsia="fr-CH"/>
        </w:rPr>
        <w:t>международно</w:t>
      </w:r>
      <w:proofErr w:type="spellEnd"/>
      <w:r w:rsidRPr="006A1119">
        <w:rPr>
          <w:rFonts w:eastAsia="Times New Roman" w:cs="Times New Roman"/>
          <w:lang w:eastAsia="fr-CH"/>
        </w:rPr>
        <w:t xml:space="preserve"> согласованных стандартов устойчивости водопользования, сигналы, связанные с неустойчивым использованием воды, обычно включают в себя такие, как постепенное снижение уровня подземных вод, высыхание родников и рек, усиление конфликтов между водопользователями.</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r w:rsidRPr="006A1119">
        <w:rPr>
          <w:rFonts w:eastAsia="Times New Roman" w:cs="Times New Roman"/>
          <w:i/>
          <w:lang w:eastAsia="fr-CH"/>
        </w:rPr>
        <w:t>Охват</w:t>
      </w:r>
      <w:r w:rsidRPr="006A1119">
        <w:rPr>
          <w:rFonts w:eastAsia="Times New Roman" w:cs="Times New Roman"/>
          <w:lang w:eastAsia="fr-CH"/>
        </w:rPr>
        <w:t>: все типы ферм</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r w:rsidRPr="006A1119">
        <w:rPr>
          <w:rFonts w:eastAsia="Times New Roman" w:cs="Times New Roman"/>
          <w:i/>
          <w:lang w:eastAsia="fr-CH"/>
        </w:rPr>
        <w:t>Описание</w:t>
      </w:r>
      <w:r w:rsidRPr="006A1119">
        <w:rPr>
          <w:rFonts w:eastAsia="Times New Roman" w:cs="Times New Roman"/>
          <w:lang w:eastAsia="fr-CH"/>
        </w:rPr>
        <w:t xml:space="preserve">: </w:t>
      </w:r>
      <w:r>
        <w:rPr>
          <w:rFonts w:eastAsia="Times New Roman" w:cs="Times New Roman"/>
          <w:lang w:eastAsia="fr-CH"/>
        </w:rPr>
        <w:t>вспомогательный показатель</w:t>
      </w:r>
      <w:r w:rsidRPr="006A1119">
        <w:rPr>
          <w:rFonts w:eastAsia="Times New Roman" w:cs="Times New Roman"/>
          <w:lang w:eastAsia="fr-CH"/>
        </w:rPr>
        <w:t xml:space="preserve"> отражает степень, в которой сельское хозяйство </w:t>
      </w:r>
      <w:r>
        <w:rPr>
          <w:rFonts w:eastAsia="Times New Roman" w:cs="Times New Roman"/>
          <w:lang w:eastAsia="fr-CH"/>
        </w:rPr>
        <w:t>влияет на</w:t>
      </w:r>
      <w:r w:rsidRPr="006A1119">
        <w:rPr>
          <w:rFonts w:eastAsia="Times New Roman" w:cs="Times New Roman"/>
          <w:lang w:eastAsia="fr-CH"/>
        </w:rPr>
        <w:t xml:space="preserve"> неустойчив</w:t>
      </w:r>
      <w:r>
        <w:rPr>
          <w:rFonts w:eastAsia="Times New Roman" w:cs="Times New Roman"/>
          <w:lang w:eastAsia="fr-CH"/>
        </w:rPr>
        <w:t>ость</w:t>
      </w:r>
      <w:r w:rsidRPr="006A1119">
        <w:rPr>
          <w:rFonts w:eastAsia="Times New Roman" w:cs="Times New Roman"/>
          <w:lang w:eastAsia="fr-CH"/>
        </w:rPr>
        <w:t xml:space="preserve"> модел</w:t>
      </w:r>
      <w:r>
        <w:rPr>
          <w:rFonts w:eastAsia="Times New Roman" w:cs="Times New Roman"/>
          <w:lang w:eastAsia="fr-CH"/>
        </w:rPr>
        <w:t>и</w:t>
      </w:r>
      <w:r w:rsidRPr="006A1119">
        <w:rPr>
          <w:rFonts w:eastAsia="Times New Roman" w:cs="Times New Roman"/>
          <w:lang w:eastAsia="fr-CH"/>
        </w:rPr>
        <w:t xml:space="preserve"> водопользования. В идеале уровень устойчивости водопользования измеряется в масштабе речного бассейна или подземного водоносного слоя, поскольку это совокупный результат деятельности всех пользователей, использующих один и тот же ресурс, который оказывает воздействие на устойчивость воды. Обследование фермерских хозяйств показывает степень осведомленности и поведение фермеров по отношению к нехватке воды и сопрягает полученные данные с тремя критериями устойчивости («светофор»). </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r w:rsidRPr="006A1119">
        <w:rPr>
          <w:rFonts w:eastAsia="Times New Roman" w:cs="Times New Roman"/>
          <w:lang w:eastAsia="fr-CH"/>
        </w:rPr>
        <w:t xml:space="preserve">Другие источники данных могут дополнять Обследование фермерских хозяйств по водопользованию и дают возможность для перекрестной проверки ответов фермеров; их также можно использовать в качестве альтернативных источников данных. </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r w:rsidRPr="006A1119">
        <w:rPr>
          <w:rFonts w:eastAsia="Times New Roman" w:cs="Times New Roman"/>
          <w:lang w:eastAsia="fr-CH"/>
        </w:rPr>
        <w:br/>
      </w:r>
      <w:r w:rsidRPr="006A1119">
        <w:rPr>
          <w:rFonts w:eastAsia="Times New Roman" w:cs="Times New Roman"/>
          <w:i/>
          <w:lang w:eastAsia="fr-CH"/>
        </w:rPr>
        <w:t>Критерии устойчивости</w:t>
      </w:r>
      <w:r w:rsidRPr="006A1119">
        <w:rPr>
          <w:rFonts w:eastAsia="Times New Roman" w:cs="Times New Roman"/>
          <w:lang w:eastAsia="fr-CH"/>
        </w:rPr>
        <w:t>: устойчивость фермерского хозяйства в отношении водопользования будет оцениваться следующим образом:</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6A1119" w:rsidRDefault="00D31F63" w:rsidP="00D31F63">
      <w:pPr>
        <w:pStyle w:val="ab"/>
        <w:widowControl w:val="0"/>
        <w:numPr>
          <w:ilvl w:val="0"/>
          <w:numId w:val="25"/>
        </w:numPr>
        <w:autoSpaceDE w:val="0"/>
        <w:autoSpaceDN w:val="0"/>
        <w:adjustRightInd w:val="0"/>
        <w:spacing w:after="0" w:line="240" w:lineRule="auto"/>
        <w:rPr>
          <w:rFonts w:eastAsia="Times New Roman" w:cs="Times New Roman"/>
          <w:lang w:eastAsia="fr-CH"/>
        </w:rPr>
      </w:pPr>
      <w:r w:rsidRPr="006A1119">
        <w:rPr>
          <w:rFonts w:eastAsia="Times New Roman" w:cs="Times New Roman"/>
          <w:color w:val="00B050"/>
          <w:lang w:eastAsia="fr-CH"/>
        </w:rPr>
        <w:t>Зеленый (</w:t>
      </w:r>
      <w:r>
        <w:rPr>
          <w:rFonts w:eastAsia="Times New Roman" w:cs="Times New Roman"/>
          <w:color w:val="00B050"/>
          <w:lang w:eastAsia="fr-CH"/>
        </w:rPr>
        <w:t>желаемый</w:t>
      </w:r>
      <w:r w:rsidRPr="006A1119">
        <w:rPr>
          <w:rFonts w:eastAsia="Times New Roman" w:cs="Times New Roman"/>
          <w:color w:val="00B050"/>
          <w:lang w:eastAsia="fr-CH"/>
        </w:rPr>
        <w:t>): использует воду для полива сельскохозяйственных культур на не более</w:t>
      </w:r>
      <w:proofErr w:type="gramStart"/>
      <w:r w:rsidRPr="006A1119">
        <w:rPr>
          <w:rFonts w:eastAsia="Times New Roman" w:cs="Times New Roman"/>
          <w:color w:val="00B050"/>
          <w:lang w:eastAsia="fr-CH"/>
        </w:rPr>
        <w:t>,</w:t>
      </w:r>
      <w:proofErr w:type="gramEnd"/>
      <w:r w:rsidRPr="006A1119">
        <w:rPr>
          <w:rFonts w:eastAsia="Times New Roman" w:cs="Times New Roman"/>
          <w:color w:val="00B050"/>
          <w:lang w:eastAsia="fr-CH"/>
        </w:rPr>
        <w:t xml:space="preserve"> чем 10% площади земли фермерского хозяйства сельскохозяйственного назначения, либо наличие воды остается стабильной в течение многих лет</w:t>
      </w:r>
      <w:r w:rsidRPr="006A1119">
        <w:rPr>
          <w:rFonts w:eastAsia="Times New Roman" w:cs="Times New Roman"/>
          <w:lang w:eastAsia="fr-CH"/>
        </w:rPr>
        <w:t>.</w:t>
      </w:r>
    </w:p>
    <w:p w:rsidR="00D31F63" w:rsidRPr="006A1119" w:rsidRDefault="00D31F63" w:rsidP="00D31F63">
      <w:pPr>
        <w:pStyle w:val="ab"/>
        <w:widowControl w:val="0"/>
        <w:numPr>
          <w:ilvl w:val="0"/>
          <w:numId w:val="25"/>
        </w:numPr>
        <w:autoSpaceDE w:val="0"/>
        <w:autoSpaceDN w:val="0"/>
        <w:adjustRightInd w:val="0"/>
        <w:spacing w:after="0" w:line="240" w:lineRule="auto"/>
        <w:rPr>
          <w:rFonts w:eastAsia="Times New Roman" w:cs="Times New Roman"/>
          <w:lang w:eastAsia="fr-CH"/>
        </w:rPr>
      </w:pPr>
      <w:r w:rsidRPr="005D21A6">
        <w:rPr>
          <w:rFonts w:eastAsia="Times New Roman" w:cs="Times New Roman"/>
          <w:color w:val="DEA900"/>
          <w:lang w:eastAsia="fr-CH"/>
        </w:rPr>
        <w:t>Желтый (приемлемый): использует воду для орошения сельскохозяйственных культур, по крайней мере, на 10% площади земли фермерского хозяйства сельскохозяйственного назначения, не знает, останется ли стабильным наличие воды в течение многих лет, либо испытывает снижение наличия воды в течение многих лет, но есть организация, которая эффективно распределяет воду среди пользователей</w:t>
      </w:r>
      <w:r w:rsidRPr="006A1119">
        <w:rPr>
          <w:rFonts w:eastAsia="Times New Roman" w:cs="Times New Roman"/>
          <w:lang w:eastAsia="fr-CH"/>
        </w:rPr>
        <w:t>.</w:t>
      </w:r>
    </w:p>
    <w:p w:rsidR="00D31F63" w:rsidRDefault="00D31F63" w:rsidP="00D31F63">
      <w:pPr>
        <w:pStyle w:val="ab"/>
        <w:widowControl w:val="0"/>
        <w:numPr>
          <w:ilvl w:val="0"/>
          <w:numId w:val="25"/>
        </w:numPr>
        <w:autoSpaceDE w:val="0"/>
        <w:autoSpaceDN w:val="0"/>
        <w:adjustRightInd w:val="0"/>
        <w:spacing w:after="0" w:line="240" w:lineRule="auto"/>
        <w:rPr>
          <w:rFonts w:eastAsia="Times New Roman" w:cs="Times New Roman"/>
          <w:lang w:eastAsia="fr-CH"/>
        </w:rPr>
      </w:pPr>
      <w:r w:rsidRPr="006A1119">
        <w:rPr>
          <w:rFonts w:eastAsia="Times New Roman" w:cs="Times New Roman"/>
          <w:color w:val="FF0000"/>
          <w:lang w:eastAsia="fr-CH"/>
        </w:rPr>
        <w:t>Красный (неустойчивый): во всех остальных случаях</w:t>
      </w:r>
      <w:r w:rsidRPr="006A1119">
        <w:rPr>
          <w:rFonts w:eastAsia="Times New Roman" w:cs="Times New Roman"/>
          <w:lang w:eastAsia="fr-CH"/>
        </w:rPr>
        <w:t>.</w:t>
      </w:r>
    </w:p>
    <w:p w:rsidR="00D31F63"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6A1119" w:rsidRDefault="00D31F63" w:rsidP="00D31F63">
      <w:pPr>
        <w:widowControl w:val="0"/>
        <w:autoSpaceDE w:val="0"/>
        <w:autoSpaceDN w:val="0"/>
        <w:adjustRightInd w:val="0"/>
        <w:spacing w:after="0" w:line="240" w:lineRule="auto"/>
        <w:rPr>
          <w:rFonts w:eastAsia="Times New Roman" w:cs="Times New Roman"/>
          <w:i/>
          <w:lang w:eastAsia="fr-CH"/>
        </w:rPr>
      </w:pPr>
      <w:r w:rsidRPr="006A1119">
        <w:rPr>
          <w:rFonts w:eastAsia="Times New Roman" w:cs="Times New Roman"/>
          <w:i/>
          <w:lang w:eastAsia="fr-CH"/>
        </w:rPr>
        <w:t>Описание данных</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r w:rsidRPr="00DE1F9D">
        <w:rPr>
          <w:rFonts w:eastAsia="Times New Roman" w:cs="Times New Roman"/>
          <w:i/>
          <w:lang w:eastAsia="fr-CH"/>
        </w:rPr>
        <w:t>Учетный период</w:t>
      </w:r>
      <w:r w:rsidRPr="006A1119">
        <w:rPr>
          <w:rFonts w:eastAsia="Times New Roman" w:cs="Times New Roman"/>
          <w:lang w:eastAsia="fr-CH"/>
        </w:rPr>
        <w:t>: последние три календарных года</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r w:rsidRPr="006A1119">
        <w:rPr>
          <w:rFonts w:eastAsia="Times New Roman" w:cs="Times New Roman"/>
          <w:lang w:eastAsia="fr-CH"/>
        </w:rPr>
        <w:t>5.1 Орошаемая площадь земли фермерского хозяйства сельскохозяйственного назначения</w:t>
      </w:r>
    </w:p>
    <w:p w:rsidR="00D31F63" w:rsidRPr="006A1119" w:rsidRDefault="00D31F63" w:rsidP="00D31F63">
      <w:pPr>
        <w:widowControl w:val="0"/>
        <w:autoSpaceDE w:val="0"/>
        <w:autoSpaceDN w:val="0"/>
        <w:adjustRightInd w:val="0"/>
        <w:spacing w:after="0" w:line="240" w:lineRule="auto"/>
        <w:rPr>
          <w:rFonts w:eastAsia="Times New Roman" w:cs="Times New Roman"/>
          <w:lang w:eastAsia="fr-CH"/>
        </w:rPr>
      </w:pPr>
      <w:r w:rsidRPr="006A1119">
        <w:rPr>
          <w:rFonts w:eastAsia="Times New Roman" w:cs="Times New Roman"/>
          <w:lang w:eastAsia="fr-CH"/>
        </w:rPr>
        <w:t xml:space="preserve">5.2 Снижение </w:t>
      </w:r>
      <w:proofErr w:type="spellStart"/>
      <w:r w:rsidRPr="006A1119">
        <w:rPr>
          <w:rFonts w:eastAsia="Times New Roman" w:cs="Times New Roman"/>
          <w:lang w:eastAsia="fr-CH"/>
        </w:rPr>
        <w:t>водообеспеченности</w:t>
      </w:r>
      <w:proofErr w:type="spellEnd"/>
      <w:r w:rsidRPr="006A1119">
        <w:rPr>
          <w:rFonts w:eastAsia="Times New Roman" w:cs="Times New Roman"/>
          <w:lang w:eastAsia="fr-CH"/>
        </w:rPr>
        <w:t xml:space="preserve"> фермерского хозяйства</w:t>
      </w:r>
    </w:p>
    <w:p w:rsidR="00D31F63" w:rsidRDefault="00D31F63" w:rsidP="00D31F63">
      <w:pPr>
        <w:widowControl w:val="0"/>
        <w:autoSpaceDE w:val="0"/>
        <w:autoSpaceDN w:val="0"/>
        <w:adjustRightInd w:val="0"/>
        <w:spacing w:after="0" w:line="240" w:lineRule="auto"/>
        <w:rPr>
          <w:rFonts w:eastAsia="Times New Roman" w:cs="Times New Roman"/>
          <w:lang w:eastAsia="fr-CH"/>
        </w:rPr>
      </w:pPr>
      <w:r w:rsidRPr="006A1119">
        <w:rPr>
          <w:rFonts w:eastAsia="Times New Roman" w:cs="Times New Roman"/>
          <w:lang w:eastAsia="fr-CH"/>
        </w:rPr>
        <w:t xml:space="preserve">5.3 Наличие организаций, занимающихся </w:t>
      </w:r>
      <w:proofErr w:type="spellStart"/>
      <w:r w:rsidRPr="006A1119">
        <w:rPr>
          <w:rFonts w:eastAsia="Times New Roman" w:cs="Times New Roman"/>
          <w:lang w:eastAsia="fr-CH"/>
        </w:rPr>
        <w:t>водораспределением</w:t>
      </w:r>
      <w:proofErr w:type="spellEnd"/>
    </w:p>
    <w:p w:rsidR="00D31F63" w:rsidRDefault="00D31F63" w:rsidP="00D31F63">
      <w:pPr>
        <w:widowControl w:val="0"/>
        <w:autoSpaceDE w:val="0"/>
        <w:autoSpaceDN w:val="0"/>
        <w:adjustRightInd w:val="0"/>
        <w:spacing w:after="0" w:line="240" w:lineRule="auto"/>
        <w:rPr>
          <w:rFonts w:eastAsia="Times New Roman" w:cs="Times New Roman"/>
          <w:lang w:eastAsia="fr-CH"/>
        </w:rPr>
      </w:pPr>
      <w:r w:rsidRPr="005D21A6">
        <w:rPr>
          <w:rFonts w:eastAsia="Times New Roman" w:cs="Times New Roman"/>
          <w:lang w:eastAsia="fr-CH"/>
        </w:rPr>
        <w:t>5</w:t>
      </w:r>
      <w:r>
        <w:rPr>
          <w:rFonts w:eastAsia="Times New Roman" w:cs="Times New Roman"/>
          <w:lang w:eastAsia="fr-CH"/>
        </w:rPr>
        <w:t>.</w:t>
      </w:r>
      <w:r w:rsidRPr="005D21A6">
        <w:rPr>
          <w:rFonts w:eastAsia="Times New Roman" w:cs="Times New Roman"/>
          <w:lang w:eastAsia="fr-CH"/>
        </w:rPr>
        <w:t>4</w:t>
      </w:r>
      <w:r>
        <w:rPr>
          <w:rFonts w:eastAsia="Times New Roman" w:cs="Times New Roman"/>
          <w:lang w:eastAsia="fr-CH"/>
        </w:rPr>
        <w:t xml:space="preserve">. </w:t>
      </w:r>
      <w:r w:rsidRPr="005D21A6">
        <w:rPr>
          <w:rFonts w:eastAsia="Times New Roman" w:cs="Times New Roman"/>
          <w:lang w:eastAsia="fr-CH"/>
        </w:rPr>
        <w:t xml:space="preserve">Площадь </w:t>
      </w:r>
      <w:r>
        <w:rPr>
          <w:rFonts w:eastAsia="Times New Roman" w:cs="Times New Roman"/>
          <w:lang w:eastAsia="fr-CH"/>
        </w:rPr>
        <w:t xml:space="preserve">земли </w:t>
      </w:r>
      <w:r w:rsidRPr="005D21A6">
        <w:rPr>
          <w:rFonts w:eastAsia="Times New Roman" w:cs="Times New Roman"/>
          <w:lang w:eastAsia="fr-CH"/>
        </w:rPr>
        <w:t>фермерского хозяйства</w:t>
      </w:r>
      <w:r>
        <w:rPr>
          <w:rFonts w:eastAsia="Times New Roman" w:cs="Times New Roman"/>
          <w:lang w:eastAsia="fr-CH"/>
        </w:rPr>
        <w:t xml:space="preserve"> сельскохозяйственного назначения.</w:t>
      </w:r>
    </w:p>
    <w:p w:rsidR="00D31F63" w:rsidRPr="005D21A6" w:rsidRDefault="00D31F63" w:rsidP="00D31F63">
      <w:pPr>
        <w:widowControl w:val="0"/>
        <w:autoSpaceDE w:val="0"/>
        <w:autoSpaceDN w:val="0"/>
        <w:adjustRightInd w:val="0"/>
        <w:spacing w:after="0" w:line="240" w:lineRule="auto"/>
        <w:rPr>
          <w:rFonts w:eastAsia="Times New Roman" w:cs="Times New Roman"/>
          <w:lang w:eastAsia="fr-CH"/>
        </w:rPr>
      </w:pP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r w:rsidRPr="006A1119">
        <w:rPr>
          <w:rFonts w:eastAsia="Times New Roman" w:cs="Times New Roman"/>
          <w:b/>
          <w:szCs w:val="24"/>
          <w:lang w:eastAsia="fr-CH"/>
        </w:rPr>
        <w:t xml:space="preserve">6.  </w:t>
      </w:r>
      <w:proofErr w:type="gramStart"/>
      <w:r>
        <w:rPr>
          <w:rFonts w:eastAsia="Times New Roman" w:cs="Times New Roman"/>
          <w:b/>
          <w:szCs w:val="24"/>
          <w:lang w:eastAsia="fr-CH"/>
        </w:rPr>
        <w:t>Контроль за</w:t>
      </w:r>
      <w:proofErr w:type="gramEnd"/>
      <w:r>
        <w:rPr>
          <w:rFonts w:eastAsia="Times New Roman" w:cs="Times New Roman"/>
          <w:b/>
          <w:szCs w:val="24"/>
          <w:lang w:eastAsia="fr-CH"/>
        </w:rPr>
        <w:t xml:space="preserve"> применением </w:t>
      </w:r>
      <w:r w:rsidRPr="006A1119">
        <w:rPr>
          <w:rFonts w:eastAsia="Times New Roman" w:cs="Times New Roman"/>
          <w:b/>
          <w:szCs w:val="24"/>
          <w:lang w:eastAsia="fr-CH"/>
        </w:rPr>
        <w:t>удобрени</w:t>
      </w:r>
      <w:r>
        <w:rPr>
          <w:rFonts w:eastAsia="Times New Roman" w:cs="Times New Roman"/>
          <w:b/>
          <w:szCs w:val="24"/>
          <w:lang w:eastAsia="fr-CH"/>
        </w:rPr>
        <w:t>й</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6A1119" w:rsidRDefault="00D31F63" w:rsidP="00D31F63">
      <w:pPr>
        <w:spacing w:after="120" w:line="240" w:lineRule="auto"/>
        <w:rPr>
          <w:rFonts w:cs="Times New Roman"/>
          <w:b/>
        </w:rPr>
      </w:pPr>
      <w:r>
        <w:rPr>
          <w:rFonts w:cs="Times New Roman"/>
          <w:b/>
        </w:rPr>
        <w:t xml:space="preserve">(В) </w:t>
      </w:r>
      <w:r w:rsidRPr="00D64301">
        <w:rPr>
          <w:rFonts w:cs="Times New Roman"/>
          <w:b/>
        </w:rPr>
        <w:t>Экологический</w:t>
      </w:r>
      <w:r w:rsidRPr="006A1119">
        <w:rPr>
          <w:rFonts w:cs="Times New Roman"/>
          <w:b/>
        </w:rPr>
        <w:t xml:space="preserve"> аспект устойчивости</w:t>
      </w:r>
    </w:p>
    <w:p w:rsidR="00D31F63" w:rsidRPr="006A1119" w:rsidRDefault="00D31F63" w:rsidP="00D31F63">
      <w:pPr>
        <w:widowControl w:val="0"/>
        <w:autoSpaceDE w:val="0"/>
        <w:autoSpaceDN w:val="0"/>
        <w:adjustRightInd w:val="0"/>
        <w:spacing w:after="0" w:line="240" w:lineRule="auto"/>
        <w:rPr>
          <w:rFonts w:eastAsia="Times New Roman" w:cs="Times New Roman"/>
          <w:szCs w:val="24"/>
          <w:lang w:eastAsia="fr-CH"/>
        </w:rPr>
      </w:pPr>
      <w:r w:rsidRPr="006A1119">
        <w:rPr>
          <w:rFonts w:cs="Times New Roman"/>
          <w:b/>
          <w:i/>
        </w:rPr>
        <w:t>Тематическое направление:</w:t>
      </w:r>
      <w:r>
        <w:rPr>
          <w:rFonts w:cs="Times New Roman"/>
          <w:b/>
          <w:i/>
        </w:rPr>
        <w:t xml:space="preserve"> </w:t>
      </w:r>
      <w:r w:rsidRPr="006A1119">
        <w:rPr>
          <w:rFonts w:cs="Times New Roman"/>
          <w:i/>
        </w:rPr>
        <w:t>Риск загрязнения от применения удобрений</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 xml:space="preserve">Сельское хозяйство может повлиять на качество окружающей среды из-за чрезмерного </w:t>
      </w:r>
      <w:r>
        <w:rPr>
          <w:rFonts w:eastAsia="Times New Roman" w:cs="Times New Roman"/>
          <w:szCs w:val="24"/>
          <w:lang w:eastAsia="fr-CH"/>
        </w:rPr>
        <w:t>применения</w:t>
      </w:r>
      <w:r w:rsidRPr="0030632A">
        <w:rPr>
          <w:rFonts w:eastAsia="Times New Roman" w:cs="Times New Roman"/>
          <w:szCs w:val="24"/>
          <w:lang w:eastAsia="fr-CH"/>
        </w:rPr>
        <w:t xml:space="preserve"> или неадекватного </w:t>
      </w:r>
      <w:proofErr w:type="gramStart"/>
      <w:r>
        <w:rPr>
          <w:rFonts w:eastAsia="Times New Roman" w:cs="Times New Roman"/>
          <w:szCs w:val="24"/>
          <w:lang w:eastAsia="fr-CH"/>
        </w:rPr>
        <w:t>контроля за</w:t>
      </w:r>
      <w:proofErr w:type="gramEnd"/>
      <w:r>
        <w:rPr>
          <w:rFonts w:eastAsia="Times New Roman" w:cs="Times New Roman"/>
          <w:szCs w:val="24"/>
          <w:lang w:eastAsia="fr-CH"/>
        </w:rPr>
        <w:t xml:space="preserve"> применением </w:t>
      </w:r>
      <w:r w:rsidRPr="0030632A">
        <w:rPr>
          <w:rFonts w:eastAsia="Times New Roman" w:cs="Times New Roman"/>
          <w:szCs w:val="24"/>
          <w:lang w:eastAsia="fr-CH"/>
        </w:rPr>
        <w:t>удобрени</w:t>
      </w:r>
      <w:r>
        <w:rPr>
          <w:rFonts w:eastAsia="Times New Roman" w:cs="Times New Roman"/>
          <w:szCs w:val="24"/>
          <w:lang w:eastAsia="fr-CH"/>
        </w:rPr>
        <w:t>й</w:t>
      </w:r>
      <w:r w:rsidRPr="0030632A">
        <w:rPr>
          <w:rFonts w:eastAsia="Times New Roman" w:cs="Times New Roman"/>
          <w:szCs w:val="24"/>
          <w:lang w:eastAsia="fr-CH"/>
        </w:rPr>
        <w:t xml:space="preserve">. Устойчивое сельское хозяйство подразумевает, что уровень химических веществ в почве и водоемах остается в допустимых пределах. </w:t>
      </w:r>
      <w:r>
        <w:rPr>
          <w:rFonts w:eastAsia="Times New Roman" w:cs="Times New Roman"/>
          <w:szCs w:val="24"/>
          <w:lang w:eastAsia="fr-CH"/>
        </w:rPr>
        <w:t>Комплексный контроль</w:t>
      </w:r>
      <w:r w:rsidRPr="0030632A">
        <w:rPr>
          <w:rFonts w:eastAsia="Times New Roman" w:cs="Times New Roman"/>
          <w:szCs w:val="24"/>
          <w:lang w:eastAsia="fr-CH"/>
        </w:rPr>
        <w:t xml:space="preserve"> питательны</w:t>
      </w:r>
      <w:r>
        <w:rPr>
          <w:rFonts w:eastAsia="Times New Roman" w:cs="Times New Roman"/>
          <w:szCs w:val="24"/>
          <w:lang w:eastAsia="fr-CH"/>
        </w:rPr>
        <w:t>х</w:t>
      </w:r>
      <w:r w:rsidRPr="0030632A">
        <w:rPr>
          <w:rFonts w:eastAsia="Times New Roman" w:cs="Times New Roman"/>
          <w:szCs w:val="24"/>
          <w:lang w:eastAsia="fr-CH"/>
        </w:rPr>
        <w:t xml:space="preserve"> веще</w:t>
      </w:r>
      <w:proofErr w:type="gramStart"/>
      <w:r w:rsidRPr="0030632A">
        <w:rPr>
          <w:rFonts w:eastAsia="Times New Roman" w:cs="Times New Roman"/>
          <w:szCs w:val="24"/>
          <w:lang w:eastAsia="fr-CH"/>
        </w:rPr>
        <w:t>ств</w:t>
      </w:r>
      <w:r>
        <w:rPr>
          <w:rFonts w:eastAsia="Times New Roman" w:cs="Times New Roman"/>
          <w:szCs w:val="24"/>
          <w:lang w:eastAsia="fr-CH"/>
        </w:rPr>
        <w:t xml:space="preserve"> </w:t>
      </w:r>
      <w:r w:rsidRPr="0030632A">
        <w:rPr>
          <w:rFonts w:eastAsia="Times New Roman" w:cs="Times New Roman"/>
          <w:szCs w:val="24"/>
          <w:lang w:eastAsia="fr-CH"/>
        </w:rPr>
        <w:t>дл</w:t>
      </w:r>
      <w:proofErr w:type="gramEnd"/>
      <w:r w:rsidRPr="0030632A">
        <w:rPr>
          <w:rFonts w:eastAsia="Times New Roman" w:cs="Times New Roman"/>
          <w:szCs w:val="24"/>
          <w:lang w:eastAsia="fr-CH"/>
        </w:rPr>
        <w:t>я растений учитывает все источники питательных веществ (минеральные и органические)</w:t>
      </w:r>
      <w:r>
        <w:rPr>
          <w:rFonts w:eastAsia="Times New Roman" w:cs="Times New Roman"/>
          <w:szCs w:val="24"/>
          <w:lang w:eastAsia="fr-CH"/>
        </w:rPr>
        <w:t xml:space="preserve"> с целью </w:t>
      </w:r>
      <w:r w:rsidRPr="0030632A">
        <w:rPr>
          <w:rFonts w:eastAsia="Times New Roman" w:cs="Times New Roman"/>
          <w:szCs w:val="24"/>
          <w:lang w:eastAsia="fr-CH"/>
        </w:rPr>
        <w:t xml:space="preserve">достижения наилучшего баланса. Измерение качества почвы и воды позволяет определить степень и причины загрязнения, но создание систем мониторинга почвы и воды является дорогостоящим и осуществимым </w:t>
      </w:r>
      <w:r>
        <w:rPr>
          <w:rFonts w:eastAsia="Times New Roman" w:cs="Times New Roman"/>
          <w:szCs w:val="24"/>
          <w:lang w:eastAsia="fr-CH"/>
        </w:rPr>
        <w:t>не во всех страна</w:t>
      </w:r>
      <w:r w:rsidRPr="0030632A">
        <w:rPr>
          <w:rFonts w:eastAsia="Times New Roman" w:cs="Times New Roman"/>
          <w:szCs w:val="24"/>
          <w:lang w:eastAsia="fr-CH"/>
        </w:rPr>
        <w:t>х.</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30632A">
        <w:rPr>
          <w:rFonts w:eastAsia="Times New Roman" w:cs="Times New Roman"/>
          <w:i/>
          <w:szCs w:val="24"/>
          <w:lang w:eastAsia="fr-CH"/>
        </w:rPr>
        <w:t>Примечание</w:t>
      </w:r>
      <w:r w:rsidRPr="0030632A">
        <w:rPr>
          <w:rFonts w:eastAsia="Times New Roman" w:cs="Times New Roman"/>
          <w:szCs w:val="24"/>
          <w:lang w:eastAsia="fr-CH"/>
        </w:rPr>
        <w:t xml:space="preserve">: </w:t>
      </w:r>
      <w:proofErr w:type="gramStart"/>
      <w:r>
        <w:rPr>
          <w:rFonts w:eastAsia="Times New Roman" w:cs="Times New Roman"/>
          <w:szCs w:val="24"/>
          <w:lang w:eastAsia="fr-CH"/>
        </w:rPr>
        <w:t>к</w:t>
      </w:r>
      <w:r w:rsidRPr="00B74DF4">
        <w:rPr>
          <w:rFonts w:eastAsia="Times New Roman" w:cs="Times New Roman"/>
          <w:szCs w:val="24"/>
          <w:lang w:eastAsia="fr-CH"/>
        </w:rPr>
        <w:t>онтроль за</w:t>
      </w:r>
      <w:proofErr w:type="gramEnd"/>
      <w:r w:rsidRPr="00B74DF4">
        <w:rPr>
          <w:rFonts w:eastAsia="Times New Roman" w:cs="Times New Roman"/>
          <w:szCs w:val="24"/>
          <w:lang w:eastAsia="fr-CH"/>
        </w:rPr>
        <w:t xml:space="preserve"> применением удобрений</w:t>
      </w:r>
      <w:r w:rsidRPr="0030632A">
        <w:rPr>
          <w:rFonts w:eastAsia="Times New Roman" w:cs="Times New Roman"/>
          <w:szCs w:val="24"/>
          <w:lang w:eastAsia="fr-CH"/>
        </w:rPr>
        <w:t xml:space="preserve"> решает две проблемы устойчивости: предотвращение загрязнения и поддержание хорошего уровня плодородия почвы</w:t>
      </w:r>
      <w:r>
        <w:rPr>
          <w:rFonts w:eastAsia="Times New Roman" w:cs="Times New Roman"/>
          <w:szCs w:val="24"/>
          <w:lang w:eastAsia="fr-CH"/>
        </w:rPr>
        <w:t xml:space="preserve"> (см. также выше вспомогательный показатель 4)</w:t>
      </w:r>
      <w:r w:rsidRPr="0030632A">
        <w:rPr>
          <w:rFonts w:eastAsia="Times New Roman" w:cs="Times New Roman"/>
          <w:szCs w:val="24"/>
          <w:lang w:eastAsia="fr-CH"/>
        </w:rPr>
        <w:t>.</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30632A">
        <w:rPr>
          <w:rFonts w:eastAsia="Times New Roman" w:cs="Times New Roman"/>
          <w:i/>
          <w:szCs w:val="24"/>
          <w:lang w:eastAsia="fr-CH"/>
        </w:rPr>
        <w:t>Охват</w:t>
      </w:r>
      <w:r w:rsidRPr="0030632A">
        <w:rPr>
          <w:rFonts w:eastAsia="Times New Roman" w:cs="Times New Roman"/>
          <w:szCs w:val="24"/>
          <w:lang w:eastAsia="fr-CH"/>
        </w:rPr>
        <w:t>: все типы ферм</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30632A">
        <w:rPr>
          <w:rFonts w:eastAsia="Times New Roman" w:cs="Times New Roman"/>
          <w:i/>
          <w:szCs w:val="24"/>
          <w:lang w:eastAsia="fr-CH"/>
        </w:rPr>
        <w:t>Описание</w:t>
      </w:r>
      <w:r w:rsidRPr="0030632A">
        <w:rPr>
          <w:rFonts w:eastAsia="Times New Roman" w:cs="Times New Roman"/>
          <w:szCs w:val="24"/>
          <w:lang w:eastAsia="fr-CH"/>
        </w:rPr>
        <w:t xml:space="preserve">: предлагаемый подход основан на опросе фермеров об использовании удобрений, в частности минеральных или синтетических, их осведомленности об экологических рисках, связанных с внесением удобрений и навоза, и их поведении с </w:t>
      </w:r>
      <w:r>
        <w:rPr>
          <w:rFonts w:eastAsia="Times New Roman" w:cs="Times New Roman"/>
          <w:szCs w:val="24"/>
          <w:lang w:eastAsia="fr-CH"/>
        </w:rPr>
        <w:t xml:space="preserve">учетом </w:t>
      </w:r>
      <w:r w:rsidRPr="0030632A">
        <w:rPr>
          <w:rFonts w:eastAsia="Times New Roman" w:cs="Times New Roman"/>
          <w:szCs w:val="24"/>
          <w:lang w:eastAsia="fr-CH"/>
        </w:rPr>
        <w:t>работы с удобрениями с питательными веществами для растений.</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 xml:space="preserve">Следующие меры </w:t>
      </w:r>
      <w:r>
        <w:rPr>
          <w:rFonts w:eastAsia="Times New Roman" w:cs="Times New Roman"/>
          <w:szCs w:val="24"/>
          <w:lang w:eastAsia="fr-CH"/>
        </w:rPr>
        <w:t>контроля</w:t>
      </w:r>
      <w:r w:rsidRPr="0030632A">
        <w:rPr>
          <w:rFonts w:eastAsia="Times New Roman" w:cs="Times New Roman"/>
          <w:szCs w:val="24"/>
          <w:lang w:eastAsia="fr-CH"/>
        </w:rPr>
        <w:t>, призваны помочь снизить риск от применения удобрений:</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pStyle w:val="ab"/>
        <w:widowControl w:val="0"/>
        <w:numPr>
          <w:ilvl w:val="0"/>
          <w:numId w:val="26"/>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Следуйте протоколам применения удобрений в соответствии с рекомендациями службы по распространению, розничной торговл</w:t>
      </w:r>
      <w:r>
        <w:rPr>
          <w:rFonts w:eastAsia="Times New Roman" w:cs="Times New Roman"/>
          <w:szCs w:val="24"/>
          <w:lang w:eastAsia="fr-CH"/>
        </w:rPr>
        <w:t>и</w:t>
      </w:r>
      <w:r w:rsidRPr="0030632A">
        <w:rPr>
          <w:rFonts w:eastAsia="Times New Roman" w:cs="Times New Roman"/>
          <w:szCs w:val="24"/>
          <w:lang w:eastAsia="fr-CH"/>
        </w:rPr>
        <w:t xml:space="preserve"> или местными правилами, которые не превышают рекомендованные дозы.</w:t>
      </w:r>
    </w:p>
    <w:p w:rsidR="00D31F63" w:rsidRPr="0030632A" w:rsidRDefault="00D31F63" w:rsidP="00D31F63">
      <w:pPr>
        <w:pStyle w:val="ab"/>
        <w:widowControl w:val="0"/>
        <w:numPr>
          <w:ilvl w:val="0"/>
          <w:numId w:val="26"/>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Используйте органический источник питательных веществ (в том числе навоз или компостные остатки) отдельно или в сочетании с синтетическими или минеральными удобрениями.</w:t>
      </w:r>
    </w:p>
    <w:p w:rsidR="00D31F63" w:rsidRPr="0030632A" w:rsidRDefault="00D31F63" w:rsidP="00D31F63">
      <w:pPr>
        <w:pStyle w:val="ab"/>
        <w:widowControl w:val="0"/>
        <w:numPr>
          <w:ilvl w:val="0"/>
          <w:numId w:val="26"/>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 xml:space="preserve">Используйте бобовые культуры в качестве покровной культуры, или в качестве компонента многоплодной или пастбищной системы, </w:t>
      </w:r>
      <w:r>
        <w:rPr>
          <w:rFonts w:eastAsia="Times New Roman" w:cs="Times New Roman"/>
          <w:szCs w:val="24"/>
          <w:lang w:eastAsia="fr-CH"/>
        </w:rPr>
        <w:t>для снижения</w:t>
      </w:r>
      <w:r w:rsidRPr="0030632A">
        <w:rPr>
          <w:rFonts w:eastAsia="Times New Roman" w:cs="Times New Roman"/>
          <w:szCs w:val="24"/>
          <w:lang w:eastAsia="fr-CH"/>
        </w:rPr>
        <w:t xml:space="preserve"> </w:t>
      </w:r>
      <w:r>
        <w:rPr>
          <w:rFonts w:eastAsia="Times New Roman" w:cs="Times New Roman"/>
          <w:szCs w:val="24"/>
          <w:lang w:eastAsia="fr-CH"/>
        </w:rPr>
        <w:t>использования</w:t>
      </w:r>
      <w:r w:rsidRPr="0030632A">
        <w:rPr>
          <w:rFonts w:eastAsia="Times New Roman" w:cs="Times New Roman"/>
          <w:szCs w:val="24"/>
          <w:lang w:eastAsia="fr-CH"/>
        </w:rPr>
        <w:t xml:space="preserve"> удобрений.</w:t>
      </w:r>
    </w:p>
    <w:p w:rsidR="00D31F63" w:rsidRPr="0030632A" w:rsidRDefault="00D31F63" w:rsidP="00D31F63">
      <w:pPr>
        <w:pStyle w:val="ab"/>
        <w:widowControl w:val="0"/>
        <w:numPr>
          <w:ilvl w:val="0"/>
          <w:numId w:val="26"/>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Распределите применение синтетических или минеральных удобрений в течение вегетационного периода.</w:t>
      </w:r>
    </w:p>
    <w:p w:rsidR="00D31F63" w:rsidRPr="0030632A" w:rsidRDefault="00D31F63" w:rsidP="00D31F63">
      <w:pPr>
        <w:pStyle w:val="ab"/>
        <w:widowControl w:val="0"/>
        <w:numPr>
          <w:ilvl w:val="0"/>
          <w:numId w:val="26"/>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Учитывайте тип почвы и климат при определении доз и частоты внесения удобрений.</w:t>
      </w:r>
    </w:p>
    <w:p w:rsidR="00D31F63" w:rsidRPr="0030632A" w:rsidRDefault="00D31F63" w:rsidP="00D31F63">
      <w:pPr>
        <w:pStyle w:val="ab"/>
        <w:widowControl w:val="0"/>
        <w:numPr>
          <w:ilvl w:val="0"/>
          <w:numId w:val="26"/>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 xml:space="preserve">Использовать отбор проб почвы не реже одного раза в 5 лет для расчета бюджета </w:t>
      </w:r>
      <w:r w:rsidRPr="0030632A">
        <w:rPr>
          <w:rFonts w:eastAsia="Times New Roman" w:cs="Times New Roman"/>
          <w:szCs w:val="24"/>
          <w:lang w:eastAsia="fr-CH"/>
        </w:rPr>
        <w:lastRenderedPageBreak/>
        <w:t>питательных веществ.</w:t>
      </w:r>
    </w:p>
    <w:p w:rsidR="00D31F63" w:rsidRPr="0030632A" w:rsidRDefault="00D31F63" w:rsidP="00D31F63">
      <w:pPr>
        <w:pStyle w:val="ab"/>
        <w:widowControl w:val="0"/>
        <w:numPr>
          <w:ilvl w:val="0"/>
          <w:numId w:val="26"/>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 xml:space="preserve">Осуществляйте </w:t>
      </w:r>
      <w:proofErr w:type="gramStart"/>
      <w:r>
        <w:rPr>
          <w:rFonts w:eastAsia="Times New Roman" w:cs="Times New Roman"/>
          <w:szCs w:val="24"/>
          <w:lang w:eastAsia="fr-CH"/>
        </w:rPr>
        <w:t>контроль за</w:t>
      </w:r>
      <w:proofErr w:type="gramEnd"/>
      <w:r>
        <w:rPr>
          <w:rFonts w:eastAsia="Times New Roman" w:cs="Times New Roman"/>
          <w:szCs w:val="24"/>
          <w:lang w:eastAsia="fr-CH"/>
        </w:rPr>
        <w:t xml:space="preserve"> </w:t>
      </w:r>
      <w:r w:rsidRPr="0030632A">
        <w:rPr>
          <w:rFonts w:eastAsia="Times New Roman" w:cs="Times New Roman"/>
          <w:szCs w:val="24"/>
          <w:lang w:eastAsia="fr-CH"/>
        </w:rPr>
        <w:t>удобрени</w:t>
      </w:r>
      <w:r>
        <w:rPr>
          <w:rFonts w:eastAsia="Times New Roman" w:cs="Times New Roman"/>
          <w:szCs w:val="24"/>
          <w:lang w:eastAsia="fr-CH"/>
        </w:rPr>
        <w:t>ями</w:t>
      </w:r>
      <w:r w:rsidRPr="0030632A">
        <w:rPr>
          <w:rFonts w:eastAsia="Times New Roman" w:cs="Times New Roman"/>
          <w:szCs w:val="24"/>
          <w:lang w:eastAsia="fr-CH"/>
        </w:rPr>
        <w:t xml:space="preserve"> с питательными веществами для конкретного участка или </w:t>
      </w:r>
      <w:r>
        <w:rPr>
          <w:rFonts w:eastAsia="Times New Roman" w:cs="Times New Roman"/>
          <w:szCs w:val="24"/>
          <w:lang w:eastAsia="fr-CH"/>
        </w:rPr>
        <w:t xml:space="preserve">применяйте </w:t>
      </w:r>
      <w:r w:rsidRPr="0030632A">
        <w:rPr>
          <w:rFonts w:eastAsia="Times New Roman" w:cs="Times New Roman"/>
          <w:szCs w:val="24"/>
          <w:lang w:eastAsia="fr-CH"/>
        </w:rPr>
        <w:t>метод точного земледелия</w:t>
      </w:r>
      <w:r w:rsidRPr="0030632A">
        <w:rPr>
          <w:rStyle w:val="a6"/>
          <w:rFonts w:eastAsia="Times New Roman" w:cs="Times New Roman"/>
          <w:szCs w:val="24"/>
          <w:lang w:eastAsia="fr-CH"/>
        </w:rPr>
        <w:footnoteReference w:id="7"/>
      </w:r>
      <w:r w:rsidRPr="0030632A">
        <w:rPr>
          <w:rFonts w:eastAsia="Times New Roman" w:cs="Times New Roman"/>
          <w:szCs w:val="24"/>
          <w:lang w:eastAsia="fr-CH"/>
        </w:rPr>
        <w:t>.</w:t>
      </w:r>
    </w:p>
    <w:p w:rsidR="00D31F63" w:rsidRPr="0030632A" w:rsidRDefault="00D31F63" w:rsidP="00D31F63">
      <w:pPr>
        <w:pStyle w:val="ab"/>
        <w:widowControl w:val="0"/>
        <w:numPr>
          <w:ilvl w:val="0"/>
          <w:numId w:val="26"/>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Используйте резервные полосы вдоль водотоков.</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30632A">
        <w:rPr>
          <w:rFonts w:eastAsia="Times New Roman" w:cs="Times New Roman"/>
          <w:i/>
          <w:szCs w:val="24"/>
          <w:lang w:eastAsia="fr-CH"/>
        </w:rPr>
        <w:t>Критерии устойчивости</w:t>
      </w:r>
      <w:r w:rsidRPr="0030632A">
        <w:rPr>
          <w:rFonts w:eastAsia="Times New Roman" w:cs="Times New Roman"/>
          <w:szCs w:val="24"/>
          <w:lang w:eastAsia="fr-CH"/>
        </w:rPr>
        <w:t>: устойчивость фермерского хозяйства в связи с риском загрязнения удобрениями будет оцениваться следующим образом:</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pStyle w:val="ab"/>
        <w:widowControl w:val="0"/>
        <w:numPr>
          <w:ilvl w:val="0"/>
          <w:numId w:val="27"/>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color w:val="00B050"/>
          <w:szCs w:val="24"/>
          <w:lang w:eastAsia="fr-CH"/>
        </w:rPr>
        <w:t>Зеленый (</w:t>
      </w:r>
      <w:r>
        <w:rPr>
          <w:rFonts w:eastAsia="Times New Roman" w:cs="Times New Roman"/>
          <w:color w:val="00B050"/>
          <w:szCs w:val="24"/>
          <w:lang w:eastAsia="fr-CH"/>
        </w:rPr>
        <w:t>желаемый</w:t>
      </w:r>
      <w:r w:rsidRPr="0030632A">
        <w:rPr>
          <w:rFonts w:eastAsia="Times New Roman" w:cs="Times New Roman"/>
          <w:color w:val="00B050"/>
          <w:szCs w:val="24"/>
          <w:lang w:eastAsia="fr-CH"/>
        </w:rPr>
        <w:t>): фермерское хозяйство не использует удобрения</w:t>
      </w:r>
      <w:r w:rsidRPr="0030632A">
        <w:rPr>
          <w:rStyle w:val="a6"/>
          <w:rFonts w:eastAsia="Times New Roman" w:cs="Times New Roman"/>
          <w:color w:val="00B050"/>
          <w:szCs w:val="24"/>
          <w:lang w:eastAsia="fr-CH"/>
        </w:rPr>
        <w:footnoteReference w:id="8"/>
      </w:r>
      <w:r w:rsidRPr="0030632A">
        <w:rPr>
          <w:rFonts w:eastAsia="Times New Roman" w:cs="Times New Roman"/>
          <w:color w:val="00B050"/>
          <w:szCs w:val="24"/>
          <w:lang w:eastAsia="fr-CH"/>
        </w:rPr>
        <w:t>, либо использует удобрения, но принимает конкретные меры для снижения экологических рисков (как минимум четыре из приведенного выше списка).</w:t>
      </w:r>
    </w:p>
    <w:p w:rsidR="00D31F63" w:rsidRPr="0030632A" w:rsidRDefault="00D31F63" w:rsidP="00D31F63">
      <w:pPr>
        <w:pStyle w:val="ab"/>
        <w:widowControl w:val="0"/>
        <w:numPr>
          <w:ilvl w:val="0"/>
          <w:numId w:val="27"/>
        </w:numPr>
        <w:autoSpaceDE w:val="0"/>
        <w:autoSpaceDN w:val="0"/>
        <w:adjustRightInd w:val="0"/>
        <w:spacing w:after="0" w:line="240" w:lineRule="auto"/>
        <w:rPr>
          <w:rFonts w:eastAsia="Times New Roman" w:cs="Times New Roman"/>
          <w:color w:val="FFC000"/>
          <w:szCs w:val="24"/>
          <w:lang w:eastAsia="fr-CH"/>
        </w:rPr>
      </w:pPr>
      <w:r w:rsidRPr="0030632A">
        <w:rPr>
          <w:rFonts w:eastAsia="Times New Roman" w:cs="Times New Roman"/>
          <w:color w:val="FFC000"/>
          <w:szCs w:val="24"/>
          <w:lang w:eastAsia="fr-CH"/>
        </w:rPr>
        <w:t xml:space="preserve">Желтый (приемлемый): фермерское </w:t>
      </w:r>
      <w:proofErr w:type="gramStart"/>
      <w:r w:rsidRPr="0030632A">
        <w:rPr>
          <w:rFonts w:eastAsia="Times New Roman" w:cs="Times New Roman"/>
          <w:color w:val="FFC000"/>
          <w:szCs w:val="24"/>
          <w:lang w:eastAsia="fr-CH"/>
        </w:rPr>
        <w:t>хозяйство</w:t>
      </w:r>
      <w:proofErr w:type="gramEnd"/>
      <w:r w:rsidRPr="0030632A">
        <w:rPr>
          <w:rFonts w:eastAsia="Times New Roman" w:cs="Times New Roman"/>
          <w:color w:val="FFC000"/>
          <w:szCs w:val="24"/>
          <w:lang w:eastAsia="fr-CH"/>
        </w:rPr>
        <w:t xml:space="preserve"> а использует удобрения и предпринимает как минимум две меры из приведенного выше списка для снижения экологических рисков.</w:t>
      </w:r>
    </w:p>
    <w:p w:rsidR="00D31F63" w:rsidRPr="0030632A" w:rsidRDefault="00D31F63" w:rsidP="00D31F63">
      <w:pPr>
        <w:pStyle w:val="ab"/>
        <w:widowControl w:val="0"/>
        <w:numPr>
          <w:ilvl w:val="0"/>
          <w:numId w:val="27"/>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color w:val="FF0000"/>
          <w:szCs w:val="24"/>
          <w:lang w:eastAsia="fr-CH"/>
        </w:rPr>
        <w:t>Красный (неустойчивый): фермерское хозяйство использует удобрения и не предпринимает никаких из перечисленных выше конкретных мер для снижения экологических рисков, связанных с их использованием</w:t>
      </w:r>
      <w:r w:rsidRPr="0030632A">
        <w:rPr>
          <w:rFonts w:eastAsia="Times New Roman" w:cs="Times New Roman"/>
          <w:szCs w:val="24"/>
          <w:lang w:eastAsia="fr-CH"/>
        </w:rPr>
        <w:t>.</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i/>
          <w:szCs w:val="24"/>
          <w:lang w:eastAsia="fr-CH"/>
        </w:rPr>
      </w:pPr>
      <w:r w:rsidRPr="0030632A">
        <w:rPr>
          <w:rFonts w:eastAsia="Times New Roman" w:cs="Times New Roman"/>
          <w:i/>
          <w:szCs w:val="24"/>
          <w:lang w:eastAsia="fr-CH"/>
        </w:rPr>
        <w:t>Описание данных</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BC60A6">
        <w:rPr>
          <w:rFonts w:eastAsia="Times New Roman" w:cs="Times New Roman"/>
          <w:i/>
          <w:szCs w:val="24"/>
          <w:lang w:eastAsia="fr-CH"/>
        </w:rPr>
        <w:t>Учетный период</w:t>
      </w:r>
      <w:r w:rsidRPr="0030632A">
        <w:rPr>
          <w:rFonts w:eastAsia="Times New Roman" w:cs="Times New Roman"/>
          <w:szCs w:val="24"/>
          <w:lang w:eastAsia="fr-CH"/>
        </w:rPr>
        <w:t>: последний календарный год</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6.1 Использование синтетического или минерального удобрения или навоза/пульпы в сельском хозяйстве (</w:t>
      </w:r>
      <w:r w:rsidRPr="0030632A">
        <w:rPr>
          <w:rFonts w:eastAsia="Times New Roman" w:cs="Times New Roman"/>
          <w:i/>
          <w:szCs w:val="24"/>
          <w:lang w:eastAsia="fr-CH"/>
        </w:rPr>
        <w:t>Да</w:t>
      </w:r>
      <w:proofErr w:type="gramStart"/>
      <w:r w:rsidRPr="0030632A">
        <w:rPr>
          <w:rFonts w:eastAsia="Times New Roman" w:cs="Times New Roman"/>
          <w:i/>
          <w:szCs w:val="24"/>
          <w:lang w:eastAsia="fr-CH"/>
        </w:rPr>
        <w:t>/Н</w:t>
      </w:r>
      <w:proofErr w:type="gramEnd"/>
      <w:r w:rsidRPr="0030632A">
        <w:rPr>
          <w:rFonts w:eastAsia="Times New Roman" w:cs="Times New Roman"/>
          <w:i/>
          <w:szCs w:val="24"/>
          <w:lang w:eastAsia="fr-CH"/>
        </w:rPr>
        <w:t>ет</w:t>
      </w:r>
      <w:r w:rsidRPr="0030632A">
        <w:rPr>
          <w:rFonts w:eastAsia="Times New Roman" w:cs="Times New Roman"/>
          <w:szCs w:val="24"/>
          <w:lang w:eastAsia="fr-CH"/>
        </w:rPr>
        <w:t>)</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6.2 Конкретные меры, принятые для смягчения экологических рисков, связанных с чрезмерным или неправильным использованием удобрений, согласно приведенному ниже списку (</w:t>
      </w:r>
      <w:r>
        <w:rPr>
          <w:rFonts w:eastAsia="Times New Roman" w:cs="Times New Roman"/>
          <w:szCs w:val="24"/>
          <w:lang w:eastAsia="fr-CH"/>
        </w:rPr>
        <w:t>отметить все подходящие варианты</w:t>
      </w:r>
      <w:r w:rsidRPr="0030632A">
        <w:rPr>
          <w:rFonts w:eastAsia="Times New Roman" w:cs="Times New Roman"/>
          <w:szCs w:val="24"/>
          <w:lang w:eastAsia="fr-CH"/>
        </w:rPr>
        <w:t>):</w:t>
      </w: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30632A" w:rsidRDefault="00D31F63" w:rsidP="00D31F63">
      <w:pPr>
        <w:pStyle w:val="ab"/>
        <w:widowControl w:val="0"/>
        <w:numPr>
          <w:ilvl w:val="0"/>
          <w:numId w:val="28"/>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1. Соблюдает протоколы в соответствии с рекомендациями службы по распространению, розничной торговли или местными правилами, не превышая рекомендуемые дозы.</w:t>
      </w:r>
    </w:p>
    <w:p w:rsidR="00D31F63" w:rsidRPr="0030632A" w:rsidRDefault="00D31F63" w:rsidP="00D31F63">
      <w:pPr>
        <w:pStyle w:val="ab"/>
        <w:widowControl w:val="0"/>
        <w:numPr>
          <w:ilvl w:val="0"/>
          <w:numId w:val="28"/>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2.</w:t>
      </w:r>
      <w:r>
        <w:rPr>
          <w:rFonts w:eastAsia="Times New Roman" w:cs="Times New Roman"/>
          <w:szCs w:val="24"/>
          <w:lang w:eastAsia="fr-CH"/>
        </w:rPr>
        <w:t xml:space="preserve"> </w:t>
      </w:r>
      <w:r w:rsidRPr="0030632A">
        <w:rPr>
          <w:rFonts w:eastAsia="Times New Roman" w:cs="Times New Roman"/>
          <w:szCs w:val="24"/>
          <w:lang w:eastAsia="fr-CH"/>
        </w:rPr>
        <w:t>Использует органический источник питательных веществ (включая навоз или компостные остатки) отдельно или в сочетании с синтетическими или минеральными удобрениями.</w:t>
      </w:r>
    </w:p>
    <w:p w:rsidR="00D31F63" w:rsidRPr="0030632A" w:rsidRDefault="00D31F63" w:rsidP="00D31F63">
      <w:pPr>
        <w:pStyle w:val="ab"/>
        <w:widowControl w:val="0"/>
        <w:numPr>
          <w:ilvl w:val="0"/>
          <w:numId w:val="28"/>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3. Используйте бобовые культуры в качестве покровной культуры или в качестве компонента многоплодной или пастбищной системы для сокращения внесения удобрений</w:t>
      </w:r>
      <w:r>
        <w:rPr>
          <w:rFonts w:eastAsia="Times New Roman" w:cs="Times New Roman"/>
          <w:szCs w:val="24"/>
          <w:lang w:eastAsia="fr-CH"/>
        </w:rPr>
        <w:t>.</w:t>
      </w:r>
    </w:p>
    <w:p w:rsidR="00D31F63" w:rsidRPr="0030632A" w:rsidRDefault="00D31F63" w:rsidP="00D31F63">
      <w:pPr>
        <w:pStyle w:val="ab"/>
        <w:widowControl w:val="0"/>
        <w:numPr>
          <w:ilvl w:val="0"/>
          <w:numId w:val="28"/>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4. Распределяет применение синтетических или минеральных удобрений в течение вегетационного периода.</w:t>
      </w:r>
    </w:p>
    <w:p w:rsidR="00D31F63" w:rsidRPr="0030632A" w:rsidRDefault="00D31F63" w:rsidP="00D31F63">
      <w:pPr>
        <w:pStyle w:val="ab"/>
        <w:widowControl w:val="0"/>
        <w:numPr>
          <w:ilvl w:val="0"/>
          <w:numId w:val="28"/>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5. Учитывает тип почвы и климат</w:t>
      </w:r>
      <w:r w:rsidRPr="0030632A">
        <w:rPr>
          <w:rStyle w:val="a6"/>
          <w:rFonts w:eastAsia="Times New Roman" w:cs="Times New Roman"/>
          <w:szCs w:val="24"/>
          <w:lang w:eastAsia="fr-CH"/>
        </w:rPr>
        <w:footnoteReference w:id="9"/>
      </w:r>
      <w:r w:rsidRPr="0030632A">
        <w:rPr>
          <w:rFonts w:eastAsia="Times New Roman" w:cs="Times New Roman"/>
          <w:szCs w:val="24"/>
          <w:lang w:eastAsia="fr-CH"/>
        </w:rPr>
        <w:t xml:space="preserve"> при определении доз и периодичности внесения удобрений.</w:t>
      </w:r>
    </w:p>
    <w:p w:rsidR="00D31F63" w:rsidRPr="0030632A" w:rsidRDefault="00D31F63" w:rsidP="00D31F63">
      <w:pPr>
        <w:pStyle w:val="ab"/>
        <w:widowControl w:val="0"/>
        <w:numPr>
          <w:ilvl w:val="0"/>
          <w:numId w:val="28"/>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6. Использует отбор проб почвы не реже одного раза в 5 лет для расчета баланса питательных веществ.</w:t>
      </w:r>
    </w:p>
    <w:p w:rsidR="00D31F63" w:rsidRPr="0030632A" w:rsidRDefault="00D31F63" w:rsidP="00D31F63">
      <w:pPr>
        <w:pStyle w:val="ab"/>
        <w:widowControl w:val="0"/>
        <w:numPr>
          <w:ilvl w:val="0"/>
          <w:numId w:val="28"/>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7. Выполняет индивидуальн</w:t>
      </w:r>
      <w:r>
        <w:rPr>
          <w:rFonts w:eastAsia="Times New Roman" w:cs="Times New Roman"/>
          <w:szCs w:val="24"/>
          <w:lang w:eastAsia="fr-CH"/>
        </w:rPr>
        <w:t>ый</w:t>
      </w:r>
      <w:r w:rsidRPr="0030632A">
        <w:rPr>
          <w:rFonts w:eastAsia="Times New Roman" w:cs="Times New Roman"/>
          <w:szCs w:val="24"/>
          <w:lang w:eastAsia="fr-CH"/>
        </w:rPr>
        <w:t xml:space="preserve"> </w:t>
      </w:r>
      <w:proofErr w:type="gramStart"/>
      <w:r>
        <w:rPr>
          <w:rFonts w:eastAsia="Times New Roman" w:cs="Times New Roman"/>
          <w:szCs w:val="24"/>
          <w:lang w:eastAsia="fr-CH"/>
        </w:rPr>
        <w:t>контроль</w:t>
      </w:r>
      <w:r w:rsidRPr="0030632A">
        <w:rPr>
          <w:rFonts w:eastAsia="Times New Roman" w:cs="Times New Roman"/>
          <w:szCs w:val="24"/>
          <w:lang w:eastAsia="fr-CH"/>
        </w:rPr>
        <w:t xml:space="preserve"> </w:t>
      </w:r>
      <w:r>
        <w:rPr>
          <w:rFonts w:eastAsia="Times New Roman" w:cs="Times New Roman"/>
          <w:szCs w:val="24"/>
          <w:lang w:eastAsia="fr-CH"/>
        </w:rPr>
        <w:t>за</w:t>
      </w:r>
      <w:proofErr w:type="gramEnd"/>
      <w:r>
        <w:rPr>
          <w:rFonts w:eastAsia="Times New Roman" w:cs="Times New Roman"/>
          <w:szCs w:val="24"/>
          <w:lang w:eastAsia="fr-CH"/>
        </w:rPr>
        <w:t xml:space="preserve"> </w:t>
      </w:r>
      <w:r w:rsidRPr="0030632A">
        <w:rPr>
          <w:rFonts w:eastAsia="Times New Roman" w:cs="Times New Roman"/>
          <w:szCs w:val="24"/>
          <w:lang w:eastAsia="fr-CH"/>
        </w:rPr>
        <w:t xml:space="preserve">удобрениями с питательными </w:t>
      </w:r>
      <w:r w:rsidRPr="0030632A">
        <w:rPr>
          <w:rFonts w:eastAsia="Times New Roman" w:cs="Times New Roman"/>
          <w:szCs w:val="24"/>
          <w:lang w:eastAsia="fr-CH"/>
        </w:rPr>
        <w:lastRenderedPageBreak/>
        <w:t>веществами или применяет метод точного земледелия.</w:t>
      </w:r>
    </w:p>
    <w:p w:rsidR="00D31F63" w:rsidRDefault="00D31F63" w:rsidP="00D31F63">
      <w:pPr>
        <w:pStyle w:val="ab"/>
        <w:widowControl w:val="0"/>
        <w:numPr>
          <w:ilvl w:val="0"/>
          <w:numId w:val="28"/>
        </w:numPr>
        <w:autoSpaceDE w:val="0"/>
        <w:autoSpaceDN w:val="0"/>
        <w:adjustRightInd w:val="0"/>
        <w:spacing w:after="0" w:line="240" w:lineRule="auto"/>
        <w:rPr>
          <w:rFonts w:eastAsia="Times New Roman" w:cs="Times New Roman"/>
          <w:szCs w:val="24"/>
          <w:lang w:eastAsia="fr-CH"/>
        </w:rPr>
      </w:pPr>
      <w:r w:rsidRPr="0030632A">
        <w:rPr>
          <w:rFonts w:eastAsia="Times New Roman" w:cs="Times New Roman"/>
          <w:szCs w:val="24"/>
          <w:lang w:eastAsia="fr-CH"/>
        </w:rPr>
        <w:t>8. Использует разделительные полосы вдоль водотока.</w:t>
      </w:r>
    </w:p>
    <w:p w:rsidR="00D31F63" w:rsidRPr="00B67750" w:rsidRDefault="00D31F63" w:rsidP="00D31F63">
      <w:pPr>
        <w:widowControl w:val="0"/>
        <w:autoSpaceDE w:val="0"/>
        <w:autoSpaceDN w:val="0"/>
        <w:adjustRightInd w:val="0"/>
        <w:spacing w:after="0" w:line="240" w:lineRule="auto"/>
        <w:ind w:left="360"/>
        <w:rPr>
          <w:rFonts w:eastAsia="Times New Roman" w:cs="Times New Roman"/>
          <w:szCs w:val="24"/>
          <w:lang w:eastAsia="fr-CH"/>
        </w:rPr>
      </w:pPr>
    </w:p>
    <w:p w:rsidR="00D31F63" w:rsidRPr="0030632A" w:rsidRDefault="00D31F63" w:rsidP="00D31F63">
      <w:pPr>
        <w:widowControl w:val="0"/>
        <w:tabs>
          <w:tab w:val="left" w:pos="284"/>
        </w:tabs>
        <w:autoSpaceDE w:val="0"/>
        <w:autoSpaceDN w:val="0"/>
        <w:adjustRightInd w:val="0"/>
        <w:spacing w:after="0" w:line="240" w:lineRule="auto"/>
        <w:rPr>
          <w:rFonts w:eastAsia="Times New Roman" w:cs="Times New Roman"/>
          <w:b/>
          <w:szCs w:val="24"/>
          <w:lang w:eastAsia="fr-CH"/>
        </w:rPr>
      </w:pPr>
      <w:r>
        <w:rPr>
          <w:rFonts w:eastAsia="Times New Roman" w:cs="Times New Roman"/>
          <w:b/>
          <w:szCs w:val="24"/>
          <w:lang w:eastAsia="fr-CH"/>
        </w:rPr>
        <w:t xml:space="preserve">7.  </w:t>
      </w:r>
      <w:r w:rsidRPr="0030632A">
        <w:rPr>
          <w:rFonts w:eastAsia="Times New Roman" w:cs="Times New Roman"/>
          <w:b/>
          <w:szCs w:val="24"/>
          <w:lang w:eastAsia="fr-CH"/>
        </w:rPr>
        <w:t>Работа с пестицидами</w:t>
      </w:r>
      <w:r>
        <w:rPr>
          <w:rFonts w:eastAsia="Times New Roman" w:cs="Times New Roman"/>
          <w:b/>
          <w:szCs w:val="24"/>
          <w:lang w:eastAsia="fr-CH"/>
        </w:rPr>
        <w:tab/>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autoSpaceDE w:val="0"/>
        <w:autoSpaceDN w:val="0"/>
        <w:adjustRightInd w:val="0"/>
        <w:spacing w:after="0" w:line="240" w:lineRule="auto"/>
        <w:rPr>
          <w:rFonts w:eastAsia="Times New Roman" w:cs="Times New Roman"/>
          <w:b/>
          <w:szCs w:val="24"/>
          <w:lang w:eastAsia="fr-CH"/>
        </w:rPr>
      </w:pPr>
      <w:r>
        <w:rPr>
          <w:rFonts w:eastAsia="Times New Roman" w:cs="Times New Roman"/>
          <w:b/>
          <w:szCs w:val="24"/>
          <w:lang w:eastAsia="fr-CH"/>
        </w:rPr>
        <w:t xml:space="preserve">(В) Экологический </w:t>
      </w:r>
      <w:r w:rsidRPr="0030632A">
        <w:rPr>
          <w:rFonts w:eastAsia="Times New Roman" w:cs="Times New Roman"/>
          <w:b/>
          <w:szCs w:val="24"/>
          <w:lang w:eastAsia="fr-CH"/>
        </w:rPr>
        <w:t>аспект устойчивости</w:t>
      </w:r>
    </w:p>
    <w:p w:rsidR="00D31F63" w:rsidRPr="0030632A" w:rsidRDefault="00D31F63" w:rsidP="00D31F63">
      <w:pPr>
        <w:widowControl w:val="0"/>
        <w:autoSpaceDE w:val="0"/>
        <w:autoSpaceDN w:val="0"/>
        <w:adjustRightInd w:val="0"/>
        <w:spacing w:after="0" w:line="240" w:lineRule="auto"/>
        <w:rPr>
          <w:rFonts w:eastAsia="Times New Roman" w:cs="Times New Roman"/>
          <w:b/>
          <w:szCs w:val="24"/>
          <w:lang w:eastAsia="fr-CH"/>
        </w:rPr>
      </w:pPr>
    </w:p>
    <w:p w:rsidR="00D31F63" w:rsidRPr="0030632A" w:rsidRDefault="00D31F63" w:rsidP="00D31F63">
      <w:pPr>
        <w:widowControl w:val="0"/>
        <w:autoSpaceDE w:val="0"/>
        <w:autoSpaceDN w:val="0"/>
        <w:adjustRightInd w:val="0"/>
        <w:spacing w:after="0" w:line="240" w:lineRule="auto"/>
        <w:rPr>
          <w:rFonts w:eastAsia="Times New Roman" w:cs="Times New Roman"/>
          <w:szCs w:val="24"/>
          <w:lang w:eastAsia="fr-CH"/>
        </w:rPr>
      </w:pPr>
      <w:r w:rsidRPr="0030632A">
        <w:rPr>
          <w:rFonts w:eastAsia="Times New Roman" w:cs="Times New Roman"/>
          <w:b/>
          <w:i/>
          <w:szCs w:val="24"/>
          <w:lang w:eastAsia="fr-CH"/>
        </w:rPr>
        <w:t>Тематическое направление:</w:t>
      </w:r>
      <w:r w:rsidRPr="0030632A">
        <w:rPr>
          <w:sz w:val="20"/>
        </w:rPr>
        <w:t xml:space="preserve"> </w:t>
      </w:r>
      <w:r w:rsidRPr="0030632A">
        <w:rPr>
          <w:rFonts w:eastAsia="Times New Roman" w:cs="Times New Roman"/>
          <w:i/>
          <w:szCs w:val="24"/>
          <w:lang w:eastAsia="fr-CH"/>
        </w:rPr>
        <w:t>Риск от применения пестицидов</w:t>
      </w:r>
      <w:r w:rsidRPr="0030632A">
        <w:rPr>
          <w:rFonts w:eastAsia="Times New Roman" w:cs="Times New Roman"/>
          <w:b/>
          <w:i/>
          <w:szCs w:val="24"/>
          <w:lang w:eastAsia="fr-CH"/>
        </w:rPr>
        <w:t xml:space="preserve"> </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Пестициды являются важными ресурсами в современном сельском хозяйстве (растениеводстве и животноводстве), но при неправильном управлении они могут нанести вред здоровью людей или окружающей среде. Существует практика комплексной борьбы с вредителями (IPM</w:t>
      </w:r>
      <w:r w:rsidRPr="00E270C9">
        <w:rPr>
          <w:rStyle w:val="a6"/>
          <w:rFonts w:eastAsia="Times New Roman" w:cs="Times New Roman"/>
          <w:lang w:eastAsia="fr-CH"/>
        </w:rPr>
        <w:footnoteReference w:id="10"/>
      </w:r>
      <w:r w:rsidRPr="00E270C9">
        <w:rPr>
          <w:rFonts w:eastAsia="Times New Roman" w:cs="Times New Roman"/>
          <w:lang w:eastAsia="fr-CH"/>
        </w:rPr>
        <w:t xml:space="preserve">), которые способствуют минимизации рисков, связанных с использованием пестицидов, и ограничивают их воздействие на здоровье человека и на окружающую среду. </w:t>
      </w:r>
      <w:r w:rsidRPr="00E270C9">
        <w:rPr>
          <w:rFonts w:eastAsia="Times New Roman" w:cs="Times New Roman"/>
          <w:i/>
          <w:lang w:eastAsia="fr-CH"/>
        </w:rPr>
        <w:t>Международный кодекс поведения</w:t>
      </w:r>
      <w:r>
        <w:rPr>
          <w:rFonts w:eastAsia="Times New Roman" w:cs="Times New Roman"/>
          <w:i/>
          <w:lang w:eastAsia="fr-CH"/>
        </w:rPr>
        <w:t xml:space="preserve"> </w:t>
      </w:r>
      <w:r w:rsidRPr="00E270C9">
        <w:rPr>
          <w:rFonts w:eastAsia="Times New Roman" w:cs="Times New Roman"/>
          <w:i/>
          <w:lang w:eastAsia="fr-CH"/>
        </w:rPr>
        <w:t>в</w:t>
      </w:r>
      <w:r>
        <w:rPr>
          <w:rFonts w:eastAsia="Times New Roman" w:cs="Times New Roman"/>
          <w:i/>
          <w:lang w:eastAsia="fr-CH"/>
        </w:rPr>
        <w:t xml:space="preserve"> о</w:t>
      </w:r>
      <w:r w:rsidRPr="00E270C9">
        <w:rPr>
          <w:rFonts w:eastAsia="Times New Roman" w:cs="Times New Roman"/>
          <w:i/>
          <w:lang w:eastAsia="fr-CH"/>
        </w:rPr>
        <w:t>бласти распределения и использования</w:t>
      </w:r>
      <w:r>
        <w:rPr>
          <w:rFonts w:eastAsia="Times New Roman" w:cs="Times New Roman"/>
          <w:i/>
          <w:lang w:eastAsia="fr-CH"/>
        </w:rPr>
        <w:t xml:space="preserve"> </w:t>
      </w:r>
      <w:r w:rsidRPr="00E270C9">
        <w:rPr>
          <w:rFonts w:eastAsia="Times New Roman" w:cs="Times New Roman"/>
          <w:i/>
          <w:lang w:eastAsia="fr-CH"/>
        </w:rPr>
        <w:t>пестицидов</w:t>
      </w:r>
      <w:r>
        <w:rPr>
          <w:rStyle w:val="a6"/>
          <w:rFonts w:eastAsia="Times New Roman" w:cs="Times New Roman"/>
          <w:i/>
          <w:lang w:eastAsia="fr-CH"/>
        </w:rPr>
        <w:footnoteReference w:id="11"/>
      </w:r>
      <w:r w:rsidRPr="00E270C9">
        <w:rPr>
          <w:rFonts w:eastAsia="Times New Roman" w:cs="Times New Roman"/>
          <w:lang w:eastAsia="fr-CH"/>
        </w:rPr>
        <w:t xml:space="preserve"> определяет наилучшую практику </w:t>
      </w:r>
      <w:proofErr w:type="gramStart"/>
      <w:r>
        <w:rPr>
          <w:rFonts w:eastAsia="Times New Roman" w:cs="Times New Roman"/>
          <w:lang w:eastAsia="fr-CH"/>
        </w:rPr>
        <w:t>контроля за</w:t>
      </w:r>
      <w:proofErr w:type="gramEnd"/>
      <w:r>
        <w:rPr>
          <w:rFonts w:eastAsia="Times New Roman" w:cs="Times New Roman"/>
          <w:lang w:eastAsia="fr-CH"/>
        </w:rPr>
        <w:t xml:space="preserve"> использованием </w:t>
      </w:r>
      <w:r w:rsidRPr="00E270C9">
        <w:rPr>
          <w:rFonts w:eastAsia="Times New Roman" w:cs="Times New Roman"/>
          <w:lang w:eastAsia="fr-CH"/>
        </w:rPr>
        <w:t>пестицид</w:t>
      </w:r>
      <w:r>
        <w:rPr>
          <w:rFonts w:eastAsia="Times New Roman" w:cs="Times New Roman"/>
          <w:lang w:eastAsia="fr-CH"/>
        </w:rPr>
        <w:t>ов</w:t>
      </w:r>
      <w:r w:rsidRPr="00E270C9">
        <w:rPr>
          <w:rFonts w:eastAsia="Times New Roman" w:cs="Times New Roman"/>
          <w:lang w:eastAsia="fr-CH"/>
        </w:rPr>
        <w:t>.</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r w:rsidRPr="00E270C9">
        <w:rPr>
          <w:rFonts w:eastAsia="Times New Roman" w:cs="Times New Roman"/>
          <w:i/>
          <w:lang w:eastAsia="fr-CH"/>
        </w:rPr>
        <w:t>Охват</w:t>
      </w:r>
      <w:r w:rsidRPr="00E270C9">
        <w:rPr>
          <w:rFonts w:eastAsia="Times New Roman" w:cs="Times New Roman"/>
          <w:lang w:eastAsia="fr-CH"/>
        </w:rPr>
        <w:t>: все типы ферм</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r w:rsidRPr="00E270C9">
        <w:rPr>
          <w:rFonts w:eastAsia="Times New Roman" w:cs="Times New Roman"/>
          <w:i/>
          <w:lang w:eastAsia="fr-CH"/>
        </w:rPr>
        <w:t>Описание</w:t>
      </w:r>
      <w:r w:rsidRPr="00E270C9">
        <w:rPr>
          <w:rFonts w:eastAsia="Times New Roman" w:cs="Times New Roman"/>
          <w:lang w:eastAsia="fr-CH"/>
        </w:rPr>
        <w:t xml:space="preserve">: в основе </w:t>
      </w:r>
      <w:r>
        <w:rPr>
          <w:rFonts w:eastAsia="Times New Roman" w:cs="Times New Roman"/>
          <w:lang w:eastAsia="fr-CH"/>
        </w:rPr>
        <w:t>вспомогательного показателя</w:t>
      </w:r>
      <w:r w:rsidRPr="00E270C9">
        <w:rPr>
          <w:rFonts w:eastAsia="Times New Roman" w:cs="Times New Roman"/>
          <w:lang w:eastAsia="fr-CH"/>
        </w:rPr>
        <w:t xml:space="preserve"> лежит информация об использовании фермерскими хозяйствами пестицидов, типе используемых пестицидов и типе мер, предпринятых для смягчения связанных с этим рисков</w:t>
      </w:r>
      <w:r w:rsidRPr="00E270C9">
        <w:rPr>
          <w:rStyle w:val="a6"/>
          <w:rFonts w:eastAsia="Times New Roman" w:cs="Times New Roman"/>
          <w:lang w:eastAsia="fr-CH"/>
        </w:rPr>
        <w:footnoteReference w:id="12"/>
      </w:r>
      <w:r w:rsidRPr="00E270C9">
        <w:rPr>
          <w:rFonts w:eastAsia="Times New Roman" w:cs="Times New Roman"/>
          <w:lang w:eastAsia="fr-CH"/>
        </w:rPr>
        <w:t>. Предполагается, что фермерское хозяйство примет конкретные меры с целью сни</w:t>
      </w:r>
      <w:r>
        <w:rPr>
          <w:rFonts w:eastAsia="Times New Roman" w:cs="Times New Roman"/>
          <w:lang w:eastAsia="fr-CH"/>
        </w:rPr>
        <w:t>жения</w:t>
      </w:r>
      <w:r w:rsidRPr="00E270C9">
        <w:rPr>
          <w:rFonts w:eastAsia="Times New Roman" w:cs="Times New Roman"/>
          <w:lang w:eastAsia="fr-CH"/>
        </w:rPr>
        <w:t xml:space="preserve"> риск</w:t>
      </w:r>
      <w:r>
        <w:rPr>
          <w:rFonts w:eastAsia="Times New Roman" w:cs="Times New Roman"/>
          <w:lang w:eastAsia="fr-CH"/>
        </w:rPr>
        <w:t>ов</w:t>
      </w:r>
      <w:r w:rsidRPr="00E270C9">
        <w:rPr>
          <w:rFonts w:eastAsia="Times New Roman" w:cs="Times New Roman"/>
          <w:lang w:eastAsia="fr-CH"/>
        </w:rPr>
        <w:t xml:space="preserve">, связанные с использованием пестицидов. Ниже приводится список </w:t>
      </w:r>
      <w:r>
        <w:rPr>
          <w:rFonts w:eastAsia="Times New Roman" w:cs="Times New Roman"/>
          <w:lang w:eastAsia="fr-CH"/>
        </w:rPr>
        <w:t xml:space="preserve">таких </w:t>
      </w:r>
      <w:r w:rsidRPr="00E270C9">
        <w:rPr>
          <w:rFonts w:eastAsia="Times New Roman" w:cs="Times New Roman"/>
          <w:lang w:eastAsia="fr-CH"/>
        </w:rPr>
        <w:t>возможных мер:</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i/>
          <w:lang w:eastAsia="fr-CH"/>
        </w:rPr>
      </w:pPr>
      <w:r w:rsidRPr="00E270C9">
        <w:rPr>
          <w:rFonts w:eastAsia="Times New Roman" w:cs="Times New Roman"/>
          <w:i/>
          <w:lang w:eastAsia="fr-CH"/>
        </w:rPr>
        <w:t>Здоровье</w:t>
      </w:r>
    </w:p>
    <w:p w:rsidR="00D31F63" w:rsidRPr="00E270C9" w:rsidRDefault="00D31F63" w:rsidP="00D31F63">
      <w:pPr>
        <w:widowControl w:val="0"/>
        <w:autoSpaceDE w:val="0"/>
        <w:autoSpaceDN w:val="0"/>
        <w:adjustRightInd w:val="0"/>
        <w:spacing w:after="0" w:line="240" w:lineRule="auto"/>
        <w:rPr>
          <w:rFonts w:eastAsia="Times New Roman" w:cs="Times New Roman"/>
          <w:i/>
          <w:lang w:eastAsia="fr-CH"/>
        </w:rPr>
      </w:pPr>
    </w:p>
    <w:p w:rsidR="00D31F63" w:rsidRPr="00E270C9" w:rsidRDefault="00D31F63" w:rsidP="00D31F63">
      <w:pPr>
        <w:pStyle w:val="ab"/>
        <w:widowControl w:val="0"/>
        <w:numPr>
          <w:ilvl w:val="0"/>
          <w:numId w:val="29"/>
        </w:numPr>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Соблюдение указаний, приведенных на этикетке по использованию пестицидов (включая использование средств защиты при применении пестицидов).</w:t>
      </w:r>
    </w:p>
    <w:p w:rsidR="00D31F63" w:rsidRPr="00E270C9" w:rsidRDefault="00D31F63" w:rsidP="00D31F63">
      <w:pPr>
        <w:pStyle w:val="ab"/>
        <w:widowControl w:val="0"/>
        <w:numPr>
          <w:ilvl w:val="0"/>
          <w:numId w:val="29"/>
        </w:numPr>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Обслуживание и чистка средств защиты после использования.</w:t>
      </w:r>
    </w:p>
    <w:p w:rsidR="00D31F63" w:rsidRPr="00E270C9" w:rsidRDefault="00D31F63" w:rsidP="00D31F63">
      <w:pPr>
        <w:pStyle w:val="ab"/>
        <w:widowControl w:val="0"/>
        <w:numPr>
          <w:ilvl w:val="0"/>
          <w:numId w:val="29"/>
        </w:numPr>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Безопасная утилизация отходов (коробки, бутылки и пакеты).</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i/>
          <w:lang w:eastAsia="fr-CH"/>
        </w:rPr>
      </w:pPr>
      <w:r w:rsidRPr="00E270C9">
        <w:rPr>
          <w:rFonts w:eastAsia="Times New Roman" w:cs="Times New Roman"/>
          <w:i/>
          <w:lang w:eastAsia="fr-CH"/>
        </w:rPr>
        <w:t>Экология (окружающая среда)</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pStyle w:val="ab"/>
        <w:widowControl w:val="0"/>
        <w:numPr>
          <w:ilvl w:val="0"/>
          <w:numId w:val="30"/>
        </w:numPr>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Соблюдение указани</w:t>
      </w:r>
      <w:r>
        <w:rPr>
          <w:rFonts w:eastAsia="Times New Roman" w:cs="Times New Roman"/>
          <w:lang w:eastAsia="fr-CH"/>
        </w:rPr>
        <w:t>й</w:t>
      </w:r>
      <w:r w:rsidRPr="00E270C9">
        <w:rPr>
          <w:rFonts w:eastAsia="Times New Roman" w:cs="Times New Roman"/>
          <w:lang w:eastAsia="fr-CH"/>
        </w:rPr>
        <w:t>, приведенных на этикетке по применению пестицидов.</w:t>
      </w:r>
    </w:p>
    <w:p w:rsidR="00D31F63" w:rsidRPr="00E270C9" w:rsidRDefault="00D31F63" w:rsidP="00D31F63">
      <w:pPr>
        <w:pStyle w:val="ab"/>
        <w:widowControl w:val="0"/>
        <w:numPr>
          <w:ilvl w:val="0"/>
          <w:numId w:val="30"/>
        </w:numPr>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 xml:space="preserve">Следование любым из перечисленных хороших методов ведения сельского хозяйства: </w:t>
      </w:r>
      <w:r>
        <w:rPr>
          <w:rFonts w:eastAsia="Times New Roman" w:cs="Times New Roman"/>
          <w:lang w:eastAsia="fr-CH"/>
        </w:rPr>
        <w:t>соблюдается</w:t>
      </w:r>
      <w:r w:rsidRPr="00E270C9">
        <w:rPr>
          <w:rFonts w:eastAsia="Times New Roman" w:cs="Times New Roman"/>
          <w:lang w:eastAsia="fr-CH"/>
        </w:rPr>
        <w:t xml:space="preserve"> врем</w:t>
      </w:r>
      <w:r>
        <w:rPr>
          <w:rFonts w:eastAsia="Times New Roman" w:cs="Times New Roman"/>
          <w:lang w:eastAsia="fr-CH"/>
        </w:rPr>
        <w:t>я</w:t>
      </w:r>
      <w:r w:rsidRPr="00E270C9">
        <w:rPr>
          <w:rFonts w:eastAsia="Times New Roman" w:cs="Times New Roman"/>
          <w:lang w:eastAsia="fr-CH"/>
        </w:rPr>
        <w:t xml:space="preserve"> посадки, соблюда</w:t>
      </w:r>
      <w:r>
        <w:rPr>
          <w:rFonts w:eastAsia="Times New Roman" w:cs="Times New Roman"/>
          <w:lang w:eastAsia="fr-CH"/>
        </w:rPr>
        <w:t>ется</w:t>
      </w:r>
      <w:r w:rsidRPr="00E270C9">
        <w:rPr>
          <w:rFonts w:eastAsia="Times New Roman" w:cs="Times New Roman"/>
          <w:lang w:eastAsia="fr-CH"/>
        </w:rPr>
        <w:t xml:space="preserve"> необходим</w:t>
      </w:r>
      <w:r>
        <w:rPr>
          <w:rFonts w:eastAsia="Times New Roman" w:cs="Times New Roman"/>
          <w:lang w:eastAsia="fr-CH"/>
        </w:rPr>
        <w:t>ая</w:t>
      </w:r>
      <w:r w:rsidRPr="00E270C9">
        <w:rPr>
          <w:rFonts w:eastAsia="Times New Roman" w:cs="Times New Roman"/>
          <w:lang w:eastAsia="fr-CH"/>
        </w:rPr>
        <w:t xml:space="preserve"> дистанци</w:t>
      </w:r>
      <w:r>
        <w:rPr>
          <w:rFonts w:eastAsia="Times New Roman" w:cs="Times New Roman"/>
          <w:lang w:eastAsia="fr-CH"/>
        </w:rPr>
        <w:t>я</w:t>
      </w:r>
      <w:r w:rsidRPr="00E270C9">
        <w:rPr>
          <w:rFonts w:eastAsia="Times New Roman" w:cs="Times New Roman"/>
          <w:lang w:eastAsia="fr-CH"/>
        </w:rPr>
        <w:t xml:space="preserve"> при посадке сельхоз культур, соблюда</w:t>
      </w:r>
      <w:r>
        <w:rPr>
          <w:rFonts w:eastAsia="Times New Roman" w:cs="Times New Roman"/>
          <w:lang w:eastAsia="fr-CH"/>
        </w:rPr>
        <w:t>ется</w:t>
      </w:r>
      <w:r w:rsidRPr="00E270C9">
        <w:rPr>
          <w:rFonts w:eastAsia="Times New Roman" w:cs="Times New Roman"/>
          <w:lang w:eastAsia="fr-CH"/>
        </w:rPr>
        <w:t xml:space="preserve"> установленный севооборот, учитыва</w:t>
      </w:r>
      <w:r>
        <w:rPr>
          <w:rFonts w:eastAsia="Times New Roman" w:cs="Times New Roman"/>
          <w:lang w:eastAsia="fr-CH"/>
        </w:rPr>
        <w:t>ются</w:t>
      </w:r>
      <w:r w:rsidRPr="00E270C9">
        <w:rPr>
          <w:rFonts w:eastAsia="Times New Roman" w:cs="Times New Roman"/>
          <w:lang w:eastAsia="fr-CH"/>
        </w:rPr>
        <w:t xml:space="preserve"> </w:t>
      </w:r>
      <w:r w:rsidRPr="00E270C9">
        <w:rPr>
          <w:rFonts w:eastAsia="Times New Roman" w:cs="Times New Roman"/>
          <w:lang w:eastAsia="fr-CH"/>
        </w:rPr>
        <w:lastRenderedPageBreak/>
        <w:t>требования к выращиванию смешанных или промежуточных культур.</w:t>
      </w:r>
    </w:p>
    <w:p w:rsidR="00D31F63" w:rsidRPr="00E270C9" w:rsidRDefault="00D31F63" w:rsidP="00D31F63">
      <w:pPr>
        <w:pStyle w:val="ab"/>
        <w:widowControl w:val="0"/>
        <w:numPr>
          <w:ilvl w:val="0"/>
          <w:numId w:val="30"/>
        </w:numPr>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Биологическая борьба с вредителями или использование биопестицидов.</w:t>
      </w:r>
    </w:p>
    <w:p w:rsidR="00D31F63" w:rsidRPr="00E270C9" w:rsidRDefault="00D31F63" w:rsidP="00D31F63">
      <w:pPr>
        <w:pStyle w:val="ab"/>
        <w:widowControl w:val="0"/>
        <w:numPr>
          <w:ilvl w:val="0"/>
          <w:numId w:val="30"/>
        </w:numPr>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Ротация пастбищ для подавления популяции вредных животных.</w:t>
      </w:r>
    </w:p>
    <w:p w:rsidR="00D31F63" w:rsidRPr="00E270C9" w:rsidRDefault="00D31F63" w:rsidP="00D31F63">
      <w:pPr>
        <w:pStyle w:val="ab"/>
        <w:widowControl w:val="0"/>
        <w:numPr>
          <w:ilvl w:val="0"/>
          <w:numId w:val="30"/>
        </w:numPr>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Систематическое удаление части растений, пораженных вредителями.</w:t>
      </w:r>
    </w:p>
    <w:p w:rsidR="00D31F63" w:rsidRPr="00E270C9" w:rsidRDefault="00D31F63" w:rsidP="00D31F63">
      <w:pPr>
        <w:pStyle w:val="ab"/>
        <w:widowControl w:val="0"/>
        <w:numPr>
          <w:ilvl w:val="0"/>
          <w:numId w:val="30"/>
        </w:numPr>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Техническое обслуживание и чистка распылительного оборудования после использования</w:t>
      </w:r>
    </w:p>
    <w:p w:rsidR="00D31F63" w:rsidRPr="00E270C9" w:rsidRDefault="00D31F63" w:rsidP="00D31F63">
      <w:pPr>
        <w:pStyle w:val="ab"/>
        <w:widowControl w:val="0"/>
        <w:numPr>
          <w:ilvl w:val="0"/>
          <w:numId w:val="30"/>
        </w:numPr>
        <w:autoSpaceDE w:val="0"/>
        <w:autoSpaceDN w:val="0"/>
        <w:adjustRightInd w:val="0"/>
        <w:spacing w:after="0" w:line="240" w:lineRule="auto"/>
        <w:rPr>
          <w:rFonts w:eastAsia="Times New Roman" w:cs="Times New Roman"/>
          <w:lang w:eastAsia="fr-CH"/>
        </w:rPr>
      </w:pPr>
      <w:r>
        <w:rPr>
          <w:rFonts w:eastAsia="Times New Roman" w:cs="Times New Roman"/>
          <w:lang w:eastAsia="fr-CH"/>
        </w:rPr>
        <w:t>И</w:t>
      </w:r>
      <w:r w:rsidRPr="00E270C9">
        <w:rPr>
          <w:rFonts w:eastAsia="Times New Roman" w:cs="Times New Roman"/>
          <w:lang w:eastAsia="fr-CH"/>
        </w:rPr>
        <w:t>спользование одного пестицида не более двух раз или в смеси за сезон</w:t>
      </w:r>
      <w:r>
        <w:rPr>
          <w:rFonts w:eastAsia="Times New Roman" w:cs="Times New Roman"/>
          <w:lang w:eastAsia="fr-CH"/>
        </w:rPr>
        <w:t xml:space="preserve"> с</w:t>
      </w:r>
      <w:r w:rsidRPr="00012DAB">
        <w:rPr>
          <w:rFonts w:eastAsia="Times New Roman" w:cs="Times New Roman"/>
          <w:lang w:eastAsia="fr-CH"/>
        </w:rPr>
        <w:t xml:space="preserve"> целью избежать устойчивости к пестицидам</w:t>
      </w:r>
      <w:r>
        <w:rPr>
          <w:rFonts w:eastAsia="Times New Roman" w:cs="Times New Roman"/>
          <w:lang w:eastAsia="fr-CH"/>
        </w:rPr>
        <w:t>.</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br/>
      </w:r>
      <w:r w:rsidRPr="00E270C9">
        <w:rPr>
          <w:rFonts w:eastAsia="Times New Roman" w:cs="Times New Roman"/>
          <w:i/>
          <w:lang w:eastAsia="fr-CH"/>
        </w:rPr>
        <w:t>Критерии устойчивости</w:t>
      </w:r>
      <w:r w:rsidRPr="00E270C9">
        <w:rPr>
          <w:rFonts w:eastAsia="Times New Roman" w:cs="Times New Roman"/>
          <w:lang w:eastAsia="fr-CH"/>
        </w:rPr>
        <w:t xml:space="preserve">: Устойчивость фермы </w:t>
      </w:r>
      <w:r>
        <w:rPr>
          <w:rFonts w:eastAsia="Times New Roman" w:cs="Times New Roman"/>
          <w:lang w:eastAsia="fr-CH"/>
        </w:rPr>
        <w:t xml:space="preserve">с учетом использования </w:t>
      </w:r>
      <w:r w:rsidRPr="00E270C9">
        <w:rPr>
          <w:rFonts w:eastAsia="Times New Roman" w:cs="Times New Roman"/>
          <w:lang w:eastAsia="fr-CH"/>
        </w:rPr>
        <w:t xml:space="preserve">пестицидов будет оцениваться следующим образом: </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pStyle w:val="ab"/>
        <w:widowControl w:val="0"/>
        <w:numPr>
          <w:ilvl w:val="0"/>
          <w:numId w:val="31"/>
        </w:numPr>
        <w:autoSpaceDE w:val="0"/>
        <w:autoSpaceDN w:val="0"/>
        <w:adjustRightInd w:val="0"/>
        <w:spacing w:after="0" w:line="240" w:lineRule="auto"/>
        <w:rPr>
          <w:rFonts w:eastAsia="Times New Roman" w:cs="Times New Roman"/>
          <w:lang w:eastAsia="fr-CH"/>
        </w:rPr>
      </w:pPr>
      <w:r w:rsidRPr="00E270C9">
        <w:rPr>
          <w:rFonts w:eastAsia="Times New Roman" w:cs="Times New Roman"/>
          <w:color w:val="00B050"/>
          <w:lang w:eastAsia="fr-CH"/>
        </w:rPr>
        <w:t>Зеленый (</w:t>
      </w:r>
      <w:r>
        <w:rPr>
          <w:rFonts w:eastAsia="Times New Roman" w:cs="Times New Roman"/>
          <w:color w:val="00B050"/>
          <w:lang w:eastAsia="fr-CH"/>
        </w:rPr>
        <w:t>желаемый</w:t>
      </w:r>
      <w:r w:rsidRPr="00E270C9">
        <w:rPr>
          <w:rFonts w:eastAsia="Times New Roman" w:cs="Times New Roman"/>
          <w:color w:val="00B050"/>
          <w:lang w:eastAsia="fr-CH"/>
        </w:rPr>
        <w:t>): фермерское хозяйство использует только умеренно или слегка опасные пестициды</w:t>
      </w:r>
      <w:r w:rsidRPr="00E270C9">
        <w:rPr>
          <w:rStyle w:val="a6"/>
          <w:rFonts w:eastAsia="Times New Roman" w:cs="Times New Roman"/>
          <w:color w:val="00B050"/>
          <w:lang w:eastAsia="fr-CH"/>
        </w:rPr>
        <w:footnoteReference w:id="13"/>
      </w:r>
      <w:r w:rsidRPr="00E270C9">
        <w:rPr>
          <w:rFonts w:eastAsia="Times New Roman" w:cs="Times New Roman"/>
          <w:color w:val="00B050"/>
          <w:lang w:eastAsia="fr-CH"/>
        </w:rPr>
        <w:t xml:space="preserve"> (согласно Классификации ВОЗ 2004г.: Класс II или Класс III). В этом случае это хозяйство придерживается всех трех мер, связанных со здоровьем (см. выше), и как минимум четырех мер, связанных с экологией. Такой же уровень устойчивости будет по определению у фермерских </w:t>
      </w:r>
      <w:proofErr w:type="gramStart"/>
      <w:r w:rsidRPr="00E270C9">
        <w:rPr>
          <w:rFonts w:eastAsia="Times New Roman" w:cs="Times New Roman"/>
          <w:color w:val="00B050"/>
          <w:lang w:eastAsia="fr-CH"/>
        </w:rPr>
        <w:t>хозяйств</w:t>
      </w:r>
      <w:proofErr w:type="gramEnd"/>
      <w:r w:rsidRPr="00E270C9">
        <w:rPr>
          <w:rFonts w:eastAsia="Times New Roman" w:cs="Times New Roman"/>
          <w:color w:val="00B050"/>
          <w:lang w:eastAsia="fr-CH"/>
        </w:rPr>
        <w:t xml:space="preserve"> не использующих пестициды.</w:t>
      </w:r>
    </w:p>
    <w:p w:rsidR="00D31F63" w:rsidRPr="00E270C9" w:rsidRDefault="00D31F63" w:rsidP="00D31F63">
      <w:pPr>
        <w:pStyle w:val="ab"/>
        <w:widowControl w:val="0"/>
        <w:numPr>
          <w:ilvl w:val="0"/>
          <w:numId w:val="31"/>
        </w:numPr>
        <w:autoSpaceDE w:val="0"/>
        <w:autoSpaceDN w:val="0"/>
        <w:adjustRightInd w:val="0"/>
        <w:spacing w:after="0" w:line="240" w:lineRule="auto"/>
        <w:rPr>
          <w:rFonts w:eastAsia="Times New Roman" w:cs="Times New Roman"/>
          <w:color w:val="DEA900"/>
          <w:lang w:eastAsia="fr-CH"/>
        </w:rPr>
      </w:pPr>
      <w:r w:rsidRPr="00E270C9">
        <w:rPr>
          <w:rFonts w:eastAsia="Times New Roman" w:cs="Times New Roman"/>
          <w:color w:val="DEA900"/>
          <w:lang w:eastAsia="fr-CH"/>
        </w:rPr>
        <w:t>Желтый (приемлемый): фермерское хозяйство использует только умеренно или слегка опасные пестициды (согласно Классификации ВОЗ 2004г.: Класс II или Класс III) и предпринимает некоторые меры для снижения рисков для окружающей среды и здоровья (как минимум по два из каждого, приведенного выше списка)</w:t>
      </w:r>
    </w:p>
    <w:p w:rsidR="00D31F63" w:rsidRPr="00E270C9" w:rsidRDefault="00D31F63" w:rsidP="00D31F63">
      <w:pPr>
        <w:pStyle w:val="ab"/>
        <w:widowControl w:val="0"/>
        <w:numPr>
          <w:ilvl w:val="0"/>
          <w:numId w:val="31"/>
        </w:numPr>
        <w:autoSpaceDE w:val="0"/>
        <w:autoSpaceDN w:val="0"/>
        <w:adjustRightInd w:val="0"/>
        <w:spacing w:after="0" w:line="240" w:lineRule="auto"/>
        <w:rPr>
          <w:rFonts w:eastAsia="Times New Roman" w:cs="Times New Roman"/>
          <w:lang w:eastAsia="fr-CH"/>
        </w:rPr>
      </w:pPr>
      <w:proofErr w:type="gramStart"/>
      <w:r w:rsidRPr="00E270C9">
        <w:rPr>
          <w:rFonts w:eastAsia="Times New Roman" w:cs="Times New Roman"/>
          <w:color w:val="FF0000"/>
          <w:lang w:eastAsia="fr-CH"/>
        </w:rPr>
        <w:t xml:space="preserve">Красный (неустойчивый): фермерское хозяйство использует особо или крайне опасные пестициды (согласно Классификация ВОЗ 2004.г.: Класс </w:t>
      </w:r>
      <w:proofErr w:type="spellStart"/>
      <w:r w:rsidRPr="00E270C9">
        <w:rPr>
          <w:rFonts w:eastAsia="Times New Roman" w:cs="Times New Roman"/>
          <w:color w:val="FF0000"/>
          <w:lang w:eastAsia="fr-CH"/>
        </w:rPr>
        <w:t>Ia</w:t>
      </w:r>
      <w:proofErr w:type="spellEnd"/>
      <w:r w:rsidRPr="00E270C9">
        <w:rPr>
          <w:rFonts w:eastAsia="Times New Roman" w:cs="Times New Roman"/>
          <w:color w:val="FF0000"/>
          <w:lang w:eastAsia="fr-CH"/>
        </w:rPr>
        <w:t xml:space="preserve"> или Класс </w:t>
      </w:r>
      <w:proofErr w:type="spellStart"/>
      <w:r w:rsidRPr="00E270C9">
        <w:rPr>
          <w:rFonts w:eastAsia="Times New Roman" w:cs="Times New Roman"/>
          <w:color w:val="FF0000"/>
          <w:lang w:eastAsia="fr-CH"/>
        </w:rPr>
        <w:t>Ib</w:t>
      </w:r>
      <w:proofErr w:type="spellEnd"/>
      <w:r w:rsidRPr="00E270C9">
        <w:rPr>
          <w:rFonts w:eastAsia="Times New Roman" w:cs="Times New Roman"/>
          <w:color w:val="FF0000"/>
          <w:lang w:eastAsia="fr-CH"/>
        </w:rPr>
        <w:t>)</w:t>
      </w:r>
      <w:r w:rsidRPr="00E270C9">
        <w:rPr>
          <w:rStyle w:val="a6"/>
          <w:rFonts w:eastAsia="Times New Roman" w:cs="Times New Roman"/>
          <w:color w:val="FF0000"/>
          <w:lang w:eastAsia="fr-CH"/>
        </w:rPr>
        <w:footnoteReference w:id="14"/>
      </w:r>
      <w:r w:rsidRPr="00E270C9">
        <w:rPr>
          <w:rFonts w:eastAsia="Times New Roman" w:cs="Times New Roman"/>
          <w:color w:val="FF0000"/>
          <w:lang w:eastAsia="fr-CH"/>
        </w:rPr>
        <w:t>, незаконные пестициды</w:t>
      </w:r>
      <w:r w:rsidRPr="00E270C9">
        <w:rPr>
          <w:rStyle w:val="a6"/>
          <w:rFonts w:eastAsia="Times New Roman" w:cs="Times New Roman"/>
          <w:color w:val="FF0000"/>
          <w:lang w:eastAsia="fr-CH"/>
        </w:rPr>
        <w:footnoteReference w:id="15"/>
      </w:r>
      <w:r w:rsidRPr="00E270C9">
        <w:rPr>
          <w:rFonts w:eastAsia="Times New Roman" w:cs="Times New Roman"/>
          <w:color w:val="FF0000"/>
          <w:lang w:eastAsia="fr-CH"/>
        </w:rPr>
        <w:t xml:space="preserve"> или использует умеренно, либо слегка опасные пестициды без принятия конкретных мер по снижению рисков для окружающей среды или здоровья, связанных с их использованием (менее двух из любого из приведенных выше двух списков).</w:t>
      </w:r>
      <w:proofErr w:type="gramEnd"/>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i/>
          <w:lang w:eastAsia="fr-CH"/>
        </w:rPr>
      </w:pPr>
      <w:r w:rsidRPr="00E270C9">
        <w:rPr>
          <w:rFonts w:eastAsia="Times New Roman" w:cs="Times New Roman"/>
          <w:i/>
          <w:lang w:eastAsia="fr-CH"/>
        </w:rPr>
        <w:t>Описание данных</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r w:rsidRPr="00BC60A6">
        <w:rPr>
          <w:rFonts w:eastAsia="Times New Roman" w:cs="Times New Roman"/>
          <w:i/>
          <w:lang w:eastAsia="fr-CH"/>
        </w:rPr>
        <w:t>Учетный период</w:t>
      </w:r>
      <w:r w:rsidRPr="00E270C9">
        <w:rPr>
          <w:rFonts w:eastAsia="Times New Roman" w:cs="Times New Roman"/>
          <w:lang w:eastAsia="fr-CH"/>
        </w:rPr>
        <w:t>: последний календарный год</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7.1 Использование фермерским хозяйством пестицидов для растениеводства или животноводства (</w:t>
      </w:r>
      <w:r w:rsidRPr="00E270C9">
        <w:rPr>
          <w:rFonts w:eastAsia="Times New Roman" w:cs="Times New Roman"/>
          <w:i/>
          <w:lang w:eastAsia="fr-CH"/>
        </w:rPr>
        <w:t>Да</w:t>
      </w:r>
      <w:proofErr w:type="gramStart"/>
      <w:r w:rsidRPr="00E270C9">
        <w:rPr>
          <w:rFonts w:eastAsia="Times New Roman" w:cs="Times New Roman"/>
          <w:i/>
          <w:lang w:eastAsia="fr-CH"/>
        </w:rPr>
        <w:t>/Н</w:t>
      </w:r>
      <w:proofErr w:type="gramEnd"/>
      <w:r w:rsidRPr="00E270C9">
        <w:rPr>
          <w:rFonts w:eastAsia="Times New Roman" w:cs="Times New Roman"/>
          <w:i/>
          <w:lang w:eastAsia="fr-CH"/>
        </w:rPr>
        <w:t>ет</w:t>
      </w:r>
      <w:r w:rsidRPr="00E270C9">
        <w:rPr>
          <w:rFonts w:eastAsia="Times New Roman" w:cs="Times New Roman"/>
          <w:lang w:eastAsia="fr-CH"/>
        </w:rPr>
        <w:t>)</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Default="00D31F63" w:rsidP="00D31F63">
      <w:pPr>
        <w:widowControl w:val="0"/>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7.2</w:t>
      </w:r>
      <w:r>
        <w:rPr>
          <w:rFonts w:eastAsia="Times New Roman" w:cs="Times New Roman"/>
          <w:lang w:eastAsia="fr-CH"/>
        </w:rPr>
        <w:t xml:space="preserve"> </w:t>
      </w:r>
      <w:r w:rsidRPr="00E270C9">
        <w:rPr>
          <w:rFonts w:eastAsia="Times New Roman" w:cs="Times New Roman"/>
          <w:lang w:eastAsia="fr-CH"/>
        </w:rPr>
        <w:t>Использование фермерским хозяйством особо или крайне опасных или незаконных пестицидов (</w:t>
      </w:r>
      <w:r w:rsidRPr="00E270C9">
        <w:rPr>
          <w:rFonts w:eastAsia="Times New Roman" w:cs="Times New Roman"/>
          <w:i/>
          <w:lang w:eastAsia="fr-CH"/>
        </w:rPr>
        <w:t>Да</w:t>
      </w:r>
      <w:proofErr w:type="gramStart"/>
      <w:r w:rsidRPr="00E270C9">
        <w:rPr>
          <w:rFonts w:eastAsia="Times New Roman" w:cs="Times New Roman"/>
          <w:i/>
          <w:lang w:eastAsia="fr-CH"/>
        </w:rPr>
        <w:t>/Н</w:t>
      </w:r>
      <w:proofErr w:type="gramEnd"/>
      <w:r w:rsidRPr="00E270C9">
        <w:rPr>
          <w:rFonts w:eastAsia="Times New Roman" w:cs="Times New Roman"/>
          <w:i/>
          <w:lang w:eastAsia="fr-CH"/>
        </w:rPr>
        <w:t>ет</w:t>
      </w:r>
      <w:r w:rsidRPr="00E270C9">
        <w:rPr>
          <w:rFonts w:eastAsia="Times New Roman" w:cs="Times New Roman"/>
          <w:lang w:eastAsia="fr-CH"/>
        </w:rPr>
        <w:t>)</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7.3 Меры, принятые для защиты людей от рисков, связанных со здоровьем при использовании пестицидов:</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B73362" w:rsidRDefault="00D31F63" w:rsidP="00D31F63">
      <w:pPr>
        <w:pStyle w:val="ab"/>
        <w:widowControl w:val="0"/>
        <w:numPr>
          <w:ilvl w:val="0"/>
          <w:numId w:val="32"/>
        </w:numPr>
        <w:autoSpaceDE w:val="0"/>
        <w:autoSpaceDN w:val="0"/>
        <w:adjustRightInd w:val="0"/>
        <w:spacing w:after="0" w:line="240" w:lineRule="auto"/>
        <w:ind w:hanging="153"/>
        <w:rPr>
          <w:rFonts w:eastAsia="Times New Roman" w:cs="Times New Roman"/>
          <w:lang w:eastAsia="fr-CH"/>
        </w:rPr>
      </w:pPr>
      <w:r w:rsidRPr="00B73362">
        <w:rPr>
          <w:rFonts w:eastAsia="Times New Roman" w:cs="Times New Roman"/>
          <w:lang w:eastAsia="fr-CH"/>
        </w:rPr>
        <w:lastRenderedPageBreak/>
        <w:t>Соблюдаются указания, приведенных на этикетке по применению пестицидов, включая использование средств индивидуальной защиты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2"/>
        </w:numPr>
        <w:autoSpaceDE w:val="0"/>
        <w:autoSpaceDN w:val="0"/>
        <w:adjustRightInd w:val="0"/>
        <w:spacing w:after="0" w:line="240" w:lineRule="auto"/>
        <w:ind w:hanging="153"/>
        <w:rPr>
          <w:rFonts w:eastAsia="Times New Roman" w:cs="Times New Roman"/>
          <w:lang w:eastAsia="fr-CH"/>
        </w:rPr>
      </w:pPr>
      <w:r w:rsidRPr="00B73362">
        <w:rPr>
          <w:rFonts w:eastAsia="Times New Roman" w:cs="Times New Roman"/>
          <w:lang w:eastAsia="fr-CH"/>
        </w:rPr>
        <w:t>Проводится обслуживание и чистка средств защиты после использования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2"/>
        </w:numPr>
        <w:autoSpaceDE w:val="0"/>
        <w:autoSpaceDN w:val="0"/>
        <w:adjustRightInd w:val="0"/>
        <w:spacing w:after="0" w:line="240" w:lineRule="auto"/>
        <w:ind w:hanging="153"/>
        <w:rPr>
          <w:rFonts w:eastAsia="Times New Roman" w:cs="Times New Roman"/>
          <w:lang w:eastAsia="fr-CH"/>
        </w:rPr>
      </w:pPr>
      <w:r w:rsidRPr="00B73362">
        <w:rPr>
          <w:rFonts w:eastAsia="Times New Roman" w:cs="Times New Roman"/>
          <w:lang w:eastAsia="fr-CH"/>
        </w:rPr>
        <w:t>Проводится безопасная утилизация отходов (коробки, бутылки и пакеты)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r w:rsidRPr="00E270C9">
        <w:rPr>
          <w:rFonts w:eastAsia="Times New Roman" w:cs="Times New Roman"/>
          <w:lang w:eastAsia="fr-CH"/>
        </w:rPr>
        <w:t>7.4 Меры, принятые во избежание рисков, связанных с окружающей средой рисков при использовании пестицидов:</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sidRPr="00B73362">
        <w:rPr>
          <w:rFonts w:eastAsia="Times New Roman" w:cs="Times New Roman"/>
          <w:lang w:eastAsia="fr-CH"/>
        </w:rPr>
        <w:t>Соблюдаются указания, приведенных на этикетке по применению пестицидов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sidRPr="00B73362">
        <w:rPr>
          <w:rFonts w:eastAsia="Times New Roman" w:cs="Times New Roman"/>
          <w:lang w:eastAsia="fr-CH"/>
        </w:rPr>
        <w:t>Соблюдется время посадки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Pr>
          <w:rFonts w:eastAsia="Times New Roman" w:cs="Times New Roman"/>
          <w:lang w:eastAsia="fr-CH"/>
        </w:rPr>
        <w:t>Соблюдается</w:t>
      </w:r>
      <w:r w:rsidRPr="00B73362">
        <w:rPr>
          <w:rFonts w:eastAsia="Times New Roman" w:cs="Times New Roman"/>
          <w:lang w:eastAsia="fr-CH"/>
        </w:rPr>
        <w:t xml:space="preserve"> необходимая дистанция при посадке сельхоз культур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Pr>
          <w:rFonts w:eastAsia="Times New Roman" w:cs="Times New Roman"/>
          <w:lang w:eastAsia="fr-CH"/>
        </w:rPr>
        <w:t>Соблюдается</w:t>
      </w:r>
      <w:r w:rsidRPr="00B73362">
        <w:rPr>
          <w:rFonts w:eastAsia="Times New Roman" w:cs="Times New Roman"/>
          <w:lang w:eastAsia="fr-CH"/>
        </w:rPr>
        <w:t xml:space="preserve"> установленный севооборот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Pr>
          <w:rFonts w:eastAsia="Times New Roman" w:cs="Times New Roman"/>
          <w:lang w:eastAsia="fr-CH"/>
        </w:rPr>
        <w:t>Соблюдаются</w:t>
      </w:r>
      <w:r w:rsidRPr="00B73362">
        <w:rPr>
          <w:rFonts w:eastAsia="Times New Roman" w:cs="Times New Roman"/>
          <w:lang w:eastAsia="fr-CH"/>
        </w:rPr>
        <w:t xml:space="preserve"> требования к выращиванию смешанных культур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Pr>
          <w:rFonts w:eastAsia="Times New Roman" w:cs="Times New Roman"/>
          <w:lang w:eastAsia="fr-CH"/>
        </w:rPr>
        <w:t>Соблюдаются</w:t>
      </w:r>
      <w:r w:rsidRPr="00B73362">
        <w:rPr>
          <w:rFonts w:eastAsia="Times New Roman" w:cs="Times New Roman"/>
          <w:lang w:eastAsia="fr-CH"/>
        </w:rPr>
        <w:t xml:space="preserve"> требования к выращиванию промежуточных культур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sidRPr="00B73362">
        <w:rPr>
          <w:rFonts w:eastAsia="Times New Roman" w:cs="Times New Roman"/>
          <w:lang w:eastAsia="fr-CH"/>
        </w:rPr>
        <w:t>Проводится биологическая борьб</w:t>
      </w:r>
      <w:r>
        <w:rPr>
          <w:rFonts w:eastAsia="Times New Roman" w:cs="Times New Roman"/>
          <w:lang w:eastAsia="fr-CH"/>
        </w:rPr>
        <w:t>а</w:t>
      </w:r>
      <w:r w:rsidRPr="00B73362">
        <w:rPr>
          <w:rFonts w:eastAsia="Times New Roman" w:cs="Times New Roman"/>
          <w:lang w:eastAsia="fr-CH"/>
        </w:rPr>
        <w:t xml:space="preserve"> с вредителями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Pr>
          <w:rFonts w:eastAsia="Times New Roman" w:cs="Times New Roman"/>
          <w:lang w:eastAsia="fr-CH"/>
        </w:rPr>
        <w:t>Применяются</w:t>
      </w:r>
      <w:r w:rsidRPr="00B73362">
        <w:rPr>
          <w:rFonts w:eastAsia="Times New Roman" w:cs="Times New Roman"/>
          <w:lang w:eastAsia="fr-CH"/>
        </w:rPr>
        <w:t xml:space="preserve"> биопестицид</w:t>
      </w:r>
      <w:r>
        <w:rPr>
          <w:rFonts w:eastAsia="Times New Roman" w:cs="Times New Roman"/>
          <w:lang w:eastAsia="fr-CH"/>
        </w:rPr>
        <w:t>ы</w:t>
      </w:r>
      <w:r w:rsidRPr="00B73362">
        <w:rPr>
          <w:rFonts w:eastAsia="Times New Roman" w:cs="Times New Roman"/>
          <w:lang w:eastAsia="fr-CH"/>
        </w:rPr>
        <w:t xml:space="preserve">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sidRPr="00B73362">
        <w:rPr>
          <w:rFonts w:eastAsia="Times New Roman" w:cs="Times New Roman"/>
          <w:lang w:eastAsia="fr-CH"/>
        </w:rPr>
        <w:t>Применяется ротации пастбищ для подавления популяции вред</w:t>
      </w:r>
      <w:r>
        <w:rPr>
          <w:rFonts w:eastAsia="Times New Roman" w:cs="Times New Roman"/>
          <w:lang w:eastAsia="fr-CH"/>
        </w:rPr>
        <w:t>ителей скота</w:t>
      </w:r>
      <w:r w:rsidRPr="00B73362">
        <w:rPr>
          <w:rFonts w:eastAsia="Times New Roman" w:cs="Times New Roman"/>
          <w:lang w:eastAsia="fr-CH"/>
        </w:rPr>
        <w:t xml:space="preserve">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sidRPr="00B73362">
        <w:rPr>
          <w:rFonts w:eastAsia="Times New Roman" w:cs="Times New Roman"/>
          <w:lang w:eastAsia="fr-CH"/>
        </w:rPr>
        <w:t>Производится систематическое удаление частей растений, пораженных вредителями (Да</w:t>
      </w:r>
      <w:proofErr w:type="gramStart"/>
      <w:r w:rsidRPr="00B73362">
        <w:rPr>
          <w:rFonts w:eastAsia="Times New Roman" w:cs="Times New Roman"/>
          <w:lang w:eastAsia="fr-CH"/>
        </w:rPr>
        <w:t>/Н</w:t>
      </w:r>
      <w:proofErr w:type="gramEnd"/>
      <w:r w:rsidRPr="00B73362">
        <w:rPr>
          <w:rFonts w:eastAsia="Times New Roman" w:cs="Times New Roman"/>
          <w:lang w:eastAsia="fr-CH"/>
        </w:rPr>
        <w:t>ет)</w:t>
      </w:r>
    </w:p>
    <w:p w:rsidR="00D31F63" w:rsidRPr="00B73362" w:rsidRDefault="00D31F63" w:rsidP="00D31F63">
      <w:pPr>
        <w:pStyle w:val="ab"/>
        <w:widowControl w:val="0"/>
        <w:numPr>
          <w:ilvl w:val="0"/>
          <w:numId w:val="33"/>
        </w:numPr>
        <w:autoSpaceDE w:val="0"/>
        <w:autoSpaceDN w:val="0"/>
        <w:adjustRightInd w:val="0"/>
        <w:spacing w:after="0" w:line="240" w:lineRule="auto"/>
        <w:rPr>
          <w:rFonts w:eastAsia="Times New Roman" w:cs="Times New Roman"/>
          <w:lang w:eastAsia="fr-CH"/>
        </w:rPr>
      </w:pPr>
      <w:r w:rsidRPr="00CB7FE9">
        <w:rPr>
          <w:rFonts w:eastAsia="Times New Roman" w:cs="Times New Roman"/>
          <w:lang w:eastAsia="fr-CH"/>
        </w:rPr>
        <w:t xml:space="preserve">Производится систематическое удаление частей растений, пораженных вредителями </w:t>
      </w:r>
      <w:r w:rsidRPr="00B73362">
        <w:rPr>
          <w:rFonts w:eastAsia="Times New Roman" w:cs="Times New Roman"/>
          <w:lang w:eastAsia="fr-CH"/>
        </w:rPr>
        <w:t>(</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B73362" w:rsidRDefault="00D31F63" w:rsidP="00D31F63">
      <w:pPr>
        <w:pStyle w:val="ab"/>
        <w:widowControl w:val="0"/>
        <w:numPr>
          <w:ilvl w:val="0"/>
          <w:numId w:val="33"/>
        </w:numPr>
        <w:autoSpaceDE w:val="0"/>
        <w:autoSpaceDN w:val="0"/>
        <w:adjustRightInd w:val="0"/>
        <w:spacing w:after="0" w:line="240" w:lineRule="auto"/>
        <w:ind w:hanging="153"/>
        <w:rPr>
          <w:rFonts w:eastAsia="Times New Roman" w:cs="Times New Roman"/>
          <w:lang w:eastAsia="fr-CH"/>
        </w:rPr>
      </w:pPr>
      <w:r>
        <w:rPr>
          <w:rFonts w:eastAsia="Times New Roman" w:cs="Times New Roman"/>
          <w:lang w:eastAsia="fr-CH"/>
        </w:rPr>
        <w:t>И</w:t>
      </w:r>
      <w:r w:rsidRPr="00E270C9">
        <w:rPr>
          <w:rFonts w:eastAsia="Times New Roman" w:cs="Times New Roman"/>
          <w:lang w:eastAsia="fr-CH"/>
        </w:rPr>
        <w:t>спользование одного пестицида не более двух раз или в смеси за сезон</w:t>
      </w:r>
      <w:r>
        <w:rPr>
          <w:rFonts w:eastAsia="Times New Roman" w:cs="Times New Roman"/>
          <w:lang w:eastAsia="fr-CH"/>
        </w:rPr>
        <w:t xml:space="preserve"> с</w:t>
      </w:r>
      <w:r w:rsidRPr="00012DAB">
        <w:rPr>
          <w:rFonts w:eastAsia="Times New Roman" w:cs="Times New Roman"/>
          <w:lang w:eastAsia="fr-CH"/>
        </w:rPr>
        <w:t xml:space="preserve"> целью избежать устойчивости к пестицидам</w:t>
      </w:r>
      <w:r w:rsidRPr="00B73362">
        <w:rPr>
          <w:rFonts w:eastAsia="Times New Roman" w:cs="Times New Roman"/>
          <w:lang w:eastAsia="fr-CH"/>
        </w:rPr>
        <w:t xml:space="preserve"> (</w:t>
      </w:r>
      <w:r w:rsidRPr="00B73362">
        <w:rPr>
          <w:rFonts w:eastAsia="Times New Roman" w:cs="Times New Roman"/>
          <w:i/>
          <w:lang w:eastAsia="fr-CH"/>
        </w:rPr>
        <w:t>Да</w:t>
      </w:r>
      <w:proofErr w:type="gramStart"/>
      <w:r w:rsidRPr="00B73362">
        <w:rPr>
          <w:rFonts w:eastAsia="Times New Roman" w:cs="Times New Roman"/>
          <w:i/>
          <w:lang w:eastAsia="fr-CH"/>
        </w:rPr>
        <w:t>/Н</w:t>
      </w:r>
      <w:proofErr w:type="gramEnd"/>
      <w:r w:rsidRPr="00B73362">
        <w:rPr>
          <w:rFonts w:eastAsia="Times New Roman" w:cs="Times New Roman"/>
          <w:i/>
          <w:lang w:eastAsia="fr-CH"/>
        </w:rPr>
        <w:t>ет</w:t>
      </w:r>
      <w:r w:rsidRPr="00B73362">
        <w:rPr>
          <w:rFonts w:eastAsia="Times New Roman" w:cs="Times New Roman"/>
          <w:lang w:eastAsia="fr-CH"/>
        </w:rPr>
        <w:t>)</w:t>
      </w:r>
    </w:p>
    <w:p w:rsidR="00D31F63" w:rsidRPr="00E270C9" w:rsidRDefault="00D31F63" w:rsidP="00D31F63">
      <w:pPr>
        <w:widowControl w:val="0"/>
        <w:autoSpaceDE w:val="0"/>
        <w:autoSpaceDN w:val="0"/>
        <w:adjustRightInd w:val="0"/>
        <w:spacing w:after="0" w:line="240" w:lineRule="auto"/>
        <w:rPr>
          <w:rFonts w:eastAsia="Times New Roman" w:cs="Times New Roman"/>
          <w:lang w:eastAsia="fr-CH"/>
        </w:rPr>
      </w:pPr>
    </w:p>
    <w:p w:rsidR="00D31F63" w:rsidRPr="001C0F20" w:rsidRDefault="00D31F63" w:rsidP="00D31F63">
      <w:pPr>
        <w:pStyle w:val="ab"/>
        <w:widowControl w:val="0"/>
        <w:numPr>
          <w:ilvl w:val="1"/>
          <w:numId w:val="30"/>
        </w:numPr>
        <w:autoSpaceDE w:val="0"/>
        <w:autoSpaceDN w:val="0"/>
        <w:adjustRightInd w:val="0"/>
        <w:spacing w:after="0" w:line="240" w:lineRule="auto"/>
        <w:ind w:left="426" w:hanging="426"/>
        <w:rPr>
          <w:rFonts w:eastAsia="Times New Roman" w:cs="Times New Roman"/>
          <w:lang w:eastAsia="fr-CH"/>
        </w:rPr>
      </w:pPr>
      <w:r w:rsidRPr="001C0F20">
        <w:rPr>
          <w:rFonts w:eastAsia="Times New Roman" w:cs="Times New Roman"/>
          <w:lang w:eastAsia="fr-CH"/>
        </w:rPr>
        <w:t>Площадь земли фермерского хозяйства сельскохозяйственного назначения.</w:t>
      </w:r>
    </w:p>
    <w:p w:rsidR="00D31F63" w:rsidRPr="001C0F20" w:rsidRDefault="00D31F63" w:rsidP="00D31F63">
      <w:pPr>
        <w:widowControl w:val="0"/>
        <w:autoSpaceDE w:val="0"/>
        <w:autoSpaceDN w:val="0"/>
        <w:adjustRightInd w:val="0"/>
        <w:spacing w:after="0" w:line="240" w:lineRule="auto"/>
        <w:ind w:left="360"/>
        <w:rPr>
          <w:rFonts w:eastAsia="Times New Roman" w:cs="Times New Roman"/>
          <w:lang w:eastAsia="fr-CH"/>
        </w:rPr>
      </w:pP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1C0F20">
        <w:rPr>
          <w:rFonts w:eastAsia="Times New Roman" w:cs="Times New Roman"/>
          <w:b/>
          <w:szCs w:val="24"/>
          <w:lang w:eastAsia="fr-CH"/>
        </w:rPr>
        <w:t>8. Применение практик, поддерживающих биоразнообразие</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autoSpaceDE w:val="0"/>
        <w:autoSpaceDN w:val="0"/>
        <w:adjustRightInd w:val="0"/>
        <w:spacing w:after="0" w:line="240" w:lineRule="auto"/>
        <w:rPr>
          <w:rFonts w:eastAsia="Times New Roman" w:cs="Times New Roman"/>
          <w:b/>
          <w:szCs w:val="24"/>
          <w:lang w:eastAsia="fr-CH"/>
        </w:rPr>
      </w:pPr>
      <w:r>
        <w:rPr>
          <w:rFonts w:eastAsia="Times New Roman" w:cs="Times New Roman"/>
          <w:b/>
          <w:szCs w:val="24"/>
          <w:lang w:eastAsia="fr-CH"/>
        </w:rPr>
        <w:t xml:space="preserve">(В) Экологический </w:t>
      </w:r>
      <w:r w:rsidRPr="0030632A">
        <w:rPr>
          <w:rFonts w:eastAsia="Times New Roman" w:cs="Times New Roman"/>
          <w:b/>
          <w:szCs w:val="24"/>
          <w:lang w:eastAsia="fr-CH"/>
        </w:rPr>
        <w:t>аспект устойчивости</w:t>
      </w:r>
    </w:p>
    <w:p w:rsidR="00D31F63" w:rsidRPr="0030632A" w:rsidRDefault="00D31F63" w:rsidP="00D31F63">
      <w:pPr>
        <w:widowControl w:val="0"/>
        <w:autoSpaceDE w:val="0"/>
        <w:autoSpaceDN w:val="0"/>
        <w:adjustRightInd w:val="0"/>
        <w:spacing w:after="0" w:line="240" w:lineRule="auto"/>
        <w:rPr>
          <w:rFonts w:eastAsia="Times New Roman" w:cs="Times New Roman"/>
          <w:b/>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0632A">
        <w:rPr>
          <w:rFonts w:eastAsia="Times New Roman" w:cs="Times New Roman"/>
          <w:b/>
          <w:i/>
          <w:szCs w:val="24"/>
          <w:lang w:eastAsia="fr-CH"/>
        </w:rPr>
        <w:t>Тематическое направление:</w:t>
      </w:r>
      <w:r w:rsidRPr="001C0F20">
        <w:rPr>
          <w:rFonts w:eastAsia="Times New Roman" w:cs="Times New Roman"/>
          <w:color w:val="4A4A4A"/>
          <w:sz w:val="18"/>
          <w:szCs w:val="21"/>
          <w:lang w:eastAsia="en-GB"/>
        </w:rPr>
        <w:t xml:space="preserve"> </w:t>
      </w:r>
      <w:r w:rsidRPr="001C0F20">
        <w:rPr>
          <w:rFonts w:eastAsia="Times New Roman" w:cs="Times New Roman"/>
          <w:i/>
          <w:szCs w:val="24"/>
          <w:lang w:eastAsia="fr-CH"/>
        </w:rPr>
        <w:t>Биоразнообразие</w:t>
      </w:r>
      <w:r>
        <w:rPr>
          <w:rFonts w:eastAsia="Times New Roman" w:cs="Times New Roman"/>
          <w:b/>
          <w:i/>
          <w:szCs w:val="24"/>
          <w:lang w:eastAsia="fr-CH"/>
        </w:rPr>
        <w:t xml:space="preserve"> </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b/>
          <w:szCs w:val="24"/>
          <w:lang w:eastAsia="fr-CH"/>
        </w:rPr>
      </w:pPr>
      <w:r w:rsidRPr="001C0F20">
        <w:rPr>
          <w:rFonts w:eastAsia="Times New Roman" w:cs="Times New Roman"/>
          <w:b/>
          <w:szCs w:val="24"/>
          <w:lang w:eastAsia="fr-CH"/>
        </w:rPr>
        <w:tab/>
      </w:r>
    </w:p>
    <w:p w:rsidR="00D31F63" w:rsidRPr="001C0F20"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roofErr w:type="gramStart"/>
      <w:r>
        <w:rPr>
          <w:rFonts w:eastAsia="Times New Roman" w:cs="Times New Roman"/>
          <w:lang w:eastAsia="fr-CH"/>
        </w:rPr>
        <w:t>В</w:t>
      </w:r>
      <w:proofErr w:type="gramEnd"/>
      <w:r>
        <w:rPr>
          <w:rFonts w:eastAsia="Times New Roman" w:cs="Times New Roman"/>
          <w:lang w:eastAsia="fr-CH"/>
        </w:rPr>
        <w:t xml:space="preserve"> </w:t>
      </w:r>
      <w:proofErr w:type="gramStart"/>
      <w:r w:rsidRPr="001C0F20">
        <w:rPr>
          <w:rFonts w:eastAsia="Times New Roman" w:cs="Times New Roman"/>
          <w:i/>
          <w:lang w:eastAsia="fr-CH"/>
        </w:rPr>
        <w:t>Конвенция</w:t>
      </w:r>
      <w:proofErr w:type="gramEnd"/>
      <w:r w:rsidRPr="001C0F20">
        <w:rPr>
          <w:rFonts w:eastAsia="Times New Roman" w:cs="Times New Roman"/>
          <w:i/>
          <w:lang w:eastAsia="fr-CH"/>
        </w:rPr>
        <w:t xml:space="preserve"> о биологическом разнообразии</w:t>
      </w:r>
      <w:r>
        <w:rPr>
          <w:rStyle w:val="a6"/>
          <w:rFonts w:eastAsia="Times New Roman" w:cs="Times New Roman"/>
          <w:i/>
          <w:lang w:eastAsia="fr-CH"/>
        </w:rPr>
        <w:footnoteReference w:id="16"/>
      </w:r>
      <w:r w:rsidRPr="001C0F20">
        <w:rPr>
          <w:rFonts w:eastAsia="Times New Roman" w:cs="Times New Roman"/>
          <w:lang w:eastAsia="fr-CH"/>
        </w:rPr>
        <w:t xml:space="preserve"> (КБР) подчеркивает</w:t>
      </w:r>
      <w:r>
        <w:rPr>
          <w:rFonts w:eastAsia="Times New Roman" w:cs="Times New Roman"/>
          <w:lang w:eastAsia="fr-CH"/>
        </w:rPr>
        <w:t>ся наличие</w:t>
      </w:r>
      <w:r w:rsidRPr="001C0F20">
        <w:rPr>
          <w:rFonts w:eastAsia="Times New Roman" w:cs="Times New Roman"/>
          <w:lang w:eastAsia="fr-CH"/>
        </w:rPr>
        <w:t xml:space="preserve"> тесн</w:t>
      </w:r>
      <w:r>
        <w:rPr>
          <w:rFonts w:eastAsia="Times New Roman" w:cs="Times New Roman"/>
          <w:lang w:eastAsia="fr-CH"/>
        </w:rPr>
        <w:t>ой</w:t>
      </w:r>
      <w:r w:rsidRPr="001C0F20">
        <w:rPr>
          <w:rFonts w:eastAsia="Times New Roman" w:cs="Times New Roman"/>
          <w:lang w:eastAsia="fr-CH"/>
        </w:rPr>
        <w:t xml:space="preserve"> связ</w:t>
      </w:r>
      <w:r>
        <w:rPr>
          <w:rFonts w:eastAsia="Times New Roman" w:cs="Times New Roman"/>
          <w:lang w:eastAsia="fr-CH"/>
        </w:rPr>
        <w:t>и</w:t>
      </w:r>
      <w:r w:rsidRPr="001C0F20">
        <w:rPr>
          <w:rFonts w:eastAsia="Times New Roman" w:cs="Times New Roman"/>
          <w:lang w:eastAsia="fr-CH"/>
        </w:rPr>
        <w:t xml:space="preserve"> между сельскохозяйственной деятельностью и биоразнообразием</w:t>
      </w:r>
      <w:r>
        <w:rPr>
          <w:rFonts w:eastAsia="Times New Roman" w:cs="Times New Roman"/>
          <w:lang w:eastAsia="fr-CH"/>
        </w:rPr>
        <w:t xml:space="preserve"> с</w:t>
      </w:r>
      <w:r w:rsidRPr="001C0F20">
        <w:rPr>
          <w:rFonts w:eastAsia="Times New Roman" w:cs="Times New Roman"/>
          <w:lang w:eastAsia="fr-CH"/>
        </w:rPr>
        <w:t xml:space="preserve"> уч</w:t>
      </w:r>
      <w:r>
        <w:rPr>
          <w:rFonts w:eastAsia="Times New Roman" w:cs="Times New Roman"/>
          <w:lang w:eastAsia="fr-CH"/>
        </w:rPr>
        <w:t>е</w:t>
      </w:r>
      <w:r w:rsidRPr="001C0F20">
        <w:rPr>
          <w:rFonts w:eastAsia="Times New Roman" w:cs="Times New Roman"/>
          <w:lang w:eastAsia="fr-CH"/>
        </w:rPr>
        <w:t>т</w:t>
      </w:r>
      <w:r>
        <w:rPr>
          <w:rFonts w:eastAsia="Times New Roman" w:cs="Times New Roman"/>
          <w:lang w:eastAsia="fr-CH"/>
        </w:rPr>
        <w:t>ом</w:t>
      </w:r>
      <w:r w:rsidRPr="001C0F20">
        <w:rPr>
          <w:rFonts w:eastAsia="Times New Roman" w:cs="Times New Roman"/>
          <w:lang w:eastAsia="fr-CH"/>
        </w:rPr>
        <w:t xml:space="preserve"> тр</w:t>
      </w:r>
      <w:r>
        <w:rPr>
          <w:rFonts w:eastAsia="Times New Roman" w:cs="Times New Roman"/>
          <w:lang w:eastAsia="fr-CH"/>
        </w:rPr>
        <w:t>ех</w:t>
      </w:r>
      <w:r w:rsidRPr="001C0F20">
        <w:rPr>
          <w:rFonts w:eastAsia="Times New Roman" w:cs="Times New Roman"/>
          <w:lang w:eastAsia="fr-CH"/>
        </w:rPr>
        <w:t xml:space="preserve"> уровн</w:t>
      </w:r>
      <w:r>
        <w:rPr>
          <w:rFonts w:eastAsia="Times New Roman" w:cs="Times New Roman"/>
          <w:lang w:eastAsia="fr-CH"/>
        </w:rPr>
        <w:t>ей</w:t>
      </w:r>
      <w:r w:rsidRPr="001C0F20">
        <w:rPr>
          <w:rFonts w:eastAsia="Times New Roman" w:cs="Times New Roman"/>
          <w:lang w:eastAsia="fr-CH"/>
        </w:rPr>
        <w:t xml:space="preserve"> биоразнообразия: генетическое разнообразие; </w:t>
      </w:r>
      <w:proofErr w:type="spellStart"/>
      <w:r w:rsidRPr="001C0F20">
        <w:rPr>
          <w:rFonts w:eastAsia="Times New Roman" w:cs="Times New Roman"/>
          <w:lang w:eastAsia="fr-CH"/>
        </w:rPr>
        <w:t>агробиоразнообразие</w:t>
      </w:r>
      <w:proofErr w:type="spellEnd"/>
      <w:r w:rsidRPr="001C0F20">
        <w:rPr>
          <w:rFonts w:eastAsia="Times New Roman" w:cs="Times New Roman"/>
          <w:lang w:eastAsia="fr-CH"/>
        </w:rPr>
        <w:t xml:space="preserve"> на уровне производ</w:t>
      </w:r>
      <w:r>
        <w:rPr>
          <w:rFonts w:eastAsia="Times New Roman" w:cs="Times New Roman"/>
          <w:lang w:eastAsia="fr-CH"/>
        </w:rPr>
        <w:t>ительной</w:t>
      </w:r>
      <w:r w:rsidRPr="001C0F20">
        <w:rPr>
          <w:rFonts w:eastAsia="Times New Roman" w:cs="Times New Roman"/>
          <w:lang w:eastAsia="fr-CH"/>
        </w:rPr>
        <w:t xml:space="preserve"> системы</w:t>
      </w:r>
      <w:r>
        <w:rPr>
          <w:rFonts w:eastAsia="Times New Roman" w:cs="Times New Roman"/>
          <w:lang w:eastAsia="fr-CH"/>
        </w:rPr>
        <w:t xml:space="preserve"> (видовое)</w:t>
      </w:r>
      <w:r w:rsidRPr="001C0F20">
        <w:rPr>
          <w:rFonts w:eastAsia="Times New Roman" w:cs="Times New Roman"/>
          <w:lang w:eastAsia="fr-CH"/>
        </w:rPr>
        <w:t xml:space="preserve">; и биоразнообразие на уровне экосистем (дикое). Способ ведения сельского хозяйства влияет на все три уровня. </w:t>
      </w:r>
      <w:r>
        <w:rPr>
          <w:rFonts w:eastAsia="Times New Roman" w:cs="Times New Roman"/>
          <w:lang w:eastAsia="fr-CH"/>
        </w:rPr>
        <w:t>При</w:t>
      </w:r>
      <w:r w:rsidRPr="001C0F20">
        <w:rPr>
          <w:rFonts w:eastAsia="Times New Roman" w:cs="Times New Roman"/>
          <w:lang w:eastAsia="fr-CH"/>
        </w:rPr>
        <w:t xml:space="preserve"> попытках разработать </w:t>
      </w:r>
      <w:r>
        <w:rPr>
          <w:rFonts w:eastAsia="Times New Roman" w:cs="Times New Roman"/>
          <w:lang w:eastAsia="fr-CH"/>
        </w:rPr>
        <w:t>показатели</w:t>
      </w:r>
      <w:r w:rsidRPr="001C0F20">
        <w:rPr>
          <w:rFonts w:eastAsia="Times New Roman" w:cs="Times New Roman"/>
          <w:lang w:eastAsia="fr-CH"/>
        </w:rPr>
        <w:t xml:space="preserve"> биоразнообразия для сельского хозяйства систематически </w:t>
      </w:r>
      <w:r>
        <w:rPr>
          <w:rFonts w:eastAsia="Times New Roman" w:cs="Times New Roman"/>
          <w:lang w:eastAsia="fr-CH"/>
        </w:rPr>
        <w:t>рассматривается</w:t>
      </w:r>
      <w:r w:rsidRPr="001C0F20">
        <w:rPr>
          <w:rFonts w:eastAsia="Times New Roman" w:cs="Times New Roman"/>
          <w:lang w:eastAsia="fr-CH"/>
        </w:rPr>
        <w:t xml:space="preserve"> большое количество </w:t>
      </w:r>
      <w:r>
        <w:rPr>
          <w:rFonts w:eastAsia="Times New Roman" w:cs="Times New Roman"/>
          <w:lang w:eastAsia="fr-CH"/>
        </w:rPr>
        <w:t>вспомогательных показателей, игнорируя</w:t>
      </w:r>
      <w:r w:rsidRPr="001C0F20">
        <w:rPr>
          <w:rFonts w:eastAsia="Times New Roman" w:cs="Times New Roman"/>
          <w:lang w:eastAsia="fr-CH"/>
        </w:rPr>
        <w:t xml:space="preserve"> </w:t>
      </w:r>
      <w:r>
        <w:rPr>
          <w:rFonts w:eastAsia="Times New Roman" w:cs="Times New Roman"/>
          <w:lang w:eastAsia="fr-CH"/>
        </w:rPr>
        <w:t xml:space="preserve">при этом </w:t>
      </w:r>
      <w:r w:rsidRPr="001C0F20">
        <w:rPr>
          <w:rFonts w:eastAsia="Times New Roman" w:cs="Times New Roman"/>
          <w:lang w:eastAsia="fr-CH"/>
        </w:rPr>
        <w:t>общепризнанны</w:t>
      </w:r>
      <w:r>
        <w:rPr>
          <w:rFonts w:eastAsia="Times New Roman" w:cs="Times New Roman"/>
          <w:lang w:eastAsia="fr-CH"/>
        </w:rPr>
        <w:t>е</w:t>
      </w:r>
      <w:r w:rsidRPr="001C0F20">
        <w:rPr>
          <w:rFonts w:eastAsia="Times New Roman" w:cs="Times New Roman"/>
          <w:lang w:eastAsia="fr-CH"/>
        </w:rPr>
        <w:t xml:space="preserve"> критери</w:t>
      </w:r>
      <w:r>
        <w:rPr>
          <w:rFonts w:eastAsia="Times New Roman" w:cs="Times New Roman"/>
          <w:lang w:eastAsia="fr-CH"/>
        </w:rPr>
        <w:t>и</w:t>
      </w:r>
      <w:r w:rsidRPr="001C0F20">
        <w:rPr>
          <w:rFonts w:eastAsia="Times New Roman" w:cs="Times New Roman"/>
          <w:lang w:eastAsia="fr-CH"/>
        </w:rPr>
        <w:t xml:space="preserve"> устойчивости. С учетом этих ограничений и </w:t>
      </w:r>
      <w:r>
        <w:rPr>
          <w:rFonts w:eastAsia="Times New Roman" w:cs="Times New Roman"/>
          <w:lang w:eastAsia="fr-CH"/>
        </w:rPr>
        <w:t xml:space="preserve">понимания </w:t>
      </w:r>
      <w:r w:rsidRPr="001C0F20">
        <w:rPr>
          <w:rFonts w:eastAsia="Times New Roman" w:cs="Times New Roman"/>
          <w:lang w:eastAsia="fr-CH"/>
        </w:rPr>
        <w:t>важност</w:t>
      </w:r>
      <w:r>
        <w:rPr>
          <w:rFonts w:eastAsia="Times New Roman" w:cs="Times New Roman"/>
          <w:lang w:eastAsia="fr-CH"/>
        </w:rPr>
        <w:t>ь</w:t>
      </w:r>
      <w:r w:rsidRPr="001C0F20">
        <w:rPr>
          <w:rFonts w:eastAsia="Times New Roman" w:cs="Times New Roman"/>
          <w:lang w:eastAsia="fr-CH"/>
        </w:rPr>
        <w:t xml:space="preserve"> учета биоразнообразия при построении </w:t>
      </w:r>
      <w:r>
        <w:rPr>
          <w:rFonts w:eastAsia="Times New Roman" w:cs="Times New Roman"/>
          <w:lang w:eastAsia="fr-CH"/>
        </w:rPr>
        <w:t xml:space="preserve">Целевого показателя </w:t>
      </w:r>
      <w:r w:rsidRPr="001C0F20">
        <w:rPr>
          <w:rFonts w:eastAsia="Times New Roman" w:cs="Times New Roman"/>
          <w:lang w:eastAsia="fr-CH"/>
        </w:rPr>
        <w:t>2.4.1</w:t>
      </w:r>
      <w:r>
        <w:rPr>
          <w:rFonts w:eastAsia="Times New Roman" w:cs="Times New Roman"/>
          <w:lang w:eastAsia="fr-CH"/>
        </w:rPr>
        <w:t>. П</w:t>
      </w:r>
      <w:r w:rsidRPr="001C0F20">
        <w:rPr>
          <w:rFonts w:eastAsia="Times New Roman" w:cs="Times New Roman"/>
          <w:lang w:eastAsia="fr-CH"/>
        </w:rPr>
        <w:t xml:space="preserve">редлагается разработать </w:t>
      </w:r>
      <w:r>
        <w:rPr>
          <w:rFonts w:eastAsia="Times New Roman" w:cs="Times New Roman"/>
          <w:lang w:eastAsia="fr-CH"/>
        </w:rPr>
        <w:t>вспомогательный показатель</w:t>
      </w:r>
      <w:r w:rsidRPr="001C0F20">
        <w:rPr>
          <w:rFonts w:eastAsia="Times New Roman" w:cs="Times New Roman"/>
          <w:lang w:eastAsia="fr-CH"/>
        </w:rPr>
        <w:t>, отражающий усилия</w:t>
      </w:r>
      <w:r>
        <w:rPr>
          <w:rFonts w:eastAsia="Times New Roman" w:cs="Times New Roman"/>
          <w:lang w:eastAsia="fr-CH"/>
        </w:rPr>
        <w:t xml:space="preserve">, направленные на </w:t>
      </w:r>
      <w:r w:rsidRPr="001C0F20">
        <w:rPr>
          <w:rFonts w:eastAsia="Times New Roman" w:cs="Times New Roman"/>
          <w:lang w:eastAsia="fr-CH"/>
        </w:rPr>
        <w:t>обеспечени</w:t>
      </w:r>
      <w:r>
        <w:rPr>
          <w:rFonts w:eastAsia="Times New Roman" w:cs="Times New Roman"/>
          <w:lang w:eastAsia="fr-CH"/>
        </w:rPr>
        <w:t>е</w:t>
      </w:r>
      <w:r w:rsidRPr="001C0F20">
        <w:rPr>
          <w:rFonts w:eastAsia="Times New Roman" w:cs="Times New Roman"/>
          <w:lang w:eastAsia="fr-CH"/>
        </w:rPr>
        <w:t xml:space="preserve"> более устойчивого сельского хозяйства путем определения ограниченного перечня методов, способствую</w:t>
      </w:r>
      <w:r>
        <w:rPr>
          <w:rFonts w:eastAsia="Times New Roman" w:cs="Times New Roman"/>
          <w:lang w:eastAsia="fr-CH"/>
        </w:rPr>
        <w:t>щих</w:t>
      </w:r>
      <w:r w:rsidRPr="001C0F20">
        <w:rPr>
          <w:rFonts w:eastAsia="Times New Roman" w:cs="Times New Roman"/>
          <w:lang w:eastAsia="fr-CH"/>
        </w:rPr>
        <w:t xml:space="preserve"> сохранению биоразнообразия.</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4C3704">
        <w:rPr>
          <w:rFonts w:eastAsia="Times New Roman" w:cs="Times New Roman"/>
          <w:lang w:eastAsia="fr-CH"/>
        </w:rPr>
        <w:br/>
      </w:r>
      <w:r w:rsidRPr="004C3704">
        <w:rPr>
          <w:rFonts w:eastAsia="Times New Roman" w:cs="Times New Roman"/>
          <w:i/>
          <w:lang w:eastAsia="fr-CH"/>
        </w:rPr>
        <w:lastRenderedPageBreak/>
        <w:t>Охват</w:t>
      </w:r>
      <w:r w:rsidRPr="004C3704">
        <w:rPr>
          <w:rFonts w:eastAsia="Times New Roman" w:cs="Times New Roman"/>
          <w:lang w:eastAsia="fr-CH"/>
        </w:rPr>
        <w:t>: все типы ферм</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1C0F20"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F16BC2">
        <w:rPr>
          <w:rFonts w:eastAsia="Times New Roman" w:cs="Times New Roman"/>
          <w:i/>
          <w:lang w:eastAsia="fr-CH"/>
        </w:rPr>
        <w:t>Описание</w:t>
      </w:r>
      <w:r w:rsidRPr="004C3704">
        <w:rPr>
          <w:rFonts w:eastAsia="Times New Roman" w:cs="Times New Roman"/>
          <w:lang w:eastAsia="fr-CH"/>
        </w:rPr>
        <w:t xml:space="preserve">: </w:t>
      </w:r>
      <w:r>
        <w:rPr>
          <w:rFonts w:eastAsia="Times New Roman" w:cs="Times New Roman"/>
          <w:lang w:eastAsia="fr-CH"/>
        </w:rPr>
        <w:t>вспомогательный показатель</w:t>
      </w:r>
      <w:r w:rsidRPr="004C3704">
        <w:rPr>
          <w:rFonts w:eastAsia="Times New Roman" w:cs="Times New Roman"/>
          <w:lang w:eastAsia="fr-CH"/>
        </w:rPr>
        <w:t xml:space="preserve"> измеряет уровень принятия более устойчивых методов ведения сельского хозяйства, которые лучше способствуют биоразнообразию ферме</w:t>
      </w:r>
      <w:r>
        <w:rPr>
          <w:rFonts w:eastAsia="Times New Roman" w:cs="Times New Roman"/>
          <w:lang w:eastAsia="fr-CH"/>
        </w:rPr>
        <w:t>рского хозяйства</w:t>
      </w:r>
      <w:r w:rsidRPr="004C3704">
        <w:rPr>
          <w:rFonts w:eastAsia="Times New Roman" w:cs="Times New Roman"/>
          <w:lang w:eastAsia="fr-CH"/>
        </w:rPr>
        <w:t xml:space="preserve"> на </w:t>
      </w:r>
      <w:proofErr w:type="spellStart"/>
      <w:r w:rsidRPr="004C3704">
        <w:rPr>
          <w:rFonts w:eastAsia="Times New Roman" w:cs="Times New Roman"/>
          <w:lang w:eastAsia="fr-CH"/>
        </w:rPr>
        <w:t>экосистемном</w:t>
      </w:r>
      <w:proofErr w:type="spellEnd"/>
      <w:r w:rsidRPr="004C3704">
        <w:rPr>
          <w:rFonts w:eastAsia="Times New Roman" w:cs="Times New Roman"/>
          <w:lang w:eastAsia="fr-CH"/>
        </w:rPr>
        <w:t xml:space="preserve">, видовом и генетическом уровнях. Этот показатель касается как сельскохозяйственных культур, так и домашнего скота. </w:t>
      </w:r>
      <w:r>
        <w:rPr>
          <w:rFonts w:eastAsia="Times New Roman" w:cs="Times New Roman"/>
          <w:lang w:eastAsia="fr-CH"/>
        </w:rPr>
        <w:t>В</w:t>
      </w:r>
      <w:r w:rsidRPr="004C3704">
        <w:rPr>
          <w:rFonts w:eastAsia="Times New Roman" w:cs="Times New Roman"/>
          <w:lang w:eastAsia="fr-CH"/>
        </w:rPr>
        <w:t xml:space="preserve"> случае </w:t>
      </w:r>
      <w:r>
        <w:rPr>
          <w:rFonts w:eastAsia="Times New Roman" w:cs="Times New Roman"/>
          <w:lang w:eastAsia="fr-CH"/>
        </w:rPr>
        <w:t>данного вспомогательного показателя,</w:t>
      </w:r>
      <w:r w:rsidRPr="004C3704">
        <w:rPr>
          <w:rFonts w:eastAsia="Times New Roman" w:cs="Times New Roman"/>
          <w:lang w:eastAsia="fr-CH"/>
        </w:rPr>
        <w:t xml:space="preserve"> </w:t>
      </w:r>
      <w:r>
        <w:rPr>
          <w:rFonts w:eastAsia="Times New Roman" w:cs="Times New Roman"/>
          <w:lang w:eastAsia="fr-CH"/>
        </w:rPr>
        <w:t>он относится ко</w:t>
      </w:r>
      <w:r w:rsidRPr="004C3704">
        <w:rPr>
          <w:rFonts w:eastAsia="Times New Roman" w:cs="Times New Roman"/>
          <w:lang w:eastAsia="fr-CH"/>
        </w:rPr>
        <w:t xml:space="preserve"> вс</w:t>
      </w:r>
      <w:r>
        <w:rPr>
          <w:rFonts w:eastAsia="Times New Roman" w:cs="Times New Roman"/>
          <w:lang w:eastAsia="fr-CH"/>
        </w:rPr>
        <w:t>ей</w:t>
      </w:r>
      <w:r w:rsidRPr="004C3704">
        <w:rPr>
          <w:rFonts w:eastAsia="Times New Roman" w:cs="Times New Roman"/>
          <w:lang w:eastAsia="fr-CH"/>
        </w:rPr>
        <w:t xml:space="preserve"> площад</w:t>
      </w:r>
      <w:r>
        <w:rPr>
          <w:rFonts w:eastAsia="Times New Roman" w:cs="Times New Roman"/>
          <w:lang w:eastAsia="fr-CH"/>
        </w:rPr>
        <w:t>и</w:t>
      </w:r>
      <w:r w:rsidRPr="004C3704">
        <w:rPr>
          <w:rFonts w:eastAsia="Times New Roman" w:cs="Times New Roman"/>
          <w:lang w:eastAsia="fr-CH"/>
        </w:rPr>
        <w:t xml:space="preserve"> фермерского хозяйства, а не </w:t>
      </w:r>
      <w:r>
        <w:rPr>
          <w:rFonts w:eastAsia="Times New Roman" w:cs="Times New Roman"/>
          <w:lang w:eastAsia="fr-CH"/>
        </w:rPr>
        <w:t>только к площади сельскохозяйственного назначения</w:t>
      </w:r>
      <w:r w:rsidRPr="004C3704">
        <w:rPr>
          <w:rFonts w:eastAsia="Times New Roman" w:cs="Times New Roman"/>
          <w:lang w:eastAsia="fr-CH"/>
        </w:rPr>
        <w:t xml:space="preserve">, которая используется для остальных 10 </w:t>
      </w:r>
      <w:r>
        <w:rPr>
          <w:rFonts w:eastAsia="Times New Roman" w:cs="Times New Roman"/>
          <w:lang w:eastAsia="fr-CH"/>
        </w:rPr>
        <w:t>вспомогательных показателей</w:t>
      </w:r>
      <w:r w:rsidRPr="004C3704">
        <w:rPr>
          <w:rFonts w:eastAsia="Times New Roman" w:cs="Times New Roman"/>
          <w:lang w:eastAsia="fr-CH"/>
        </w:rPr>
        <w:t xml:space="preserve">. В частности, были предложены две отдельные системы оценки </w:t>
      </w:r>
      <w:r>
        <w:rPr>
          <w:rFonts w:eastAsia="Times New Roman" w:cs="Times New Roman"/>
          <w:lang w:eastAsia="fr-CH"/>
        </w:rPr>
        <w:t xml:space="preserve">устойчивости, связанные с </w:t>
      </w:r>
      <w:r w:rsidRPr="004C3704">
        <w:rPr>
          <w:rFonts w:eastAsia="Times New Roman" w:cs="Times New Roman"/>
          <w:lang w:eastAsia="fr-CH"/>
        </w:rPr>
        <w:t>примен</w:t>
      </w:r>
      <w:r>
        <w:rPr>
          <w:rFonts w:eastAsia="Times New Roman" w:cs="Times New Roman"/>
          <w:lang w:eastAsia="fr-CH"/>
        </w:rPr>
        <w:t>ен</w:t>
      </w:r>
      <w:r w:rsidRPr="004C3704">
        <w:rPr>
          <w:rFonts w:eastAsia="Times New Roman" w:cs="Times New Roman"/>
          <w:lang w:eastAsia="fr-CH"/>
        </w:rPr>
        <w:t>и</w:t>
      </w:r>
      <w:r>
        <w:rPr>
          <w:rFonts w:eastAsia="Times New Roman" w:cs="Times New Roman"/>
          <w:lang w:eastAsia="fr-CH"/>
        </w:rPr>
        <w:t>ем</w:t>
      </w:r>
      <w:r w:rsidRPr="004C3704">
        <w:rPr>
          <w:rFonts w:eastAsia="Times New Roman" w:cs="Times New Roman"/>
          <w:lang w:eastAsia="fr-CH"/>
        </w:rPr>
        <w:t xml:space="preserve"> критерия органического земледелия. </w:t>
      </w:r>
      <w:r>
        <w:rPr>
          <w:rFonts w:eastAsia="Times New Roman" w:cs="Times New Roman"/>
          <w:lang w:eastAsia="fr-CH"/>
        </w:rPr>
        <w:t>Так, в</w:t>
      </w:r>
      <w:r w:rsidRPr="004C3704">
        <w:rPr>
          <w:rFonts w:eastAsia="Times New Roman" w:cs="Times New Roman"/>
          <w:lang w:eastAsia="fr-CH"/>
        </w:rPr>
        <w:t xml:space="preserve"> зависимости от того, существует ли система </w:t>
      </w:r>
      <w:r>
        <w:rPr>
          <w:rFonts w:eastAsia="Times New Roman" w:cs="Times New Roman"/>
          <w:lang w:eastAsia="fr-CH"/>
        </w:rPr>
        <w:t xml:space="preserve">норм </w:t>
      </w:r>
      <w:r w:rsidRPr="004C3704">
        <w:rPr>
          <w:rFonts w:eastAsia="Times New Roman" w:cs="Times New Roman"/>
          <w:lang w:eastAsia="fr-CH"/>
        </w:rPr>
        <w:t>органической сертификации, страны будут выбирать один из двух предложенных ниже критериев</w:t>
      </w:r>
      <w:r>
        <w:rPr>
          <w:rFonts w:eastAsia="Times New Roman" w:cs="Times New Roman"/>
          <w:lang w:eastAsia="fr-CH"/>
        </w:rPr>
        <w:t xml:space="preserve">. В результате, странам будет даваться разная оценка их </w:t>
      </w:r>
      <w:r w:rsidRPr="004C3704">
        <w:rPr>
          <w:rFonts w:eastAsia="Times New Roman" w:cs="Times New Roman"/>
          <w:lang w:eastAsia="fr-CH"/>
        </w:rPr>
        <w:t>статуса устойчивости</w:t>
      </w:r>
      <w:r>
        <w:rPr>
          <w:rFonts w:eastAsia="Times New Roman" w:cs="Times New Roman"/>
          <w:lang w:eastAsia="fr-CH"/>
        </w:rPr>
        <w:t xml:space="preserve"> по данному вспомогательному показателю</w:t>
      </w:r>
      <w:r w:rsidRPr="004C3704">
        <w:rPr>
          <w:rFonts w:eastAsia="Times New Roman" w:cs="Times New Roman"/>
          <w:lang w:eastAsia="fr-CH"/>
        </w:rPr>
        <w:t xml:space="preserve">. </w:t>
      </w:r>
      <w:proofErr w:type="gramStart"/>
      <w:r w:rsidRPr="004C3704">
        <w:rPr>
          <w:rFonts w:eastAsia="Times New Roman" w:cs="Times New Roman"/>
          <w:lang w:eastAsia="fr-CH"/>
        </w:rPr>
        <w:t>Согласно</w:t>
      </w:r>
      <w:proofErr w:type="gramEnd"/>
      <w:r w:rsidRPr="004C3704">
        <w:rPr>
          <w:rFonts w:eastAsia="Times New Roman" w:cs="Times New Roman"/>
          <w:lang w:eastAsia="fr-CH"/>
        </w:rPr>
        <w:t xml:space="preserve"> это</w:t>
      </w:r>
      <w:r>
        <w:rPr>
          <w:rFonts w:eastAsia="Times New Roman" w:cs="Times New Roman"/>
          <w:lang w:eastAsia="fr-CH"/>
        </w:rPr>
        <w:t>го</w:t>
      </w:r>
      <w:r w:rsidRPr="004C3704">
        <w:rPr>
          <w:rFonts w:eastAsia="Times New Roman" w:cs="Times New Roman"/>
          <w:lang w:eastAsia="fr-CH"/>
        </w:rPr>
        <w:t xml:space="preserve"> </w:t>
      </w:r>
      <w:r>
        <w:rPr>
          <w:rFonts w:eastAsia="Times New Roman" w:cs="Times New Roman"/>
          <w:lang w:eastAsia="fr-CH"/>
        </w:rPr>
        <w:t>подхода</w:t>
      </w:r>
      <w:r w:rsidRPr="004C3704">
        <w:rPr>
          <w:rFonts w:eastAsia="Times New Roman" w:cs="Times New Roman"/>
          <w:lang w:eastAsia="fr-CH"/>
        </w:rPr>
        <w:t xml:space="preserve">, для обеспечения «зеленого» статуса </w:t>
      </w:r>
      <w:r>
        <w:rPr>
          <w:rFonts w:eastAsia="Times New Roman" w:cs="Times New Roman"/>
          <w:lang w:eastAsia="fr-CH"/>
        </w:rPr>
        <w:t xml:space="preserve">устойчивости </w:t>
      </w:r>
      <w:r w:rsidRPr="004C3704">
        <w:rPr>
          <w:rFonts w:eastAsia="Times New Roman" w:cs="Times New Roman"/>
          <w:lang w:eastAsia="fr-CH"/>
        </w:rPr>
        <w:t>ферм</w:t>
      </w:r>
      <w:r>
        <w:rPr>
          <w:rFonts w:eastAsia="Times New Roman" w:cs="Times New Roman"/>
          <w:lang w:eastAsia="fr-CH"/>
        </w:rPr>
        <w:t>ерского хозяйства, с</w:t>
      </w:r>
      <w:r w:rsidRPr="004C3704">
        <w:rPr>
          <w:rFonts w:eastAsia="Times New Roman" w:cs="Times New Roman"/>
          <w:lang w:eastAsia="fr-CH"/>
        </w:rPr>
        <w:t>тран</w:t>
      </w:r>
      <w:r>
        <w:rPr>
          <w:rFonts w:eastAsia="Times New Roman" w:cs="Times New Roman"/>
          <w:lang w:eastAsia="fr-CH"/>
        </w:rPr>
        <w:t>ы</w:t>
      </w:r>
      <w:r w:rsidRPr="004C3704">
        <w:rPr>
          <w:rFonts w:eastAsia="Times New Roman" w:cs="Times New Roman"/>
          <w:lang w:eastAsia="fr-CH"/>
        </w:rPr>
        <w:t xml:space="preserve">, </w:t>
      </w:r>
      <w:r>
        <w:rPr>
          <w:rFonts w:eastAsia="Times New Roman" w:cs="Times New Roman"/>
          <w:lang w:eastAsia="fr-CH"/>
        </w:rPr>
        <w:t xml:space="preserve">у которых </w:t>
      </w:r>
      <w:r w:rsidRPr="004C3704">
        <w:rPr>
          <w:rFonts w:eastAsia="Times New Roman" w:cs="Times New Roman"/>
          <w:lang w:eastAsia="fr-CH"/>
        </w:rPr>
        <w:t xml:space="preserve">имеется </w:t>
      </w:r>
      <w:r>
        <w:rPr>
          <w:rFonts w:eastAsia="Times New Roman" w:cs="Times New Roman"/>
          <w:lang w:eastAsia="fr-CH"/>
        </w:rPr>
        <w:t xml:space="preserve">система норм </w:t>
      </w:r>
      <w:r w:rsidRPr="004C3704">
        <w:rPr>
          <w:rFonts w:eastAsia="Times New Roman" w:cs="Times New Roman"/>
          <w:lang w:eastAsia="fr-CH"/>
        </w:rPr>
        <w:t>органическ</w:t>
      </w:r>
      <w:r>
        <w:rPr>
          <w:rFonts w:eastAsia="Times New Roman" w:cs="Times New Roman"/>
          <w:lang w:eastAsia="fr-CH"/>
        </w:rPr>
        <w:t>ой</w:t>
      </w:r>
      <w:r w:rsidRPr="004C3704">
        <w:rPr>
          <w:rFonts w:eastAsia="Times New Roman" w:cs="Times New Roman"/>
          <w:lang w:eastAsia="fr-CH"/>
        </w:rPr>
        <w:t xml:space="preserve"> сертификаци</w:t>
      </w:r>
      <w:r>
        <w:rPr>
          <w:rFonts w:eastAsia="Times New Roman" w:cs="Times New Roman"/>
          <w:lang w:eastAsia="fr-CH"/>
        </w:rPr>
        <w:t>и</w:t>
      </w:r>
      <w:r w:rsidRPr="004C3704">
        <w:rPr>
          <w:rFonts w:eastAsia="Times New Roman" w:cs="Times New Roman"/>
          <w:lang w:eastAsia="fr-CH"/>
        </w:rPr>
        <w:t xml:space="preserve">, должны будут </w:t>
      </w:r>
      <w:r>
        <w:rPr>
          <w:rFonts w:eastAsia="Times New Roman" w:cs="Times New Roman"/>
          <w:lang w:eastAsia="fr-CH"/>
        </w:rPr>
        <w:t>отметить</w:t>
      </w:r>
      <w:r w:rsidRPr="004C3704">
        <w:rPr>
          <w:rFonts w:eastAsia="Times New Roman" w:cs="Times New Roman"/>
          <w:lang w:eastAsia="fr-CH"/>
        </w:rPr>
        <w:t xml:space="preserve"> 3 из 6 критериев. Напротив, ферм</w:t>
      </w:r>
      <w:r>
        <w:rPr>
          <w:rFonts w:eastAsia="Times New Roman" w:cs="Times New Roman"/>
          <w:lang w:eastAsia="fr-CH"/>
        </w:rPr>
        <w:t xml:space="preserve">ерские хозяйства, </w:t>
      </w:r>
      <w:r w:rsidRPr="004C3704">
        <w:rPr>
          <w:rFonts w:eastAsia="Times New Roman" w:cs="Times New Roman"/>
          <w:lang w:eastAsia="fr-CH"/>
        </w:rPr>
        <w:t xml:space="preserve">работающие в странах, где нет </w:t>
      </w:r>
      <w:r>
        <w:rPr>
          <w:rFonts w:eastAsia="Times New Roman" w:cs="Times New Roman"/>
          <w:lang w:eastAsia="fr-CH"/>
        </w:rPr>
        <w:t xml:space="preserve">системы норм </w:t>
      </w:r>
      <w:r w:rsidRPr="004C3704">
        <w:rPr>
          <w:rFonts w:eastAsia="Times New Roman" w:cs="Times New Roman"/>
          <w:lang w:eastAsia="fr-CH"/>
        </w:rPr>
        <w:t xml:space="preserve">органической сертификации, должны будут </w:t>
      </w:r>
      <w:r>
        <w:rPr>
          <w:rFonts w:eastAsia="Times New Roman" w:cs="Times New Roman"/>
          <w:lang w:eastAsia="fr-CH"/>
        </w:rPr>
        <w:t>отметить</w:t>
      </w:r>
      <w:r w:rsidRPr="004C3704">
        <w:rPr>
          <w:rFonts w:eastAsia="Times New Roman" w:cs="Times New Roman"/>
          <w:lang w:eastAsia="fr-CH"/>
        </w:rPr>
        <w:t xml:space="preserve"> 2 из 5 критериев для получения </w:t>
      </w:r>
      <w:r>
        <w:rPr>
          <w:rFonts w:eastAsia="Times New Roman" w:cs="Times New Roman"/>
          <w:lang w:eastAsia="fr-CH"/>
        </w:rPr>
        <w:t>«</w:t>
      </w:r>
      <w:r w:rsidRPr="004C3704">
        <w:rPr>
          <w:rFonts w:eastAsia="Times New Roman" w:cs="Times New Roman"/>
          <w:lang w:eastAsia="fr-CH"/>
        </w:rPr>
        <w:t>зеленого</w:t>
      </w:r>
      <w:r>
        <w:rPr>
          <w:rFonts w:eastAsia="Times New Roman" w:cs="Times New Roman"/>
          <w:lang w:eastAsia="fr-CH"/>
        </w:rPr>
        <w:t>»</w:t>
      </w:r>
      <w:r w:rsidRPr="004C3704">
        <w:rPr>
          <w:rFonts w:eastAsia="Times New Roman" w:cs="Times New Roman"/>
          <w:lang w:eastAsia="fr-CH"/>
        </w:rPr>
        <w:t xml:space="preserve"> статуса</w:t>
      </w:r>
      <w:r>
        <w:rPr>
          <w:rFonts w:eastAsia="Times New Roman" w:cs="Times New Roman"/>
          <w:lang w:eastAsia="fr-CH"/>
        </w:rPr>
        <w:t xml:space="preserve"> устойчивости</w:t>
      </w:r>
      <w:r w:rsidRPr="004C3704">
        <w:rPr>
          <w:rFonts w:eastAsia="Times New Roman" w:cs="Times New Roman"/>
          <w:lang w:eastAsia="fr-CH"/>
        </w:rPr>
        <w:t xml:space="preserve">. </w:t>
      </w: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Pr>
          <w:rFonts w:eastAsia="Times New Roman" w:cs="Times New Roman"/>
          <w:lang w:eastAsia="fr-CH"/>
        </w:rPr>
        <w:t xml:space="preserve">Ниже приводится </w:t>
      </w:r>
      <w:proofErr w:type="gramStart"/>
      <w:r>
        <w:rPr>
          <w:rFonts w:eastAsia="Times New Roman" w:cs="Times New Roman"/>
          <w:lang w:eastAsia="fr-CH"/>
        </w:rPr>
        <w:t>п</w:t>
      </w:r>
      <w:r w:rsidRPr="00F16BC2">
        <w:rPr>
          <w:rFonts w:eastAsia="Times New Roman" w:cs="Times New Roman"/>
          <w:lang w:eastAsia="fr-CH"/>
        </w:rPr>
        <w:t>одробная</w:t>
      </w:r>
      <w:proofErr w:type="gramEnd"/>
      <w:r w:rsidRPr="00F16BC2">
        <w:rPr>
          <w:rFonts w:eastAsia="Times New Roman" w:cs="Times New Roman"/>
          <w:lang w:eastAsia="fr-CH"/>
        </w:rPr>
        <w:t xml:space="preserve"> </w:t>
      </w:r>
      <w:r>
        <w:rPr>
          <w:rFonts w:eastAsia="Times New Roman" w:cs="Times New Roman"/>
          <w:lang w:eastAsia="fr-CH"/>
        </w:rPr>
        <w:t>описание</w:t>
      </w:r>
      <w:r w:rsidRPr="00F16BC2">
        <w:rPr>
          <w:rFonts w:eastAsia="Times New Roman" w:cs="Times New Roman"/>
          <w:lang w:eastAsia="fr-CH"/>
        </w:rPr>
        <w:t xml:space="preserve"> критериев для двух систем оценки</w:t>
      </w: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F16BC2">
        <w:rPr>
          <w:rFonts w:eastAsia="Times New Roman" w:cs="Times New Roman"/>
          <w:b/>
          <w:lang w:eastAsia="fr-CH"/>
        </w:rPr>
        <w:t>А</w:t>
      </w:r>
      <w:r w:rsidRPr="00F16BC2">
        <w:rPr>
          <w:rFonts w:eastAsia="Times New Roman" w:cs="Times New Roman"/>
          <w:b/>
          <w:i/>
          <w:lang w:eastAsia="fr-CH"/>
        </w:rPr>
        <w:t>. Критерии для стран</w:t>
      </w:r>
      <w:r>
        <w:rPr>
          <w:rFonts w:eastAsia="Times New Roman" w:cs="Times New Roman"/>
          <w:b/>
          <w:i/>
          <w:lang w:eastAsia="fr-CH"/>
        </w:rPr>
        <w:t xml:space="preserve">, имеющих систему/шкалу норм </w:t>
      </w:r>
      <w:r w:rsidRPr="00F16BC2">
        <w:rPr>
          <w:rFonts w:eastAsia="Times New Roman" w:cs="Times New Roman"/>
          <w:b/>
          <w:i/>
          <w:lang w:eastAsia="fr-CH"/>
        </w:rPr>
        <w:t>органическ</w:t>
      </w:r>
      <w:r>
        <w:rPr>
          <w:rFonts w:eastAsia="Times New Roman" w:cs="Times New Roman"/>
          <w:b/>
          <w:i/>
          <w:lang w:eastAsia="fr-CH"/>
        </w:rPr>
        <w:t>ой</w:t>
      </w:r>
      <w:r w:rsidRPr="00F16BC2">
        <w:rPr>
          <w:rFonts w:eastAsia="Times New Roman" w:cs="Times New Roman"/>
          <w:b/>
          <w:i/>
          <w:lang w:eastAsia="fr-CH"/>
        </w:rPr>
        <w:t xml:space="preserve"> сертификации</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F16BC2">
        <w:rPr>
          <w:rFonts w:eastAsia="Times New Roman" w:cs="Times New Roman"/>
          <w:lang w:eastAsia="fr-CH"/>
        </w:rPr>
        <w:t xml:space="preserve">1. </w:t>
      </w:r>
      <w:r>
        <w:rPr>
          <w:rFonts w:eastAsia="Times New Roman" w:cs="Times New Roman"/>
          <w:lang w:eastAsia="fr-CH"/>
        </w:rPr>
        <w:t>Фермерское хозяйство о</w:t>
      </w:r>
      <w:r w:rsidRPr="00F16BC2">
        <w:rPr>
          <w:rFonts w:eastAsia="Times New Roman" w:cs="Times New Roman"/>
          <w:lang w:eastAsia="fr-CH"/>
        </w:rPr>
        <w:t xml:space="preserve">ставляет не менее 10% площади </w:t>
      </w:r>
      <w:r>
        <w:rPr>
          <w:rFonts w:eastAsia="Times New Roman" w:cs="Times New Roman"/>
          <w:lang w:eastAsia="fr-CH"/>
        </w:rPr>
        <w:t xml:space="preserve">земли сельскохозяйственного назначения </w:t>
      </w:r>
      <w:r w:rsidRPr="00F16BC2">
        <w:rPr>
          <w:rFonts w:eastAsia="Times New Roman" w:cs="Times New Roman"/>
          <w:lang w:eastAsia="fr-CH"/>
        </w:rPr>
        <w:t xml:space="preserve">для </w:t>
      </w:r>
      <w:r>
        <w:rPr>
          <w:rFonts w:eastAsia="Times New Roman" w:cs="Times New Roman"/>
          <w:lang w:eastAsia="fr-CH"/>
        </w:rPr>
        <w:t xml:space="preserve">нетронутой флоры </w:t>
      </w:r>
      <w:r w:rsidRPr="001001BE">
        <w:rPr>
          <w:rFonts w:eastAsia="Times New Roman" w:cs="Times New Roman"/>
          <w:lang w:eastAsia="fr-CH"/>
        </w:rPr>
        <w:t xml:space="preserve">или </w:t>
      </w:r>
      <w:r w:rsidRPr="006F02A8">
        <w:rPr>
          <w:rFonts w:eastAsia="Times New Roman" w:cs="Times New Roman"/>
          <w:lang w:eastAsia="fr-CH"/>
        </w:rPr>
        <w:t>разнообразной растительност</w:t>
      </w:r>
      <w:r>
        <w:rPr>
          <w:rFonts w:eastAsia="Times New Roman" w:cs="Times New Roman"/>
          <w:lang w:eastAsia="fr-CH"/>
        </w:rPr>
        <w:t>и</w:t>
      </w:r>
      <w:r w:rsidRPr="006F02A8">
        <w:rPr>
          <w:rFonts w:eastAsia="Times New Roman" w:cs="Times New Roman"/>
          <w:lang w:eastAsia="fr-CH"/>
        </w:rPr>
        <w:t xml:space="preserve"> </w:t>
      </w:r>
      <w:r>
        <w:rPr>
          <w:rFonts w:eastAsia="Times New Roman" w:cs="Times New Roman"/>
          <w:lang w:eastAsia="fr-CH"/>
        </w:rPr>
        <w:t>(не культивированной)</w:t>
      </w:r>
      <w:r w:rsidRPr="00F16BC2">
        <w:rPr>
          <w:rFonts w:eastAsia="Times New Roman" w:cs="Times New Roman"/>
          <w:lang w:eastAsia="fr-CH"/>
        </w:rPr>
        <w:t xml:space="preserve">. </w:t>
      </w:r>
      <w:r>
        <w:rPr>
          <w:rFonts w:eastAsia="Times New Roman" w:cs="Times New Roman"/>
          <w:lang w:eastAsia="fr-CH"/>
        </w:rPr>
        <w:t>В это могут входить</w:t>
      </w:r>
      <w:r w:rsidRPr="00F16BC2">
        <w:rPr>
          <w:rFonts w:eastAsia="Times New Roman" w:cs="Times New Roman"/>
          <w:lang w:eastAsia="fr-CH"/>
        </w:rPr>
        <w:t xml:space="preserve"> естественн</w:t>
      </w:r>
      <w:r>
        <w:rPr>
          <w:rFonts w:eastAsia="Times New Roman" w:cs="Times New Roman"/>
          <w:lang w:eastAsia="fr-CH"/>
        </w:rPr>
        <w:t>ые</w:t>
      </w:r>
      <w:r w:rsidRPr="00F16BC2">
        <w:rPr>
          <w:rFonts w:eastAsia="Times New Roman" w:cs="Times New Roman"/>
          <w:lang w:eastAsia="fr-CH"/>
        </w:rPr>
        <w:t xml:space="preserve"> пастбищ</w:t>
      </w:r>
      <w:r>
        <w:rPr>
          <w:rFonts w:eastAsia="Times New Roman" w:cs="Times New Roman"/>
          <w:lang w:eastAsia="fr-CH"/>
        </w:rPr>
        <w:t>а</w:t>
      </w:r>
      <w:r w:rsidRPr="00F16BC2">
        <w:rPr>
          <w:rFonts w:eastAsia="Times New Roman" w:cs="Times New Roman"/>
          <w:lang w:eastAsia="fr-CH"/>
        </w:rPr>
        <w:t xml:space="preserve">/луга, </w:t>
      </w:r>
      <w:r>
        <w:rPr>
          <w:rFonts w:eastAsia="Times New Roman" w:cs="Times New Roman"/>
          <w:lang w:eastAsia="fr-CH"/>
        </w:rPr>
        <w:t xml:space="preserve">участки земли с </w:t>
      </w:r>
      <w:r w:rsidRPr="00F16BC2">
        <w:rPr>
          <w:rFonts w:eastAsia="Times New Roman" w:cs="Times New Roman"/>
          <w:lang w:eastAsia="fr-CH"/>
        </w:rPr>
        <w:t>дики</w:t>
      </w:r>
      <w:r>
        <w:rPr>
          <w:rFonts w:eastAsia="Times New Roman" w:cs="Times New Roman"/>
          <w:lang w:eastAsia="fr-CH"/>
        </w:rPr>
        <w:t>ми</w:t>
      </w:r>
      <w:r w:rsidRPr="00F16BC2">
        <w:rPr>
          <w:rFonts w:eastAsia="Times New Roman" w:cs="Times New Roman"/>
          <w:lang w:eastAsia="fr-CH"/>
        </w:rPr>
        <w:t xml:space="preserve"> цвет</w:t>
      </w:r>
      <w:r>
        <w:rPr>
          <w:rFonts w:eastAsia="Times New Roman" w:cs="Times New Roman"/>
          <w:lang w:eastAsia="fr-CH"/>
        </w:rPr>
        <w:t>ами</w:t>
      </w:r>
      <w:r w:rsidRPr="00F16BC2">
        <w:rPr>
          <w:rFonts w:eastAsia="Times New Roman" w:cs="Times New Roman"/>
          <w:lang w:eastAsia="fr-CH"/>
        </w:rPr>
        <w:t>, каменны</w:t>
      </w:r>
      <w:r>
        <w:rPr>
          <w:rFonts w:eastAsia="Times New Roman" w:cs="Times New Roman"/>
          <w:lang w:eastAsia="fr-CH"/>
        </w:rPr>
        <w:t xml:space="preserve">е груды </w:t>
      </w:r>
      <w:r w:rsidRPr="00F16BC2">
        <w:rPr>
          <w:rFonts w:eastAsia="Times New Roman" w:cs="Times New Roman"/>
          <w:lang w:eastAsia="fr-CH"/>
        </w:rPr>
        <w:t>и</w:t>
      </w:r>
      <w:r>
        <w:rPr>
          <w:rFonts w:eastAsia="Times New Roman" w:cs="Times New Roman"/>
          <w:lang w:eastAsia="fr-CH"/>
        </w:rPr>
        <w:t>ли</w:t>
      </w:r>
      <w:r w:rsidRPr="00F16BC2">
        <w:rPr>
          <w:rFonts w:eastAsia="Times New Roman" w:cs="Times New Roman"/>
          <w:lang w:eastAsia="fr-CH"/>
        </w:rPr>
        <w:t xml:space="preserve"> </w:t>
      </w:r>
      <w:r>
        <w:rPr>
          <w:rFonts w:eastAsia="Times New Roman" w:cs="Times New Roman"/>
          <w:lang w:eastAsia="fr-CH"/>
        </w:rPr>
        <w:t xml:space="preserve">свал </w:t>
      </w:r>
      <w:r w:rsidRPr="00F16BC2">
        <w:rPr>
          <w:rFonts w:eastAsia="Times New Roman" w:cs="Times New Roman"/>
          <w:lang w:eastAsia="fr-CH"/>
        </w:rPr>
        <w:t>древ</w:t>
      </w:r>
      <w:r>
        <w:rPr>
          <w:rFonts w:eastAsia="Times New Roman" w:cs="Times New Roman"/>
          <w:lang w:eastAsia="fr-CH"/>
        </w:rPr>
        <w:t>есины</w:t>
      </w:r>
      <w:r w:rsidRPr="00F16BC2">
        <w:rPr>
          <w:rFonts w:eastAsia="Times New Roman" w:cs="Times New Roman"/>
          <w:lang w:eastAsia="fr-CH"/>
        </w:rPr>
        <w:t>, деревь</w:t>
      </w:r>
      <w:r>
        <w:rPr>
          <w:rFonts w:eastAsia="Times New Roman" w:cs="Times New Roman"/>
          <w:lang w:eastAsia="fr-CH"/>
        </w:rPr>
        <w:t>я</w:t>
      </w:r>
      <w:r w:rsidRPr="00F16BC2">
        <w:rPr>
          <w:rFonts w:eastAsia="Times New Roman" w:cs="Times New Roman"/>
          <w:lang w:eastAsia="fr-CH"/>
        </w:rPr>
        <w:t xml:space="preserve"> или живы</w:t>
      </w:r>
      <w:r>
        <w:rPr>
          <w:rFonts w:eastAsia="Times New Roman" w:cs="Times New Roman"/>
          <w:lang w:eastAsia="fr-CH"/>
        </w:rPr>
        <w:t>е</w:t>
      </w:r>
      <w:r w:rsidRPr="00F16BC2">
        <w:rPr>
          <w:rFonts w:eastAsia="Times New Roman" w:cs="Times New Roman"/>
          <w:lang w:eastAsia="fr-CH"/>
        </w:rPr>
        <w:t xml:space="preserve"> изгород</w:t>
      </w:r>
      <w:r>
        <w:rPr>
          <w:rFonts w:eastAsia="Times New Roman" w:cs="Times New Roman"/>
          <w:lang w:eastAsia="fr-CH"/>
        </w:rPr>
        <w:t>и</w:t>
      </w:r>
      <w:r w:rsidRPr="00F16BC2">
        <w:rPr>
          <w:rFonts w:eastAsia="Times New Roman" w:cs="Times New Roman"/>
          <w:lang w:eastAsia="fr-CH"/>
        </w:rPr>
        <w:t>, природны</w:t>
      </w:r>
      <w:r>
        <w:rPr>
          <w:rFonts w:eastAsia="Times New Roman" w:cs="Times New Roman"/>
          <w:lang w:eastAsia="fr-CH"/>
        </w:rPr>
        <w:t>е</w:t>
      </w:r>
      <w:r w:rsidRPr="00F16BC2">
        <w:rPr>
          <w:rFonts w:eastAsia="Times New Roman" w:cs="Times New Roman"/>
          <w:lang w:eastAsia="fr-CH"/>
        </w:rPr>
        <w:t xml:space="preserve"> пруд</w:t>
      </w:r>
      <w:r>
        <w:rPr>
          <w:rFonts w:eastAsia="Times New Roman" w:cs="Times New Roman"/>
          <w:lang w:eastAsia="fr-CH"/>
        </w:rPr>
        <w:t>ы</w:t>
      </w:r>
      <w:r w:rsidRPr="00F16BC2">
        <w:rPr>
          <w:rFonts w:eastAsia="Times New Roman" w:cs="Times New Roman"/>
          <w:lang w:eastAsia="fr-CH"/>
        </w:rPr>
        <w:t xml:space="preserve"> или водно-болот</w:t>
      </w:r>
      <w:r>
        <w:rPr>
          <w:rFonts w:eastAsia="Times New Roman" w:cs="Times New Roman"/>
          <w:lang w:eastAsia="fr-CH"/>
        </w:rPr>
        <w:t>истые</w:t>
      </w:r>
      <w:r w:rsidRPr="00F16BC2">
        <w:rPr>
          <w:rFonts w:eastAsia="Times New Roman" w:cs="Times New Roman"/>
          <w:lang w:eastAsia="fr-CH"/>
        </w:rPr>
        <w:t xml:space="preserve"> угод</w:t>
      </w:r>
      <w:r>
        <w:rPr>
          <w:rFonts w:eastAsia="Times New Roman" w:cs="Times New Roman"/>
          <w:lang w:eastAsia="fr-CH"/>
        </w:rPr>
        <w:t>ья</w:t>
      </w:r>
      <w:r w:rsidRPr="00F16BC2">
        <w:rPr>
          <w:rFonts w:eastAsia="Times New Roman" w:cs="Times New Roman"/>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F16BC2">
        <w:rPr>
          <w:rFonts w:eastAsia="Times New Roman" w:cs="Times New Roman"/>
          <w:lang w:eastAsia="fr-CH"/>
        </w:rPr>
        <w:t>2. Ферм</w:t>
      </w:r>
      <w:r>
        <w:rPr>
          <w:rFonts w:eastAsia="Times New Roman" w:cs="Times New Roman"/>
          <w:lang w:eastAsia="fr-CH"/>
        </w:rPr>
        <w:t xml:space="preserve">ерское хозяйство </w:t>
      </w:r>
      <w:r w:rsidRPr="00F16BC2">
        <w:rPr>
          <w:rFonts w:eastAsia="Times New Roman" w:cs="Times New Roman"/>
          <w:lang w:eastAsia="fr-CH"/>
        </w:rPr>
        <w:t>производит сельскохозяйственную продукцию, которая органически сертифицирована, или ее продукция проходит процесс сертификации.</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F16BC2">
        <w:rPr>
          <w:rFonts w:eastAsia="Times New Roman" w:cs="Times New Roman"/>
          <w:lang w:eastAsia="fr-CH"/>
        </w:rPr>
        <w:t>3. Ферм</w:t>
      </w:r>
      <w:r>
        <w:rPr>
          <w:rFonts w:eastAsia="Times New Roman" w:cs="Times New Roman"/>
          <w:lang w:eastAsia="fr-CH"/>
        </w:rPr>
        <w:t>ерское хозяйство</w:t>
      </w:r>
      <w:r w:rsidRPr="00F16BC2">
        <w:rPr>
          <w:rFonts w:eastAsia="Times New Roman" w:cs="Times New Roman"/>
          <w:lang w:eastAsia="fr-CH"/>
        </w:rPr>
        <w:t xml:space="preserve"> не использует важные</w:t>
      </w:r>
      <w:r>
        <w:rPr>
          <w:rFonts w:eastAsia="Times New Roman" w:cs="Times New Roman"/>
          <w:lang w:eastAsia="fr-CH"/>
        </w:rPr>
        <w:t>,</w:t>
      </w:r>
      <w:r w:rsidRPr="00F16BC2">
        <w:rPr>
          <w:rFonts w:eastAsia="Times New Roman" w:cs="Times New Roman"/>
          <w:lang w:eastAsia="fr-CH"/>
        </w:rPr>
        <w:t xml:space="preserve"> </w:t>
      </w:r>
      <w:r>
        <w:rPr>
          <w:rFonts w:eastAsia="Times New Roman" w:cs="Times New Roman"/>
          <w:lang w:eastAsia="fr-CH"/>
        </w:rPr>
        <w:t xml:space="preserve">с точки зрения </w:t>
      </w:r>
      <w:r w:rsidRPr="00F16BC2">
        <w:rPr>
          <w:rFonts w:eastAsia="Times New Roman" w:cs="Times New Roman"/>
          <w:lang w:eastAsia="fr-CH"/>
        </w:rPr>
        <w:t>медицин</w:t>
      </w:r>
      <w:r>
        <w:rPr>
          <w:rFonts w:eastAsia="Times New Roman" w:cs="Times New Roman"/>
          <w:lang w:eastAsia="fr-CH"/>
        </w:rPr>
        <w:t>ы,</w:t>
      </w:r>
      <w:r w:rsidRPr="00F16BC2">
        <w:rPr>
          <w:rFonts w:eastAsia="Times New Roman" w:cs="Times New Roman"/>
          <w:lang w:eastAsia="fr-CH"/>
        </w:rPr>
        <w:t xml:space="preserve"> противомикробные препараты в качестве стимуляторов роста.</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F16BC2">
        <w:rPr>
          <w:rFonts w:eastAsia="Times New Roman" w:cs="Times New Roman"/>
          <w:lang w:eastAsia="fr-CH"/>
        </w:rPr>
        <w:t xml:space="preserve">4. По меньшей </w:t>
      </w:r>
      <w:proofErr w:type="gramStart"/>
      <w:r w:rsidRPr="00F16BC2">
        <w:rPr>
          <w:rFonts w:eastAsia="Times New Roman" w:cs="Times New Roman"/>
          <w:lang w:eastAsia="fr-CH"/>
        </w:rPr>
        <w:t>мере</w:t>
      </w:r>
      <w:proofErr w:type="gramEnd"/>
      <w:r w:rsidRPr="00F16BC2">
        <w:rPr>
          <w:rFonts w:eastAsia="Times New Roman" w:cs="Times New Roman"/>
          <w:lang w:eastAsia="fr-CH"/>
        </w:rPr>
        <w:t xml:space="preserve"> два из следующих факторов способствуют производству сельскохозяйственной продукции: </w:t>
      </w:r>
      <w:r w:rsidRPr="002C4EC1">
        <w:rPr>
          <w:rFonts w:eastAsia="Times New Roman" w:cs="Times New Roman"/>
          <w:lang w:eastAsia="fr-CH"/>
        </w:rPr>
        <w:t>(</w:t>
      </w:r>
      <w:r>
        <w:rPr>
          <w:rFonts w:eastAsia="Times New Roman" w:cs="Times New Roman"/>
          <w:lang w:val="fr-CH" w:eastAsia="fr-CH"/>
        </w:rPr>
        <w:t>i</w:t>
      </w:r>
      <w:r w:rsidRPr="002C4EC1">
        <w:rPr>
          <w:rFonts w:eastAsia="Times New Roman" w:cs="Times New Roman"/>
          <w:lang w:eastAsia="fr-CH"/>
        </w:rPr>
        <w:t>)</w:t>
      </w:r>
      <w:r w:rsidRPr="00F16BC2">
        <w:rPr>
          <w:rFonts w:eastAsia="Times New Roman" w:cs="Times New Roman"/>
          <w:lang w:eastAsia="fr-CH"/>
        </w:rPr>
        <w:t xml:space="preserve"> культуры</w:t>
      </w:r>
      <w:r>
        <w:rPr>
          <w:rFonts w:eastAsia="Times New Roman" w:cs="Times New Roman"/>
          <w:lang w:eastAsia="fr-CH"/>
        </w:rPr>
        <w:t xml:space="preserve"> короткого срока вегетации</w:t>
      </w:r>
      <w:r w:rsidRPr="00F16BC2">
        <w:rPr>
          <w:rFonts w:eastAsia="Times New Roman" w:cs="Times New Roman"/>
          <w:lang w:eastAsia="fr-CH"/>
        </w:rPr>
        <w:t xml:space="preserve">, </w:t>
      </w:r>
      <w:r w:rsidRPr="002C4EC1">
        <w:rPr>
          <w:rFonts w:eastAsia="Times New Roman" w:cs="Times New Roman"/>
          <w:lang w:eastAsia="fr-CH"/>
        </w:rPr>
        <w:t>(</w:t>
      </w:r>
      <w:r>
        <w:rPr>
          <w:rFonts w:eastAsia="Times New Roman" w:cs="Times New Roman"/>
          <w:lang w:val="fr-CH" w:eastAsia="fr-CH"/>
        </w:rPr>
        <w:t>ii</w:t>
      </w:r>
      <w:r w:rsidRPr="002C4EC1">
        <w:rPr>
          <w:rFonts w:eastAsia="Times New Roman" w:cs="Times New Roman"/>
          <w:lang w:eastAsia="fr-CH"/>
        </w:rPr>
        <w:t>)</w:t>
      </w:r>
      <w:r w:rsidRPr="00F16BC2">
        <w:rPr>
          <w:rFonts w:eastAsia="Times New Roman" w:cs="Times New Roman"/>
          <w:lang w:eastAsia="fr-CH"/>
        </w:rPr>
        <w:t xml:space="preserve"> пастбища, </w:t>
      </w:r>
      <w:r w:rsidRPr="002C4EC1">
        <w:rPr>
          <w:rFonts w:eastAsia="Times New Roman" w:cs="Times New Roman"/>
          <w:lang w:eastAsia="fr-CH"/>
        </w:rPr>
        <w:t>(</w:t>
      </w:r>
      <w:r>
        <w:rPr>
          <w:rFonts w:eastAsia="Times New Roman" w:cs="Times New Roman"/>
          <w:lang w:val="fr-CH" w:eastAsia="fr-CH"/>
        </w:rPr>
        <w:t>iii</w:t>
      </w:r>
      <w:r w:rsidRPr="002C4EC1">
        <w:rPr>
          <w:rFonts w:eastAsia="Times New Roman" w:cs="Times New Roman"/>
          <w:lang w:eastAsia="fr-CH"/>
        </w:rPr>
        <w:t xml:space="preserve">) </w:t>
      </w:r>
      <w:r w:rsidRPr="00F16BC2">
        <w:rPr>
          <w:rFonts w:eastAsia="Times New Roman" w:cs="Times New Roman"/>
          <w:lang w:eastAsia="fr-CH"/>
        </w:rPr>
        <w:t xml:space="preserve">постоянные культуры, </w:t>
      </w:r>
      <w:r w:rsidRPr="002C4EC1">
        <w:rPr>
          <w:rFonts w:eastAsia="Times New Roman" w:cs="Times New Roman"/>
          <w:lang w:eastAsia="fr-CH"/>
        </w:rPr>
        <w:t>(</w:t>
      </w:r>
      <w:r>
        <w:rPr>
          <w:rFonts w:eastAsia="Times New Roman" w:cs="Times New Roman"/>
          <w:lang w:val="fr-CH" w:eastAsia="fr-CH"/>
        </w:rPr>
        <w:t>iv</w:t>
      </w:r>
      <w:r w:rsidRPr="002C4EC1">
        <w:rPr>
          <w:rFonts w:eastAsia="Times New Roman" w:cs="Times New Roman"/>
          <w:lang w:eastAsia="fr-CH"/>
        </w:rPr>
        <w:t>)</w:t>
      </w:r>
      <w:r w:rsidRPr="00F16BC2">
        <w:rPr>
          <w:rFonts w:eastAsia="Times New Roman" w:cs="Times New Roman"/>
          <w:lang w:eastAsia="fr-CH"/>
        </w:rPr>
        <w:t xml:space="preserve"> деревья на </w:t>
      </w:r>
      <w:r>
        <w:rPr>
          <w:rFonts w:eastAsia="Times New Roman" w:cs="Times New Roman"/>
          <w:lang w:eastAsia="fr-CH"/>
        </w:rPr>
        <w:t xml:space="preserve">территории </w:t>
      </w:r>
      <w:r w:rsidRPr="00F16BC2">
        <w:rPr>
          <w:rFonts w:eastAsia="Times New Roman" w:cs="Times New Roman"/>
          <w:lang w:eastAsia="fr-CH"/>
        </w:rPr>
        <w:t>ферме</w:t>
      </w:r>
      <w:r>
        <w:rPr>
          <w:rFonts w:eastAsia="Times New Roman" w:cs="Times New Roman"/>
          <w:lang w:eastAsia="fr-CH"/>
        </w:rPr>
        <w:t>рского хозяйства</w:t>
      </w:r>
      <w:r w:rsidRPr="00F16BC2">
        <w:rPr>
          <w:rFonts w:eastAsia="Times New Roman" w:cs="Times New Roman"/>
          <w:lang w:eastAsia="fr-CH"/>
        </w:rPr>
        <w:t xml:space="preserve">, </w:t>
      </w:r>
      <w:r w:rsidRPr="002C4EC1">
        <w:rPr>
          <w:rFonts w:eastAsia="Times New Roman" w:cs="Times New Roman"/>
          <w:lang w:eastAsia="fr-CH"/>
        </w:rPr>
        <w:t>(</w:t>
      </w:r>
      <w:r>
        <w:rPr>
          <w:rFonts w:eastAsia="Times New Roman" w:cs="Times New Roman"/>
          <w:lang w:val="fr-CH" w:eastAsia="fr-CH"/>
        </w:rPr>
        <w:t>v</w:t>
      </w:r>
      <w:r w:rsidRPr="002C4EC1">
        <w:rPr>
          <w:rFonts w:eastAsia="Times New Roman" w:cs="Times New Roman"/>
          <w:lang w:eastAsia="fr-CH"/>
        </w:rPr>
        <w:t>)</w:t>
      </w:r>
      <w:r w:rsidRPr="00F16BC2">
        <w:rPr>
          <w:rFonts w:eastAsia="Times New Roman" w:cs="Times New Roman"/>
          <w:lang w:eastAsia="fr-CH"/>
        </w:rPr>
        <w:t xml:space="preserve"> продукты животноводства</w:t>
      </w:r>
      <w:r>
        <w:rPr>
          <w:rFonts w:eastAsia="Times New Roman" w:cs="Times New Roman"/>
          <w:lang w:eastAsia="fr-CH"/>
        </w:rPr>
        <w:t>,</w:t>
      </w:r>
      <w:r w:rsidRPr="00F16BC2">
        <w:rPr>
          <w:rFonts w:eastAsia="Times New Roman" w:cs="Times New Roman"/>
          <w:lang w:eastAsia="fr-CH"/>
        </w:rPr>
        <w:t xml:space="preserve"> и </w:t>
      </w:r>
      <w:r w:rsidRPr="002C4EC1">
        <w:rPr>
          <w:rFonts w:eastAsia="Times New Roman" w:cs="Times New Roman"/>
          <w:lang w:eastAsia="fr-CH"/>
        </w:rPr>
        <w:t>(</w:t>
      </w:r>
      <w:r>
        <w:rPr>
          <w:rFonts w:eastAsia="Times New Roman" w:cs="Times New Roman"/>
          <w:lang w:val="fr-CH" w:eastAsia="fr-CH"/>
        </w:rPr>
        <w:t>vi</w:t>
      </w:r>
      <w:r w:rsidRPr="002C4EC1">
        <w:rPr>
          <w:rFonts w:eastAsia="Times New Roman" w:cs="Times New Roman"/>
          <w:lang w:eastAsia="fr-CH"/>
        </w:rPr>
        <w:t>)</w:t>
      </w:r>
      <w:r w:rsidRPr="00F16BC2">
        <w:rPr>
          <w:rFonts w:eastAsia="Times New Roman" w:cs="Times New Roman"/>
          <w:lang w:eastAsia="fr-CH"/>
        </w:rPr>
        <w:t xml:space="preserve"> </w:t>
      </w:r>
      <w:proofErr w:type="spellStart"/>
      <w:r w:rsidRPr="00F16BC2">
        <w:rPr>
          <w:rFonts w:eastAsia="Times New Roman" w:cs="Times New Roman"/>
          <w:lang w:eastAsia="fr-CH"/>
        </w:rPr>
        <w:t>аквакультура</w:t>
      </w:r>
      <w:proofErr w:type="spellEnd"/>
      <w:r w:rsidRPr="00F16BC2">
        <w:rPr>
          <w:rFonts w:eastAsia="Times New Roman" w:cs="Times New Roman"/>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F16BC2">
        <w:rPr>
          <w:rFonts w:eastAsia="Times New Roman" w:cs="Times New Roman"/>
          <w:lang w:eastAsia="fr-CH"/>
        </w:rPr>
        <w:t>5. В течение 3 лет практикуется севооборот или севооборот/</w:t>
      </w:r>
      <w:r w:rsidRPr="00764B2D">
        <w:rPr>
          <w:rFonts w:eastAsia="Times New Roman" w:cs="Times New Roman"/>
          <w:lang w:eastAsia="fr-CH"/>
        </w:rPr>
        <w:t>пастбище,</w:t>
      </w:r>
      <w:r w:rsidRPr="00764B2D">
        <w:rPr>
          <w:rFonts w:cs="Times New Roman"/>
        </w:rPr>
        <w:t xml:space="preserve"> как минимум</w:t>
      </w:r>
      <w:r w:rsidRPr="00764B2D">
        <w:rPr>
          <w:rFonts w:eastAsia="Times New Roman" w:cs="Times New Roman"/>
          <w:lang w:eastAsia="fr-CH"/>
        </w:rPr>
        <w:t>, на 80% обрабатываемой площади ферм</w:t>
      </w:r>
      <w:r>
        <w:rPr>
          <w:rFonts w:eastAsia="Times New Roman" w:cs="Times New Roman"/>
          <w:lang w:eastAsia="fr-CH"/>
        </w:rPr>
        <w:t xml:space="preserve">ерского </w:t>
      </w:r>
      <w:proofErr w:type="spellStart"/>
      <w:r>
        <w:rPr>
          <w:rFonts w:eastAsia="Times New Roman" w:cs="Times New Roman"/>
          <w:lang w:eastAsia="fr-CH"/>
        </w:rPr>
        <w:t>хозяйствае</w:t>
      </w:r>
      <w:proofErr w:type="spellEnd"/>
      <w:r>
        <w:rPr>
          <w:rFonts w:eastAsia="Times New Roman" w:cs="Times New Roman"/>
          <w:lang w:eastAsia="fr-CH"/>
        </w:rPr>
        <w:t xml:space="preserve"> - не менее</w:t>
      </w:r>
      <w:r w:rsidRPr="00F16BC2">
        <w:rPr>
          <w:rFonts w:eastAsia="Times New Roman" w:cs="Times New Roman"/>
          <w:lang w:eastAsia="fr-CH"/>
        </w:rPr>
        <w:t xml:space="preserve"> </w:t>
      </w:r>
      <w:r>
        <w:rPr>
          <w:rFonts w:eastAsia="Times New Roman" w:cs="Times New Roman"/>
          <w:lang w:eastAsia="fr-CH"/>
        </w:rPr>
        <w:t xml:space="preserve">двух </w:t>
      </w:r>
      <w:proofErr w:type="spellStart"/>
      <w:r>
        <w:rPr>
          <w:rFonts w:eastAsia="Times New Roman" w:cs="Times New Roman"/>
          <w:lang w:eastAsia="fr-CH"/>
        </w:rPr>
        <w:t>сельхозкультур</w:t>
      </w:r>
      <w:proofErr w:type="spellEnd"/>
      <w:r w:rsidRPr="00F16BC2">
        <w:rPr>
          <w:rFonts w:eastAsia="Times New Roman" w:cs="Times New Roman"/>
          <w:lang w:eastAsia="fr-CH"/>
        </w:rPr>
        <w:t xml:space="preserve"> или </w:t>
      </w:r>
      <w:proofErr w:type="spellStart"/>
      <w:r>
        <w:rPr>
          <w:rFonts w:eastAsia="Times New Roman" w:cs="Times New Roman"/>
          <w:lang w:eastAsia="fr-CH"/>
        </w:rPr>
        <w:t>сельхоз</w:t>
      </w:r>
      <w:r w:rsidRPr="00F16BC2">
        <w:rPr>
          <w:rFonts w:eastAsia="Times New Roman" w:cs="Times New Roman"/>
          <w:lang w:eastAsia="fr-CH"/>
        </w:rPr>
        <w:t>культуры</w:t>
      </w:r>
      <w:proofErr w:type="spellEnd"/>
      <w:r w:rsidRPr="00F16BC2">
        <w:rPr>
          <w:rFonts w:eastAsia="Times New Roman" w:cs="Times New Roman"/>
          <w:lang w:eastAsia="fr-CH"/>
        </w:rPr>
        <w:t xml:space="preserve"> и пастбища (исключая </w:t>
      </w:r>
      <w:r>
        <w:rPr>
          <w:rFonts w:eastAsia="Times New Roman" w:cs="Times New Roman"/>
          <w:lang w:eastAsia="fr-CH"/>
        </w:rPr>
        <w:t>многолетние</w:t>
      </w:r>
      <w:r w:rsidRPr="00F16BC2">
        <w:rPr>
          <w:rFonts w:eastAsia="Times New Roman" w:cs="Times New Roman"/>
          <w:lang w:eastAsia="fr-CH"/>
        </w:rPr>
        <w:t xml:space="preserve"> культуры и постоянные пастбища). В случае севооборота </w:t>
      </w:r>
      <w:r>
        <w:rPr>
          <w:rFonts w:eastAsia="Times New Roman" w:cs="Times New Roman"/>
          <w:lang w:eastAsia="fr-CH"/>
        </w:rPr>
        <w:t>двух</w:t>
      </w:r>
      <w:r w:rsidRPr="00F16BC2">
        <w:rPr>
          <w:rFonts w:eastAsia="Times New Roman" w:cs="Times New Roman"/>
          <w:lang w:eastAsia="fr-CH"/>
        </w:rPr>
        <w:t xml:space="preserve"> культур, </w:t>
      </w:r>
      <w:r>
        <w:rPr>
          <w:rFonts w:eastAsia="Times New Roman" w:cs="Times New Roman"/>
          <w:lang w:eastAsia="fr-CH"/>
        </w:rPr>
        <w:t>они</w:t>
      </w:r>
      <w:r w:rsidRPr="00F16BC2">
        <w:rPr>
          <w:rFonts w:eastAsia="Times New Roman" w:cs="Times New Roman"/>
          <w:lang w:eastAsia="fr-CH"/>
        </w:rPr>
        <w:t xml:space="preserve"> должны быть из разных </w:t>
      </w:r>
      <w:r>
        <w:rPr>
          <w:rFonts w:eastAsia="Times New Roman" w:cs="Times New Roman"/>
          <w:lang w:eastAsia="fr-CH"/>
        </w:rPr>
        <w:t>сортов</w:t>
      </w:r>
      <w:r w:rsidRPr="00F16BC2">
        <w:rPr>
          <w:rFonts w:eastAsia="Times New Roman" w:cs="Times New Roman"/>
          <w:lang w:eastAsia="fr-CH"/>
        </w:rPr>
        <w:t xml:space="preserve"> растений, например трава плюс бобовые или трава плюс клуб</w:t>
      </w:r>
      <w:r>
        <w:rPr>
          <w:rFonts w:eastAsia="Times New Roman" w:cs="Times New Roman"/>
          <w:lang w:eastAsia="fr-CH"/>
        </w:rPr>
        <w:t>невые</w:t>
      </w:r>
      <w:r w:rsidRPr="00F16BC2">
        <w:rPr>
          <w:rFonts w:eastAsia="Times New Roman" w:cs="Times New Roman"/>
          <w:lang w:eastAsia="fr-CH"/>
        </w:rPr>
        <w:t xml:space="preserve"> и т.д.</w:t>
      </w: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F16BC2">
        <w:rPr>
          <w:rFonts w:eastAsia="Times New Roman" w:cs="Times New Roman"/>
          <w:lang w:eastAsia="fr-CH"/>
        </w:rPr>
        <w:t xml:space="preserve">6. Животноводство включает </w:t>
      </w:r>
      <w:r>
        <w:rPr>
          <w:rFonts w:eastAsia="Times New Roman" w:cs="Times New Roman"/>
          <w:lang w:eastAsia="fr-CH"/>
        </w:rPr>
        <w:t>породы скота, адаптированные к местным условиям</w:t>
      </w:r>
      <w:r w:rsidRPr="00F16BC2">
        <w:rPr>
          <w:rFonts w:eastAsia="Times New Roman" w:cs="Times New Roman"/>
          <w:lang w:eastAsia="fr-CH"/>
        </w:rPr>
        <w:t>.</w:t>
      </w: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F16BC2">
        <w:rPr>
          <w:rFonts w:eastAsia="Times New Roman" w:cs="Times New Roman"/>
          <w:lang w:eastAsia="fr-CH"/>
        </w:rPr>
        <w:t> </w:t>
      </w: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2C4EC1">
        <w:rPr>
          <w:rFonts w:eastAsia="Times New Roman" w:cs="Times New Roman"/>
          <w:i/>
          <w:lang w:eastAsia="fr-CH"/>
        </w:rPr>
        <w:t>Статус устойчивого развития</w:t>
      </w:r>
      <w:r w:rsidRPr="00F16BC2">
        <w:rPr>
          <w:rFonts w:eastAsia="Times New Roman" w:cs="Times New Roman"/>
          <w:lang w:eastAsia="fr-CH"/>
        </w:rPr>
        <w:t>:</w:t>
      </w:r>
    </w:p>
    <w:p w:rsidR="00D31F63" w:rsidRPr="00F16BC2"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764B2D" w:rsidRDefault="00D31F63" w:rsidP="00D31F63">
      <w:pPr>
        <w:pStyle w:val="ab"/>
        <w:widowControl w:val="0"/>
        <w:numPr>
          <w:ilvl w:val="0"/>
          <w:numId w:val="34"/>
        </w:numPr>
        <w:tabs>
          <w:tab w:val="left" w:pos="426"/>
        </w:tabs>
        <w:autoSpaceDE w:val="0"/>
        <w:autoSpaceDN w:val="0"/>
        <w:adjustRightInd w:val="0"/>
        <w:spacing w:after="0" w:line="240" w:lineRule="auto"/>
        <w:rPr>
          <w:rFonts w:eastAsia="Times New Roman" w:cs="Times New Roman"/>
          <w:lang w:eastAsia="fr-CH"/>
        </w:rPr>
      </w:pPr>
      <w:r w:rsidRPr="00764B2D">
        <w:rPr>
          <w:rFonts w:eastAsia="Times New Roman" w:cs="Times New Roman"/>
          <w:color w:val="00B050"/>
          <w:lang w:eastAsia="fr-CH"/>
        </w:rPr>
        <w:lastRenderedPageBreak/>
        <w:t>Зеленый (</w:t>
      </w:r>
      <w:r>
        <w:rPr>
          <w:rFonts w:eastAsia="Times New Roman" w:cs="Times New Roman"/>
          <w:color w:val="00B050"/>
          <w:lang w:eastAsia="fr-CH"/>
        </w:rPr>
        <w:t>желаемый</w:t>
      </w:r>
      <w:r w:rsidRPr="00764B2D">
        <w:rPr>
          <w:rFonts w:eastAsia="Times New Roman" w:cs="Times New Roman"/>
          <w:color w:val="00B050"/>
          <w:lang w:eastAsia="fr-CH"/>
        </w:rPr>
        <w:t xml:space="preserve">): </w:t>
      </w:r>
      <w:r>
        <w:rPr>
          <w:rFonts w:eastAsia="Times New Roman" w:cs="Times New Roman"/>
          <w:color w:val="00B050"/>
          <w:lang w:eastAsia="fr-CH"/>
        </w:rPr>
        <w:t>фермерское хозяйство</w:t>
      </w:r>
      <w:r w:rsidRPr="00764B2D">
        <w:rPr>
          <w:rFonts w:eastAsia="Times New Roman" w:cs="Times New Roman"/>
          <w:color w:val="00B050"/>
          <w:lang w:eastAsia="fr-CH"/>
        </w:rPr>
        <w:t xml:space="preserve"> отвечает</w:t>
      </w:r>
      <w:r>
        <w:rPr>
          <w:rFonts w:eastAsia="Times New Roman" w:cs="Times New Roman"/>
          <w:color w:val="00B050"/>
          <w:lang w:eastAsia="fr-CH"/>
        </w:rPr>
        <w:t>,</w:t>
      </w:r>
      <w:r w:rsidRPr="00764B2D">
        <w:rPr>
          <w:rFonts w:eastAsia="Times New Roman" w:cs="Times New Roman"/>
          <w:color w:val="00B050"/>
          <w:lang w:eastAsia="fr-CH"/>
        </w:rPr>
        <w:t xml:space="preserve"> как минимум трем из указанных выше критериев.</w:t>
      </w:r>
    </w:p>
    <w:p w:rsidR="00D31F63" w:rsidRPr="00764B2D" w:rsidRDefault="00D31F63" w:rsidP="00D31F63">
      <w:pPr>
        <w:pStyle w:val="ab"/>
        <w:widowControl w:val="0"/>
        <w:numPr>
          <w:ilvl w:val="0"/>
          <w:numId w:val="34"/>
        </w:numPr>
        <w:tabs>
          <w:tab w:val="left" w:pos="426"/>
        </w:tabs>
        <w:autoSpaceDE w:val="0"/>
        <w:autoSpaceDN w:val="0"/>
        <w:adjustRightInd w:val="0"/>
        <w:spacing w:after="0" w:line="240" w:lineRule="auto"/>
        <w:rPr>
          <w:rFonts w:eastAsia="Times New Roman" w:cs="Times New Roman"/>
          <w:color w:val="DEA900"/>
          <w:lang w:eastAsia="fr-CH"/>
        </w:rPr>
      </w:pPr>
      <w:proofErr w:type="gramStart"/>
      <w:r w:rsidRPr="00764B2D">
        <w:rPr>
          <w:rFonts w:eastAsia="Times New Roman" w:cs="Times New Roman"/>
          <w:color w:val="DEA900"/>
          <w:lang w:eastAsia="fr-CH"/>
        </w:rPr>
        <w:t>Желтый</w:t>
      </w:r>
      <w:proofErr w:type="gramEnd"/>
      <w:r w:rsidRPr="00764B2D">
        <w:rPr>
          <w:rFonts w:eastAsia="Times New Roman" w:cs="Times New Roman"/>
          <w:color w:val="DEA900"/>
          <w:lang w:eastAsia="fr-CH"/>
        </w:rPr>
        <w:t xml:space="preserve"> (приемлемо): фермерское хозяйство отвечает двум из вышеуказанных критериев.</w:t>
      </w:r>
    </w:p>
    <w:p w:rsidR="00D31F63" w:rsidRPr="00764B2D" w:rsidRDefault="00D31F63" w:rsidP="00D31F63">
      <w:pPr>
        <w:pStyle w:val="ab"/>
        <w:widowControl w:val="0"/>
        <w:numPr>
          <w:ilvl w:val="0"/>
          <w:numId w:val="34"/>
        </w:numPr>
        <w:tabs>
          <w:tab w:val="left" w:pos="426"/>
        </w:tabs>
        <w:autoSpaceDE w:val="0"/>
        <w:autoSpaceDN w:val="0"/>
        <w:adjustRightInd w:val="0"/>
        <w:spacing w:after="0" w:line="240" w:lineRule="auto"/>
        <w:rPr>
          <w:rFonts w:eastAsia="Times New Roman" w:cs="Times New Roman"/>
          <w:b/>
          <w:szCs w:val="24"/>
          <w:lang w:eastAsia="fr-CH"/>
        </w:rPr>
      </w:pPr>
      <w:r w:rsidRPr="00764B2D">
        <w:rPr>
          <w:rFonts w:eastAsia="Times New Roman" w:cs="Times New Roman"/>
          <w:color w:val="FF0000"/>
          <w:lang w:eastAsia="fr-CH"/>
        </w:rPr>
        <w:t>Красный (неустойчивый): фермерское хозяйство не соответствует ни одному из вышеуказанных критериев.</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b/>
          <w:szCs w:val="24"/>
          <w:lang w:eastAsia="fr-CH"/>
        </w:rPr>
      </w:pPr>
    </w:p>
    <w:p w:rsidR="00D31F63" w:rsidRPr="001001BE" w:rsidRDefault="00D31F63" w:rsidP="00D31F63">
      <w:pPr>
        <w:widowControl w:val="0"/>
        <w:tabs>
          <w:tab w:val="left" w:pos="426"/>
        </w:tabs>
        <w:autoSpaceDE w:val="0"/>
        <w:autoSpaceDN w:val="0"/>
        <w:adjustRightInd w:val="0"/>
        <w:spacing w:after="0" w:line="240" w:lineRule="auto"/>
        <w:rPr>
          <w:rFonts w:eastAsia="Times New Roman" w:cs="Times New Roman"/>
          <w:b/>
          <w:lang w:eastAsia="fr-CH"/>
        </w:rPr>
      </w:pPr>
      <w:r>
        <w:rPr>
          <w:rFonts w:eastAsia="Times New Roman" w:cs="Times New Roman"/>
          <w:b/>
          <w:lang w:eastAsia="fr-CH"/>
        </w:rPr>
        <w:t>Б</w:t>
      </w:r>
      <w:r w:rsidRPr="001001BE">
        <w:rPr>
          <w:rFonts w:eastAsia="Times New Roman" w:cs="Times New Roman"/>
          <w:b/>
          <w:lang w:eastAsia="fr-CH"/>
        </w:rPr>
        <w:t xml:space="preserve">. </w:t>
      </w:r>
      <w:r w:rsidRPr="00F16BC2">
        <w:rPr>
          <w:rFonts w:eastAsia="Times New Roman" w:cs="Times New Roman"/>
          <w:b/>
          <w:i/>
          <w:lang w:eastAsia="fr-CH"/>
        </w:rPr>
        <w:t>Критерии для стран</w:t>
      </w:r>
      <w:r>
        <w:rPr>
          <w:rFonts w:eastAsia="Times New Roman" w:cs="Times New Roman"/>
          <w:b/>
          <w:i/>
          <w:lang w:eastAsia="fr-CH"/>
        </w:rPr>
        <w:t>, не</w:t>
      </w:r>
      <w:r w:rsidRPr="001001BE">
        <w:rPr>
          <w:rFonts w:eastAsia="Times New Roman" w:cs="Times New Roman"/>
          <w:b/>
          <w:i/>
          <w:lang w:eastAsia="fr-CH"/>
        </w:rPr>
        <w:t xml:space="preserve"> </w:t>
      </w:r>
      <w:r>
        <w:rPr>
          <w:rFonts w:eastAsia="Times New Roman" w:cs="Times New Roman"/>
          <w:b/>
          <w:i/>
          <w:lang w:eastAsia="fr-CH"/>
        </w:rPr>
        <w:t xml:space="preserve">имеющих системы/шкалы норм </w:t>
      </w:r>
      <w:r w:rsidRPr="00F16BC2">
        <w:rPr>
          <w:rFonts w:eastAsia="Times New Roman" w:cs="Times New Roman"/>
          <w:b/>
          <w:i/>
          <w:lang w:eastAsia="fr-CH"/>
        </w:rPr>
        <w:t>органическ</w:t>
      </w:r>
      <w:r>
        <w:rPr>
          <w:rFonts w:eastAsia="Times New Roman" w:cs="Times New Roman"/>
          <w:b/>
          <w:i/>
          <w:lang w:eastAsia="fr-CH"/>
        </w:rPr>
        <w:t>ой</w:t>
      </w:r>
      <w:r w:rsidRPr="00F16BC2">
        <w:rPr>
          <w:rFonts w:eastAsia="Times New Roman" w:cs="Times New Roman"/>
          <w:b/>
          <w:i/>
          <w:lang w:eastAsia="fr-CH"/>
        </w:rPr>
        <w:t xml:space="preserve"> сертификации</w:t>
      </w:r>
      <w:r w:rsidRPr="001001BE">
        <w:rPr>
          <w:rFonts w:eastAsia="Times New Roman" w:cs="Times New Roman"/>
          <w:b/>
          <w:lang w:eastAsia="fr-CH"/>
        </w:rPr>
        <w:t xml:space="preserve"> </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1001BE">
        <w:rPr>
          <w:rFonts w:eastAsia="Times New Roman" w:cs="Times New Roman"/>
          <w:lang w:eastAsia="fr-CH"/>
        </w:rPr>
        <w:t xml:space="preserve">1. Фермерское хозяйство оставляет не менее 10% площади земли сельскохозяйственного назначения для </w:t>
      </w:r>
      <w:r w:rsidRPr="006F02A8">
        <w:rPr>
          <w:rFonts w:eastAsia="Times New Roman" w:cs="Times New Roman"/>
          <w:lang w:eastAsia="fr-CH"/>
        </w:rPr>
        <w:t>нетронутой флоры или разнообразной растительности (не культивированной)</w:t>
      </w:r>
      <w:r w:rsidRPr="001001BE">
        <w:rPr>
          <w:rFonts w:eastAsia="Times New Roman" w:cs="Times New Roman"/>
          <w:lang w:eastAsia="fr-CH"/>
        </w:rPr>
        <w:t>. В это могут входить естественные пастбища/луга, участки земли с дикими цветами, каменные груды и</w:t>
      </w:r>
      <w:r>
        <w:rPr>
          <w:rFonts w:eastAsia="Times New Roman" w:cs="Times New Roman"/>
          <w:lang w:eastAsia="fr-CH"/>
        </w:rPr>
        <w:t>ли</w:t>
      </w:r>
      <w:r w:rsidRPr="001001BE">
        <w:rPr>
          <w:rFonts w:eastAsia="Times New Roman" w:cs="Times New Roman"/>
          <w:lang w:eastAsia="fr-CH"/>
        </w:rPr>
        <w:t xml:space="preserve"> свал древесины, деревья или живые изгороди, природные пруды или водно-болот</w:t>
      </w:r>
      <w:r>
        <w:rPr>
          <w:rFonts w:eastAsia="Times New Roman" w:cs="Times New Roman"/>
          <w:lang w:eastAsia="fr-CH"/>
        </w:rPr>
        <w:t>истые</w:t>
      </w:r>
      <w:r w:rsidRPr="001001BE">
        <w:rPr>
          <w:rFonts w:eastAsia="Times New Roman" w:cs="Times New Roman"/>
          <w:lang w:eastAsia="fr-CH"/>
        </w:rPr>
        <w:t xml:space="preserve"> угодья.</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1001BE">
        <w:rPr>
          <w:rFonts w:eastAsia="Times New Roman" w:cs="Times New Roman"/>
          <w:lang w:eastAsia="fr-CH"/>
        </w:rPr>
        <w:t>2. Фермерское хозяйство не использует важные</w:t>
      </w:r>
      <w:r>
        <w:rPr>
          <w:rFonts w:eastAsia="Times New Roman" w:cs="Times New Roman"/>
          <w:lang w:eastAsia="fr-CH"/>
        </w:rPr>
        <w:t>, с точки зрения</w:t>
      </w:r>
      <w:r w:rsidRPr="001001BE">
        <w:rPr>
          <w:rFonts w:eastAsia="Times New Roman" w:cs="Times New Roman"/>
          <w:lang w:eastAsia="fr-CH"/>
        </w:rPr>
        <w:t xml:space="preserve"> медицины</w:t>
      </w:r>
      <w:r>
        <w:rPr>
          <w:rFonts w:eastAsia="Times New Roman" w:cs="Times New Roman"/>
          <w:lang w:eastAsia="fr-CH"/>
        </w:rPr>
        <w:t>,</w:t>
      </w:r>
      <w:r w:rsidRPr="001001BE">
        <w:rPr>
          <w:rFonts w:eastAsia="Times New Roman" w:cs="Times New Roman"/>
          <w:lang w:eastAsia="fr-CH"/>
        </w:rPr>
        <w:t xml:space="preserve"> противомикробные препараты в качестве стимуляторов роста.</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1001BE">
        <w:rPr>
          <w:rFonts w:eastAsia="Times New Roman" w:cs="Times New Roman"/>
          <w:lang w:eastAsia="fr-CH"/>
        </w:rPr>
        <w:t xml:space="preserve">3. По меньшей </w:t>
      </w:r>
      <w:proofErr w:type="gramStart"/>
      <w:r w:rsidRPr="001001BE">
        <w:rPr>
          <w:rFonts w:eastAsia="Times New Roman" w:cs="Times New Roman"/>
          <w:lang w:eastAsia="fr-CH"/>
        </w:rPr>
        <w:t>мере</w:t>
      </w:r>
      <w:proofErr w:type="gramEnd"/>
      <w:r w:rsidRPr="001001BE">
        <w:rPr>
          <w:rFonts w:eastAsia="Times New Roman" w:cs="Times New Roman"/>
          <w:lang w:eastAsia="fr-CH"/>
        </w:rPr>
        <w:t xml:space="preserve"> два из следующих факторов способствуют производству сельскохозяйственной продукции: </w:t>
      </w:r>
      <w:r w:rsidRPr="002C4EC1">
        <w:rPr>
          <w:rFonts w:eastAsia="Times New Roman" w:cs="Times New Roman"/>
          <w:lang w:eastAsia="fr-CH"/>
        </w:rPr>
        <w:t>(</w:t>
      </w:r>
      <w:r>
        <w:rPr>
          <w:rFonts w:eastAsia="Times New Roman" w:cs="Times New Roman"/>
          <w:lang w:val="fr-CH" w:eastAsia="fr-CH"/>
        </w:rPr>
        <w:t>i</w:t>
      </w:r>
      <w:r w:rsidRPr="002C4EC1">
        <w:rPr>
          <w:rFonts w:eastAsia="Times New Roman" w:cs="Times New Roman"/>
          <w:lang w:eastAsia="fr-CH"/>
        </w:rPr>
        <w:t>)</w:t>
      </w:r>
      <w:r w:rsidRPr="00F16BC2">
        <w:rPr>
          <w:rFonts w:eastAsia="Times New Roman" w:cs="Times New Roman"/>
          <w:lang w:eastAsia="fr-CH"/>
        </w:rPr>
        <w:t xml:space="preserve"> культуры</w:t>
      </w:r>
      <w:r>
        <w:rPr>
          <w:rFonts w:eastAsia="Times New Roman" w:cs="Times New Roman"/>
          <w:lang w:eastAsia="fr-CH"/>
        </w:rPr>
        <w:t xml:space="preserve"> короткого срока вегетации</w:t>
      </w:r>
      <w:r w:rsidRPr="00F16BC2">
        <w:rPr>
          <w:rFonts w:eastAsia="Times New Roman" w:cs="Times New Roman"/>
          <w:lang w:eastAsia="fr-CH"/>
        </w:rPr>
        <w:t xml:space="preserve">, </w:t>
      </w:r>
      <w:r w:rsidRPr="002C4EC1">
        <w:rPr>
          <w:rFonts w:eastAsia="Times New Roman" w:cs="Times New Roman"/>
          <w:lang w:eastAsia="fr-CH"/>
        </w:rPr>
        <w:t>(</w:t>
      </w:r>
      <w:r>
        <w:rPr>
          <w:rFonts w:eastAsia="Times New Roman" w:cs="Times New Roman"/>
          <w:lang w:val="fr-CH" w:eastAsia="fr-CH"/>
        </w:rPr>
        <w:t>ii</w:t>
      </w:r>
      <w:r w:rsidRPr="002C4EC1">
        <w:rPr>
          <w:rFonts w:eastAsia="Times New Roman" w:cs="Times New Roman"/>
          <w:lang w:eastAsia="fr-CH"/>
        </w:rPr>
        <w:t>)</w:t>
      </w:r>
      <w:r w:rsidRPr="00F16BC2">
        <w:rPr>
          <w:rFonts w:eastAsia="Times New Roman" w:cs="Times New Roman"/>
          <w:lang w:eastAsia="fr-CH"/>
        </w:rPr>
        <w:t xml:space="preserve"> пастбища, </w:t>
      </w:r>
      <w:r w:rsidRPr="002C4EC1">
        <w:rPr>
          <w:rFonts w:eastAsia="Times New Roman" w:cs="Times New Roman"/>
          <w:lang w:eastAsia="fr-CH"/>
        </w:rPr>
        <w:t>(</w:t>
      </w:r>
      <w:r>
        <w:rPr>
          <w:rFonts w:eastAsia="Times New Roman" w:cs="Times New Roman"/>
          <w:lang w:val="fr-CH" w:eastAsia="fr-CH"/>
        </w:rPr>
        <w:t>iii</w:t>
      </w:r>
      <w:r w:rsidRPr="002C4EC1">
        <w:rPr>
          <w:rFonts w:eastAsia="Times New Roman" w:cs="Times New Roman"/>
          <w:lang w:eastAsia="fr-CH"/>
        </w:rPr>
        <w:t xml:space="preserve">) </w:t>
      </w:r>
      <w:r w:rsidRPr="00F16BC2">
        <w:rPr>
          <w:rFonts w:eastAsia="Times New Roman" w:cs="Times New Roman"/>
          <w:lang w:eastAsia="fr-CH"/>
        </w:rPr>
        <w:t xml:space="preserve">постоянные культуры, </w:t>
      </w:r>
      <w:r w:rsidRPr="002C4EC1">
        <w:rPr>
          <w:rFonts w:eastAsia="Times New Roman" w:cs="Times New Roman"/>
          <w:lang w:eastAsia="fr-CH"/>
        </w:rPr>
        <w:t>(</w:t>
      </w:r>
      <w:r>
        <w:rPr>
          <w:rFonts w:eastAsia="Times New Roman" w:cs="Times New Roman"/>
          <w:lang w:val="fr-CH" w:eastAsia="fr-CH"/>
        </w:rPr>
        <w:t>iv</w:t>
      </w:r>
      <w:r w:rsidRPr="002C4EC1">
        <w:rPr>
          <w:rFonts w:eastAsia="Times New Roman" w:cs="Times New Roman"/>
          <w:lang w:eastAsia="fr-CH"/>
        </w:rPr>
        <w:t>)</w:t>
      </w:r>
      <w:r w:rsidRPr="00F16BC2">
        <w:rPr>
          <w:rFonts w:eastAsia="Times New Roman" w:cs="Times New Roman"/>
          <w:lang w:eastAsia="fr-CH"/>
        </w:rPr>
        <w:t xml:space="preserve"> деревья на </w:t>
      </w:r>
      <w:r>
        <w:rPr>
          <w:rFonts w:eastAsia="Times New Roman" w:cs="Times New Roman"/>
          <w:lang w:eastAsia="fr-CH"/>
        </w:rPr>
        <w:t xml:space="preserve">территории </w:t>
      </w:r>
      <w:r w:rsidRPr="00F16BC2">
        <w:rPr>
          <w:rFonts w:eastAsia="Times New Roman" w:cs="Times New Roman"/>
          <w:lang w:eastAsia="fr-CH"/>
        </w:rPr>
        <w:t>ферме</w:t>
      </w:r>
      <w:r>
        <w:rPr>
          <w:rFonts w:eastAsia="Times New Roman" w:cs="Times New Roman"/>
          <w:lang w:eastAsia="fr-CH"/>
        </w:rPr>
        <w:t>рского хозяйства</w:t>
      </w:r>
      <w:r w:rsidRPr="00F16BC2">
        <w:rPr>
          <w:rFonts w:eastAsia="Times New Roman" w:cs="Times New Roman"/>
          <w:lang w:eastAsia="fr-CH"/>
        </w:rPr>
        <w:t xml:space="preserve">, </w:t>
      </w:r>
      <w:r w:rsidRPr="002C4EC1">
        <w:rPr>
          <w:rFonts w:eastAsia="Times New Roman" w:cs="Times New Roman"/>
          <w:lang w:eastAsia="fr-CH"/>
        </w:rPr>
        <w:t>(</w:t>
      </w:r>
      <w:r>
        <w:rPr>
          <w:rFonts w:eastAsia="Times New Roman" w:cs="Times New Roman"/>
          <w:lang w:val="fr-CH" w:eastAsia="fr-CH"/>
        </w:rPr>
        <w:t>v</w:t>
      </w:r>
      <w:r w:rsidRPr="002C4EC1">
        <w:rPr>
          <w:rFonts w:eastAsia="Times New Roman" w:cs="Times New Roman"/>
          <w:lang w:eastAsia="fr-CH"/>
        </w:rPr>
        <w:t>)</w:t>
      </w:r>
      <w:r w:rsidRPr="00F16BC2">
        <w:rPr>
          <w:rFonts w:eastAsia="Times New Roman" w:cs="Times New Roman"/>
          <w:lang w:eastAsia="fr-CH"/>
        </w:rPr>
        <w:t xml:space="preserve"> продукты животноводства</w:t>
      </w:r>
      <w:r>
        <w:rPr>
          <w:rFonts w:eastAsia="Times New Roman" w:cs="Times New Roman"/>
          <w:lang w:eastAsia="fr-CH"/>
        </w:rPr>
        <w:t>,</w:t>
      </w:r>
      <w:r w:rsidRPr="00F16BC2">
        <w:rPr>
          <w:rFonts w:eastAsia="Times New Roman" w:cs="Times New Roman"/>
          <w:lang w:eastAsia="fr-CH"/>
        </w:rPr>
        <w:t xml:space="preserve"> и </w:t>
      </w:r>
      <w:r w:rsidRPr="002C4EC1">
        <w:rPr>
          <w:rFonts w:eastAsia="Times New Roman" w:cs="Times New Roman"/>
          <w:lang w:eastAsia="fr-CH"/>
        </w:rPr>
        <w:t>(</w:t>
      </w:r>
      <w:r>
        <w:rPr>
          <w:rFonts w:eastAsia="Times New Roman" w:cs="Times New Roman"/>
          <w:lang w:val="fr-CH" w:eastAsia="fr-CH"/>
        </w:rPr>
        <w:t>vi</w:t>
      </w:r>
      <w:r w:rsidRPr="002C4EC1">
        <w:rPr>
          <w:rFonts w:eastAsia="Times New Roman" w:cs="Times New Roman"/>
          <w:lang w:eastAsia="fr-CH"/>
        </w:rPr>
        <w:t>)</w:t>
      </w:r>
      <w:r w:rsidRPr="00F16BC2">
        <w:rPr>
          <w:rFonts w:eastAsia="Times New Roman" w:cs="Times New Roman"/>
          <w:lang w:eastAsia="fr-CH"/>
        </w:rPr>
        <w:t xml:space="preserve"> </w:t>
      </w:r>
      <w:proofErr w:type="spellStart"/>
      <w:r w:rsidRPr="00F16BC2">
        <w:rPr>
          <w:rFonts w:eastAsia="Times New Roman" w:cs="Times New Roman"/>
          <w:lang w:eastAsia="fr-CH"/>
        </w:rPr>
        <w:t>аквакультура</w:t>
      </w:r>
      <w:proofErr w:type="spellEnd"/>
      <w:r w:rsidRPr="00F16BC2">
        <w:rPr>
          <w:rFonts w:eastAsia="Times New Roman" w:cs="Times New Roman"/>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1001BE">
        <w:rPr>
          <w:rFonts w:eastAsia="Times New Roman" w:cs="Times New Roman"/>
          <w:lang w:eastAsia="fr-CH"/>
        </w:rPr>
        <w:t>4. В течение 3 лет практикуется севооборот или севооборот/пастбище, как минимум, на 80% обрабатываемой площади фермерского хозяйства</w:t>
      </w:r>
      <w:r>
        <w:rPr>
          <w:rFonts w:eastAsia="Times New Roman" w:cs="Times New Roman"/>
          <w:lang w:eastAsia="fr-CH"/>
        </w:rPr>
        <w:t xml:space="preserve"> - </w:t>
      </w:r>
      <w:r w:rsidRPr="001001BE">
        <w:rPr>
          <w:rFonts w:eastAsia="Times New Roman" w:cs="Times New Roman"/>
          <w:lang w:eastAsia="fr-CH"/>
        </w:rPr>
        <w:t>не менее дв</w:t>
      </w:r>
      <w:r>
        <w:rPr>
          <w:rFonts w:eastAsia="Times New Roman" w:cs="Times New Roman"/>
          <w:lang w:eastAsia="fr-CH"/>
        </w:rPr>
        <w:t>ух</w:t>
      </w:r>
      <w:r w:rsidRPr="001001BE">
        <w:rPr>
          <w:rFonts w:eastAsia="Times New Roman" w:cs="Times New Roman"/>
          <w:lang w:eastAsia="fr-CH"/>
        </w:rPr>
        <w:t xml:space="preserve"> </w:t>
      </w:r>
      <w:proofErr w:type="spellStart"/>
      <w:r w:rsidRPr="001001BE">
        <w:rPr>
          <w:rFonts w:eastAsia="Times New Roman" w:cs="Times New Roman"/>
          <w:lang w:eastAsia="fr-CH"/>
        </w:rPr>
        <w:t>сельхозкультур</w:t>
      </w:r>
      <w:proofErr w:type="spellEnd"/>
      <w:r w:rsidRPr="001001BE">
        <w:rPr>
          <w:rFonts w:eastAsia="Times New Roman" w:cs="Times New Roman"/>
          <w:lang w:eastAsia="fr-CH"/>
        </w:rPr>
        <w:t xml:space="preserve"> или </w:t>
      </w:r>
      <w:proofErr w:type="spellStart"/>
      <w:r w:rsidRPr="001001BE">
        <w:rPr>
          <w:rFonts w:eastAsia="Times New Roman" w:cs="Times New Roman"/>
          <w:lang w:eastAsia="fr-CH"/>
        </w:rPr>
        <w:t>сельхозкультуры</w:t>
      </w:r>
      <w:proofErr w:type="spellEnd"/>
      <w:r w:rsidRPr="001001BE">
        <w:rPr>
          <w:rFonts w:eastAsia="Times New Roman" w:cs="Times New Roman"/>
          <w:lang w:eastAsia="fr-CH"/>
        </w:rPr>
        <w:t xml:space="preserve"> и пастбища (исключая </w:t>
      </w:r>
      <w:r>
        <w:rPr>
          <w:rFonts w:eastAsia="Times New Roman" w:cs="Times New Roman"/>
          <w:lang w:eastAsia="fr-CH"/>
        </w:rPr>
        <w:t>многолетние</w:t>
      </w:r>
      <w:r w:rsidRPr="001001BE">
        <w:rPr>
          <w:rFonts w:eastAsia="Times New Roman" w:cs="Times New Roman"/>
          <w:lang w:eastAsia="fr-CH"/>
        </w:rPr>
        <w:t xml:space="preserve"> культуры и постоянные пастбища). В случае севооборота двух культур, они должны быть из разных </w:t>
      </w:r>
      <w:r>
        <w:rPr>
          <w:rFonts w:eastAsia="Times New Roman" w:cs="Times New Roman"/>
          <w:lang w:eastAsia="fr-CH"/>
        </w:rPr>
        <w:t>сортов</w:t>
      </w:r>
      <w:r w:rsidRPr="001001BE">
        <w:rPr>
          <w:rFonts w:eastAsia="Times New Roman" w:cs="Times New Roman"/>
          <w:lang w:eastAsia="fr-CH"/>
        </w:rPr>
        <w:t xml:space="preserve"> растений, например трава плюс бобовые или трава плюс клубневые и т.д.</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1001BE">
        <w:rPr>
          <w:rFonts w:eastAsia="Times New Roman" w:cs="Times New Roman"/>
          <w:lang w:eastAsia="fr-CH"/>
        </w:rPr>
        <w:t>5. Животноводство включает породы скота, адаптированные к местным условиям.</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r w:rsidRPr="002C4EC1">
        <w:rPr>
          <w:rFonts w:eastAsia="Times New Roman" w:cs="Times New Roman"/>
          <w:i/>
          <w:lang w:eastAsia="fr-CH"/>
        </w:rPr>
        <w:t>Статус устойчивого развития</w:t>
      </w:r>
      <w:r>
        <w:rPr>
          <w:rFonts w:eastAsia="Times New Roman" w:cs="Times New Roman"/>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lang w:eastAsia="fr-CH"/>
        </w:rPr>
      </w:pPr>
    </w:p>
    <w:p w:rsidR="00D31F63" w:rsidRPr="00764B2D" w:rsidRDefault="00D31F63" w:rsidP="00D31F63">
      <w:pPr>
        <w:pStyle w:val="ab"/>
        <w:widowControl w:val="0"/>
        <w:numPr>
          <w:ilvl w:val="0"/>
          <w:numId w:val="34"/>
        </w:numPr>
        <w:tabs>
          <w:tab w:val="left" w:pos="426"/>
        </w:tabs>
        <w:autoSpaceDE w:val="0"/>
        <w:autoSpaceDN w:val="0"/>
        <w:adjustRightInd w:val="0"/>
        <w:spacing w:after="0" w:line="240" w:lineRule="auto"/>
        <w:rPr>
          <w:rFonts w:eastAsia="Times New Roman" w:cs="Times New Roman"/>
          <w:lang w:eastAsia="fr-CH"/>
        </w:rPr>
      </w:pPr>
      <w:r w:rsidRPr="00764B2D">
        <w:rPr>
          <w:rFonts w:eastAsia="Times New Roman" w:cs="Times New Roman"/>
          <w:color w:val="00B050"/>
          <w:lang w:eastAsia="fr-CH"/>
        </w:rPr>
        <w:t>Зеленый (</w:t>
      </w:r>
      <w:r>
        <w:rPr>
          <w:rFonts w:eastAsia="Times New Roman" w:cs="Times New Roman"/>
          <w:color w:val="00B050"/>
          <w:lang w:eastAsia="fr-CH"/>
        </w:rPr>
        <w:t>желаемый</w:t>
      </w:r>
      <w:r w:rsidRPr="00764B2D">
        <w:rPr>
          <w:rFonts w:eastAsia="Times New Roman" w:cs="Times New Roman"/>
          <w:color w:val="00B050"/>
          <w:lang w:eastAsia="fr-CH"/>
        </w:rPr>
        <w:t xml:space="preserve">): </w:t>
      </w:r>
      <w:r>
        <w:rPr>
          <w:rFonts w:eastAsia="Times New Roman" w:cs="Times New Roman"/>
          <w:color w:val="00B050"/>
          <w:lang w:eastAsia="fr-CH"/>
        </w:rPr>
        <w:t>фермерское хозяйство</w:t>
      </w:r>
      <w:r w:rsidRPr="00764B2D">
        <w:rPr>
          <w:rFonts w:eastAsia="Times New Roman" w:cs="Times New Roman"/>
          <w:color w:val="00B050"/>
          <w:lang w:eastAsia="fr-CH"/>
        </w:rPr>
        <w:t xml:space="preserve"> отвечает</w:t>
      </w:r>
      <w:r>
        <w:rPr>
          <w:rFonts w:eastAsia="Times New Roman" w:cs="Times New Roman"/>
          <w:color w:val="00B050"/>
          <w:lang w:eastAsia="fr-CH"/>
        </w:rPr>
        <w:t>,</w:t>
      </w:r>
      <w:r w:rsidRPr="00764B2D">
        <w:rPr>
          <w:rFonts w:eastAsia="Times New Roman" w:cs="Times New Roman"/>
          <w:color w:val="00B050"/>
          <w:lang w:eastAsia="fr-CH"/>
        </w:rPr>
        <w:t xml:space="preserve"> как минимум </w:t>
      </w:r>
      <w:r>
        <w:rPr>
          <w:rFonts w:eastAsia="Times New Roman" w:cs="Times New Roman"/>
          <w:color w:val="00B050"/>
          <w:lang w:eastAsia="fr-CH"/>
        </w:rPr>
        <w:t>двум</w:t>
      </w:r>
      <w:r w:rsidRPr="00764B2D">
        <w:rPr>
          <w:rFonts w:eastAsia="Times New Roman" w:cs="Times New Roman"/>
          <w:color w:val="00B050"/>
          <w:lang w:eastAsia="fr-CH"/>
        </w:rPr>
        <w:t xml:space="preserve"> из указанных выше критериев.</w:t>
      </w:r>
    </w:p>
    <w:p w:rsidR="00D31F63" w:rsidRPr="00764B2D" w:rsidRDefault="00D31F63" w:rsidP="00D31F63">
      <w:pPr>
        <w:pStyle w:val="ab"/>
        <w:widowControl w:val="0"/>
        <w:numPr>
          <w:ilvl w:val="0"/>
          <w:numId w:val="34"/>
        </w:numPr>
        <w:tabs>
          <w:tab w:val="left" w:pos="426"/>
        </w:tabs>
        <w:autoSpaceDE w:val="0"/>
        <w:autoSpaceDN w:val="0"/>
        <w:adjustRightInd w:val="0"/>
        <w:spacing w:after="0" w:line="240" w:lineRule="auto"/>
        <w:rPr>
          <w:rFonts w:eastAsia="Times New Roman" w:cs="Times New Roman"/>
          <w:color w:val="DEA900"/>
          <w:lang w:eastAsia="fr-CH"/>
        </w:rPr>
      </w:pPr>
      <w:proofErr w:type="gramStart"/>
      <w:r w:rsidRPr="00764B2D">
        <w:rPr>
          <w:rFonts w:eastAsia="Times New Roman" w:cs="Times New Roman"/>
          <w:color w:val="DEA900"/>
          <w:lang w:eastAsia="fr-CH"/>
        </w:rPr>
        <w:t>Желтый</w:t>
      </w:r>
      <w:proofErr w:type="gramEnd"/>
      <w:r w:rsidRPr="00764B2D">
        <w:rPr>
          <w:rFonts w:eastAsia="Times New Roman" w:cs="Times New Roman"/>
          <w:color w:val="DEA900"/>
          <w:lang w:eastAsia="fr-CH"/>
        </w:rPr>
        <w:t xml:space="preserve"> (приемлемо): фермерское хозяйство отвечает </w:t>
      </w:r>
      <w:r>
        <w:rPr>
          <w:rFonts w:eastAsia="Times New Roman" w:cs="Times New Roman"/>
          <w:color w:val="DEA900"/>
          <w:lang w:eastAsia="fr-CH"/>
        </w:rPr>
        <w:t>одному</w:t>
      </w:r>
      <w:r w:rsidRPr="00764B2D">
        <w:rPr>
          <w:rFonts w:eastAsia="Times New Roman" w:cs="Times New Roman"/>
          <w:color w:val="DEA900"/>
          <w:lang w:eastAsia="fr-CH"/>
        </w:rPr>
        <w:t xml:space="preserve"> из вышеуказанных критериев.</w:t>
      </w:r>
    </w:p>
    <w:p w:rsidR="00D31F63" w:rsidRPr="00764B2D" w:rsidRDefault="00D31F63" w:rsidP="00D31F63">
      <w:pPr>
        <w:pStyle w:val="ab"/>
        <w:widowControl w:val="0"/>
        <w:numPr>
          <w:ilvl w:val="0"/>
          <w:numId w:val="34"/>
        </w:numPr>
        <w:tabs>
          <w:tab w:val="left" w:pos="426"/>
        </w:tabs>
        <w:autoSpaceDE w:val="0"/>
        <w:autoSpaceDN w:val="0"/>
        <w:adjustRightInd w:val="0"/>
        <w:spacing w:after="0" w:line="240" w:lineRule="auto"/>
        <w:rPr>
          <w:rFonts w:eastAsia="Times New Roman" w:cs="Times New Roman"/>
          <w:b/>
          <w:szCs w:val="24"/>
          <w:lang w:eastAsia="fr-CH"/>
        </w:rPr>
      </w:pPr>
      <w:r w:rsidRPr="00764B2D">
        <w:rPr>
          <w:rFonts w:eastAsia="Times New Roman" w:cs="Times New Roman"/>
          <w:color w:val="FF0000"/>
          <w:lang w:eastAsia="fr-CH"/>
        </w:rPr>
        <w:t>Красный (неустойчивый): фермерское хозяйство не соответствует ни одному из вышеуказанных критериев.</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i/>
          <w:szCs w:val="24"/>
          <w:lang w:eastAsia="fr-CH"/>
        </w:rPr>
      </w:pPr>
      <w:r w:rsidRPr="002E3B92">
        <w:rPr>
          <w:rFonts w:eastAsia="Times New Roman" w:cs="Times New Roman"/>
          <w:i/>
          <w:szCs w:val="24"/>
          <w:lang w:eastAsia="fr-CH"/>
        </w:rPr>
        <w:t>Описание данных</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Pr>
          <w:rFonts w:eastAsia="Times New Roman" w:cs="Times New Roman"/>
          <w:i/>
          <w:szCs w:val="24"/>
          <w:lang w:eastAsia="fr-CH"/>
        </w:rPr>
        <w:t>Учетный период</w:t>
      </w:r>
      <w:r w:rsidRPr="002E3B92">
        <w:rPr>
          <w:rFonts w:eastAsia="Times New Roman" w:cs="Times New Roman"/>
          <w:szCs w:val="24"/>
          <w:lang w:eastAsia="fr-CH"/>
        </w:rPr>
        <w:t>: последний календарный год</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pStyle w:val="ab"/>
        <w:widowControl w:val="0"/>
        <w:numPr>
          <w:ilvl w:val="1"/>
          <w:numId w:val="26"/>
        </w:numPr>
        <w:tabs>
          <w:tab w:val="left" w:pos="426"/>
        </w:tabs>
        <w:autoSpaceDE w:val="0"/>
        <w:autoSpaceDN w:val="0"/>
        <w:adjustRightInd w:val="0"/>
        <w:spacing w:after="0" w:line="240" w:lineRule="auto"/>
        <w:rPr>
          <w:rFonts w:eastAsia="Times New Roman" w:cs="Times New Roman"/>
          <w:szCs w:val="24"/>
          <w:lang w:eastAsia="fr-CH"/>
        </w:rPr>
      </w:pPr>
      <w:r w:rsidRPr="002E3B92">
        <w:rPr>
          <w:rFonts w:eastAsia="Times New Roman" w:cs="Times New Roman"/>
          <w:szCs w:val="24"/>
          <w:lang w:eastAsia="fr-CH"/>
        </w:rPr>
        <w:t xml:space="preserve">Доля земельной площади, покрытой нетронутой флоры или разнообразной растительности (не культивированной), в том числе естественные пастбища или луга с участками полевых цветов; каменные груды или свал древесины, </w:t>
      </w:r>
      <w:r>
        <w:rPr>
          <w:rFonts w:eastAsia="Times New Roman" w:cs="Times New Roman"/>
          <w:szCs w:val="24"/>
          <w:lang w:eastAsia="fr-CH"/>
        </w:rPr>
        <w:t xml:space="preserve">деревья и </w:t>
      </w:r>
      <w:r w:rsidRPr="007730C8">
        <w:rPr>
          <w:rFonts w:eastAsia="Times New Roman" w:cs="Times New Roman"/>
          <w:szCs w:val="24"/>
          <w:lang w:eastAsia="fr-CH"/>
        </w:rPr>
        <w:t>полезащитные полосы насаждений</w:t>
      </w:r>
      <w:r w:rsidRPr="002E3B92">
        <w:rPr>
          <w:rFonts w:eastAsia="Times New Roman" w:cs="Times New Roman"/>
          <w:szCs w:val="24"/>
          <w:lang w:eastAsia="fr-CH"/>
        </w:rPr>
        <w:t>, природные пруды или водно-болотистые угодья</w:t>
      </w:r>
      <w:proofErr w:type="gramStart"/>
      <w:r w:rsidRPr="002E3B92">
        <w:rPr>
          <w:rFonts w:eastAsia="Times New Roman" w:cs="Times New Roman"/>
          <w:szCs w:val="24"/>
          <w:lang w:eastAsia="fr-CH"/>
        </w:rPr>
        <w:t xml:space="preserve"> ___ (%)</w:t>
      </w:r>
      <w:proofErr w:type="gramEnd"/>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pStyle w:val="ab"/>
        <w:widowControl w:val="0"/>
        <w:numPr>
          <w:ilvl w:val="1"/>
          <w:numId w:val="26"/>
        </w:numPr>
        <w:tabs>
          <w:tab w:val="left" w:pos="426"/>
        </w:tabs>
        <w:autoSpaceDE w:val="0"/>
        <w:autoSpaceDN w:val="0"/>
        <w:adjustRightInd w:val="0"/>
        <w:spacing w:after="0" w:line="240" w:lineRule="auto"/>
        <w:rPr>
          <w:rFonts w:eastAsia="Times New Roman" w:cs="Times New Roman"/>
          <w:szCs w:val="24"/>
          <w:lang w:eastAsia="fr-CH"/>
        </w:rPr>
      </w:pPr>
      <w:r w:rsidRPr="002E3B92">
        <w:rPr>
          <w:rFonts w:eastAsia="Times New Roman" w:cs="Times New Roman"/>
          <w:szCs w:val="24"/>
          <w:lang w:eastAsia="fr-CH"/>
        </w:rPr>
        <w:t xml:space="preserve"> Продукция сельскохозяйственного производства (сельскохозяйственные культуры и/или домашний скот) имеют органическую сертификацию (</w:t>
      </w:r>
      <w:r w:rsidRPr="00BE746E">
        <w:rPr>
          <w:rFonts w:eastAsia="Times New Roman" w:cs="Times New Roman"/>
          <w:i/>
          <w:szCs w:val="24"/>
          <w:lang w:eastAsia="fr-CH"/>
        </w:rPr>
        <w:t>Да</w:t>
      </w:r>
      <w:proofErr w:type="gramStart"/>
      <w:r w:rsidRPr="00BE746E">
        <w:rPr>
          <w:rFonts w:eastAsia="Times New Roman" w:cs="Times New Roman"/>
          <w:i/>
          <w:szCs w:val="24"/>
          <w:lang w:eastAsia="fr-CH"/>
        </w:rPr>
        <w:t>/Н</w:t>
      </w:r>
      <w:proofErr w:type="gramEnd"/>
      <w:r w:rsidRPr="00BE746E">
        <w:rPr>
          <w:rFonts w:eastAsia="Times New Roman" w:cs="Times New Roman"/>
          <w:i/>
          <w:szCs w:val="24"/>
          <w:lang w:eastAsia="fr-CH"/>
        </w:rPr>
        <w:t>ет</w:t>
      </w:r>
      <w:r w:rsidRPr="002E3B92">
        <w:rPr>
          <w:rFonts w:eastAsia="Times New Roman" w:cs="Times New Roman"/>
          <w:szCs w:val="24"/>
          <w:lang w:eastAsia="fr-CH"/>
        </w:rPr>
        <w:t>)</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pStyle w:val="ab"/>
        <w:widowControl w:val="0"/>
        <w:numPr>
          <w:ilvl w:val="1"/>
          <w:numId w:val="26"/>
        </w:numPr>
        <w:tabs>
          <w:tab w:val="left" w:pos="426"/>
        </w:tabs>
        <w:autoSpaceDE w:val="0"/>
        <w:autoSpaceDN w:val="0"/>
        <w:adjustRightInd w:val="0"/>
        <w:spacing w:after="0" w:line="240" w:lineRule="auto"/>
        <w:rPr>
          <w:rFonts w:eastAsia="Times New Roman" w:cs="Times New Roman"/>
          <w:szCs w:val="24"/>
          <w:lang w:eastAsia="fr-CH"/>
        </w:rPr>
      </w:pPr>
      <w:r w:rsidRPr="002E3B92">
        <w:rPr>
          <w:rFonts w:eastAsia="Times New Roman" w:cs="Times New Roman"/>
          <w:szCs w:val="24"/>
          <w:lang w:eastAsia="fr-CH"/>
        </w:rPr>
        <w:t xml:space="preserve"> Продукты сельскохозяйственного производства (сельскохозяйственные культуры и/или домашний скот), которые проходят органическую сертификацию (</w:t>
      </w:r>
      <w:r w:rsidRPr="00BE746E">
        <w:rPr>
          <w:rFonts w:eastAsia="Times New Roman" w:cs="Times New Roman"/>
          <w:i/>
          <w:szCs w:val="24"/>
          <w:lang w:eastAsia="fr-CH"/>
        </w:rPr>
        <w:t>Да</w:t>
      </w:r>
      <w:proofErr w:type="gramStart"/>
      <w:r w:rsidRPr="00BE746E">
        <w:rPr>
          <w:rFonts w:eastAsia="Times New Roman" w:cs="Times New Roman"/>
          <w:i/>
          <w:szCs w:val="24"/>
          <w:lang w:eastAsia="fr-CH"/>
        </w:rPr>
        <w:t>/Н</w:t>
      </w:r>
      <w:proofErr w:type="gramEnd"/>
      <w:r w:rsidRPr="00BE746E">
        <w:rPr>
          <w:rFonts w:eastAsia="Times New Roman" w:cs="Times New Roman"/>
          <w:i/>
          <w:szCs w:val="24"/>
          <w:lang w:eastAsia="fr-CH"/>
        </w:rPr>
        <w:t>ет</w:t>
      </w:r>
      <w:r w:rsidRPr="002E3B92">
        <w:rPr>
          <w:rFonts w:eastAsia="Times New Roman" w:cs="Times New Roman"/>
          <w:szCs w:val="24"/>
          <w:lang w:eastAsia="fr-CH"/>
        </w:rPr>
        <w:t>)</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pStyle w:val="ab"/>
        <w:widowControl w:val="0"/>
        <w:numPr>
          <w:ilvl w:val="1"/>
          <w:numId w:val="26"/>
        </w:numPr>
        <w:tabs>
          <w:tab w:val="left" w:pos="426"/>
        </w:tabs>
        <w:autoSpaceDE w:val="0"/>
        <w:autoSpaceDN w:val="0"/>
        <w:adjustRightInd w:val="0"/>
        <w:spacing w:after="0" w:line="240" w:lineRule="auto"/>
        <w:rPr>
          <w:rFonts w:eastAsia="Times New Roman" w:cs="Times New Roman"/>
          <w:szCs w:val="24"/>
          <w:lang w:eastAsia="fr-CH"/>
        </w:rPr>
      </w:pPr>
      <w:r w:rsidRPr="002E3B92">
        <w:rPr>
          <w:rFonts w:eastAsia="Times New Roman" w:cs="Times New Roman"/>
          <w:szCs w:val="24"/>
          <w:lang w:eastAsia="fr-CH"/>
        </w:rPr>
        <w:t xml:space="preserve"> Сообщить номер проведенной органической сертификации фермерского хозяйства</w:t>
      </w:r>
      <w:r>
        <w:rPr>
          <w:rFonts w:eastAsia="Times New Roman" w:cs="Times New Roman"/>
          <w:szCs w:val="24"/>
          <w:lang w:eastAsia="fr-CH"/>
        </w:rPr>
        <w:t>: №___</w:t>
      </w:r>
      <w:r w:rsidRPr="002E3B92">
        <w:rPr>
          <w:rFonts w:eastAsia="Times New Roman" w:cs="Times New Roman"/>
          <w:szCs w:val="24"/>
          <w:lang w:eastAsia="fr-CH"/>
        </w:rPr>
        <w:t xml:space="preserve"> </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pStyle w:val="ab"/>
        <w:widowControl w:val="0"/>
        <w:numPr>
          <w:ilvl w:val="1"/>
          <w:numId w:val="26"/>
        </w:numPr>
        <w:tabs>
          <w:tab w:val="left" w:pos="426"/>
        </w:tabs>
        <w:autoSpaceDE w:val="0"/>
        <w:autoSpaceDN w:val="0"/>
        <w:adjustRightInd w:val="0"/>
        <w:spacing w:after="0" w:line="240" w:lineRule="auto"/>
        <w:rPr>
          <w:rFonts w:eastAsia="Times New Roman" w:cs="Times New Roman"/>
          <w:szCs w:val="24"/>
          <w:lang w:eastAsia="fr-CH"/>
        </w:rPr>
      </w:pPr>
      <w:r w:rsidRPr="002E3B92">
        <w:rPr>
          <w:rFonts w:eastAsia="Times New Roman" w:cs="Times New Roman"/>
          <w:szCs w:val="24"/>
          <w:lang w:eastAsia="fr-CH"/>
        </w:rPr>
        <w:t xml:space="preserve"> Сообщить название органа по органической сертификации, выдавшего сертификат</w:t>
      </w:r>
      <w:r>
        <w:rPr>
          <w:rFonts w:eastAsia="Times New Roman" w:cs="Times New Roman"/>
          <w:szCs w:val="24"/>
          <w:lang w:eastAsia="fr-CH"/>
        </w:rPr>
        <w:t xml:space="preserve"> _____</w:t>
      </w:r>
      <w:r w:rsidRPr="002E3B92">
        <w:rPr>
          <w:rFonts w:eastAsia="Times New Roman" w:cs="Times New Roman"/>
          <w:szCs w:val="24"/>
          <w:lang w:eastAsia="fr-CH"/>
        </w:rPr>
        <w:t>.</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pStyle w:val="ab"/>
        <w:widowControl w:val="0"/>
        <w:numPr>
          <w:ilvl w:val="1"/>
          <w:numId w:val="26"/>
        </w:numPr>
        <w:tabs>
          <w:tab w:val="left" w:pos="426"/>
        </w:tabs>
        <w:autoSpaceDE w:val="0"/>
        <w:autoSpaceDN w:val="0"/>
        <w:adjustRightInd w:val="0"/>
        <w:spacing w:after="0" w:line="240" w:lineRule="auto"/>
        <w:rPr>
          <w:rFonts w:eastAsia="Times New Roman" w:cs="Times New Roman"/>
          <w:szCs w:val="24"/>
          <w:lang w:eastAsia="fr-CH"/>
        </w:rPr>
      </w:pPr>
      <w:r w:rsidRPr="002E3B92">
        <w:rPr>
          <w:rFonts w:eastAsia="Times New Roman" w:cs="Times New Roman"/>
          <w:szCs w:val="24"/>
          <w:lang w:eastAsia="fr-CH"/>
        </w:rPr>
        <w:t xml:space="preserve">  Вид сельхозпродукции, на которую был выдан сертификат (</w:t>
      </w:r>
      <w:proofErr w:type="spellStart"/>
      <w:r w:rsidRPr="002E3B92">
        <w:rPr>
          <w:rFonts w:eastAsia="Times New Roman" w:cs="Times New Roman"/>
          <w:szCs w:val="24"/>
          <w:lang w:eastAsia="fr-CH"/>
        </w:rPr>
        <w:t>сельхозкультур</w:t>
      </w:r>
      <w:r>
        <w:rPr>
          <w:rFonts w:eastAsia="Times New Roman" w:cs="Times New Roman"/>
          <w:szCs w:val="24"/>
          <w:lang w:eastAsia="fr-CH"/>
        </w:rPr>
        <w:t>а</w:t>
      </w:r>
      <w:proofErr w:type="spellEnd"/>
      <w:r w:rsidRPr="002E3B92">
        <w:rPr>
          <w:rFonts w:eastAsia="Times New Roman" w:cs="Times New Roman"/>
          <w:szCs w:val="24"/>
          <w:lang w:eastAsia="fr-CH"/>
        </w:rPr>
        <w:t>/домашний скот) ____________</w:t>
      </w:r>
    </w:p>
    <w:p w:rsidR="00D31F63" w:rsidRPr="002C4EC1" w:rsidRDefault="00D31F63" w:rsidP="00D31F63">
      <w:pPr>
        <w:pStyle w:val="ab"/>
        <w:rPr>
          <w:rFonts w:eastAsia="Times New Roman" w:cs="Times New Roman"/>
          <w:szCs w:val="24"/>
          <w:lang w:eastAsia="fr-CH"/>
        </w:rPr>
      </w:pP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pStyle w:val="ab"/>
        <w:widowControl w:val="0"/>
        <w:numPr>
          <w:ilvl w:val="1"/>
          <w:numId w:val="26"/>
        </w:numPr>
        <w:tabs>
          <w:tab w:val="left" w:pos="426"/>
        </w:tabs>
        <w:autoSpaceDE w:val="0"/>
        <w:autoSpaceDN w:val="0"/>
        <w:adjustRightInd w:val="0"/>
        <w:spacing w:after="0" w:line="240" w:lineRule="auto"/>
        <w:rPr>
          <w:rFonts w:eastAsia="Times New Roman" w:cs="Times New Roman"/>
          <w:szCs w:val="24"/>
          <w:lang w:eastAsia="fr-CH"/>
        </w:rPr>
      </w:pPr>
      <w:r w:rsidRPr="002E3B92">
        <w:rPr>
          <w:rFonts w:eastAsia="Times New Roman" w:cs="Times New Roman"/>
          <w:szCs w:val="24"/>
          <w:lang w:eastAsia="fr-CH"/>
        </w:rPr>
        <w:t xml:space="preserve"> Использование важны</w:t>
      </w:r>
      <w:r>
        <w:rPr>
          <w:rFonts w:eastAsia="Times New Roman" w:cs="Times New Roman"/>
          <w:szCs w:val="24"/>
          <w:lang w:eastAsia="fr-CH"/>
        </w:rPr>
        <w:t>х, с точки зрения</w:t>
      </w:r>
      <w:r w:rsidRPr="002E3B92">
        <w:rPr>
          <w:rFonts w:eastAsia="Times New Roman" w:cs="Times New Roman"/>
          <w:szCs w:val="24"/>
          <w:lang w:eastAsia="fr-CH"/>
        </w:rPr>
        <w:t xml:space="preserve"> медицины</w:t>
      </w:r>
      <w:r>
        <w:rPr>
          <w:rFonts w:eastAsia="Times New Roman" w:cs="Times New Roman"/>
          <w:szCs w:val="24"/>
          <w:lang w:eastAsia="fr-CH"/>
        </w:rPr>
        <w:t>,</w:t>
      </w:r>
      <w:r w:rsidRPr="002E3B92">
        <w:rPr>
          <w:rFonts w:eastAsia="Times New Roman" w:cs="Times New Roman"/>
          <w:szCs w:val="24"/>
          <w:lang w:eastAsia="fr-CH"/>
        </w:rPr>
        <w:t xml:space="preserve"> противомикробны</w:t>
      </w:r>
      <w:r>
        <w:rPr>
          <w:rFonts w:eastAsia="Times New Roman" w:cs="Times New Roman"/>
          <w:szCs w:val="24"/>
          <w:lang w:eastAsia="fr-CH"/>
        </w:rPr>
        <w:t>х</w:t>
      </w:r>
      <w:r w:rsidRPr="002E3B92">
        <w:rPr>
          <w:rFonts w:eastAsia="Times New Roman" w:cs="Times New Roman"/>
          <w:szCs w:val="24"/>
          <w:lang w:eastAsia="fr-CH"/>
        </w:rPr>
        <w:t xml:space="preserve"> препарат</w:t>
      </w:r>
      <w:r>
        <w:rPr>
          <w:rFonts w:eastAsia="Times New Roman" w:cs="Times New Roman"/>
          <w:szCs w:val="24"/>
          <w:lang w:eastAsia="fr-CH"/>
        </w:rPr>
        <w:t xml:space="preserve">ов </w:t>
      </w:r>
      <w:r w:rsidRPr="002E3B92">
        <w:rPr>
          <w:rFonts w:eastAsia="Times New Roman" w:cs="Times New Roman"/>
          <w:szCs w:val="24"/>
          <w:lang w:eastAsia="fr-CH"/>
        </w:rPr>
        <w:t>в качестве стимуляторов роста (</w:t>
      </w:r>
      <w:r w:rsidRPr="00BE746E">
        <w:rPr>
          <w:rFonts w:eastAsia="Times New Roman" w:cs="Times New Roman"/>
          <w:i/>
          <w:szCs w:val="24"/>
          <w:lang w:eastAsia="fr-CH"/>
        </w:rPr>
        <w:t>Да</w:t>
      </w:r>
      <w:proofErr w:type="gramStart"/>
      <w:r w:rsidRPr="00BE746E">
        <w:rPr>
          <w:rFonts w:eastAsia="Times New Roman" w:cs="Times New Roman"/>
          <w:i/>
          <w:szCs w:val="24"/>
          <w:lang w:eastAsia="fr-CH"/>
        </w:rPr>
        <w:t>/Н</w:t>
      </w:r>
      <w:proofErr w:type="gramEnd"/>
      <w:r w:rsidRPr="00BE746E">
        <w:rPr>
          <w:rFonts w:eastAsia="Times New Roman" w:cs="Times New Roman"/>
          <w:i/>
          <w:szCs w:val="24"/>
          <w:lang w:eastAsia="fr-CH"/>
        </w:rPr>
        <w:t>ет</w:t>
      </w:r>
      <w:r w:rsidRPr="002E3B92">
        <w:rPr>
          <w:rFonts w:eastAsia="Times New Roman" w:cs="Times New Roman"/>
          <w:szCs w:val="24"/>
          <w:lang w:eastAsia="fr-CH"/>
        </w:rPr>
        <w:t>)</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pStyle w:val="ab"/>
        <w:widowControl w:val="0"/>
        <w:numPr>
          <w:ilvl w:val="1"/>
          <w:numId w:val="26"/>
        </w:numPr>
        <w:tabs>
          <w:tab w:val="left" w:pos="426"/>
        </w:tabs>
        <w:autoSpaceDE w:val="0"/>
        <w:autoSpaceDN w:val="0"/>
        <w:adjustRightInd w:val="0"/>
        <w:spacing w:after="0" w:line="240" w:lineRule="auto"/>
        <w:rPr>
          <w:rFonts w:eastAsia="Times New Roman" w:cs="Times New Roman"/>
          <w:szCs w:val="24"/>
          <w:lang w:eastAsia="fr-CH"/>
        </w:rPr>
      </w:pPr>
      <w:r w:rsidRPr="002E3B92">
        <w:rPr>
          <w:rFonts w:eastAsia="Times New Roman" w:cs="Times New Roman"/>
          <w:szCs w:val="24"/>
          <w:lang w:eastAsia="fr-CH"/>
        </w:rPr>
        <w:t xml:space="preserve"> Стоимость произведенной продукции фермерского хозяйства (</w:t>
      </w:r>
      <w:proofErr w:type="gramStart"/>
      <w:r w:rsidRPr="002E3B92">
        <w:rPr>
          <w:rFonts w:eastAsia="Times New Roman" w:cs="Times New Roman"/>
          <w:szCs w:val="24"/>
          <w:lang w:eastAsia="fr-CH"/>
        </w:rPr>
        <w:t>должна бать рассчитана</w:t>
      </w:r>
      <w:proofErr w:type="gramEnd"/>
      <w:r w:rsidRPr="002E3B92">
        <w:rPr>
          <w:rFonts w:eastAsia="Times New Roman" w:cs="Times New Roman"/>
          <w:szCs w:val="24"/>
          <w:lang w:eastAsia="fr-CH"/>
        </w:rPr>
        <w:t xml:space="preserve"> для </w:t>
      </w:r>
      <w:r>
        <w:rPr>
          <w:rFonts w:eastAsia="Times New Roman" w:cs="Times New Roman"/>
          <w:szCs w:val="24"/>
          <w:lang w:eastAsia="fr-CH"/>
        </w:rPr>
        <w:t>вспомогательного показателя</w:t>
      </w:r>
      <w:r w:rsidRPr="002E3B92">
        <w:rPr>
          <w:rFonts w:eastAsia="Times New Roman" w:cs="Times New Roman"/>
          <w:szCs w:val="24"/>
          <w:lang w:eastAsia="fr-CH"/>
        </w:rPr>
        <w:t xml:space="preserve"> 1). Отметить подходящие варианты:</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widowControl w:val="0"/>
        <w:tabs>
          <w:tab w:val="left" w:pos="567"/>
        </w:tabs>
        <w:autoSpaceDE w:val="0"/>
        <w:autoSpaceDN w:val="0"/>
        <w:adjustRightInd w:val="0"/>
        <w:spacing w:after="0" w:line="240" w:lineRule="auto"/>
        <w:ind w:left="709" w:firstLine="284"/>
        <w:rPr>
          <w:rFonts w:eastAsia="Times New Roman" w:cs="Times New Roman"/>
          <w:szCs w:val="24"/>
          <w:lang w:eastAsia="fr-CH"/>
        </w:rPr>
      </w:pPr>
      <w:r w:rsidRPr="002E3B92">
        <w:rPr>
          <w:rFonts w:ascii="Cambria Math" w:eastAsia="Times New Roman" w:hAnsi="Cambria Math" w:cs="Cambria Math"/>
          <w:szCs w:val="24"/>
          <w:lang w:eastAsia="fr-CH"/>
        </w:rPr>
        <w:t>⃝</w:t>
      </w:r>
      <w:r w:rsidRPr="002E3B92">
        <w:rPr>
          <w:rFonts w:eastAsia="Times New Roman" w:cs="Times New Roman"/>
          <w:szCs w:val="24"/>
          <w:lang w:eastAsia="fr-CH"/>
        </w:rPr>
        <w:t xml:space="preserve">  1 Культуры короткого срока вегетации</w:t>
      </w:r>
      <w:r>
        <w:rPr>
          <w:rFonts w:eastAsia="Times New Roman" w:cs="Times New Roman"/>
          <w:szCs w:val="24"/>
          <w:lang w:eastAsia="fr-CH"/>
        </w:rPr>
        <w:t xml:space="preserve"> ___</w:t>
      </w:r>
    </w:p>
    <w:p w:rsidR="00D31F63" w:rsidRPr="002E3B92" w:rsidRDefault="00D31F63" w:rsidP="00D31F63">
      <w:pPr>
        <w:widowControl w:val="0"/>
        <w:tabs>
          <w:tab w:val="left" w:pos="567"/>
        </w:tabs>
        <w:autoSpaceDE w:val="0"/>
        <w:autoSpaceDN w:val="0"/>
        <w:adjustRightInd w:val="0"/>
        <w:spacing w:after="0" w:line="240" w:lineRule="auto"/>
        <w:ind w:left="709" w:firstLine="284"/>
        <w:rPr>
          <w:rFonts w:eastAsia="Times New Roman" w:cs="Times New Roman"/>
          <w:szCs w:val="24"/>
          <w:lang w:eastAsia="fr-CH"/>
        </w:rPr>
      </w:pPr>
      <w:r w:rsidRPr="002E3B92">
        <w:rPr>
          <w:rFonts w:ascii="Cambria Math" w:eastAsia="Times New Roman" w:hAnsi="Cambria Math" w:cs="Cambria Math"/>
          <w:szCs w:val="24"/>
          <w:lang w:eastAsia="fr-CH"/>
        </w:rPr>
        <w:t>⃝</w:t>
      </w:r>
      <w:r w:rsidRPr="002E3B92">
        <w:rPr>
          <w:rFonts w:eastAsia="Times New Roman" w:cs="Times New Roman"/>
          <w:szCs w:val="24"/>
          <w:lang w:eastAsia="fr-CH"/>
        </w:rPr>
        <w:t xml:space="preserve">  2 Пастбища</w:t>
      </w:r>
      <w:r>
        <w:rPr>
          <w:rFonts w:eastAsia="Times New Roman" w:cs="Times New Roman"/>
          <w:szCs w:val="24"/>
          <w:lang w:eastAsia="fr-CH"/>
        </w:rPr>
        <w:t xml:space="preserve"> ___</w:t>
      </w:r>
    </w:p>
    <w:p w:rsidR="00D31F63" w:rsidRPr="002E3B92" w:rsidRDefault="00D31F63" w:rsidP="00D31F63">
      <w:pPr>
        <w:widowControl w:val="0"/>
        <w:tabs>
          <w:tab w:val="left" w:pos="567"/>
        </w:tabs>
        <w:autoSpaceDE w:val="0"/>
        <w:autoSpaceDN w:val="0"/>
        <w:adjustRightInd w:val="0"/>
        <w:spacing w:after="0" w:line="240" w:lineRule="auto"/>
        <w:ind w:left="709" w:firstLine="284"/>
        <w:rPr>
          <w:rFonts w:eastAsia="Times New Roman" w:cs="Times New Roman"/>
          <w:szCs w:val="24"/>
          <w:lang w:eastAsia="fr-CH"/>
        </w:rPr>
      </w:pPr>
      <w:r w:rsidRPr="002E3B92">
        <w:rPr>
          <w:rFonts w:ascii="Cambria Math" w:eastAsia="Times New Roman" w:hAnsi="Cambria Math" w:cs="Cambria Math"/>
          <w:szCs w:val="24"/>
          <w:lang w:eastAsia="fr-CH"/>
        </w:rPr>
        <w:t>⃝</w:t>
      </w:r>
      <w:r w:rsidRPr="002E3B92">
        <w:rPr>
          <w:rFonts w:eastAsia="Times New Roman" w:cs="Times New Roman"/>
          <w:szCs w:val="24"/>
          <w:lang w:eastAsia="fr-CH"/>
        </w:rPr>
        <w:t xml:space="preserve">  3 Многолетние культуры</w:t>
      </w:r>
      <w:r>
        <w:rPr>
          <w:rFonts w:eastAsia="Times New Roman" w:cs="Times New Roman"/>
          <w:szCs w:val="24"/>
          <w:lang w:eastAsia="fr-CH"/>
        </w:rPr>
        <w:t xml:space="preserve"> ___</w:t>
      </w:r>
    </w:p>
    <w:p w:rsidR="00D31F63" w:rsidRPr="002E3B92" w:rsidRDefault="00D31F63" w:rsidP="00D31F63">
      <w:pPr>
        <w:widowControl w:val="0"/>
        <w:tabs>
          <w:tab w:val="left" w:pos="567"/>
        </w:tabs>
        <w:autoSpaceDE w:val="0"/>
        <w:autoSpaceDN w:val="0"/>
        <w:adjustRightInd w:val="0"/>
        <w:spacing w:after="0" w:line="240" w:lineRule="auto"/>
        <w:ind w:left="709" w:firstLine="284"/>
        <w:rPr>
          <w:rFonts w:eastAsia="Times New Roman" w:cs="Times New Roman"/>
          <w:szCs w:val="24"/>
          <w:lang w:eastAsia="fr-CH"/>
        </w:rPr>
      </w:pPr>
      <w:r w:rsidRPr="002E3B92">
        <w:rPr>
          <w:rFonts w:ascii="Cambria Math" w:eastAsia="Times New Roman" w:hAnsi="Cambria Math" w:cs="Cambria Math"/>
          <w:szCs w:val="24"/>
          <w:lang w:eastAsia="fr-CH"/>
        </w:rPr>
        <w:t>⃝</w:t>
      </w:r>
      <w:r w:rsidRPr="002E3B92">
        <w:rPr>
          <w:rFonts w:eastAsia="Times New Roman" w:cs="Times New Roman"/>
          <w:szCs w:val="24"/>
          <w:lang w:eastAsia="fr-CH"/>
        </w:rPr>
        <w:t xml:space="preserve">  4 Деревья на территории фермерского хозяйства</w:t>
      </w:r>
      <w:r>
        <w:rPr>
          <w:rFonts w:eastAsia="Times New Roman" w:cs="Times New Roman"/>
          <w:szCs w:val="24"/>
          <w:lang w:eastAsia="fr-CH"/>
        </w:rPr>
        <w:t xml:space="preserve"> ___</w:t>
      </w:r>
    </w:p>
    <w:p w:rsidR="00D31F63" w:rsidRPr="002E3B92" w:rsidRDefault="00D31F63" w:rsidP="00D31F63">
      <w:pPr>
        <w:widowControl w:val="0"/>
        <w:tabs>
          <w:tab w:val="left" w:pos="567"/>
        </w:tabs>
        <w:autoSpaceDE w:val="0"/>
        <w:autoSpaceDN w:val="0"/>
        <w:adjustRightInd w:val="0"/>
        <w:spacing w:after="0" w:line="240" w:lineRule="auto"/>
        <w:ind w:left="709" w:firstLine="284"/>
        <w:rPr>
          <w:rFonts w:eastAsia="Times New Roman" w:cs="Times New Roman"/>
          <w:szCs w:val="24"/>
          <w:lang w:eastAsia="fr-CH"/>
        </w:rPr>
      </w:pPr>
      <w:r w:rsidRPr="002E3B92">
        <w:rPr>
          <w:rFonts w:ascii="Cambria Math" w:eastAsia="Times New Roman" w:hAnsi="Cambria Math" w:cs="Cambria Math"/>
          <w:szCs w:val="24"/>
          <w:lang w:eastAsia="fr-CH"/>
        </w:rPr>
        <w:t>⃝</w:t>
      </w:r>
      <w:r w:rsidRPr="002E3B92">
        <w:rPr>
          <w:rFonts w:eastAsia="Times New Roman" w:cs="Times New Roman"/>
          <w:szCs w:val="24"/>
          <w:lang w:eastAsia="fr-CH"/>
        </w:rPr>
        <w:t xml:space="preserve">  5 Продукты животноводства</w:t>
      </w:r>
      <w:r>
        <w:rPr>
          <w:rFonts w:eastAsia="Times New Roman" w:cs="Times New Roman"/>
          <w:szCs w:val="24"/>
          <w:lang w:eastAsia="fr-CH"/>
        </w:rPr>
        <w:t xml:space="preserve"> ___</w:t>
      </w:r>
    </w:p>
    <w:p w:rsidR="00D31F63" w:rsidRPr="002E3B92" w:rsidRDefault="00D31F63" w:rsidP="00D31F63">
      <w:pPr>
        <w:widowControl w:val="0"/>
        <w:tabs>
          <w:tab w:val="left" w:pos="567"/>
        </w:tabs>
        <w:autoSpaceDE w:val="0"/>
        <w:autoSpaceDN w:val="0"/>
        <w:adjustRightInd w:val="0"/>
        <w:spacing w:after="0" w:line="240" w:lineRule="auto"/>
        <w:ind w:left="709" w:firstLine="284"/>
        <w:rPr>
          <w:rFonts w:eastAsia="Times New Roman" w:cs="Times New Roman"/>
          <w:szCs w:val="24"/>
          <w:lang w:eastAsia="fr-CH"/>
        </w:rPr>
      </w:pPr>
      <w:r w:rsidRPr="002E3B92">
        <w:rPr>
          <w:rFonts w:ascii="Cambria Math" w:eastAsia="Times New Roman" w:hAnsi="Cambria Math" w:cs="Cambria Math"/>
          <w:szCs w:val="24"/>
          <w:lang w:eastAsia="fr-CH"/>
        </w:rPr>
        <w:t>⃝</w:t>
      </w:r>
      <w:r w:rsidRPr="002E3B92">
        <w:rPr>
          <w:rFonts w:eastAsia="Times New Roman" w:cs="Times New Roman"/>
          <w:szCs w:val="24"/>
          <w:lang w:eastAsia="fr-CH"/>
        </w:rPr>
        <w:t xml:space="preserve">  6 </w:t>
      </w:r>
      <w:proofErr w:type="spellStart"/>
      <w:r w:rsidRPr="002E3B92">
        <w:rPr>
          <w:rFonts w:eastAsia="Times New Roman" w:cs="Times New Roman"/>
          <w:szCs w:val="24"/>
          <w:lang w:eastAsia="fr-CH"/>
        </w:rPr>
        <w:t>Аквакультура</w:t>
      </w:r>
      <w:proofErr w:type="spellEnd"/>
      <w:r>
        <w:rPr>
          <w:rFonts w:eastAsia="Times New Roman" w:cs="Times New Roman"/>
          <w:szCs w:val="24"/>
          <w:lang w:eastAsia="fr-CH"/>
        </w:rPr>
        <w:t xml:space="preserve"> ___</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2E3B92" w:rsidRDefault="00D31F63" w:rsidP="00D31F63">
      <w:pPr>
        <w:pStyle w:val="ab"/>
        <w:widowControl w:val="0"/>
        <w:numPr>
          <w:ilvl w:val="1"/>
          <w:numId w:val="26"/>
        </w:numPr>
        <w:tabs>
          <w:tab w:val="left" w:pos="426"/>
        </w:tabs>
        <w:autoSpaceDE w:val="0"/>
        <w:autoSpaceDN w:val="0"/>
        <w:adjustRightInd w:val="0"/>
        <w:spacing w:after="0" w:line="240" w:lineRule="auto"/>
        <w:ind w:left="851" w:hanging="491"/>
        <w:rPr>
          <w:rFonts w:eastAsia="Times New Roman" w:cs="Times New Roman"/>
          <w:szCs w:val="24"/>
          <w:lang w:eastAsia="fr-CH"/>
        </w:rPr>
      </w:pPr>
      <w:r w:rsidRPr="002E3B92">
        <w:rPr>
          <w:rFonts w:eastAsia="Times New Roman" w:cs="Times New Roman"/>
          <w:szCs w:val="24"/>
          <w:lang w:eastAsia="fr-CH"/>
        </w:rPr>
        <w:t xml:space="preserve">Доля севооборота или севооборота/пастбища, </w:t>
      </w:r>
      <w:proofErr w:type="spellStart"/>
      <w:r w:rsidRPr="002E3B92">
        <w:rPr>
          <w:rFonts w:eastAsia="Times New Roman" w:cs="Times New Roman"/>
          <w:szCs w:val="24"/>
          <w:lang w:eastAsia="fr-CH"/>
        </w:rPr>
        <w:t>которя</w:t>
      </w:r>
      <w:proofErr w:type="spellEnd"/>
      <w:r w:rsidRPr="002E3B92">
        <w:rPr>
          <w:rFonts w:eastAsia="Times New Roman" w:cs="Times New Roman"/>
          <w:szCs w:val="24"/>
          <w:lang w:eastAsia="fr-CH"/>
        </w:rPr>
        <w:t xml:space="preserve"> включает не менее двух </w:t>
      </w:r>
      <w:proofErr w:type="spellStart"/>
      <w:r w:rsidRPr="002E3B92">
        <w:rPr>
          <w:rFonts w:eastAsia="Times New Roman" w:cs="Times New Roman"/>
          <w:szCs w:val="24"/>
          <w:lang w:eastAsia="fr-CH"/>
        </w:rPr>
        <w:t>сельхозкультур</w:t>
      </w:r>
      <w:proofErr w:type="spellEnd"/>
      <w:r w:rsidRPr="002E3B92">
        <w:rPr>
          <w:rFonts w:eastAsia="Times New Roman" w:cs="Times New Roman"/>
          <w:szCs w:val="24"/>
          <w:lang w:eastAsia="fr-CH"/>
        </w:rPr>
        <w:t xml:space="preserve"> или </w:t>
      </w:r>
      <w:proofErr w:type="spellStart"/>
      <w:r w:rsidRPr="002E3B92">
        <w:rPr>
          <w:rFonts w:eastAsia="Times New Roman" w:cs="Times New Roman"/>
          <w:szCs w:val="24"/>
          <w:lang w:eastAsia="fr-CH"/>
        </w:rPr>
        <w:t>сельхозкультуры</w:t>
      </w:r>
      <w:proofErr w:type="spellEnd"/>
      <w:r w:rsidRPr="002E3B92">
        <w:rPr>
          <w:rFonts w:eastAsia="Times New Roman" w:cs="Times New Roman"/>
          <w:szCs w:val="24"/>
          <w:lang w:eastAsia="fr-CH"/>
        </w:rPr>
        <w:t xml:space="preserve"> и пастбища, (исключая многолетние культуры и постоянные пастбища) из разных сортов растений в течение трехлетнего периода ____ %</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2E3B92">
        <w:rPr>
          <w:rFonts w:eastAsia="Times New Roman" w:cs="Times New Roman"/>
          <w:szCs w:val="24"/>
          <w:lang w:eastAsia="fr-CH"/>
        </w:rPr>
        <w:t> </w:t>
      </w:r>
    </w:p>
    <w:p w:rsidR="00D31F63" w:rsidRPr="002E3B92" w:rsidRDefault="00D31F63" w:rsidP="00D31F63">
      <w:pPr>
        <w:pStyle w:val="ab"/>
        <w:widowControl w:val="0"/>
        <w:numPr>
          <w:ilvl w:val="1"/>
          <w:numId w:val="26"/>
        </w:numPr>
        <w:tabs>
          <w:tab w:val="left" w:pos="426"/>
          <w:tab w:val="left" w:pos="993"/>
        </w:tabs>
        <w:autoSpaceDE w:val="0"/>
        <w:autoSpaceDN w:val="0"/>
        <w:adjustRightInd w:val="0"/>
        <w:spacing w:after="0" w:line="240" w:lineRule="auto"/>
        <w:ind w:left="851" w:hanging="491"/>
        <w:rPr>
          <w:rFonts w:eastAsia="Times New Roman" w:cs="Times New Roman"/>
          <w:szCs w:val="24"/>
          <w:lang w:eastAsia="fr-CH"/>
        </w:rPr>
      </w:pPr>
      <w:r w:rsidRPr="002E3B92">
        <w:rPr>
          <w:rFonts w:eastAsia="Times New Roman" w:cs="Times New Roman"/>
          <w:szCs w:val="24"/>
          <w:lang w:eastAsia="fr-CH"/>
        </w:rPr>
        <w:t xml:space="preserve">Площадь </w:t>
      </w:r>
      <w:r>
        <w:rPr>
          <w:rFonts w:eastAsia="Times New Roman" w:cs="Times New Roman"/>
          <w:szCs w:val="24"/>
          <w:lang w:eastAsia="fr-CH"/>
        </w:rPr>
        <w:t xml:space="preserve">фермерского хозяйства, на которой выращивают </w:t>
      </w:r>
      <w:r w:rsidRPr="002E3B92">
        <w:rPr>
          <w:rFonts w:eastAsia="Times New Roman" w:cs="Times New Roman"/>
          <w:szCs w:val="24"/>
          <w:lang w:eastAsia="fr-CH"/>
        </w:rPr>
        <w:t>до 5 основны</w:t>
      </w:r>
      <w:r>
        <w:rPr>
          <w:rFonts w:eastAsia="Times New Roman" w:cs="Times New Roman"/>
          <w:szCs w:val="24"/>
          <w:lang w:eastAsia="fr-CH"/>
        </w:rPr>
        <w:t>х</w:t>
      </w:r>
      <w:r w:rsidRPr="002E3B92">
        <w:rPr>
          <w:rFonts w:eastAsia="Times New Roman" w:cs="Times New Roman"/>
          <w:szCs w:val="24"/>
          <w:lang w:eastAsia="fr-CH"/>
        </w:rPr>
        <w:t xml:space="preserve"> культур,</w:t>
      </w:r>
      <w:r>
        <w:rPr>
          <w:rFonts w:eastAsia="Times New Roman" w:cs="Times New Roman"/>
          <w:szCs w:val="24"/>
          <w:lang w:eastAsia="fr-CH"/>
        </w:rPr>
        <w:t xml:space="preserve"> </w:t>
      </w:r>
      <w:r w:rsidRPr="002E3B92">
        <w:rPr>
          <w:rFonts w:eastAsia="Times New Roman" w:cs="Times New Roman"/>
          <w:szCs w:val="24"/>
          <w:lang w:eastAsia="fr-CH"/>
        </w:rPr>
        <w:t>указанны</w:t>
      </w:r>
      <w:r>
        <w:rPr>
          <w:rFonts w:eastAsia="Times New Roman" w:cs="Times New Roman"/>
          <w:szCs w:val="24"/>
          <w:lang w:eastAsia="fr-CH"/>
        </w:rPr>
        <w:t>х</w:t>
      </w:r>
      <w:r w:rsidRPr="002E3B92">
        <w:rPr>
          <w:rFonts w:eastAsia="Times New Roman" w:cs="Times New Roman"/>
          <w:szCs w:val="24"/>
          <w:lang w:eastAsia="fr-CH"/>
        </w:rPr>
        <w:t xml:space="preserve"> для </w:t>
      </w:r>
      <w:r>
        <w:rPr>
          <w:rFonts w:eastAsia="Times New Roman" w:cs="Times New Roman"/>
          <w:szCs w:val="24"/>
          <w:lang w:eastAsia="fr-CH"/>
        </w:rPr>
        <w:t xml:space="preserve">вспомогательного показателя </w:t>
      </w:r>
      <w:r w:rsidRPr="002E3B92">
        <w:rPr>
          <w:rFonts w:eastAsia="Times New Roman" w:cs="Times New Roman"/>
          <w:szCs w:val="24"/>
          <w:lang w:eastAsia="fr-CH"/>
        </w:rPr>
        <w:t>1 (без учета пастбищ)</w:t>
      </w:r>
      <w:r>
        <w:rPr>
          <w:rFonts w:eastAsia="Times New Roman" w:cs="Times New Roman"/>
          <w:szCs w:val="24"/>
          <w:lang w:eastAsia="fr-CH"/>
        </w:rPr>
        <w:t xml:space="preserve"> ____</w:t>
      </w:r>
      <w:proofErr w:type="gramStart"/>
      <w:r>
        <w:rPr>
          <w:rFonts w:eastAsia="Times New Roman" w:cs="Times New Roman"/>
          <w:szCs w:val="24"/>
          <w:lang w:eastAsia="fr-CH"/>
        </w:rPr>
        <w:t>га</w:t>
      </w:r>
      <w:proofErr w:type="gramEnd"/>
      <w:r>
        <w:rPr>
          <w:rFonts w:eastAsia="Times New Roman" w:cs="Times New Roman"/>
          <w:szCs w:val="24"/>
          <w:lang w:eastAsia="fr-CH"/>
        </w:rPr>
        <w:t>.</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pStyle w:val="ab"/>
        <w:widowControl w:val="0"/>
        <w:numPr>
          <w:ilvl w:val="1"/>
          <w:numId w:val="26"/>
        </w:numPr>
        <w:tabs>
          <w:tab w:val="left" w:pos="426"/>
          <w:tab w:val="left" w:pos="851"/>
        </w:tabs>
        <w:autoSpaceDE w:val="0"/>
        <w:autoSpaceDN w:val="0"/>
        <w:adjustRightInd w:val="0"/>
        <w:spacing w:after="0" w:line="240" w:lineRule="auto"/>
        <w:ind w:left="851" w:hanging="491"/>
        <w:rPr>
          <w:rFonts w:eastAsia="Times New Roman" w:cs="Times New Roman"/>
          <w:szCs w:val="24"/>
          <w:lang w:eastAsia="fr-CH"/>
        </w:rPr>
      </w:pPr>
      <w:r>
        <w:rPr>
          <w:rFonts w:eastAsia="Times New Roman" w:cs="Times New Roman"/>
          <w:szCs w:val="24"/>
          <w:lang w:eastAsia="fr-CH"/>
        </w:rPr>
        <w:t>Перечень</w:t>
      </w:r>
      <w:r w:rsidRPr="002E3B92">
        <w:rPr>
          <w:rFonts w:eastAsia="Times New Roman" w:cs="Times New Roman"/>
          <w:szCs w:val="24"/>
          <w:lang w:eastAsia="fr-CH"/>
        </w:rPr>
        <w:t xml:space="preserve"> различных </w:t>
      </w:r>
      <w:r>
        <w:rPr>
          <w:rFonts w:eastAsia="Times New Roman" w:cs="Times New Roman"/>
          <w:szCs w:val="24"/>
          <w:lang w:eastAsia="fr-CH"/>
        </w:rPr>
        <w:t xml:space="preserve">чистых </w:t>
      </w:r>
      <w:r w:rsidRPr="002E3B92">
        <w:rPr>
          <w:rFonts w:eastAsia="Times New Roman" w:cs="Times New Roman"/>
          <w:szCs w:val="24"/>
          <w:lang w:eastAsia="fr-CH"/>
        </w:rPr>
        <w:t xml:space="preserve">пород и </w:t>
      </w:r>
      <w:r>
        <w:rPr>
          <w:rFonts w:eastAsia="Times New Roman" w:cs="Times New Roman"/>
          <w:szCs w:val="24"/>
          <w:lang w:eastAsia="fr-CH"/>
        </w:rPr>
        <w:t>помесей скота,</w:t>
      </w:r>
      <w:r w:rsidRPr="002E3B92">
        <w:rPr>
          <w:rFonts w:eastAsia="Times New Roman" w:cs="Times New Roman"/>
          <w:szCs w:val="24"/>
          <w:lang w:eastAsia="fr-CH"/>
        </w:rPr>
        <w:t xml:space="preserve"> и </w:t>
      </w:r>
      <w:r>
        <w:rPr>
          <w:rFonts w:eastAsia="Times New Roman" w:cs="Times New Roman"/>
          <w:szCs w:val="24"/>
          <w:lang w:eastAsia="fr-CH"/>
        </w:rPr>
        <w:t>доля</w:t>
      </w:r>
      <w:r w:rsidRPr="002E3B92">
        <w:rPr>
          <w:rFonts w:eastAsia="Times New Roman" w:cs="Times New Roman"/>
          <w:szCs w:val="24"/>
          <w:lang w:eastAsia="fr-CH"/>
        </w:rPr>
        <w:t>, котор</w:t>
      </w:r>
      <w:r>
        <w:rPr>
          <w:rFonts w:eastAsia="Times New Roman" w:cs="Times New Roman"/>
          <w:szCs w:val="24"/>
          <w:lang w:eastAsia="fr-CH"/>
        </w:rPr>
        <w:t>ую</w:t>
      </w:r>
      <w:r w:rsidRPr="002E3B92">
        <w:rPr>
          <w:rFonts w:eastAsia="Times New Roman" w:cs="Times New Roman"/>
          <w:szCs w:val="24"/>
          <w:lang w:eastAsia="fr-CH"/>
        </w:rPr>
        <w:t xml:space="preserve"> они </w:t>
      </w:r>
      <w:r>
        <w:rPr>
          <w:rFonts w:eastAsia="Times New Roman" w:cs="Times New Roman"/>
          <w:szCs w:val="24"/>
          <w:lang w:eastAsia="fr-CH"/>
        </w:rPr>
        <w:t>составляют в каждом виде животных.</w:t>
      </w:r>
    </w:p>
    <w:p w:rsidR="00D31F63" w:rsidRDefault="00D31F63" w:rsidP="00D31F63">
      <w:pPr>
        <w:widowControl w:val="0"/>
        <w:tabs>
          <w:tab w:val="left" w:pos="426"/>
          <w:tab w:val="left" w:pos="851"/>
        </w:tabs>
        <w:autoSpaceDE w:val="0"/>
        <w:autoSpaceDN w:val="0"/>
        <w:adjustRightInd w:val="0"/>
        <w:spacing w:after="0" w:line="240" w:lineRule="auto"/>
        <w:ind w:left="851"/>
        <w:rPr>
          <w:rFonts w:eastAsia="Times New Roman" w:cs="Times New Roman"/>
          <w:szCs w:val="24"/>
          <w:lang w:eastAsia="fr-CH"/>
        </w:rPr>
      </w:pPr>
      <w:r>
        <w:rPr>
          <w:rFonts w:eastAsia="Times New Roman" w:cs="Times New Roman"/>
          <w:szCs w:val="24"/>
          <w:lang w:eastAsia="fr-CH"/>
        </w:rPr>
        <w:t>____________</w:t>
      </w:r>
    </w:p>
    <w:p w:rsidR="00D31F63" w:rsidRDefault="00D31F63" w:rsidP="00D31F63">
      <w:pPr>
        <w:widowControl w:val="0"/>
        <w:tabs>
          <w:tab w:val="left" w:pos="426"/>
          <w:tab w:val="left" w:pos="851"/>
        </w:tabs>
        <w:autoSpaceDE w:val="0"/>
        <w:autoSpaceDN w:val="0"/>
        <w:adjustRightInd w:val="0"/>
        <w:spacing w:after="0" w:line="240" w:lineRule="auto"/>
        <w:ind w:left="851"/>
        <w:rPr>
          <w:rFonts w:eastAsia="Times New Roman" w:cs="Times New Roman"/>
          <w:szCs w:val="24"/>
          <w:lang w:eastAsia="fr-CH"/>
        </w:rPr>
      </w:pPr>
      <w:r>
        <w:rPr>
          <w:rFonts w:eastAsia="Times New Roman" w:cs="Times New Roman"/>
          <w:szCs w:val="24"/>
          <w:lang w:eastAsia="fr-CH"/>
        </w:rPr>
        <w:t>____________</w:t>
      </w:r>
    </w:p>
    <w:p w:rsidR="00D31F63" w:rsidRPr="00BE746E" w:rsidRDefault="00D31F63" w:rsidP="00D31F63">
      <w:pPr>
        <w:widowControl w:val="0"/>
        <w:tabs>
          <w:tab w:val="left" w:pos="426"/>
          <w:tab w:val="left" w:pos="851"/>
        </w:tabs>
        <w:autoSpaceDE w:val="0"/>
        <w:autoSpaceDN w:val="0"/>
        <w:adjustRightInd w:val="0"/>
        <w:spacing w:after="0" w:line="240" w:lineRule="auto"/>
        <w:ind w:left="851"/>
        <w:rPr>
          <w:rFonts w:eastAsia="Times New Roman" w:cs="Times New Roman"/>
          <w:szCs w:val="24"/>
          <w:lang w:eastAsia="fr-CH"/>
        </w:rPr>
      </w:pPr>
      <w:r>
        <w:rPr>
          <w:rFonts w:eastAsia="Times New Roman" w:cs="Times New Roman"/>
          <w:szCs w:val="24"/>
          <w:lang w:eastAsia="fr-CH"/>
        </w:rPr>
        <w:t>____________</w:t>
      </w:r>
    </w:p>
    <w:p w:rsidR="00D31F63" w:rsidRPr="002E3B92"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9F0769">
      <w:pPr>
        <w:pStyle w:val="ab"/>
        <w:widowControl w:val="0"/>
        <w:tabs>
          <w:tab w:val="left" w:pos="426"/>
          <w:tab w:val="left" w:pos="851"/>
        </w:tabs>
        <w:autoSpaceDE w:val="0"/>
        <w:autoSpaceDN w:val="0"/>
        <w:adjustRightInd w:val="0"/>
        <w:spacing w:after="0" w:line="240" w:lineRule="auto"/>
        <w:rPr>
          <w:rFonts w:eastAsia="Times New Roman" w:cs="Times New Roman"/>
          <w:szCs w:val="24"/>
          <w:lang w:eastAsia="fr-CH"/>
        </w:rPr>
      </w:pPr>
    </w:p>
    <w:p w:rsidR="00D31F63" w:rsidRDefault="00D31F63" w:rsidP="00D31F63">
      <w:pPr>
        <w:pStyle w:val="ab"/>
        <w:rPr>
          <w:rFonts w:eastAsia="Times New Roman" w:cs="Times New Roman"/>
          <w:szCs w:val="24"/>
          <w:lang w:eastAsia="fr-CH"/>
        </w:rPr>
      </w:pPr>
    </w:p>
    <w:p w:rsidR="00D31F63" w:rsidRDefault="00D31F63" w:rsidP="00D31F63">
      <w:pPr>
        <w:pStyle w:val="ab"/>
        <w:rPr>
          <w:rFonts w:eastAsia="Times New Roman" w:cs="Times New Roman"/>
          <w:szCs w:val="24"/>
          <w:lang w:eastAsia="fr-CH"/>
        </w:rPr>
      </w:pPr>
    </w:p>
    <w:p w:rsidR="00D31F63" w:rsidRDefault="00D31F63" w:rsidP="00D31F63">
      <w:pPr>
        <w:pStyle w:val="ab"/>
        <w:tabs>
          <w:tab w:val="left" w:pos="426"/>
        </w:tabs>
        <w:ind w:left="0"/>
        <w:rPr>
          <w:rFonts w:eastAsia="Times New Roman" w:cs="Times New Roman"/>
          <w:szCs w:val="24"/>
          <w:lang w:eastAsia="fr-CH"/>
        </w:rPr>
      </w:pPr>
      <w:r w:rsidRPr="00FE7D0E">
        <w:rPr>
          <w:rFonts w:eastAsia="Times New Roman" w:cs="Times New Roman"/>
          <w:b/>
          <w:szCs w:val="24"/>
          <w:lang w:eastAsia="fr-CH"/>
        </w:rPr>
        <w:t>9.</w:t>
      </w:r>
      <w:r w:rsidRPr="00FE7D0E">
        <w:rPr>
          <w:rFonts w:eastAsia="Times New Roman" w:cs="Times New Roman"/>
          <w:b/>
          <w:szCs w:val="24"/>
          <w:lang w:eastAsia="fr-CH"/>
        </w:rPr>
        <w:tab/>
      </w:r>
      <w:r>
        <w:rPr>
          <w:rFonts w:eastAsia="Times New Roman" w:cs="Times New Roman"/>
          <w:b/>
          <w:szCs w:val="24"/>
          <w:lang w:eastAsia="fr-CH"/>
        </w:rPr>
        <w:t>Ставки</w:t>
      </w:r>
      <w:r w:rsidRPr="00FE7D0E">
        <w:rPr>
          <w:rFonts w:eastAsia="Times New Roman" w:cs="Times New Roman"/>
          <w:b/>
          <w:szCs w:val="24"/>
          <w:lang w:eastAsia="fr-CH"/>
        </w:rPr>
        <w:t xml:space="preserve"> заработной платы в сельском хозяйстве</w:t>
      </w:r>
    </w:p>
    <w:p w:rsidR="00D31F63" w:rsidRPr="00FE7D0E" w:rsidRDefault="00D31F63" w:rsidP="00D31F63">
      <w:pPr>
        <w:widowControl w:val="0"/>
        <w:autoSpaceDE w:val="0"/>
        <w:autoSpaceDN w:val="0"/>
        <w:adjustRightInd w:val="0"/>
        <w:spacing w:after="0" w:line="240" w:lineRule="auto"/>
        <w:rPr>
          <w:rFonts w:eastAsia="Times New Roman" w:cs="Times New Roman"/>
          <w:b/>
          <w:i/>
          <w:szCs w:val="24"/>
          <w:lang w:eastAsia="fr-CH"/>
        </w:rPr>
      </w:pPr>
      <w:r w:rsidRPr="0087313F">
        <w:rPr>
          <w:rFonts w:eastAsia="Times New Roman" w:cs="Times New Roman"/>
          <w:b/>
          <w:szCs w:val="24"/>
          <w:lang w:eastAsia="fr-CH"/>
        </w:rPr>
        <w:t>(</w:t>
      </w:r>
      <w:r>
        <w:rPr>
          <w:rFonts w:eastAsia="Times New Roman" w:cs="Times New Roman"/>
          <w:b/>
          <w:szCs w:val="24"/>
          <w:lang w:eastAsia="fr-CH"/>
        </w:rPr>
        <w:t>С</w:t>
      </w:r>
      <w:r w:rsidRPr="0087313F">
        <w:rPr>
          <w:rFonts w:eastAsia="Times New Roman" w:cs="Times New Roman"/>
          <w:b/>
          <w:szCs w:val="24"/>
          <w:lang w:eastAsia="fr-CH"/>
        </w:rPr>
        <w:t xml:space="preserve">) </w:t>
      </w:r>
      <w:r w:rsidRPr="00FE7D0E">
        <w:rPr>
          <w:rFonts w:eastAsia="Times New Roman" w:cs="Times New Roman"/>
          <w:b/>
          <w:i/>
          <w:szCs w:val="24"/>
          <w:lang w:eastAsia="fr-CH"/>
        </w:rPr>
        <w:t>Социальный аспект устойчивости</w:t>
      </w:r>
    </w:p>
    <w:p w:rsidR="00D31F63" w:rsidRDefault="00D31F63" w:rsidP="00D31F63">
      <w:pPr>
        <w:pStyle w:val="ab"/>
        <w:tabs>
          <w:tab w:val="left" w:pos="426"/>
        </w:tabs>
        <w:ind w:left="0"/>
        <w:rPr>
          <w:rFonts w:eastAsia="Times New Roman" w:cs="Times New Roman"/>
          <w:b/>
          <w:i/>
          <w:szCs w:val="24"/>
          <w:lang w:eastAsia="fr-CH"/>
        </w:rPr>
      </w:pPr>
    </w:p>
    <w:p w:rsidR="00D31F63" w:rsidRPr="00FE7D0E" w:rsidRDefault="00D31F63" w:rsidP="00D31F63">
      <w:pPr>
        <w:pStyle w:val="ab"/>
        <w:tabs>
          <w:tab w:val="left" w:pos="426"/>
        </w:tabs>
        <w:ind w:left="0"/>
        <w:rPr>
          <w:rFonts w:eastAsia="Times New Roman" w:cs="Times New Roman"/>
          <w:szCs w:val="24"/>
          <w:lang w:eastAsia="fr-CH"/>
        </w:rPr>
      </w:pPr>
      <w:r w:rsidRPr="0030632A">
        <w:rPr>
          <w:rFonts w:eastAsia="Times New Roman" w:cs="Times New Roman"/>
          <w:b/>
          <w:i/>
          <w:szCs w:val="24"/>
          <w:lang w:eastAsia="fr-CH"/>
        </w:rPr>
        <w:t>Тематическое направление</w:t>
      </w:r>
      <w:r>
        <w:rPr>
          <w:rFonts w:eastAsia="Times New Roman" w:cs="Times New Roman"/>
          <w:b/>
          <w:i/>
          <w:szCs w:val="24"/>
          <w:lang w:eastAsia="fr-CH"/>
        </w:rPr>
        <w:t xml:space="preserve">: </w:t>
      </w:r>
      <w:r w:rsidRPr="00FE7D0E">
        <w:rPr>
          <w:rFonts w:eastAsia="Times New Roman" w:cs="Times New Roman"/>
          <w:i/>
          <w:szCs w:val="24"/>
          <w:lang w:eastAsia="fr-CH"/>
        </w:rPr>
        <w:t>Достойная занятость</w:t>
      </w:r>
    </w:p>
    <w:p w:rsidR="00D31F63" w:rsidRDefault="00D31F63" w:rsidP="00D31F63">
      <w:pPr>
        <w:pStyle w:val="ab"/>
        <w:tabs>
          <w:tab w:val="left" w:pos="426"/>
        </w:tabs>
        <w:ind w:left="0"/>
        <w:rPr>
          <w:rFonts w:eastAsia="Times New Roman" w:cs="Times New Roman"/>
          <w:szCs w:val="24"/>
          <w:lang w:eastAsia="fr-CH"/>
        </w:rPr>
      </w:pPr>
    </w:p>
    <w:p w:rsidR="00D31F63" w:rsidRDefault="00D31F63" w:rsidP="00D31F63">
      <w:pPr>
        <w:pStyle w:val="ab"/>
        <w:tabs>
          <w:tab w:val="left" w:pos="426"/>
        </w:tabs>
        <w:ind w:left="0"/>
        <w:rPr>
          <w:rFonts w:eastAsia="Times New Roman" w:cs="Times New Roman"/>
          <w:szCs w:val="24"/>
          <w:lang w:eastAsia="fr-CH"/>
        </w:rPr>
      </w:pPr>
      <w:r>
        <w:rPr>
          <w:rFonts w:eastAsia="Times New Roman" w:cs="Times New Roman"/>
          <w:szCs w:val="24"/>
          <w:lang w:eastAsia="fr-CH"/>
        </w:rPr>
        <w:t>Данное тематическое направление</w:t>
      </w:r>
      <w:r w:rsidRPr="00FE7D0E">
        <w:rPr>
          <w:rFonts w:eastAsia="Times New Roman" w:cs="Times New Roman"/>
          <w:szCs w:val="24"/>
          <w:lang w:eastAsia="fr-CH"/>
        </w:rPr>
        <w:t xml:space="preserve"> </w:t>
      </w:r>
      <w:r>
        <w:rPr>
          <w:rFonts w:eastAsia="Times New Roman" w:cs="Times New Roman"/>
          <w:szCs w:val="24"/>
          <w:lang w:eastAsia="fr-CH"/>
        </w:rPr>
        <w:t>содержит</w:t>
      </w:r>
      <w:r w:rsidRPr="00FE7D0E">
        <w:rPr>
          <w:rFonts w:eastAsia="Times New Roman" w:cs="Times New Roman"/>
          <w:szCs w:val="24"/>
          <w:lang w:eastAsia="fr-CH"/>
        </w:rPr>
        <w:t xml:space="preserve"> информаци</w:t>
      </w:r>
      <w:r>
        <w:rPr>
          <w:rFonts w:eastAsia="Times New Roman" w:cs="Times New Roman"/>
          <w:szCs w:val="24"/>
          <w:lang w:eastAsia="fr-CH"/>
        </w:rPr>
        <w:t>ю</w:t>
      </w:r>
      <w:r w:rsidRPr="00FE7D0E">
        <w:rPr>
          <w:rFonts w:eastAsia="Times New Roman" w:cs="Times New Roman"/>
          <w:szCs w:val="24"/>
          <w:lang w:eastAsia="fr-CH"/>
        </w:rPr>
        <w:t xml:space="preserve"> о вознаграждении </w:t>
      </w:r>
      <w:r>
        <w:rPr>
          <w:rFonts w:eastAsia="Times New Roman" w:cs="Times New Roman"/>
          <w:szCs w:val="24"/>
          <w:lang w:eastAsia="fr-CH"/>
        </w:rPr>
        <w:t xml:space="preserve">наемных </w:t>
      </w:r>
      <w:r w:rsidRPr="00FE7D0E">
        <w:rPr>
          <w:rFonts w:eastAsia="Times New Roman" w:cs="Times New Roman"/>
          <w:szCs w:val="24"/>
          <w:lang w:eastAsia="fr-CH"/>
        </w:rPr>
        <w:t xml:space="preserve">работников, </w:t>
      </w:r>
      <w:r>
        <w:rPr>
          <w:rFonts w:eastAsia="Times New Roman" w:cs="Times New Roman"/>
          <w:szCs w:val="24"/>
          <w:lang w:eastAsia="fr-CH"/>
        </w:rPr>
        <w:t>занятых</w:t>
      </w:r>
      <w:r w:rsidRPr="00FE7D0E">
        <w:rPr>
          <w:rFonts w:eastAsia="Times New Roman" w:cs="Times New Roman"/>
          <w:szCs w:val="24"/>
          <w:lang w:eastAsia="fr-CH"/>
        </w:rPr>
        <w:t xml:space="preserve"> на ферме</w:t>
      </w:r>
      <w:r>
        <w:rPr>
          <w:rFonts w:eastAsia="Times New Roman" w:cs="Times New Roman"/>
          <w:szCs w:val="24"/>
          <w:lang w:eastAsia="fr-CH"/>
        </w:rPr>
        <w:t>рском хозяйстве</w:t>
      </w:r>
      <w:r w:rsidRPr="00FE7D0E">
        <w:rPr>
          <w:rFonts w:eastAsia="Times New Roman" w:cs="Times New Roman"/>
          <w:szCs w:val="24"/>
          <w:lang w:eastAsia="fr-CH"/>
        </w:rPr>
        <w:t xml:space="preserve"> и принадлежащих </w:t>
      </w:r>
      <w:r>
        <w:rPr>
          <w:rFonts w:eastAsia="Times New Roman" w:cs="Times New Roman"/>
          <w:szCs w:val="24"/>
          <w:lang w:eastAsia="fr-CH"/>
        </w:rPr>
        <w:t xml:space="preserve">к Группе 9 </w:t>
      </w:r>
      <w:r w:rsidRPr="00FE7D0E">
        <w:rPr>
          <w:rFonts w:eastAsia="Times New Roman" w:cs="Times New Roman"/>
          <w:szCs w:val="24"/>
          <w:lang w:eastAsia="fr-CH"/>
        </w:rPr>
        <w:t>М</w:t>
      </w:r>
      <w:r w:rsidRPr="0087313F">
        <w:rPr>
          <w:rFonts w:eastAsia="Times New Roman" w:cs="Times New Roman"/>
          <w:i/>
          <w:szCs w:val="24"/>
          <w:lang w:eastAsia="fr-CH"/>
        </w:rPr>
        <w:t>еждународной стандартной классификацией занятий</w:t>
      </w:r>
      <w:r>
        <w:rPr>
          <w:rFonts w:eastAsia="Times New Roman" w:cs="Times New Roman"/>
          <w:szCs w:val="24"/>
          <w:lang w:eastAsia="fr-CH"/>
        </w:rPr>
        <w:t>:</w:t>
      </w:r>
      <w:r w:rsidRPr="0087313F">
        <w:rPr>
          <w:rFonts w:eastAsia="Times New Roman" w:cs="Times New Roman"/>
          <w:i/>
          <w:szCs w:val="24"/>
          <w:lang w:eastAsia="fr-CH"/>
        </w:rPr>
        <w:t xml:space="preserve"> </w:t>
      </w:r>
      <w:r>
        <w:rPr>
          <w:rFonts w:eastAsia="Times New Roman" w:cs="Times New Roman"/>
          <w:szCs w:val="24"/>
          <w:lang w:eastAsia="fr-CH"/>
        </w:rPr>
        <w:t xml:space="preserve">«Неквалифицированные работники» </w:t>
      </w:r>
      <w:r w:rsidRPr="00FE7D0E">
        <w:rPr>
          <w:rFonts w:eastAsia="Times New Roman" w:cs="Times New Roman"/>
          <w:szCs w:val="24"/>
          <w:lang w:eastAsia="fr-CH"/>
        </w:rPr>
        <w:t>(</w:t>
      </w:r>
      <w:r>
        <w:rPr>
          <w:rFonts w:eastAsia="Times New Roman" w:cs="Times New Roman"/>
          <w:szCs w:val="24"/>
          <w:lang w:eastAsia="fr-CH"/>
        </w:rPr>
        <w:t>МСКЗ</w:t>
      </w:r>
      <w:r w:rsidRPr="00FE7D0E">
        <w:rPr>
          <w:rFonts w:eastAsia="Times New Roman" w:cs="Times New Roman"/>
          <w:szCs w:val="24"/>
          <w:lang w:eastAsia="fr-CH"/>
        </w:rPr>
        <w:t>-08</w:t>
      </w:r>
      <w:r>
        <w:rPr>
          <w:rFonts w:eastAsia="Times New Roman" w:cs="Times New Roman"/>
          <w:szCs w:val="24"/>
          <w:lang w:eastAsia="fr-CH"/>
        </w:rPr>
        <w:t>, Подгруппа 92 «</w:t>
      </w:r>
      <w:r w:rsidRPr="007D06ED">
        <w:rPr>
          <w:rFonts w:eastAsia="Times New Roman" w:cs="Times New Roman"/>
          <w:szCs w:val="24"/>
          <w:lang w:eastAsia="fr-CH"/>
        </w:rPr>
        <w:t>Неквалифицированные рабочие сельского и лесного хозяйств, рыбоводства и рыболовства</w:t>
      </w:r>
      <w:r>
        <w:rPr>
          <w:rFonts w:eastAsia="Times New Roman" w:cs="Times New Roman"/>
          <w:szCs w:val="24"/>
          <w:lang w:eastAsia="fr-CH"/>
        </w:rPr>
        <w:t>»</w:t>
      </w:r>
      <w:r w:rsidRPr="00FE7D0E">
        <w:rPr>
          <w:rFonts w:eastAsia="Times New Roman" w:cs="Times New Roman"/>
          <w:szCs w:val="24"/>
          <w:lang w:eastAsia="fr-CH"/>
        </w:rPr>
        <w:t>)</w:t>
      </w:r>
      <w:r>
        <w:rPr>
          <w:rStyle w:val="a6"/>
          <w:rFonts w:eastAsia="Times New Roman" w:cs="Times New Roman"/>
          <w:szCs w:val="24"/>
          <w:lang w:eastAsia="fr-CH"/>
        </w:rPr>
        <w:footnoteReference w:id="17"/>
      </w:r>
      <w:r w:rsidRPr="00FE7D0E">
        <w:rPr>
          <w:rFonts w:eastAsia="Times New Roman" w:cs="Times New Roman"/>
          <w:szCs w:val="24"/>
          <w:lang w:eastAsia="fr-CH"/>
        </w:rPr>
        <w:t xml:space="preserve">. </w:t>
      </w:r>
      <w:r>
        <w:rPr>
          <w:rFonts w:eastAsia="Times New Roman" w:cs="Times New Roman"/>
          <w:szCs w:val="24"/>
          <w:lang w:eastAsia="fr-CH"/>
        </w:rPr>
        <w:t>И</w:t>
      </w:r>
      <w:r w:rsidRPr="00FE7D0E">
        <w:rPr>
          <w:rFonts w:eastAsia="Times New Roman" w:cs="Times New Roman"/>
          <w:szCs w:val="24"/>
          <w:lang w:eastAsia="fr-CH"/>
        </w:rPr>
        <w:t>нформ</w:t>
      </w:r>
      <w:r>
        <w:rPr>
          <w:rFonts w:eastAsia="Times New Roman" w:cs="Times New Roman"/>
          <w:szCs w:val="24"/>
          <w:lang w:eastAsia="fr-CH"/>
        </w:rPr>
        <w:t xml:space="preserve">ация касается </w:t>
      </w:r>
      <w:r w:rsidRPr="00FE7D0E">
        <w:rPr>
          <w:rFonts w:eastAsia="Times New Roman" w:cs="Times New Roman"/>
          <w:szCs w:val="24"/>
          <w:lang w:eastAsia="fr-CH"/>
        </w:rPr>
        <w:t>экономических риск</w:t>
      </w:r>
      <w:r>
        <w:rPr>
          <w:rFonts w:eastAsia="Times New Roman" w:cs="Times New Roman"/>
          <w:szCs w:val="24"/>
          <w:lang w:eastAsia="fr-CH"/>
        </w:rPr>
        <w:t>ов</w:t>
      </w:r>
      <w:r w:rsidRPr="00FE7D0E">
        <w:rPr>
          <w:rFonts w:eastAsia="Times New Roman" w:cs="Times New Roman"/>
          <w:szCs w:val="24"/>
          <w:lang w:eastAsia="fr-CH"/>
        </w:rPr>
        <w:t>, с которыми сталкиваются неквалифицированные работники (</w:t>
      </w:r>
      <w:r>
        <w:rPr>
          <w:rFonts w:eastAsia="Times New Roman" w:cs="Times New Roman"/>
          <w:szCs w:val="24"/>
          <w:lang w:eastAsia="fr-CH"/>
        </w:rPr>
        <w:t>лица,</w:t>
      </w:r>
      <w:r w:rsidRPr="00FE7D0E">
        <w:rPr>
          <w:rFonts w:eastAsia="Times New Roman" w:cs="Times New Roman"/>
          <w:szCs w:val="24"/>
          <w:lang w:eastAsia="fr-CH"/>
        </w:rPr>
        <w:t xml:space="preserve"> выполня</w:t>
      </w:r>
      <w:r>
        <w:rPr>
          <w:rFonts w:eastAsia="Times New Roman" w:cs="Times New Roman"/>
          <w:szCs w:val="24"/>
          <w:lang w:eastAsia="fr-CH"/>
        </w:rPr>
        <w:t>ющие</w:t>
      </w:r>
      <w:r w:rsidRPr="00FE7D0E">
        <w:rPr>
          <w:rFonts w:eastAsia="Times New Roman" w:cs="Times New Roman"/>
          <w:szCs w:val="24"/>
          <w:lang w:eastAsia="fr-CH"/>
        </w:rPr>
        <w:t xml:space="preserve"> простые и рутинные задачи) с </w:t>
      </w:r>
      <w:r>
        <w:rPr>
          <w:rFonts w:eastAsia="Times New Roman" w:cs="Times New Roman"/>
          <w:szCs w:val="24"/>
          <w:lang w:eastAsia="fr-CH"/>
        </w:rPr>
        <w:t>учетом</w:t>
      </w:r>
      <w:r w:rsidRPr="00FE7D0E">
        <w:rPr>
          <w:rFonts w:eastAsia="Times New Roman" w:cs="Times New Roman"/>
          <w:szCs w:val="24"/>
          <w:lang w:eastAsia="fr-CH"/>
        </w:rPr>
        <w:t xml:space="preserve"> </w:t>
      </w:r>
      <w:r>
        <w:rPr>
          <w:rFonts w:eastAsia="Times New Roman" w:cs="Times New Roman"/>
          <w:szCs w:val="24"/>
          <w:lang w:eastAsia="fr-CH"/>
        </w:rPr>
        <w:t>их</w:t>
      </w:r>
      <w:r w:rsidRPr="00FE7D0E">
        <w:rPr>
          <w:rFonts w:eastAsia="Times New Roman" w:cs="Times New Roman"/>
          <w:szCs w:val="24"/>
          <w:lang w:eastAsia="fr-CH"/>
        </w:rPr>
        <w:t xml:space="preserve"> вознаграждения, которое</w:t>
      </w:r>
      <w:r>
        <w:rPr>
          <w:rFonts w:eastAsia="Times New Roman" w:cs="Times New Roman"/>
          <w:szCs w:val="24"/>
          <w:lang w:eastAsia="fr-CH"/>
        </w:rPr>
        <w:t xml:space="preserve"> далее</w:t>
      </w:r>
      <w:r w:rsidRPr="00FE7D0E">
        <w:rPr>
          <w:rFonts w:eastAsia="Times New Roman" w:cs="Times New Roman"/>
          <w:szCs w:val="24"/>
          <w:lang w:eastAsia="fr-CH"/>
        </w:rPr>
        <w:t xml:space="preserve"> сопоставляется с минимальной заработной платой</w:t>
      </w:r>
      <w:r w:rsidRPr="007454BA">
        <w:t xml:space="preserve"> </w:t>
      </w:r>
      <w:r w:rsidRPr="007454BA">
        <w:rPr>
          <w:rFonts w:eastAsia="Times New Roman" w:cs="Times New Roman"/>
          <w:szCs w:val="24"/>
          <w:lang w:eastAsia="fr-CH"/>
        </w:rPr>
        <w:t>в сельскохозяйственном секторе</w:t>
      </w:r>
      <w:r w:rsidRPr="00FE7D0E">
        <w:rPr>
          <w:rFonts w:eastAsia="Times New Roman" w:cs="Times New Roman"/>
          <w:szCs w:val="24"/>
          <w:lang w:eastAsia="fr-CH"/>
        </w:rPr>
        <w:t xml:space="preserve">, установленной на национальном уровне. Этот </w:t>
      </w:r>
      <w:r>
        <w:rPr>
          <w:rFonts w:eastAsia="Times New Roman" w:cs="Times New Roman"/>
          <w:szCs w:val="24"/>
          <w:lang w:eastAsia="fr-CH"/>
        </w:rPr>
        <w:t>вспомогательный показатель дает возможность</w:t>
      </w:r>
      <w:r w:rsidRPr="00FE7D0E">
        <w:rPr>
          <w:rFonts w:eastAsia="Times New Roman" w:cs="Times New Roman"/>
          <w:szCs w:val="24"/>
          <w:lang w:eastAsia="fr-CH"/>
        </w:rPr>
        <w:t xml:space="preserve"> проводить различие между хозяйствами, которые выплачивают справедливое вознаграждение своим работникам </w:t>
      </w:r>
      <w:r>
        <w:rPr>
          <w:rFonts w:eastAsia="Times New Roman" w:cs="Times New Roman"/>
          <w:szCs w:val="24"/>
          <w:lang w:eastAsia="fr-CH"/>
        </w:rPr>
        <w:t>в</w:t>
      </w:r>
      <w:r w:rsidRPr="00FE7D0E">
        <w:rPr>
          <w:rFonts w:eastAsia="Times New Roman" w:cs="Times New Roman"/>
          <w:szCs w:val="24"/>
          <w:lang w:eastAsia="fr-CH"/>
        </w:rPr>
        <w:t xml:space="preserve"> </w:t>
      </w:r>
      <w:r>
        <w:rPr>
          <w:rFonts w:eastAsia="Times New Roman" w:cs="Times New Roman"/>
          <w:szCs w:val="24"/>
          <w:lang w:eastAsia="fr-CH"/>
        </w:rPr>
        <w:t>Подгруппе занятий 92</w:t>
      </w:r>
      <w:r w:rsidRPr="00FE7D0E">
        <w:rPr>
          <w:rFonts w:eastAsia="Times New Roman" w:cs="Times New Roman"/>
          <w:szCs w:val="24"/>
          <w:lang w:eastAsia="fr-CH"/>
        </w:rPr>
        <w:t xml:space="preserve">, и </w:t>
      </w:r>
      <w:r>
        <w:rPr>
          <w:rFonts w:eastAsia="Times New Roman" w:cs="Times New Roman"/>
          <w:szCs w:val="24"/>
          <w:lang w:eastAsia="fr-CH"/>
        </w:rPr>
        <w:t>фермерскими хозяйствами</w:t>
      </w:r>
      <w:r w:rsidRPr="00FE7D0E">
        <w:rPr>
          <w:rFonts w:eastAsia="Times New Roman" w:cs="Times New Roman"/>
          <w:szCs w:val="24"/>
          <w:lang w:eastAsia="fr-CH"/>
        </w:rPr>
        <w:t xml:space="preserve">, которые </w:t>
      </w:r>
      <w:r>
        <w:rPr>
          <w:rFonts w:eastAsia="Times New Roman" w:cs="Times New Roman"/>
          <w:szCs w:val="24"/>
          <w:lang w:eastAsia="fr-CH"/>
        </w:rPr>
        <w:t xml:space="preserve">выплачивают вознаграждения </w:t>
      </w:r>
      <w:r w:rsidRPr="00FE7D0E">
        <w:rPr>
          <w:rFonts w:eastAsia="Times New Roman" w:cs="Times New Roman"/>
          <w:szCs w:val="24"/>
          <w:lang w:eastAsia="fr-CH"/>
        </w:rPr>
        <w:t xml:space="preserve">ниже уровня минимальной заработной платы. В последнем случае </w:t>
      </w:r>
      <w:r>
        <w:rPr>
          <w:rFonts w:eastAsia="Times New Roman" w:cs="Times New Roman"/>
          <w:szCs w:val="24"/>
          <w:lang w:eastAsia="fr-CH"/>
        </w:rPr>
        <w:t xml:space="preserve">фермерские хозяйства </w:t>
      </w:r>
      <w:r w:rsidRPr="00FE7D0E">
        <w:rPr>
          <w:rFonts w:eastAsia="Times New Roman" w:cs="Times New Roman"/>
          <w:szCs w:val="24"/>
          <w:lang w:eastAsia="fr-CH"/>
        </w:rPr>
        <w:t>считаются неустойчивыми, поскольку выплачиваемое вознаграждение недостаточно для обеспечения достойного уровня жизни.</w:t>
      </w:r>
    </w:p>
    <w:p w:rsidR="00D31F63" w:rsidRDefault="00D31F63" w:rsidP="00D31F63">
      <w:pPr>
        <w:pStyle w:val="ab"/>
        <w:tabs>
          <w:tab w:val="left" w:pos="426"/>
        </w:tabs>
        <w:ind w:left="0"/>
        <w:rPr>
          <w:rFonts w:eastAsia="Times New Roman" w:cs="Times New Roman"/>
          <w:szCs w:val="24"/>
          <w:lang w:eastAsia="fr-CH"/>
        </w:rPr>
      </w:pPr>
    </w:p>
    <w:p w:rsidR="00D31F63" w:rsidRPr="007D06ED" w:rsidRDefault="00D31F63" w:rsidP="00D31F63">
      <w:pPr>
        <w:pStyle w:val="ab"/>
        <w:tabs>
          <w:tab w:val="left" w:pos="426"/>
        </w:tabs>
        <w:ind w:left="0"/>
        <w:rPr>
          <w:rFonts w:eastAsia="Times New Roman" w:cs="Times New Roman"/>
          <w:szCs w:val="24"/>
          <w:lang w:eastAsia="fr-CH"/>
        </w:rPr>
      </w:pPr>
      <w:r w:rsidRPr="007D06ED">
        <w:rPr>
          <w:rFonts w:eastAsia="Times New Roman" w:cs="Times New Roman"/>
          <w:i/>
          <w:szCs w:val="24"/>
          <w:lang w:eastAsia="fr-CH"/>
        </w:rPr>
        <w:t>Охват</w:t>
      </w:r>
      <w:r w:rsidRPr="007D06ED">
        <w:rPr>
          <w:rFonts w:eastAsia="Times New Roman" w:cs="Times New Roman"/>
          <w:szCs w:val="24"/>
          <w:lang w:eastAsia="fr-CH"/>
        </w:rPr>
        <w:t>: не распространяется на фермы, в которых используется только семейный труд.</w:t>
      </w:r>
    </w:p>
    <w:p w:rsidR="00D31F63" w:rsidRDefault="00D31F63" w:rsidP="00D31F63">
      <w:pPr>
        <w:pStyle w:val="ab"/>
        <w:tabs>
          <w:tab w:val="left" w:pos="426"/>
        </w:tabs>
        <w:ind w:left="0"/>
        <w:rPr>
          <w:rFonts w:eastAsia="Times New Roman" w:cs="Times New Roman"/>
          <w:szCs w:val="24"/>
          <w:lang w:eastAsia="fr-CH"/>
        </w:rPr>
      </w:pPr>
    </w:p>
    <w:p w:rsidR="00D31F63" w:rsidRDefault="00D31F63" w:rsidP="00D31F63">
      <w:pPr>
        <w:pStyle w:val="ab"/>
        <w:tabs>
          <w:tab w:val="left" w:pos="426"/>
        </w:tabs>
        <w:ind w:left="0"/>
        <w:rPr>
          <w:rFonts w:eastAsia="Times New Roman" w:cs="Times New Roman"/>
          <w:szCs w:val="24"/>
          <w:lang w:eastAsia="fr-CH"/>
        </w:rPr>
      </w:pPr>
      <w:r w:rsidRPr="007D06ED">
        <w:rPr>
          <w:rFonts w:eastAsia="Times New Roman" w:cs="Times New Roman"/>
          <w:i/>
          <w:szCs w:val="24"/>
          <w:lang w:eastAsia="fr-CH"/>
        </w:rPr>
        <w:t>Описание</w:t>
      </w:r>
      <w:r w:rsidRPr="007D06ED">
        <w:rPr>
          <w:rFonts w:eastAsia="Times New Roman" w:cs="Times New Roman"/>
          <w:szCs w:val="24"/>
          <w:lang w:eastAsia="fr-CH"/>
        </w:rPr>
        <w:t>:</w:t>
      </w:r>
      <w:r>
        <w:rPr>
          <w:rFonts w:eastAsia="Times New Roman" w:cs="Times New Roman"/>
          <w:szCs w:val="24"/>
          <w:lang w:eastAsia="fr-CH"/>
        </w:rPr>
        <w:t xml:space="preserve"> вспомогательный показатель</w:t>
      </w:r>
      <w:r w:rsidRPr="007D06ED">
        <w:rPr>
          <w:rFonts w:eastAsia="Times New Roman" w:cs="Times New Roman"/>
          <w:szCs w:val="24"/>
          <w:lang w:eastAsia="fr-CH"/>
        </w:rPr>
        <w:t xml:space="preserve"> измеряет ставку </w:t>
      </w:r>
      <w:r>
        <w:rPr>
          <w:rFonts w:eastAsia="Times New Roman" w:cs="Times New Roman"/>
          <w:szCs w:val="24"/>
          <w:lang w:eastAsia="fr-CH"/>
        </w:rPr>
        <w:t>дневной</w:t>
      </w:r>
      <w:r w:rsidRPr="007D06ED">
        <w:rPr>
          <w:rFonts w:eastAsia="Times New Roman" w:cs="Times New Roman"/>
          <w:szCs w:val="24"/>
          <w:lang w:eastAsia="fr-CH"/>
        </w:rPr>
        <w:t xml:space="preserve"> заработной платы </w:t>
      </w:r>
      <w:r>
        <w:rPr>
          <w:rFonts w:eastAsia="Times New Roman" w:cs="Times New Roman"/>
          <w:szCs w:val="24"/>
          <w:lang w:eastAsia="fr-CH"/>
        </w:rPr>
        <w:t xml:space="preserve">(з/п) </w:t>
      </w:r>
      <w:r w:rsidRPr="007D06ED">
        <w:rPr>
          <w:rFonts w:eastAsia="Times New Roman" w:cs="Times New Roman"/>
          <w:szCs w:val="24"/>
          <w:lang w:eastAsia="fr-CH"/>
        </w:rPr>
        <w:t>неквалифицированной рабочей силы на ферме</w:t>
      </w:r>
      <w:r>
        <w:rPr>
          <w:rFonts w:eastAsia="Times New Roman" w:cs="Times New Roman"/>
          <w:szCs w:val="24"/>
          <w:lang w:eastAsia="fr-CH"/>
        </w:rPr>
        <w:t>рском хозяйстве</w:t>
      </w:r>
      <w:r w:rsidRPr="007D06ED">
        <w:rPr>
          <w:rFonts w:eastAsia="Times New Roman" w:cs="Times New Roman"/>
          <w:szCs w:val="24"/>
          <w:lang w:eastAsia="fr-CH"/>
        </w:rPr>
        <w:t xml:space="preserve"> в </w:t>
      </w:r>
      <w:r>
        <w:rPr>
          <w:rFonts w:eastAsia="Times New Roman" w:cs="Times New Roman"/>
          <w:szCs w:val="24"/>
          <w:lang w:eastAsia="fr-CH"/>
        </w:rPr>
        <w:t>национальной</w:t>
      </w:r>
      <w:r w:rsidRPr="007D06ED">
        <w:rPr>
          <w:rFonts w:eastAsia="Times New Roman" w:cs="Times New Roman"/>
          <w:szCs w:val="24"/>
          <w:lang w:eastAsia="fr-CH"/>
        </w:rPr>
        <w:t xml:space="preserve"> валюте</w:t>
      </w:r>
      <w:r>
        <w:rPr>
          <w:rFonts w:eastAsia="Times New Roman" w:cs="Times New Roman"/>
          <w:szCs w:val="24"/>
          <w:lang w:eastAsia="fr-CH"/>
        </w:rPr>
        <w:t xml:space="preserve"> (</w:t>
      </w:r>
      <w:r>
        <w:rPr>
          <w:rFonts w:eastAsia="Times New Roman" w:cs="Times New Roman"/>
          <w:szCs w:val="24"/>
          <w:lang w:val="fr-CH" w:eastAsia="fr-CH"/>
        </w:rPr>
        <w:t>LCU</w:t>
      </w:r>
      <w:r>
        <w:rPr>
          <w:rFonts w:eastAsia="Times New Roman" w:cs="Times New Roman"/>
          <w:szCs w:val="24"/>
          <w:lang w:eastAsia="fr-CH"/>
        </w:rPr>
        <w:t>):</w:t>
      </w:r>
    </w:p>
    <w:p w:rsidR="00D31F63" w:rsidRPr="00D75288" w:rsidRDefault="00D31F63" w:rsidP="00D31F63">
      <w:pPr>
        <w:spacing w:after="120" w:line="240" w:lineRule="auto"/>
        <w:rPr>
          <w:rFonts w:cstheme="minorHAnsi"/>
          <w:sz w:val="16"/>
          <w:szCs w:val="20"/>
        </w:rPr>
      </w:pPr>
      <m:oMathPara>
        <m:oMath>
          <m:r>
            <w:rPr>
              <w:rFonts w:ascii="Cambria Math" w:hAnsi="Cambria Math" w:cstheme="minorHAnsi"/>
              <w:sz w:val="16"/>
              <w:szCs w:val="20"/>
            </w:rPr>
            <m:t>Дневная ставка з/п неквалифицированным работникам=</m:t>
          </m:r>
          <m:f>
            <m:fPr>
              <m:ctrlPr>
                <w:rPr>
                  <w:rFonts w:ascii="Cambria Math" w:hAnsi="Cambria Math" w:cstheme="minorHAnsi"/>
                  <w:i/>
                  <w:sz w:val="16"/>
                  <w:szCs w:val="20"/>
                </w:rPr>
              </m:ctrlPr>
            </m:fPr>
            <m:num>
              <m:r>
                <w:rPr>
                  <w:rFonts w:ascii="Cambria Math" w:hAnsi="Cambria Math" w:cstheme="minorHAnsi"/>
                  <w:sz w:val="16"/>
                  <w:szCs w:val="20"/>
                </w:rPr>
                <m:t xml:space="preserve">Суммарное годовое вознаграждеие </m:t>
              </m:r>
            </m:num>
            <m:den>
              <m:r>
                <w:rPr>
                  <w:rFonts w:ascii="Cambria Math" w:hAnsi="Cambria Math" w:cstheme="minorHAnsi"/>
                  <w:sz w:val="16"/>
                  <w:szCs w:val="20"/>
                </w:rPr>
                <m:t xml:space="preserve">Общее число отработанных часов за год </m:t>
              </m:r>
            </m:den>
          </m:f>
          <m:r>
            <w:rPr>
              <w:rFonts w:ascii="Cambria Math" w:hAnsi="Cambria Math" w:cstheme="minorHAnsi"/>
              <w:sz w:val="16"/>
              <w:szCs w:val="20"/>
            </w:rPr>
            <m:t>*8 часов</m:t>
          </m:r>
        </m:oMath>
      </m:oMathPara>
    </w:p>
    <w:p w:rsidR="00D31F63" w:rsidRDefault="00D31F63" w:rsidP="00D31F63">
      <w:pPr>
        <w:pStyle w:val="ab"/>
        <w:tabs>
          <w:tab w:val="left" w:pos="426"/>
        </w:tabs>
        <w:ind w:left="0"/>
        <w:rPr>
          <w:rFonts w:eastAsia="Times New Roman" w:cs="Times New Roman"/>
          <w:szCs w:val="24"/>
          <w:lang w:eastAsia="fr-CH"/>
        </w:rPr>
      </w:pPr>
      <w:r>
        <w:rPr>
          <w:rFonts w:eastAsia="Times New Roman" w:cs="Times New Roman"/>
          <w:szCs w:val="24"/>
          <w:lang w:eastAsia="fr-CH"/>
        </w:rPr>
        <w:t xml:space="preserve">Где </w:t>
      </w:r>
      <w:r w:rsidRPr="00DC39A8">
        <w:rPr>
          <w:rFonts w:eastAsia="Times New Roman" w:cs="Times New Roman"/>
          <w:i/>
          <w:szCs w:val="24"/>
          <w:lang w:eastAsia="fr-CH"/>
        </w:rPr>
        <w:t>в вознаграждение входит оплата в денежной и натуральной форме</w:t>
      </w:r>
      <w:r>
        <w:rPr>
          <w:rFonts w:eastAsia="Times New Roman" w:cs="Times New Roman"/>
          <w:szCs w:val="24"/>
          <w:lang w:eastAsia="fr-CH"/>
        </w:rPr>
        <w:t xml:space="preserve">, выраженная в национальной валюте. </w:t>
      </w:r>
    </w:p>
    <w:p w:rsidR="00D31F63" w:rsidRPr="00DC39A8" w:rsidRDefault="00D31F63" w:rsidP="00D31F63">
      <w:pPr>
        <w:pStyle w:val="ab"/>
        <w:tabs>
          <w:tab w:val="left" w:pos="0"/>
        </w:tabs>
        <w:ind w:left="0"/>
        <w:rPr>
          <w:rFonts w:eastAsia="Times New Roman" w:cs="Times New Roman"/>
          <w:szCs w:val="24"/>
          <w:lang w:eastAsia="fr-CH"/>
        </w:rPr>
      </w:pPr>
    </w:p>
    <w:p w:rsidR="00D31F63" w:rsidRPr="00DC39A8" w:rsidRDefault="00D31F63" w:rsidP="00D31F63">
      <w:pPr>
        <w:pStyle w:val="ab"/>
        <w:tabs>
          <w:tab w:val="left" w:pos="0"/>
        </w:tabs>
        <w:ind w:left="0"/>
        <w:rPr>
          <w:rFonts w:eastAsia="Times New Roman" w:cs="Times New Roman"/>
          <w:szCs w:val="24"/>
          <w:lang w:eastAsia="fr-CH"/>
        </w:rPr>
      </w:pPr>
      <w:r w:rsidRPr="00DC39A8">
        <w:rPr>
          <w:rFonts w:eastAsia="Times New Roman" w:cs="Times New Roman"/>
          <w:i/>
          <w:szCs w:val="24"/>
          <w:lang w:eastAsia="fr-CH"/>
        </w:rPr>
        <w:t>Критерии устойчивости</w:t>
      </w:r>
      <w:r w:rsidRPr="00DC39A8">
        <w:rPr>
          <w:rFonts w:eastAsia="Times New Roman" w:cs="Times New Roman"/>
          <w:szCs w:val="24"/>
          <w:lang w:eastAsia="fr-CH"/>
        </w:rPr>
        <w:t>:</w:t>
      </w:r>
      <w:r>
        <w:rPr>
          <w:rFonts w:eastAsia="Times New Roman" w:cs="Times New Roman"/>
          <w:szCs w:val="24"/>
          <w:lang w:eastAsia="fr-CH"/>
        </w:rPr>
        <w:t xml:space="preserve"> с</w:t>
      </w:r>
      <w:r w:rsidRPr="00DC39A8">
        <w:rPr>
          <w:rFonts w:eastAsia="Times New Roman" w:cs="Times New Roman"/>
          <w:szCs w:val="24"/>
          <w:lang w:eastAsia="fr-CH"/>
        </w:rPr>
        <w:t xml:space="preserve">тавка заработной платы неквалифицированной рабочей силы по отношению к минимальной заработной плате </w:t>
      </w:r>
      <w:r>
        <w:rPr>
          <w:rFonts w:eastAsia="Times New Roman" w:cs="Times New Roman"/>
          <w:szCs w:val="24"/>
          <w:lang w:eastAsia="fr-CH"/>
        </w:rPr>
        <w:t xml:space="preserve">в </w:t>
      </w:r>
      <w:r w:rsidRPr="00DC39A8">
        <w:rPr>
          <w:rFonts w:eastAsia="Times New Roman" w:cs="Times New Roman"/>
          <w:szCs w:val="24"/>
          <w:lang w:eastAsia="fr-CH"/>
        </w:rPr>
        <w:t>национально</w:t>
      </w:r>
      <w:r>
        <w:rPr>
          <w:rFonts w:eastAsia="Times New Roman" w:cs="Times New Roman"/>
          <w:szCs w:val="24"/>
          <w:lang w:eastAsia="fr-CH"/>
        </w:rPr>
        <w:t>м секторе сельского</w:t>
      </w:r>
      <w:r w:rsidRPr="00DC39A8">
        <w:rPr>
          <w:rFonts w:eastAsia="Times New Roman" w:cs="Times New Roman"/>
          <w:szCs w:val="24"/>
          <w:lang w:eastAsia="fr-CH"/>
        </w:rPr>
        <w:t>. В случае отсутствия минимальной заработной плат</w:t>
      </w:r>
      <w:r>
        <w:rPr>
          <w:rFonts w:eastAsia="Times New Roman" w:cs="Times New Roman"/>
          <w:szCs w:val="24"/>
          <w:lang w:eastAsia="fr-CH"/>
        </w:rPr>
        <w:t>ы</w:t>
      </w:r>
      <w:r w:rsidRPr="00DC39A8">
        <w:rPr>
          <w:rFonts w:eastAsia="Times New Roman" w:cs="Times New Roman"/>
          <w:szCs w:val="24"/>
          <w:lang w:eastAsia="fr-CH"/>
        </w:rPr>
        <w:t xml:space="preserve"> в национальном </w:t>
      </w:r>
      <w:r>
        <w:rPr>
          <w:rFonts w:eastAsia="Times New Roman" w:cs="Times New Roman"/>
          <w:szCs w:val="24"/>
          <w:lang w:eastAsia="fr-CH"/>
        </w:rPr>
        <w:t>секторе</w:t>
      </w:r>
      <w:r w:rsidRPr="00DC39A8">
        <w:rPr>
          <w:rFonts w:eastAsia="Times New Roman" w:cs="Times New Roman"/>
          <w:szCs w:val="24"/>
          <w:lang w:eastAsia="fr-CH"/>
        </w:rPr>
        <w:t xml:space="preserve"> сельско</w:t>
      </w:r>
      <w:r>
        <w:rPr>
          <w:rFonts w:eastAsia="Times New Roman" w:cs="Times New Roman"/>
          <w:szCs w:val="24"/>
          <w:lang w:eastAsia="fr-CH"/>
        </w:rPr>
        <w:t xml:space="preserve">го </w:t>
      </w:r>
      <w:r w:rsidRPr="00DC39A8">
        <w:rPr>
          <w:rFonts w:eastAsia="Times New Roman" w:cs="Times New Roman"/>
          <w:szCs w:val="24"/>
          <w:lang w:eastAsia="fr-CH"/>
        </w:rPr>
        <w:t>хозяйств</w:t>
      </w:r>
      <w:r>
        <w:rPr>
          <w:rFonts w:eastAsia="Times New Roman" w:cs="Times New Roman"/>
          <w:szCs w:val="24"/>
          <w:lang w:eastAsia="fr-CH"/>
        </w:rPr>
        <w:t>а,</w:t>
      </w:r>
      <w:r w:rsidRPr="00DC39A8">
        <w:rPr>
          <w:rFonts w:eastAsia="Times New Roman" w:cs="Times New Roman"/>
          <w:szCs w:val="24"/>
          <w:lang w:eastAsia="fr-CH"/>
        </w:rPr>
        <w:t xml:space="preserve"> вместо нее используется национальная черта бедности:</w:t>
      </w:r>
    </w:p>
    <w:p w:rsidR="00D31F63" w:rsidRPr="00DC39A8" w:rsidRDefault="00D31F63" w:rsidP="00D31F63">
      <w:pPr>
        <w:pStyle w:val="ab"/>
        <w:tabs>
          <w:tab w:val="left" w:pos="0"/>
        </w:tabs>
        <w:ind w:left="0"/>
        <w:rPr>
          <w:rFonts w:eastAsia="Times New Roman" w:cs="Times New Roman"/>
          <w:szCs w:val="24"/>
          <w:lang w:eastAsia="fr-CH"/>
        </w:rPr>
      </w:pPr>
    </w:p>
    <w:p w:rsidR="00D31F63" w:rsidRPr="00DC39A8" w:rsidRDefault="00D31F63" w:rsidP="00D31F63">
      <w:pPr>
        <w:pStyle w:val="ab"/>
        <w:numPr>
          <w:ilvl w:val="0"/>
          <w:numId w:val="35"/>
        </w:numPr>
        <w:tabs>
          <w:tab w:val="left" w:pos="0"/>
        </w:tabs>
        <w:rPr>
          <w:rFonts w:eastAsia="Times New Roman" w:cs="Times New Roman"/>
          <w:color w:val="00B050"/>
          <w:szCs w:val="24"/>
          <w:lang w:eastAsia="fr-CH"/>
        </w:rPr>
      </w:pPr>
      <w:r w:rsidRPr="00DC39A8">
        <w:rPr>
          <w:rFonts w:eastAsia="Times New Roman" w:cs="Times New Roman"/>
          <w:color w:val="00B050"/>
          <w:szCs w:val="24"/>
          <w:lang w:eastAsia="fr-CH"/>
        </w:rPr>
        <w:t>Зеленый (жела</w:t>
      </w:r>
      <w:r>
        <w:rPr>
          <w:rFonts w:eastAsia="Times New Roman" w:cs="Times New Roman"/>
          <w:color w:val="00B050"/>
          <w:szCs w:val="24"/>
          <w:lang w:eastAsia="fr-CH"/>
        </w:rPr>
        <w:t>емый</w:t>
      </w:r>
      <w:r w:rsidRPr="00DC39A8">
        <w:rPr>
          <w:rFonts w:eastAsia="Times New Roman" w:cs="Times New Roman"/>
          <w:color w:val="00B050"/>
          <w:szCs w:val="24"/>
          <w:lang w:eastAsia="fr-CH"/>
        </w:rPr>
        <w:t>): если ставка заработной платы, выплачиваемой неквалифицированн</w:t>
      </w:r>
      <w:r>
        <w:rPr>
          <w:rFonts w:eastAsia="Times New Roman" w:cs="Times New Roman"/>
          <w:color w:val="00B050"/>
          <w:szCs w:val="24"/>
          <w:lang w:eastAsia="fr-CH"/>
        </w:rPr>
        <w:t>ым работникам</w:t>
      </w:r>
      <w:r w:rsidRPr="00DC39A8">
        <w:rPr>
          <w:rFonts w:eastAsia="Times New Roman" w:cs="Times New Roman"/>
          <w:color w:val="00B050"/>
          <w:szCs w:val="24"/>
          <w:lang w:eastAsia="fr-CH"/>
        </w:rPr>
        <w:t xml:space="preserve">, превышает минимальную национальную ставку заработной платы или минимальную ставку заработной платы в сельскохозяйственном секторе (если имеется). </w:t>
      </w:r>
    </w:p>
    <w:p w:rsidR="00D31F63" w:rsidRPr="00DC39A8" w:rsidRDefault="00D31F63" w:rsidP="00D31F63">
      <w:pPr>
        <w:pStyle w:val="ab"/>
        <w:numPr>
          <w:ilvl w:val="0"/>
          <w:numId w:val="35"/>
        </w:numPr>
        <w:tabs>
          <w:tab w:val="left" w:pos="0"/>
        </w:tabs>
        <w:rPr>
          <w:rFonts w:eastAsia="Times New Roman" w:cs="Times New Roman"/>
          <w:color w:val="DEA900"/>
          <w:szCs w:val="24"/>
          <w:lang w:eastAsia="fr-CH"/>
        </w:rPr>
      </w:pPr>
      <w:proofErr w:type="gramStart"/>
      <w:r w:rsidRPr="00DC39A8">
        <w:rPr>
          <w:rFonts w:eastAsia="Times New Roman" w:cs="Times New Roman"/>
          <w:color w:val="DEA900"/>
          <w:szCs w:val="24"/>
          <w:lang w:eastAsia="fr-CH"/>
        </w:rPr>
        <w:t>Желтый (приемлемый): если ставка заработной платы, выплачиваемой неквалифицированно</w:t>
      </w:r>
      <w:r>
        <w:rPr>
          <w:rFonts w:eastAsia="Times New Roman" w:cs="Times New Roman"/>
          <w:color w:val="DEA900"/>
          <w:szCs w:val="24"/>
          <w:lang w:eastAsia="fr-CH"/>
        </w:rPr>
        <w:t>й работникам</w:t>
      </w:r>
      <w:r w:rsidRPr="00DC39A8">
        <w:rPr>
          <w:rFonts w:eastAsia="Times New Roman" w:cs="Times New Roman"/>
          <w:color w:val="DEA900"/>
          <w:szCs w:val="24"/>
          <w:lang w:eastAsia="fr-CH"/>
        </w:rPr>
        <w:t xml:space="preserve">, равна минимальной национальной ставке </w:t>
      </w:r>
      <w:r w:rsidRPr="00DC39A8">
        <w:rPr>
          <w:rFonts w:eastAsia="Times New Roman" w:cs="Times New Roman"/>
          <w:color w:val="DEA900"/>
          <w:szCs w:val="24"/>
          <w:lang w:eastAsia="fr-CH"/>
        </w:rPr>
        <w:lastRenderedPageBreak/>
        <w:t>заработной платы или минимальной ставке заработной платы в сельскохозяйственном секторе (если имеется).</w:t>
      </w:r>
      <w:proofErr w:type="gramEnd"/>
    </w:p>
    <w:p w:rsidR="00D31F63" w:rsidRPr="00DC39A8" w:rsidRDefault="00D31F63" w:rsidP="00D31F63">
      <w:pPr>
        <w:pStyle w:val="ab"/>
        <w:numPr>
          <w:ilvl w:val="0"/>
          <w:numId w:val="35"/>
        </w:numPr>
        <w:tabs>
          <w:tab w:val="left" w:pos="0"/>
        </w:tabs>
        <w:rPr>
          <w:rFonts w:eastAsia="Times New Roman" w:cs="Times New Roman"/>
          <w:color w:val="FF0000"/>
          <w:szCs w:val="24"/>
          <w:lang w:eastAsia="fr-CH"/>
        </w:rPr>
      </w:pPr>
      <w:r w:rsidRPr="00DC39A8">
        <w:rPr>
          <w:rFonts w:eastAsia="Times New Roman" w:cs="Times New Roman"/>
          <w:color w:val="FF0000"/>
          <w:szCs w:val="24"/>
          <w:lang w:eastAsia="fr-CH"/>
        </w:rPr>
        <w:t>Красный (неустойчивый): если ставка заработной платы, выплачиваемой неквалифицированн</w:t>
      </w:r>
      <w:r>
        <w:rPr>
          <w:rFonts w:eastAsia="Times New Roman" w:cs="Times New Roman"/>
          <w:color w:val="FF0000"/>
          <w:szCs w:val="24"/>
          <w:lang w:eastAsia="fr-CH"/>
        </w:rPr>
        <w:t>ым работникам</w:t>
      </w:r>
      <w:r w:rsidRPr="00DC39A8">
        <w:rPr>
          <w:rFonts w:eastAsia="Times New Roman" w:cs="Times New Roman"/>
          <w:color w:val="FF0000"/>
          <w:szCs w:val="24"/>
          <w:lang w:eastAsia="fr-CH"/>
        </w:rPr>
        <w:t>, ниже минимальной национальной ставки заработной платы или минимальной ставки заработной платы в сельскохозяйственном секторе (если имеется).</w:t>
      </w:r>
    </w:p>
    <w:p w:rsidR="00D31F63" w:rsidRPr="0026284B" w:rsidRDefault="00D31F63" w:rsidP="00D31F63">
      <w:pPr>
        <w:pStyle w:val="ab"/>
        <w:tabs>
          <w:tab w:val="left" w:pos="0"/>
        </w:tabs>
        <w:ind w:left="0"/>
        <w:rPr>
          <w:rFonts w:eastAsia="Times New Roman" w:cs="Times New Roman"/>
          <w:i/>
          <w:szCs w:val="24"/>
          <w:lang w:eastAsia="fr-CH"/>
        </w:rPr>
      </w:pPr>
      <w:r w:rsidRPr="0026284B">
        <w:rPr>
          <w:rFonts w:eastAsia="Times New Roman" w:cs="Times New Roman"/>
          <w:szCs w:val="24"/>
          <w:lang w:eastAsia="fr-CH"/>
        </w:rPr>
        <w:br/>
      </w:r>
      <w:r w:rsidRPr="0026284B">
        <w:rPr>
          <w:rFonts w:eastAsia="Times New Roman" w:cs="Times New Roman"/>
          <w:i/>
          <w:szCs w:val="24"/>
          <w:lang w:eastAsia="fr-CH"/>
        </w:rPr>
        <w:t>Описание данных</w:t>
      </w:r>
    </w:p>
    <w:p w:rsidR="00D31F63" w:rsidRDefault="00D31F63" w:rsidP="00D31F63">
      <w:pPr>
        <w:pStyle w:val="ab"/>
        <w:tabs>
          <w:tab w:val="left" w:pos="0"/>
        </w:tabs>
        <w:ind w:left="0"/>
        <w:rPr>
          <w:rFonts w:eastAsia="Times New Roman" w:cs="Times New Roman"/>
          <w:szCs w:val="24"/>
          <w:lang w:eastAsia="fr-CH"/>
        </w:rPr>
      </w:pPr>
    </w:p>
    <w:p w:rsidR="00D31F63" w:rsidRDefault="00D31F63" w:rsidP="00D31F63">
      <w:pPr>
        <w:pStyle w:val="ab"/>
        <w:tabs>
          <w:tab w:val="left" w:pos="0"/>
        </w:tabs>
        <w:ind w:left="0"/>
        <w:rPr>
          <w:rFonts w:eastAsia="Times New Roman" w:cs="Times New Roman"/>
          <w:szCs w:val="24"/>
          <w:lang w:eastAsia="fr-CH"/>
        </w:rPr>
      </w:pPr>
      <w:r>
        <w:rPr>
          <w:rFonts w:eastAsia="Times New Roman" w:cs="Times New Roman"/>
          <w:i/>
          <w:szCs w:val="24"/>
          <w:lang w:eastAsia="fr-CH"/>
        </w:rPr>
        <w:t>Учетный период</w:t>
      </w:r>
      <w:r w:rsidRPr="0026284B">
        <w:rPr>
          <w:rFonts w:eastAsia="Times New Roman" w:cs="Times New Roman"/>
          <w:szCs w:val="24"/>
          <w:lang w:eastAsia="fr-CH"/>
        </w:rPr>
        <w:t>: последний календарный год</w:t>
      </w:r>
      <w:r>
        <w:rPr>
          <w:rFonts w:eastAsia="Times New Roman" w:cs="Times New Roman"/>
          <w:szCs w:val="24"/>
          <w:lang w:eastAsia="fr-CH"/>
        </w:rPr>
        <w:t>.</w:t>
      </w:r>
    </w:p>
    <w:p w:rsidR="00D31F63" w:rsidRDefault="00D31F63" w:rsidP="00D31F63">
      <w:pPr>
        <w:pStyle w:val="ab"/>
        <w:tabs>
          <w:tab w:val="left" w:pos="0"/>
        </w:tabs>
        <w:ind w:left="0"/>
        <w:rPr>
          <w:rFonts w:eastAsia="Times New Roman" w:cs="Times New Roman"/>
          <w:szCs w:val="24"/>
          <w:lang w:eastAsia="fr-CH"/>
        </w:rPr>
      </w:pPr>
    </w:p>
    <w:p w:rsidR="00D31F63" w:rsidRDefault="00D31F63" w:rsidP="00D31F63">
      <w:pPr>
        <w:pStyle w:val="ab"/>
        <w:tabs>
          <w:tab w:val="left" w:pos="0"/>
        </w:tabs>
        <w:ind w:left="0"/>
        <w:rPr>
          <w:rFonts w:eastAsia="Times New Roman" w:cs="Times New Roman"/>
          <w:szCs w:val="24"/>
          <w:lang w:eastAsia="fr-CH"/>
        </w:rPr>
      </w:pPr>
      <w:r w:rsidRPr="0026284B">
        <w:rPr>
          <w:rFonts w:eastAsia="Times New Roman" w:cs="Times New Roman"/>
          <w:szCs w:val="24"/>
          <w:lang w:eastAsia="fr-CH"/>
        </w:rPr>
        <w:t>9.1.</w:t>
      </w:r>
      <w:r>
        <w:rPr>
          <w:rFonts w:eastAsia="Times New Roman" w:cs="Times New Roman"/>
          <w:szCs w:val="24"/>
          <w:lang w:eastAsia="fr-CH"/>
        </w:rPr>
        <w:t xml:space="preserve"> Наличие н</w:t>
      </w:r>
      <w:r w:rsidRPr="0026284B">
        <w:rPr>
          <w:rFonts w:eastAsia="Times New Roman" w:cs="Times New Roman"/>
          <w:szCs w:val="24"/>
          <w:lang w:eastAsia="fr-CH"/>
        </w:rPr>
        <w:t>еквалифицированны</w:t>
      </w:r>
      <w:r>
        <w:rPr>
          <w:rFonts w:eastAsia="Times New Roman" w:cs="Times New Roman"/>
          <w:szCs w:val="24"/>
          <w:lang w:eastAsia="fr-CH"/>
        </w:rPr>
        <w:t>х</w:t>
      </w:r>
      <w:r w:rsidRPr="0026284B">
        <w:rPr>
          <w:rFonts w:eastAsia="Times New Roman" w:cs="Times New Roman"/>
          <w:szCs w:val="24"/>
          <w:lang w:eastAsia="fr-CH"/>
        </w:rPr>
        <w:t xml:space="preserve"> рабо</w:t>
      </w:r>
      <w:r>
        <w:rPr>
          <w:rFonts w:eastAsia="Times New Roman" w:cs="Times New Roman"/>
          <w:szCs w:val="24"/>
          <w:lang w:eastAsia="fr-CH"/>
        </w:rPr>
        <w:t>тников</w:t>
      </w:r>
      <w:r w:rsidRPr="0026284B">
        <w:rPr>
          <w:rFonts w:eastAsia="Times New Roman" w:cs="Times New Roman"/>
          <w:szCs w:val="24"/>
          <w:lang w:eastAsia="fr-CH"/>
        </w:rPr>
        <w:t>, наняты</w:t>
      </w:r>
      <w:r>
        <w:rPr>
          <w:rFonts w:eastAsia="Times New Roman" w:cs="Times New Roman"/>
          <w:szCs w:val="24"/>
          <w:lang w:eastAsia="fr-CH"/>
        </w:rPr>
        <w:t>х</w:t>
      </w:r>
      <w:r w:rsidRPr="0026284B">
        <w:rPr>
          <w:rFonts w:eastAsia="Times New Roman" w:cs="Times New Roman"/>
          <w:szCs w:val="24"/>
          <w:lang w:eastAsia="fr-CH"/>
        </w:rPr>
        <w:t xml:space="preserve"> </w:t>
      </w:r>
      <w:r>
        <w:rPr>
          <w:rFonts w:eastAsia="Times New Roman" w:cs="Times New Roman"/>
          <w:szCs w:val="24"/>
          <w:lang w:eastAsia="fr-CH"/>
        </w:rPr>
        <w:t>фермерским хозяйством</w:t>
      </w:r>
      <w:r w:rsidRPr="0026284B">
        <w:rPr>
          <w:rFonts w:eastAsia="Times New Roman" w:cs="Times New Roman"/>
          <w:szCs w:val="24"/>
          <w:lang w:eastAsia="fr-CH"/>
        </w:rPr>
        <w:t xml:space="preserve"> (</w:t>
      </w:r>
      <w:r w:rsidRPr="00C06A5F">
        <w:rPr>
          <w:rFonts w:eastAsia="Times New Roman" w:cs="Times New Roman"/>
          <w:i/>
          <w:szCs w:val="24"/>
          <w:lang w:eastAsia="fr-CH"/>
        </w:rPr>
        <w:t>Да</w:t>
      </w:r>
      <w:proofErr w:type="gramStart"/>
      <w:r w:rsidRPr="00C06A5F">
        <w:rPr>
          <w:rFonts w:eastAsia="Times New Roman" w:cs="Times New Roman"/>
          <w:i/>
          <w:szCs w:val="24"/>
          <w:lang w:eastAsia="fr-CH"/>
        </w:rPr>
        <w:t>/Н</w:t>
      </w:r>
      <w:proofErr w:type="gramEnd"/>
      <w:r w:rsidRPr="00C06A5F">
        <w:rPr>
          <w:rFonts w:eastAsia="Times New Roman" w:cs="Times New Roman"/>
          <w:i/>
          <w:szCs w:val="24"/>
          <w:lang w:eastAsia="fr-CH"/>
        </w:rPr>
        <w:t>ет</w:t>
      </w:r>
      <w:r w:rsidRPr="0026284B">
        <w:rPr>
          <w:rFonts w:eastAsia="Times New Roman" w:cs="Times New Roman"/>
          <w:szCs w:val="24"/>
          <w:lang w:eastAsia="fr-CH"/>
        </w:rPr>
        <w:t>)</w:t>
      </w:r>
    </w:p>
    <w:p w:rsidR="00D31F63" w:rsidRDefault="00D31F63" w:rsidP="00D31F63">
      <w:pPr>
        <w:pStyle w:val="ab"/>
        <w:tabs>
          <w:tab w:val="left" w:pos="0"/>
        </w:tabs>
        <w:ind w:left="0"/>
        <w:rPr>
          <w:rFonts w:eastAsia="Times New Roman" w:cs="Times New Roman"/>
          <w:szCs w:val="24"/>
          <w:lang w:eastAsia="fr-CH"/>
        </w:rPr>
      </w:pPr>
    </w:p>
    <w:p w:rsidR="00D31F63" w:rsidRPr="00C06A5F" w:rsidRDefault="00D31F63" w:rsidP="00D31F63">
      <w:pPr>
        <w:pStyle w:val="ab"/>
        <w:tabs>
          <w:tab w:val="left" w:pos="0"/>
        </w:tabs>
        <w:ind w:left="0"/>
        <w:rPr>
          <w:rFonts w:eastAsia="Times New Roman" w:cs="Times New Roman"/>
          <w:i/>
          <w:szCs w:val="24"/>
          <w:lang w:eastAsia="fr-CH"/>
        </w:rPr>
      </w:pPr>
      <w:r w:rsidRPr="0026284B">
        <w:rPr>
          <w:rFonts w:eastAsia="Times New Roman" w:cs="Times New Roman"/>
          <w:szCs w:val="24"/>
          <w:lang w:eastAsia="fr-CH"/>
        </w:rPr>
        <w:t>9.2 Средняя заработная плата в денежной и/или натуральной форме, выплачиваемая наемному неквалифицированному рабо</w:t>
      </w:r>
      <w:r>
        <w:rPr>
          <w:rFonts w:eastAsia="Times New Roman" w:cs="Times New Roman"/>
          <w:szCs w:val="24"/>
          <w:lang w:eastAsia="fr-CH"/>
        </w:rPr>
        <w:t xml:space="preserve">тнику за 8-часовый рабочий </w:t>
      </w:r>
      <w:r w:rsidRPr="0026284B">
        <w:rPr>
          <w:rFonts w:eastAsia="Times New Roman" w:cs="Times New Roman"/>
          <w:szCs w:val="24"/>
          <w:lang w:eastAsia="fr-CH"/>
        </w:rPr>
        <w:t>день</w:t>
      </w:r>
      <w:r>
        <w:rPr>
          <w:rFonts w:eastAsia="Times New Roman" w:cs="Times New Roman"/>
          <w:szCs w:val="24"/>
          <w:lang w:eastAsia="fr-CH"/>
        </w:rPr>
        <w:t xml:space="preserve"> _____ </w:t>
      </w:r>
      <w:r w:rsidRPr="00C06A5F">
        <w:rPr>
          <w:rFonts w:eastAsia="Times New Roman" w:cs="Times New Roman"/>
          <w:i/>
          <w:szCs w:val="24"/>
          <w:lang w:val="fr-CH" w:eastAsia="fr-CH"/>
        </w:rPr>
        <w:t>LCU</w:t>
      </w:r>
    </w:p>
    <w:p w:rsidR="00D31F63" w:rsidRDefault="00D31F63" w:rsidP="00D31F63">
      <w:pPr>
        <w:pStyle w:val="ab"/>
        <w:tabs>
          <w:tab w:val="left" w:pos="0"/>
        </w:tabs>
        <w:ind w:left="0"/>
        <w:rPr>
          <w:rFonts w:eastAsia="Times New Roman" w:cs="Times New Roman"/>
          <w:szCs w:val="24"/>
          <w:lang w:eastAsia="fr-CH"/>
        </w:rPr>
      </w:pPr>
    </w:p>
    <w:p w:rsidR="00D31F63" w:rsidRPr="00C06A5F" w:rsidRDefault="00D31F63" w:rsidP="00D31F63">
      <w:pPr>
        <w:pStyle w:val="ab"/>
        <w:tabs>
          <w:tab w:val="left" w:pos="0"/>
        </w:tabs>
        <w:ind w:left="0"/>
        <w:rPr>
          <w:rFonts w:eastAsia="Times New Roman" w:cs="Times New Roman"/>
          <w:i/>
          <w:szCs w:val="24"/>
          <w:lang w:eastAsia="fr-CH"/>
        </w:rPr>
      </w:pPr>
      <w:r w:rsidRPr="0026284B">
        <w:rPr>
          <w:rFonts w:eastAsia="Times New Roman" w:cs="Times New Roman"/>
          <w:szCs w:val="24"/>
          <w:lang w:eastAsia="fr-CH"/>
        </w:rPr>
        <w:t xml:space="preserve"> 9.3 Минимальная ставка заработной платы в сельскохозяйственном секторе (если имеется) или минимальная ставка заработной платы по стране</w:t>
      </w:r>
      <w:r>
        <w:rPr>
          <w:rFonts w:eastAsia="Times New Roman" w:cs="Times New Roman"/>
          <w:szCs w:val="24"/>
          <w:lang w:eastAsia="fr-CH"/>
        </w:rPr>
        <w:t xml:space="preserve"> ____</w:t>
      </w:r>
      <w:r w:rsidRPr="00C06A5F">
        <w:t xml:space="preserve"> </w:t>
      </w:r>
      <w:r w:rsidRPr="00C06A5F">
        <w:rPr>
          <w:rFonts w:eastAsia="Times New Roman" w:cs="Times New Roman"/>
          <w:i/>
          <w:szCs w:val="24"/>
          <w:lang w:eastAsia="fr-CH"/>
        </w:rPr>
        <w:t>LCU</w:t>
      </w:r>
    </w:p>
    <w:p w:rsidR="00D31F63" w:rsidRDefault="00D31F63" w:rsidP="00D31F63">
      <w:pPr>
        <w:pStyle w:val="ab"/>
        <w:tabs>
          <w:tab w:val="left" w:pos="0"/>
        </w:tabs>
        <w:ind w:left="0"/>
        <w:rPr>
          <w:rFonts w:eastAsia="Times New Roman" w:cs="Times New Roman"/>
          <w:szCs w:val="24"/>
          <w:lang w:eastAsia="fr-CH"/>
        </w:rPr>
      </w:pPr>
    </w:p>
    <w:p w:rsidR="00D31F63" w:rsidRDefault="00D31F63" w:rsidP="00D31F63">
      <w:pPr>
        <w:pStyle w:val="ab"/>
        <w:tabs>
          <w:tab w:val="left" w:pos="0"/>
        </w:tabs>
        <w:ind w:left="0"/>
        <w:rPr>
          <w:rFonts w:eastAsia="Times New Roman" w:cs="Times New Roman"/>
          <w:szCs w:val="24"/>
          <w:lang w:eastAsia="fr-CH"/>
        </w:rPr>
      </w:pPr>
      <w:r w:rsidRPr="0026284B">
        <w:rPr>
          <w:rFonts w:eastAsia="Times New Roman" w:cs="Times New Roman"/>
          <w:szCs w:val="24"/>
          <w:lang w:eastAsia="fr-CH"/>
        </w:rPr>
        <w:t xml:space="preserve"> 9.4 Площадь </w:t>
      </w:r>
      <w:r>
        <w:rPr>
          <w:rFonts w:eastAsia="Times New Roman" w:cs="Times New Roman"/>
          <w:szCs w:val="24"/>
          <w:lang w:eastAsia="fr-CH"/>
        </w:rPr>
        <w:t xml:space="preserve">земли фермерского хозяйства </w:t>
      </w:r>
      <w:r w:rsidRPr="0026284B">
        <w:rPr>
          <w:rFonts w:eastAsia="Times New Roman" w:cs="Times New Roman"/>
          <w:szCs w:val="24"/>
          <w:lang w:eastAsia="fr-CH"/>
        </w:rPr>
        <w:t>сельскохозяйственн</w:t>
      </w:r>
      <w:r>
        <w:rPr>
          <w:rFonts w:eastAsia="Times New Roman" w:cs="Times New Roman"/>
          <w:szCs w:val="24"/>
          <w:lang w:eastAsia="fr-CH"/>
        </w:rPr>
        <w:t>ого</w:t>
      </w:r>
      <w:r w:rsidRPr="0026284B">
        <w:rPr>
          <w:rFonts w:eastAsia="Times New Roman" w:cs="Times New Roman"/>
          <w:szCs w:val="24"/>
          <w:lang w:eastAsia="fr-CH"/>
        </w:rPr>
        <w:t xml:space="preserve"> </w:t>
      </w:r>
      <w:r>
        <w:rPr>
          <w:rFonts w:eastAsia="Times New Roman" w:cs="Times New Roman"/>
          <w:szCs w:val="24"/>
          <w:lang w:eastAsia="fr-CH"/>
        </w:rPr>
        <w:t>назначения ___</w:t>
      </w:r>
      <w:proofErr w:type="gramStart"/>
      <w:r>
        <w:rPr>
          <w:rFonts w:eastAsia="Times New Roman" w:cs="Times New Roman"/>
          <w:szCs w:val="24"/>
          <w:lang w:eastAsia="fr-CH"/>
        </w:rPr>
        <w:t>га</w:t>
      </w:r>
      <w:proofErr w:type="gramEnd"/>
      <w:r>
        <w:rPr>
          <w:rFonts w:eastAsia="Times New Roman" w:cs="Times New Roman"/>
          <w:szCs w:val="24"/>
          <w:lang w:eastAsia="fr-CH"/>
        </w:rPr>
        <w:t>.</w:t>
      </w:r>
    </w:p>
    <w:p w:rsidR="00D31F63" w:rsidRPr="0026284B" w:rsidRDefault="00D31F63" w:rsidP="00D31F63">
      <w:pPr>
        <w:pStyle w:val="ab"/>
        <w:tabs>
          <w:tab w:val="left" w:pos="0"/>
        </w:tabs>
        <w:ind w:left="0"/>
        <w:rPr>
          <w:rFonts w:eastAsia="Times New Roman" w:cs="Times New Roman"/>
          <w:szCs w:val="24"/>
          <w:lang w:eastAsia="fr-CH"/>
        </w:rPr>
      </w:pPr>
    </w:p>
    <w:p w:rsidR="00D31F63" w:rsidRPr="00C06A5F" w:rsidRDefault="00D31F63" w:rsidP="00D31F63">
      <w:pPr>
        <w:widowControl w:val="0"/>
        <w:tabs>
          <w:tab w:val="left" w:pos="426"/>
          <w:tab w:val="left" w:pos="851"/>
        </w:tabs>
        <w:autoSpaceDE w:val="0"/>
        <w:autoSpaceDN w:val="0"/>
        <w:adjustRightInd w:val="0"/>
        <w:spacing w:after="0" w:line="240" w:lineRule="auto"/>
        <w:rPr>
          <w:rFonts w:eastAsia="Times New Roman" w:cs="Times New Roman"/>
          <w:b/>
          <w:szCs w:val="24"/>
          <w:lang w:eastAsia="fr-CH"/>
        </w:rPr>
      </w:pPr>
      <w:r w:rsidRPr="00C06A5F">
        <w:rPr>
          <w:rFonts w:eastAsia="Times New Roman" w:cs="Times New Roman"/>
          <w:b/>
          <w:szCs w:val="24"/>
          <w:lang w:eastAsia="fr-CH"/>
        </w:rPr>
        <w:t xml:space="preserve">10. </w:t>
      </w:r>
      <w:r w:rsidRPr="00C06A5F">
        <w:rPr>
          <w:rFonts w:eastAsia="Times New Roman" w:cs="Times New Roman"/>
          <w:b/>
          <w:szCs w:val="24"/>
          <w:lang w:eastAsia="fr-CH"/>
        </w:rPr>
        <w:tab/>
      </w:r>
      <w:r>
        <w:rPr>
          <w:rFonts w:eastAsia="Times New Roman" w:cs="Times New Roman"/>
          <w:b/>
          <w:szCs w:val="24"/>
          <w:lang w:eastAsia="fr-CH"/>
        </w:rPr>
        <w:t>Шкала отсутствия восприятия продовольственной безопасности</w:t>
      </w:r>
      <w:r w:rsidRPr="00821B79">
        <w:t xml:space="preserve"> </w:t>
      </w:r>
      <w:r>
        <w:t>(</w:t>
      </w:r>
      <w:r w:rsidRPr="00821B79">
        <w:rPr>
          <w:rFonts w:eastAsia="Times New Roman" w:cs="Times New Roman"/>
          <w:b/>
          <w:szCs w:val="24"/>
          <w:lang w:eastAsia="fr-CH"/>
        </w:rPr>
        <w:t>FIES</w:t>
      </w:r>
      <w:r>
        <w:rPr>
          <w:rFonts w:eastAsia="Times New Roman" w:cs="Times New Roman"/>
          <w:b/>
          <w:szCs w:val="24"/>
          <w:lang w:eastAsia="fr-CH"/>
        </w:rPr>
        <w:t>)</w:t>
      </w:r>
    </w:p>
    <w:p w:rsidR="00D31F63" w:rsidRPr="00DC39A8" w:rsidRDefault="00D31F63" w:rsidP="00D31F63">
      <w:pPr>
        <w:widowControl w:val="0"/>
        <w:tabs>
          <w:tab w:val="left" w:pos="426"/>
          <w:tab w:val="left" w:pos="851"/>
        </w:tabs>
        <w:autoSpaceDE w:val="0"/>
        <w:autoSpaceDN w:val="0"/>
        <w:adjustRightInd w:val="0"/>
        <w:spacing w:after="0" w:line="240" w:lineRule="auto"/>
        <w:ind w:left="360"/>
        <w:rPr>
          <w:rFonts w:eastAsia="Times New Roman" w:cs="Times New Roman"/>
          <w:szCs w:val="24"/>
          <w:lang w:eastAsia="fr-CH"/>
        </w:rPr>
      </w:pPr>
    </w:p>
    <w:p w:rsidR="00D31F63" w:rsidRPr="00FE7D0E" w:rsidRDefault="00D31F63" w:rsidP="00D31F63">
      <w:pPr>
        <w:widowControl w:val="0"/>
        <w:autoSpaceDE w:val="0"/>
        <w:autoSpaceDN w:val="0"/>
        <w:adjustRightInd w:val="0"/>
        <w:spacing w:after="0" w:line="240" w:lineRule="auto"/>
        <w:rPr>
          <w:rFonts w:eastAsia="Times New Roman" w:cs="Times New Roman"/>
          <w:b/>
          <w:i/>
          <w:szCs w:val="24"/>
          <w:lang w:eastAsia="fr-CH"/>
        </w:rPr>
      </w:pPr>
      <w:r>
        <w:rPr>
          <w:rFonts w:eastAsia="Times New Roman" w:cs="Times New Roman"/>
          <w:b/>
          <w:szCs w:val="24"/>
          <w:lang w:eastAsia="fr-CH"/>
        </w:rPr>
        <w:t xml:space="preserve">(С) </w:t>
      </w:r>
      <w:r w:rsidRPr="00FE7D0E">
        <w:rPr>
          <w:rFonts w:eastAsia="Times New Roman" w:cs="Times New Roman"/>
          <w:b/>
          <w:i/>
          <w:szCs w:val="24"/>
          <w:lang w:eastAsia="fr-CH"/>
        </w:rPr>
        <w:t>Социальный аспект устойчивости</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b/>
          <w:i/>
          <w:szCs w:val="24"/>
          <w:lang w:eastAsia="fr-CH"/>
        </w:rPr>
      </w:pPr>
    </w:p>
    <w:p w:rsidR="00D31F63" w:rsidRPr="00821B7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0632A">
        <w:rPr>
          <w:rFonts w:eastAsia="Times New Roman" w:cs="Times New Roman"/>
          <w:b/>
          <w:i/>
          <w:szCs w:val="24"/>
          <w:lang w:eastAsia="fr-CH"/>
        </w:rPr>
        <w:t>Тематическое направление</w:t>
      </w:r>
      <w:r>
        <w:rPr>
          <w:rFonts w:eastAsia="Times New Roman" w:cs="Times New Roman"/>
          <w:b/>
          <w:i/>
          <w:szCs w:val="24"/>
          <w:lang w:eastAsia="fr-CH"/>
        </w:rPr>
        <w:t xml:space="preserve">: </w:t>
      </w:r>
      <w:r w:rsidRPr="00821B79">
        <w:rPr>
          <w:rFonts w:eastAsia="Times New Roman" w:cs="Times New Roman"/>
          <w:i/>
          <w:szCs w:val="24"/>
          <w:lang w:eastAsia="fr-CH"/>
        </w:rPr>
        <w:t>Продовольственная безопасность</w:t>
      </w:r>
    </w:p>
    <w:p w:rsidR="00D31F63" w:rsidRPr="00821B7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821B79">
        <w:rPr>
          <w:rFonts w:eastAsia="Times New Roman" w:cs="Times New Roman"/>
          <w:szCs w:val="24"/>
          <w:lang w:eastAsia="fr-CH"/>
        </w:rPr>
        <w:t xml:space="preserve">FIES - это </w:t>
      </w:r>
      <w:r>
        <w:rPr>
          <w:rFonts w:eastAsia="Times New Roman" w:cs="Times New Roman"/>
          <w:szCs w:val="24"/>
          <w:lang w:eastAsia="fr-CH"/>
        </w:rPr>
        <w:t xml:space="preserve">показатель </w:t>
      </w:r>
      <w:r w:rsidRPr="00821B79">
        <w:rPr>
          <w:rFonts w:eastAsia="Times New Roman" w:cs="Times New Roman"/>
          <w:szCs w:val="24"/>
          <w:lang w:eastAsia="fr-CH"/>
        </w:rPr>
        <w:t>продовольственной безопасности</w:t>
      </w:r>
      <w:r>
        <w:rPr>
          <w:rFonts w:eastAsia="Times New Roman" w:cs="Times New Roman"/>
          <w:szCs w:val="24"/>
          <w:lang w:eastAsia="fr-CH"/>
        </w:rPr>
        <w:t>, имеющейся</w:t>
      </w:r>
      <w:r w:rsidRPr="00821B79">
        <w:rPr>
          <w:rFonts w:eastAsia="Times New Roman" w:cs="Times New Roman"/>
          <w:szCs w:val="24"/>
          <w:lang w:eastAsia="fr-CH"/>
        </w:rPr>
        <w:t xml:space="preserve"> на уровне домохозяйств, </w:t>
      </w:r>
      <w:r>
        <w:rPr>
          <w:rFonts w:eastAsia="Times New Roman" w:cs="Times New Roman"/>
          <w:szCs w:val="24"/>
          <w:lang w:eastAsia="fr-CH"/>
        </w:rPr>
        <w:t>который рассчитывается непосредственно на основе</w:t>
      </w:r>
      <w:r w:rsidRPr="00821B79">
        <w:rPr>
          <w:rFonts w:eastAsia="Times New Roman" w:cs="Times New Roman"/>
          <w:szCs w:val="24"/>
          <w:lang w:eastAsia="fr-CH"/>
        </w:rPr>
        <w:t xml:space="preserve"> ответ</w:t>
      </w:r>
      <w:r>
        <w:rPr>
          <w:rFonts w:eastAsia="Times New Roman" w:cs="Times New Roman"/>
          <w:szCs w:val="24"/>
          <w:lang w:eastAsia="fr-CH"/>
        </w:rPr>
        <w:t>ов респондентов</w:t>
      </w:r>
      <w:r w:rsidRPr="00821B79">
        <w:rPr>
          <w:rFonts w:eastAsia="Times New Roman" w:cs="Times New Roman"/>
          <w:szCs w:val="24"/>
          <w:lang w:eastAsia="fr-CH"/>
        </w:rPr>
        <w:t xml:space="preserve"> </w:t>
      </w:r>
      <w:r>
        <w:rPr>
          <w:rFonts w:eastAsia="Times New Roman" w:cs="Times New Roman"/>
          <w:szCs w:val="24"/>
          <w:lang w:eastAsia="fr-CH"/>
        </w:rPr>
        <w:t>(</w:t>
      </w:r>
      <w:r w:rsidRPr="00821B79">
        <w:rPr>
          <w:rFonts w:eastAsia="Times New Roman" w:cs="Times New Roman"/>
          <w:szCs w:val="24"/>
          <w:lang w:eastAsia="fr-CH"/>
        </w:rPr>
        <w:t>«</w:t>
      </w:r>
      <w:r>
        <w:rPr>
          <w:rFonts w:eastAsia="Times New Roman" w:cs="Times New Roman"/>
          <w:szCs w:val="24"/>
          <w:lang w:eastAsia="fr-CH"/>
        </w:rPr>
        <w:t>Д</w:t>
      </w:r>
      <w:r w:rsidRPr="00821B79">
        <w:rPr>
          <w:rFonts w:eastAsia="Times New Roman" w:cs="Times New Roman"/>
          <w:szCs w:val="24"/>
          <w:lang w:eastAsia="fr-CH"/>
        </w:rPr>
        <w:t>а</w:t>
      </w:r>
      <w:proofErr w:type="gramStart"/>
      <w:r w:rsidRPr="00821B79">
        <w:rPr>
          <w:rFonts w:eastAsia="Times New Roman" w:cs="Times New Roman"/>
          <w:szCs w:val="24"/>
          <w:lang w:eastAsia="fr-CH"/>
        </w:rPr>
        <w:t>/</w:t>
      </w:r>
      <w:r>
        <w:rPr>
          <w:rFonts w:eastAsia="Times New Roman" w:cs="Times New Roman"/>
          <w:szCs w:val="24"/>
          <w:lang w:eastAsia="fr-CH"/>
        </w:rPr>
        <w:t>Н</w:t>
      </w:r>
      <w:proofErr w:type="gramEnd"/>
      <w:r w:rsidRPr="00821B79">
        <w:rPr>
          <w:rFonts w:eastAsia="Times New Roman" w:cs="Times New Roman"/>
          <w:szCs w:val="24"/>
          <w:lang w:eastAsia="fr-CH"/>
        </w:rPr>
        <w:t>ет»</w:t>
      </w:r>
      <w:r>
        <w:rPr>
          <w:rFonts w:eastAsia="Times New Roman" w:cs="Times New Roman"/>
          <w:szCs w:val="24"/>
          <w:lang w:eastAsia="fr-CH"/>
        </w:rPr>
        <w:t>)</w:t>
      </w:r>
      <w:r w:rsidRPr="00821B79">
        <w:rPr>
          <w:rFonts w:eastAsia="Times New Roman" w:cs="Times New Roman"/>
          <w:szCs w:val="24"/>
          <w:lang w:eastAsia="fr-CH"/>
        </w:rPr>
        <w:t xml:space="preserve"> на восемь простых вопросов </w:t>
      </w:r>
      <w:r>
        <w:rPr>
          <w:rFonts w:eastAsia="Times New Roman" w:cs="Times New Roman"/>
          <w:szCs w:val="24"/>
          <w:lang w:eastAsia="fr-CH"/>
        </w:rPr>
        <w:t xml:space="preserve">о наличии у них </w:t>
      </w:r>
      <w:r w:rsidRPr="00821B79">
        <w:rPr>
          <w:rFonts w:eastAsia="Times New Roman" w:cs="Times New Roman"/>
          <w:szCs w:val="24"/>
          <w:lang w:eastAsia="fr-CH"/>
        </w:rPr>
        <w:t xml:space="preserve">доступа к </w:t>
      </w:r>
      <w:r>
        <w:rPr>
          <w:rFonts w:eastAsia="Times New Roman" w:cs="Times New Roman"/>
          <w:szCs w:val="24"/>
          <w:lang w:eastAsia="fr-CH"/>
        </w:rPr>
        <w:t>надлежащему</w:t>
      </w:r>
      <w:r w:rsidRPr="00821B79">
        <w:rPr>
          <w:rFonts w:eastAsia="Times New Roman" w:cs="Times New Roman"/>
          <w:szCs w:val="24"/>
          <w:lang w:eastAsia="fr-CH"/>
        </w:rPr>
        <w:t xml:space="preserve"> питанию</w:t>
      </w:r>
      <w:r>
        <w:rPr>
          <w:rFonts w:eastAsia="Times New Roman" w:cs="Times New Roman"/>
          <w:szCs w:val="24"/>
          <w:lang w:eastAsia="fr-CH"/>
        </w:rPr>
        <w:t xml:space="preserve"> (см. ниже по тексту10.1-10.8)</w:t>
      </w:r>
      <w:r w:rsidRPr="00821B79">
        <w:rPr>
          <w:rFonts w:eastAsia="Times New Roman" w:cs="Times New Roman"/>
          <w:szCs w:val="24"/>
          <w:lang w:eastAsia="fr-CH"/>
        </w:rPr>
        <w:t xml:space="preserve">. </w:t>
      </w:r>
      <w:r>
        <w:rPr>
          <w:rFonts w:eastAsia="Times New Roman" w:cs="Times New Roman"/>
          <w:szCs w:val="24"/>
          <w:lang w:eastAsia="fr-CH"/>
        </w:rPr>
        <w:t xml:space="preserve">В основе данного вспомогательного показателя лежит </w:t>
      </w:r>
      <w:r w:rsidRPr="00B867BA">
        <w:rPr>
          <w:rFonts w:eastAsia="Times New Roman" w:cs="Times New Roman"/>
          <w:szCs w:val="24"/>
          <w:lang w:eastAsia="fr-CH"/>
        </w:rPr>
        <w:t>кон</w:t>
      </w:r>
      <w:r>
        <w:rPr>
          <w:rFonts w:eastAsia="Times New Roman" w:cs="Times New Roman"/>
          <w:szCs w:val="24"/>
          <w:lang w:eastAsia="fr-CH"/>
        </w:rPr>
        <w:t xml:space="preserve">цепция наличия у респондента жизненного </w:t>
      </w:r>
      <w:r w:rsidRPr="00B867BA">
        <w:rPr>
          <w:rFonts w:eastAsia="Times New Roman" w:cs="Times New Roman"/>
          <w:szCs w:val="24"/>
          <w:lang w:eastAsia="fr-CH"/>
        </w:rPr>
        <w:t>опыта</w:t>
      </w:r>
      <w:r>
        <w:rPr>
          <w:rFonts w:eastAsia="Times New Roman" w:cs="Times New Roman"/>
          <w:szCs w:val="24"/>
          <w:lang w:eastAsia="fr-CH"/>
        </w:rPr>
        <w:t xml:space="preserve"> пережить ситуацию </w:t>
      </w:r>
      <w:r w:rsidRPr="00B867BA">
        <w:rPr>
          <w:rFonts w:eastAsia="Times New Roman" w:cs="Times New Roman"/>
          <w:szCs w:val="24"/>
          <w:lang w:eastAsia="fr-CH"/>
        </w:rPr>
        <w:t xml:space="preserve">отсутствия продовольственной безопасности, </w:t>
      </w:r>
      <w:r>
        <w:rPr>
          <w:rFonts w:eastAsia="Times New Roman" w:cs="Times New Roman"/>
          <w:szCs w:val="24"/>
          <w:lang w:eastAsia="fr-CH"/>
        </w:rPr>
        <w:t>которая характеризуется следующими критериями:</w:t>
      </w:r>
      <w:r w:rsidRPr="00B867BA">
        <w:rPr>
          <w:rFonts w:eastAsia="Times New Roman" w:cs="Times New Roman"/>
          <w:szCs w:val="24"/>
          <w:lang w:eastAsia="fr-CH"/>
        </w:rPr>
        <w:t xml:space="preserve"> </w:t>
      </w:r>
      <w:r w:rsidRPr="005B6DCA">
        <w:rPr>
          <w:rFonts w:eastAsia="Times New Roman" w:cs="Times New Roman"/>
          <w:szCs w:val="24"/>
          <w:lang w:eastAsia="fr-CH"/>
        </w:rPr>
        <w:t>(</w:t>
      </w:r>
      <w:r>
        <w:rPr>
          <w:rFonts w:eastAsia="Times New Roman" w:cs="Times New Roman"/>
          <w:szCs w:val="24"/>
          <w:lang w:val="fr-CH" w:eastAsia="fr-CH"/>
        </w:rPr>
        <w:t>i</w:t>
      </w:r>
      <w:r w:rsidRPr="005B6DCA">
        <w:rPr>
          <w:rFonts w:eastAsia="Times New Roman" w:cs="Times New Roman"/>
          <w:szCs w:val="24"/>
          <w:lang w:eastAsia="fr-CH"/>
        </w:rPr>
        <w:t xml:space="preserve">) </w:t>
      </w:r>
      <w:r w:rsidRPr="00B867BA">
        <w:rPr>
          <w:rFonts w:eastAsia="Times New Roman" w:cs="Times New Roman"/>
          <w:szCs w:val="24"/>
          <w:lang w:eastAsia="fr-CH"/>
        </w:rPr>
        <w:t>неопределенность/беспокойство</w:t>
      </w:r>
      <w:r w:rsidRPr="005B6DCA">
        <w:rPr>
          <w:rFonts w:eastAsia="Times New Roman" w:cs="Times New Roman"/>
          <w:szCs w:val="24"/>
          <w:lang w:eastAsia="fr-CH"/>
        </w:rPr>
        <w:t>; (</w:t>
      </w:r>
      <w:r>
        <w:rPr>
          <w:rFonts w:eastAsia="Times New Roman" w:cs="Times New Roman"/>
          <w:szCs w:val="24"/>
          <w:lang w:val="fr-CH" w:eastAsia="fr-CH"/>
        </w:rPr>
        <w:t>ii</w:t>
      </w:r>
      <w:r w:rsidRPr="005B6DCA">
        <w:rPr>
          <w:rFonts w:eastAsia="Times New Roman" w:cs="Times New Roman"/>
          <w:szCs w:val="24"/>
          <w:lang w:eastAsia="fr-CH"/>
        </w:rPr>
        <w:t>)</w:t>
      </w:r>
      <w:r w:rsidRPr="00B867BA">
        <w:rPr>
          <w:rFonts w:eastAsia="Times New Roman" w:cs="Times New Roman"/>
          <w:szCs w:val="24"/>
          <w:lang w:eastAsia="fr-CH"/>
        </w:rPr>
        <w:t xml:space="preserve"> изменения в качестве пищи</w:t>
      </w:r>
      <w:r w:rsidRPr="005B6DCA">
        <w:rPr>
          <w:rFonts w:eastAsia="Times New Roman" w:cs="Times New Roman"/>
          <w:szCs w:val="24"/>
          <w:lang w:eastAsia="fr-CH"/>
        </w:rPr>
        <w:t xml:space="preserve">; </w:t>
      </w:r>
      <w:r w:rsidRPr="00B867BA">
        <w:rPr>
          <w:rFonts w:eastAsia="Times New Roman" w:cs="Times New Roman"/>
          <w:szCs w:val="24"/>
          <w:lang w:eastAsia="fr-CH"/>
        </w:rPr>
        <w:t xml:space="preserve">и </w:t>
      </w:r>
      <w:r w:rsidRPr="005B6DCA">
        <w:rPr>
          <w:rFonts w:eastAsia="Times New Roman" w:cs="Times New Roman"/>
          <w:szCs w:val="24"/>
          <w:lang w:eastAsia="fr-CH"/>
        </w:rPr>
        <w:t>(</w:t>
      </w:r>
      <w:r>
        <w:rPr>
          <w:rFonts w:eastAsia="Times New Roman" w:cs="Times New Roman"/>
          <w:szCs w:val="24"/>
          <w:lang w:val="fr-CH" w:eastAsia="fr-CH"/>
        </w:rPr>
        <w:t>iii</w:t>
      </w:r>
      <w:r w:rsidRPr="005B6DCA">
        <w:rPr>
          <w:rFonts w:eastAsia="Times New Roman" w:cs="Times New Roman"/>
          <w:szCs w:val="24"/>
          <w:lang w:eastAsia="fr-CH"/>
        </w:rPr>
        <w:t xml:space="preserve">) </w:t>
      </w:r>
      <w:r w:rsidRPr="00B867BA">
        <w:rPr>
          <w:rFonts w:eastAsia="Times New Roman" w:cs="Times New Roman"/>
          <w:szCs w:val="24"/>
          <w:lang w:eastAsia="fr-CH"/>
        </w:rPr>
        <w:t>изменения в количестве пищи</w:t>
      </w:r>
      <w:r>
        <w:rPr>
          <w:rFonts w:eastAsia="Times New Roman" w:cs="Times New Roman"/>
          <w:szCs w:val="24"/>
          <w:lang w:eastAsia="fr-CH"/>
        </w:rPr>
        <w:t>, имеющейся у респондента</w:t>
      </w:r>
      <w:r w:rsidRPr="00B867BA">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6B73C8"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6B73C8">
        <w:rPr>
          <w:rFonts w:eastAsia="Times New Roman" w:cs="Times New Roman"/>
          <w:i/>
          <w:szCs w:val="24"/>
          <w:lang w:eastAsia="fr-CH"/>
        </w:rPr>
        <w:t>Охват</w:t>
      </w:r>
      <w:r w:rsidRPr="006B73C8">
        <w:rPr>
          <w:rFonts w:eastAsia="Times New Roman" w:cs="Times New Roman"/>
          <w:szCs w:val="24"/>
          <w:lang w:eastAsia="fr-CH"/>
        </w:rPr>
        <w:t>: только ферм</w:t>
      </w:r>
      <w:r>
        <w:rPr>
          <w:rFonts w:eastAsia="Times New Roman" w:cs="Times New Roman"/>
          <w:szCs w:val="24"/>
          <w:lang w:eastAsia="fr-CH"/>
        </w:rPr>
        <w:t>ерские домохозяйств/семейные фермерские хозяйства</w:t>
      </w:r>
    </w:p>
    <w:p w:rsidR="00D31F63" w:rsidRPr="006B73C8"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6B73C8">
        <w:rPr>
          <w:rFonts w:eastAsia="Times New Roman" w:cs="Times New Roman"/>
          <w:i/>
          <w:szCs w:val="24"/>
          <w:lang w:eastAsia="fr-CH"/>
        </w:rPr>
        <w:t>Описание</w:t>
      </w:r>
      <w:r w:rsidRPr="006B73C8">
        <w:rPr>
          <w:rFonts w:eastAsia="Times New Roman" w:cs="Times New Roman"/>
          <w:szCs w:val="24"/>
          <w:lang w:eastAsia="fr-CH"/>
        </w:rPr>
        <w:t>:</w:t>
      </w:r>
      <w:r>
        <w:rPr>
          <w:rFonts w:eastAsia="Times New Roman" w:cs="Times New Roman"/>
          <w:szCs w:val="24"/>
          <w:lang w:eastAsia="fr-CH"/>
        </w:rPr>
        <w:t xml:space="preserve"> Шкала отсутствия восприятия продовольственной безопасности</w:t>
      </w:r>
      <w:r w:rsidRPr="006B73C8">
        <w:rPr>
          <w:rFonts w:eastAsia="Times New Roman" w:cs="Times New Roman"/>
          <w:szCs w:val="24"/>
          <w:lang w:eastAsia="fr-CH"/>
        </w:rPr>
        <w:t xml:space="preserve"> (FIES) позволяет определить на основ</w:t>
      </w:r>
      <w:r>
        <w:rPr>
          <w:rFonts w:eastAsia="Times New Roman" w:cs="Times New Roman"/>
          <w:szCs w:val="24"/>
          <w:lang w:eastAsia="fr-CH"/>
        </w:rPr>
        <w:t>ании</w:t>
      </w:r>
      <w:r w:rsidRPr="006B73C8">
        <w:rPr>
          <w:rFonts w:eastAsia="Times New Roman" w:cs="Times New Roman"/>
          <w:szCs w:val="24"/>
          <w:lang w:eastAsia="fr-CH"/>
        </w:rPr>
        <w:t xml:space="preserve"> прямых </w:t>
      </w:r>
      <w:r>
        <w:rPr>
          <w:rFonts w:eastAsia="Times New Roman" w:cs="Times New Roman"/>
          <w:szCs w:val="24"/>
          <w:lang w:eastAsia="fr-CH"/>
        </w:rPr>
        <w:t>опросов</w:t>
      </w:r>
      <w:r w:rsidRPr="006B73C8">
        <w:rPr>
          <w:rFonts w:eastAsia="Times New Roman" w:cs="Times New Roman"/>
          <w:szCs w:val="24"/>
          <w:lang w:eastAsia="fr-CH"/>
        </w:rPr>
        <w:t xml:space="preserve"> степень опасности</w:t>
      </w:r>
      <w:r>
        <w:rPr>
          <w:rFonts w:eastAsia="Times New Roman" w:cs="Times New Roman"/>
          <w:szCs w:val="24"/>
          <w:lang w:eastAsia="fr-CH"/>
        </w:rPr>
        <w:t xml:space="preserve">, которой подвергаются отдельные члены фермерского хозяйства при </w:t>
      </w:r>
      <w:r w:rsidRPr="006B73C8">
        <w:rPr>
          <w:rFonts w:eastAsia="Times New Roman" w:cs="Times New Roman"/>
          <w:szCs w:val="24"/>
          <w:lang w:eastAsia="fr-CH"/>
        </w:rPr>
        <w:t>отсутстви</w:t>
      </w:r>
      <w:r>
        <w:rPr>
          <w:rFonts w:eastAsia="Times New Roman" w:cs="Times New Roman"/>
          <w:szCs w:val="24"/>
          <w:lang w:eastAsia="fr-CH"/>
        </w:rPr>
        <w:t>и</w:t>
      </w:r>
      <w:r w:rsidRPr="006B73C8">
        <w:rPr>
          <w:rFonts w:eastAsia="Times New Roman" w:cs="Times New Roman"/>
          <w:szCs w:val="24"/>
          <w:lang w:eastAsia="fr-CH"/>
        </w:rPr>
        <w:t xml:space="preserve"> продовольственной безопасности.</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6B73C8"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Pr>
          <w:rFonts w:eastAsia="Times New Roman" w:cs="Times New Roman"/>
          <w:szCs w:val="24"/>
          <w:lang w:eastAsia="fr-CH"/>
        </w:rPr>
        <w:t xml:space="preserve">По </w:t>
      </w:r>
      <w:proofErr w:type="gramStart"/>
      <w:r>
        <w:rPr>
          <w:rFonts w:eastAsia="Times New Roman" w:cs="Times New Roman"/>
          <w:szCs w:val="24"/>
          <w:lang w:eastAsia="fr-CH"/>
        </w:rPr>
        <w:t>сути</w:t>
      </w:r>
      <w:proofErr w:type="gramEnd"/>
      <w:r>
        <w:rPr>
          <w:rFonts w:eastAsia="Times New Roman" w:cs="Times New Roman"/>
          <w:szCs w:val="24"/>
          <w:lang w:eastAsia="fr-CH"/>
        </w:rPr>
        <w:t xml:space="preserve"> э</w:t>
      </w:r>
      <w:r w:rsidRPr="006B73C8">
        <w:rPr>
          <w:rFonts w:eastAsia="Times New Roman" w:cs="Times New Roman"/>
          <w:szCs w:val="24"/>
          <w:lang w:eastAsia="fr-CH"/>
        </w:rPr>
        <w:t xml:space="preserve">тот </w:t>
      </w:r>
      <w:r>
        <w:rPr>
          <w:rFonts w:eastAsia="Times New Roman" w:cs="Times New Roman"/>
          <w:szCs w:val="24"/>
          <w:lang w:eastAsia="fr-CH"/>
        </w:rPr>
        <w:t xml:space="preserve">вспомогательный показатель </w:t>
      </w:r>
      <w:r w:rsidRPr="006B73C8">
        <w:rPr>
          <w:rFonts w:eastAsia="Times New Roman" w:cs="Times New Roman"/>
          <w:szCs w:val="24"/>
          <w:lang w:eastAsia="fr-CH"/>
        </w:rPr>
        <w:t xml:space="preserve">является </w:t>
      </w:r>
      <w:r>
        <w:rPr>
          <w:rFonts w:eastAsia="Times New Roman" w:cs="Times New Roman"/>
          <w:szCs w:val="24"/>
          <w:lang w:eastAsia="fr-CH"/>
        </w:rPr>
        <w:t xml:space="preserve">Целевым </w:t>
      </w:r>
      <w:r w:rsidRPr="006B73C8">
        <w:rPr>
          <w:rFonts w:eastAsia="Times New Roman" w:cs="Times New Roman"/>
          <w:szCs w:val="24"/>
          <w:lang w:eastAsia="fr-CH"/>
        </w:rPr>
        <w:t>показателем 2.1.2</w:t>
      </w:r>
      <w:r>
        <w:rPr>
          <w:rFonts w:eastAsia="Times New Roman" w:cs="Times New Roman"/>
          <w:szCs w:val="24"/>
          <w:lang w:eastAsia="fr-CH"/>
        </w:rPr>
        <w:t xml:space="preserve"> (</w:t>
      </w:r>
      <w:r w:rsidRPr="00B867BA">
        <w:rPr>
          <w:rFonts w:eastAsia="Times New Roman" w:cs="Times New Roman"/>
          <w:i/>
          <w:szCs w:val="24"/>
          <w:lang w:eastAsia="fr-CH"/>
        </w:rPr>
        <w:t>Доля населения страны, живущего за официальной чертой бедности, в разбивке по полу и возрасту</w:t>
      </w:r>
      <w:r>
        <w:rPr>
          <w:rFonts w:eastAsia="Times New Roman" w:cs="Times New Roman"/>
          <w:szCs w:val="24"/>
          <w:lang w:eastAsia="fr-CH"/>
        </w:rPr>
        <w:t>)</w:t>
      </w:r>
      <w:r w:rsidRPr="006B73C8">
        <w:rPr>
          <w:rFonts w:eastAsia="Times New Roman" w:cs="Times New Roman"/>
          <w:szCs w:val="24"/>
          <w:lang w:eastAsia="fr-CH"/>
        </w:rPr>
        <w:t xml:space="preserve">, </w:t>
      </w:r>
      <w:r>
        <w:rPr>
          <w:rFonts w:eastAsia="Times New Roman" w:cs="Times New Roman"/>
          <w:szCs w:val="24"/>
          <w:lang w:eastAsia="fr-CH"/>
        </w:rPr>
        <w:t>который поставлен в контекст О</w:t>
      </w:r>
      <w:r w:rsidRPr="006B73C8">
        <w:rPr>
          <w:rFonts w:eastAsia="Times New Roman" w:cs="Times New Roman"/>
          <w:szCs w:val="24"/>
          <w:lang w:eastAsia="fr-CH"/>
        </w:rPr>
        <w:t>бследования ферм</w:t>
      </w:r>
      <w:r>
        <w:rPr>
          <w:rFonts w:eastAsia="Times New Roman" w:cs="Times New Roman"/>
          <w:szCs w:val="24"/>
          <w:lang w:eastAsia="fr-CH"/>
        </w:rPr>
        <w:t>ерских хозяйств.</w:t>
      </w:r>
    </w:p>
    <w:p w:rsidR="00D31F63" w:rsidRPr="006B73C8"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6B73C8"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6B73C8">
        <w:rPr>
          <w:rFonts w:eastAsia="Times New Roman" w:cs="Times New Roman"/>
          <w:i/>
          <w:szCs w:val="24"/>
          <w:lang w:eastAsia="fr-CH"/>
        </w:rPr>
        <w:t>Критерии устойчивости</w:t>
      </w:r>
      <w:r w:rsidRPr="006B73C8">
        <w:rPr>
          <w:rFonts w:eastAsia="Times New Roman" w:cs="Times New Roman"/>
          <w:szCs w:val="24"/>
          <w:lang w:eastAsia="fr-CH"/>
        </w:rPr>
        <w:t>: уровень по шкале FIES</w:t>
      </w:r>
    </w:p>
    <w:p w:rsidR="00D31F63" w:rsidRPr="006B73C8"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3B3A88" w:rsidRDefault="00D31F63" w:rsidP="00D31F63">
      <w:pPr>
        <w:widowControl w:val="0"/>
        <w:tabs>
          <w:tab w:val="left" w:pos="426"/>
        </w:tabs>
        <w:autoSpaceDE w:val="0"/>
        <w:autoSpaceDN w:val="0"/>
        <w:adjustRightInd w:val="0"/>
        <w:spacing w:after="0" w:line="240" w:lineRule="auto"/>
        <w:rPr>
          <w:rFonts w:eastAsia="Times New Roman" w:cs="Times New Roman"/>
          <w:color w:val="000000" w:themeColor="text1"/>
          <w:szCs w:val="24"/>
          <w:lang w:eastAsia="fr-CH"/>
        </w:rPr>
      </w:pPr>
      <w:r w:rsidRPr="006B73C8">
        <w:rPr>
          <w:rFonts w:eastAsia="Times New Roman" w:cs="Times New Roman"/>
          <w:color w:val="00B050"/>
          <w:szCs w:val="24"/>
          <w:lang w:eastAsia="fr-CH"/>
        </w:rPr>
        <w:t>Зеленый (желае</w:t>
      </w:r>
      <w:r>
        <w:rPr>
          <w:rFonts w:eastAsia="Times New Roman" w:cs="Times New Roman"/>
          <w:color w:val="00B050"/>
          <w:szCs w:val="24"/>
          <w:lang w:eastAsia="fr-CH"/>
        </w:rPr>
        <w:t>мый</w:t>
      </w:r>
      <w:r w:rsidRPr="006B73C8">
        <w:rPr>
          <w:rFonts w:eastAsia="Times New Roman" w:cs="Times New Roman"/>
          <w:color w:val="00B050"/>
          <w:szCs w:val="24"/>
          <w:lang w:eastAsia="fr-CH"/>
        </w:rPr>
        <w:t xml:space="preserve">): </w:t>
      </w:r>
      <w:r>
        <w:rPr>
          <w:rFonts w:eastAsia="Times New Roman" w:cs="Times New Roman"/>
          <w:color w:val="00B050"/>
          <w:szCs w:val="24"/>
          <w:lang w:eastAsia="fr-CH"/>
        </w:rPr>
        <w:t>слабо выраженная</w:t>
      </w:r>
      <w:r w:rsidRPr="006B73C8">
        <w:rPr>
          <w:rFonts w:eastAsia="Times New Roman" w:cs="Times New Roman"/>
          <w:color w:val="00B050"/>
          <w:szCs w:val="24"/>
          <w:lang w:eastAsia="fr-CH"/>
        </w:rPr>
        <w:t xml:space="preserve"> нехватка продовольствия</w:t>
      </w:r>
      <w:r w:rsidRPr="003B3A88">
        <w:rPr>
          <w:rStyle w:val="a6"/>
          <w:rFonts w:eastAsia="Times New Roman" w:cs="Times New Roman"/>
          <w:color w:val="000000" w:themeColor="text1"/>
          <w:szCs w:val="24"/>
          <w:lang w:eastAsia="fr-CH"/>
        </w:rPr>
        <w:footnoteReference w:id="18"/>
      </w:r>
    </w:p>
    <w:p w:rsidR="00D31F63" w:rsidRPr="006B73C8"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roofErr w:type="gramStart"/>
      <w:r w:rsidRPr="006B73C8">
        <w:rPr>
          <w:rFonts w:eastAsia="Times New Roman" w:cs="Times New Roman"/>
          <w:color w:val="DEA900"/>
          <w:szCs w:val="24"/>
          <w:lang w:eastAsia="fr-CH"/>
        </w:rPr>
        <w:t>Желтый</w:t>
      </w:r>
      <w:proofErr w:type="gramEnd"/>
      <w:r w:rsidRPr="006B73C8">
        <w:rPr>
          <w:rFonts w:eastAsia="Times New Roman" w:cs="Times New Roman"/>
          <w:color w:val="DEA900"/>
          <w:szCs w:val="24"/>
          <w:lang w:eastAsia="fr-CH"/>
        </w:rPr>
        <w:t xml:space="preserve"> (приемлемый)</w:t>
      </w:r>
      <w:r w:rsidRPr="003B3A88">
        <w:rPr>
          <w:rStyle w:val="a6"/>
          <w:rFonts w:eastAsia="Times New Roman" w:cs="Times New Roman"/>
          <w:color w:val="000000" w:themeColor="text1"/>
          <w:szCs w:val="24"/>
          <w:lang w:eastAsia="fr-CH"/>
        </w:rPr>
        <w:footnoteReference w:id="19"/>
      </w:r>
      <w:r w:rsidRPr="006B73C8">
        <w:rPr>
          <w:rFonts w:eastAsia="Times New Roman" w:cs="Times New Roman"/>
          <w:color w:val="DEA900"/>
          <w:szCs w:val="24"/>
          <w:lang w:eastAsia="fr-CH"/>
        </w:rPr>
        <w:t>: умеренная нехватка продовольствия</w:t>
      </w:r>
    </w:p>
    <w:p w:rsidR="00D31F63" w:rsidRPr="00821B7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6B73C8">
        <w:rPr>
          <w:rFonts w:eastAsia="Times New Roman" w:cs="Times New Roman"/>
          <w:color w:val="FF0000"/>
          <w:szCs w:val="24"/>
          <w:lang w:eastAsia="fr-CH"/>
        </w:rPr>
        <w:t>Красный (неустойчивый): серьезная нехватка продовольствия</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b/>
          <w:szCs w:val="24"/>
          <w:lang w:eastAsia="fr-CH"/>
        </w:rPr>
      </w:pPr>
    </w:p>
    <w:p w:rsidR="00D31F63" w:rsidRPr="003B3A88" w:rsidRDefault="00D31F63" w:rsidP="00D31F63">
      <w:pPr>
        <w:widowControl w:val="0"/>
        <w:tabs>
          <w:tab w:val="left" w:pos="426"/>
        </w:tabs>
        <w:autoSpaceDE w:val="0"/>
        <w:autoSpaceDN w:val="0"/>
        <w:adjustRightInd w:val="0"/>
        <w:spacing w:after="0" w:line="240" w:lineRule="auto"/>
        <w:rPr>
          <w:rFonts w:eastAsia="Times New Roman" w:cs="Times New Roman"/>
          <w:i/>
          <w:szCs w:val="24"/>
          <w:lang w:eastAsia="fr-CH"/>
        </w:rPr>
      </w:pPr>
      <w:r w:rsidRPr="003B3A88">
        <w:rPr>
          <w:rFonts w:eastAsia="Times New Roman" w:cs="Times New Roman"/>
          <w:i/>
          <w:szCs w:val="24"/>
          <w:lang w:eastAsia="fr-CH"/>
        </w:rPr>
        <w:t>Описание данных</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Pr>
          <w:rFonts w:eastAsia="Times New Roman" w:cs="Times New Roman"/>
          <w:i/>
          <w:szCs w:val="24"/>
          <w:lang w:eastAsia="fr-CH"/>
        </w:rPr>
        <w:t>Учетный период</w:t>
      </w:r>
      <w:r w:rsidRPr="003B3A88">
        <w:rPr>
          <w:rFonts w:eastAsia="Times New Roman" w:cs="Times New Roman"/>
          <w:szCs w:val="24"/>
          <w:lang w:eastAsia="fr-CH"/>
        </w:rPr>
        <w:t xml:space="preserve">: </w:t>
      </w:r>
      <w:proofErr w:type="gramStart"/>
      <w:r w:rsidRPr="003B3A88">
        <w:rPr>
          <w:rFonts w:eastAsia="Times New Roman" w:cs="Times New Roman"/>
          <w:szCs w:val="24"/>
          <w:lang w:eastAsia="fr-CH"/>
        </w:rPr>
        <w:t>последние</w:t>
      </w:r>
      <w:proofErr w:type="gramEnd"/>
      <w:r w:rsidRPr="003B3A88">
        <w:rPr>
          <w:rFonts w:eastAsia="Times New Roman" w:cs="Times New Roman"/>
          <w:szCs w:val="24"/>
          <w:lang w:eastAsia="fr-CH"/>
        </w:rPr>
        <w:t xml:space="preserve"> 12 месяцев</w:t>
      </w:r>
      <w:r>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B3A88">
        <w:rPr>
          <w:rFonts w:eastAsia="Times New Roman" w:cs="Times New Roman"/>
          <w:szCs w:val="24"/>
          <w:lang w:eastAsia="fr-CH"/>
        </w:rPr>
        <w:t xml:space="preserve">10.1. Респондент </w:t>
      </w:r>
      <w:r>
        <w:rPr>
          <w:rFonts w:eastAsia="Times New Roman" w:cs="Times New Roman"/>
          <w:szCs w:val="24"/>
          <w:lang w:eastAsia="fr-CH"/>
        </w:rPr>
        <w:t>отвечает</w:t>
      </w:r>
      <w:r w:rsidRPr="003B3A88">
        <w:rPr>
          <w:rFonts w:eastAsia="Times New Roman" w:cs="Times New Roman"/>
          <w:szCs w:val="24"/>
          <w:lang w:eastAsia="fr-CH"/>
        </w:rPr>
        <w:t xml:space="preserve">, что он (или любой другой взрослый </w:t>
      </w:r>
      <w:r>
        <w:rPr>
          <w:rFonts w:eastAsia="Times New Roman" w:cs="Times New Roman"/>
          <w:szCs w:val="24"/>
          <w:lang w:eastAsia="fr-CH"/>
        </w:rPr>
        <w:t xml:space="preserve">член </w:t>
      </w:r>
      <w:r w:rsidRPr="003B3A88">
        <w:rPr>
          <w:rFonts w:eastAsia="Times New Roman" w:cs="Times New Roman"/>
          <w:szCs w:val="24"/>
          <w:lang w:eastAsia="fr-CH"/>
        </w:rPr>
        <w:t>домохозяйств</w:t>
      </w:r>
      <w:r>
        <w:rPr>
          <w:rFonts w:eastAsia="Times New Roman" w:cs="Times New Roman"/>
          <w:szCs w:val="24"/>
          <w:lang w:eastAsia="fr-CH"/>
        </w:rPr>
        <w:t>а</w:t>
      </w:r>
      <w:r w:rsidRPr="003B3A88">
        <w:rPr>
          <w:rFonts w:eastAsia="Times New Roman" w:cs="Times New Roman"/>
          <w:szCs w:val="24"/>
          <w:lang w:eastAsia="fr-CH"/>
        </w:rPr>
        <w:t>)</w:t>
      </w:r>
      <w:r>
        <w:rPr>
          <w:rFonts w:eastAsia="Times New Roman" w:cs="Times New Roman"/>
          <w:szCs w:val="24"/>
          <w:lang w:eastAsia="fr-CH"/>
        </w:rPr>
        <w:t xml:space="preserve"> </w:t>
      </w:r>
      <w:r w:rsidRPr="003B3A88">
        <w:rPr>
          <w:rFonts w:eastAsia="Times New Roman" w:cs="Times New Roman"/>
          <w:szCs w:val="24"/>
          <w:lang w:eastAsia="fr-CH"/>
        </w:rPr>
        <w:t>б</w:t>
      </w:r>
      <w:r>
        <w:rPr>
          <w:rFonts w:eastAsia="Times New Roman" w:cs="Times New Roman"/>
          <w:szCs w:val="24"/>
          <w:lang w:eastAsia="fr-CH"/>
        </w:rPr>
        <w:t>ыл</w:t>
      </w:r>
      <w:r w:rsidRPr="003B3A88">
        <w:rPr>
          <w:rFonts w:eastAsia="Times New Roman" w:cs="Times New Roman"/>
          <w:szCs w:val="24"/>
          <w:lang w:eastAsia="fr-CH"/>
        </w:rPr>
        <w:t xml:space="preserve"> </w:t>
      </w:r>
      <w:r>
        <w:rPr>
          <w:rFonts w:eastAsia="Times New Roman" w:cs="Times New Roman"/>
          <w:szCs w:val="24"/>
          <w:lang w:eastAsia="fr-CH"/>
        </w:rPr>
        <w:t>о</w:t>
      </w:r>
      <w:r w:rsidRPr="003B3A88">
        <w:rPr>
          <w:rFonts w:eastAsia="Times New Roman" w:cs="Times New Roman"/>
          <w:szCs w:val="24"/>
          <w:lang w:eastAsia="fr-CH"/>
        </w:rPr>
        <w:t>беспоко</w:t>
      </w:r>
      <w:r>
        <w:rPr>
          <w:rFonts w:eastAsia="Times New Roman" w:cs="Times New Roman"/>
          <w:szCs w:val="24"/>
          <w:lang w:eastAsia="fr-CH"/>
        </w:rPr>
        <w:t xml:space="preserve">ен тем, что ему не будет хватать </w:t>
      </w:r>
      <w:r w:rsidRPr="003B3A88">
        <w:rPr>
          <w:rFonts w:eastAsia="Times New Roman" w:cs="Times New Roman"/>
          <w:szCs w:val="24"/>
          <w:lang w:eastAsia="fr-CH"/>
        </w:rPr>
        <w:t>пищи из-за нехватки денег или других ресурсов</w:t>
      </w:r>
      <w:r>
        <w:rPr>
          <w:rFonts w:eastAsia="Times New Roman" w:cs="Times New Roman"/>
          <w:szCs w:val="24"/>
          <w:lang w:eastAsia="fr-CH"/>
        </w:rPr>
        <w:t xml:space="preserve"> (</w:t>
      </w:r>
      <w:r w:rsidRPr="00BC60A6">
        <w:rPr>
          <w:rFonts w:eastAsia="Times New Roman" w:cs="Times New Roman"/>
          <w:i/>
          <w:szCs w:val="24"/>
          <w:lang w:eastAsia="fr-CH"/>
        </w:rPr>
        <w:t>Да</w:t>
      </w:r>
      <w:proofErr w:type="gramStart"/>
      <w:r w:rsidRPr="00BC60A6">
        <w:rPr>
          <w:rFonts w:eastAsia="Times New Roman" w:cs="Times New Roman"/>
          <w:i/>
          <w:szCs w:val="24"/>
          <w:lang w:eastAsia="fr-CH"/>
        </w:rPr>
        <w:t>/Н</w:t>
      </w:r>
      <w:proofErr w:type="gramEnd"/>
      <w:r w:rsidRPr="00BC60A6">
        <w:rPr>
          <w:rFonts w:eastAsia="Times New Roman" w:cs="Times New Roman"/>
          <w:i/>
          <w:szCs w:val="24"/>
          <w:lang w:eastAsia="fr-CH"/>
        </w:rPr>
        <w:t>ет</w:t>
      </w:r>
      <w:r>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B3A88">
        <w:rPr>
          <w:rFonts w:eastAsia="Times New Roman" w:cs="Times New Roman"/>
          <w:szCs w:val="24"/>
          <w:lang w:eastAsia="fr-CH"/>
        </w:rPr>
        <w:t xml:space="preserve">10.2. </w:t>
      </w:r>
      <w:r>
        <w:rPr>
          <w:rFonts w:eastAsia="Times New Roman" w:cs="Times New Roman"/>
          <w:szCs w:val="24"/>
          <w:lang w:eastAsia="fr-CH"/>
        </w:rPr>
        <w:t>Респондент</w:t>
      </w:r>
      <w:r w:rsidRPr="003B3A88">
        <w:rPr>
          <w:rFonts w:eastAsia="Times New Roman" w:cs="Times New Roman"/>
          <w:szCs w:val="24"/>
          <w:lang w:eastAsia="fr-CH"/>
        </w:rPr>
        <w:t xml:space="preserve"> </w:t>
      </w:r>
      <w:r>
        <w:rPr>
          <w:rFonts w:eastAsia="Times New Roman" w:cs="Times New Roman"/>
          <w:szCs w:val="24"/>
          <w:lang w:eastAsia="fr-CH"/>
        </w:rPr>
        <w:t>отвечает</w:t>
      </w:r>
      <w:r w:rsidRPr="003B3A88">
        <w:rPr>
          <w:rFonts w:eastAsia="Times New Roman" w:cs="Times New Roman"/>
          <w:szCs w:val="24"/>
          <w:lang w:eastAsia="fr-CH"/>
        </w:rPr>
        <w:t xml:space="preserve">, что он (или любой взрослый </w:t>
      </w:r>
      <w:r>
        <w:rPr>
          <w:rFonts w:eastAsia="Times New Roman" w:cs="Times New Roman"/>
          <w:szCs w:val="24"/>
          <w:lang w:eastAsia="fr-CH"/>
        </w:rPr>
        <w:t>член д</w:t>
      </w:r>
      <w:r w:rsidRPr="003B3A88">
        <w:rPr>
          <w:rFonts w:eastAsia="Times New Roman" w:cs="Times New Roman"/>
          <w:szCs w:val="24"/>
          <w:lang w:eastAsia="fr-CH"/>
        </w:rPr>
        <w:t>омохозяйств</w:t>
      </w:r>
      <w:r>
        <w:rPr>
          <w:rFonts w:eastAsia="Times New Roman" w:cs="Times New Roman"/>
          <w:szCs w:val="24"/>
          <w:lang w:eastAsia="fr-CH"/>
        </w:rPr>
        <w:t>а</w:t>
      </w:r>
      <w:r w:rsidRPr="003B3A88">
        <w:rPr>
          <w:rFonts w:eastAsia="Times New Roman" w:cs="Times New Roman"/>
          <w:szCs w:val="24"/>
          <w:lang w:eastAsia="fr-CH"/>
        </w:rPr>
        <w:t xml:space="preserve">) не мог </w:t>
      </w:r>
      <w:r>
        <w:rPr>
          <w:rFonts w:eastAsia="Times New Roman" w:cs="Times New Roman"/>
          <w:szCs w:val="24"/>
          <w:lang w:eastAsia="fr-CH"/>
        </w:rPr>
        <w:t xml:space="preserve">иметь </w:t>
      </w:r>
      <w:r w:rsidRPr="003B3A88">
        <w:rPr>
          <w:rFonts w:eastAsia="Times New Roman" w:cs="Times New Roman"/>
          <w:szCs w:val="24"/>
          <w:lang w:eastAsia="fr-CH"/>
        </w:rPr>
        <w:t>здоров</w:t>
      </w:r>
      <w:r>
        <w:rPr>
          <w:rFonts w:eastAsia="Times New Roman" w:cs="Times New Roman"/>
          <w:szCs w:val="24"/>
          <w:lang w:eastAsia="fr-CH"/>
        </w:rPr>
        <w:t>ой</w:t>
      </w:r>
      <w:r w:rsidRPr="003B3A88">
        <w:rPr>
          <w:rFonts w:eastAsia="Times New Roman" w:cs="Times New Roman"/>
          <w:szCs w:val="24"/>
          <w:lang w:eastAsia="fr-CH"/>
        </w:rPr>
        <w:t xml:space="preserve"> и питательн</w:t>
      </w:r>
      <w:r>
        <w:rPr>
          <w:rFonts w:eastAsia="Times New Roman" w:cs="Times New Roman"/>
          <w:szCs w:val="24"/>
          <w:lang w:eastAsia="fr-CH"/>
        </w:rPr>
        <w:t>ой</w:t>
      </w:r>
      <w:r w:rsidRPr="003B3A88">
        <w:rPr>
          <w:rFonts w:eastAsia="Times New Roman" w:cs="Times New Roman"/>
          <w:szCs w:val="24"/>
          <w:lang w:eastAsia="fr-CH"/>
        </w:rPr>
        <w:t xml:space="preserve"> пищ</w:t>
      </w:r>
      <w:r>
        <w:rPr>
          <w:rFonts w:eastAsia="Times New Roman" w:cs="Times New Roman"/>
          <w:szCs w:val="24"/>
          <w:lang w:eastAsia="fr-CH"/>
        </w:rPr>
        <w:t>и</w:t>
      </w:r>
      <w:r w:rsidRPr="003B3A88">
        <w:rPr>
          <w:rFonts w:eastAsia="Times New Roman" w:cs="Times New Roman"/>
          <w:szCs w:val="24"/>
          <w:lang w:eastAsia="fr-CH"/>
        </w:rPr>
        <w:t xml:space="preserve"> из-за нехватки денег или других ресурсов </w:t>
      </w:r>
      <w:r>
        <w:rPr>
          <w:rFonts w:eastAsia="Times New Roman" w:cs="Times New Roman"/>
          <w:szCs w:val="24"/>
          <w:lang w:eastAsia="fr-CH"/>
        </w:rPr>
        <w:t>(</w:t>
      </w:r>
      <w:r w:rsidRPr="00BC60A6">
        <w:rPr>
          <w:rFonts w:eastAsia="Times New Roman" w:cs="Times New Roman"/>
          <w:i/>
          <w:szCs w:val="24"/>
          <w:lang w:eastAsia="fr-CH"/>
        </w:rPr>
        <w:t>Да</w:t>
      </w:r>
      <w:proofErr w:type="gramStart"/>
      <w:r w:rsidRPr="00BC60A6">
        <w:rPr>
          <w:rFonts w:eastAsia="Times New Roman" w:cs="Times New Roman"/>
          <w:i/>
          <w:szCs w:val="24"/>
          <w:lang w:eastAsia="fr-CH"/>
        </w:rPr>
        <w:t>/Н</w:t>
      </w:r>
      <w:proofErr w:type="gramEnd"/>
      <w:r w:rsidRPr="00BC60A6">
        <w:rPr>
          <w:rFonts w:eastAsia="Times New Roman" w:cs="Times New Roman"/>
          <w:i/>
          <w:szCs w:val="24"/>
          <w:lang w:eastAsia="fr-CH"/>
        </w:rPr>
        <w:t>ет</w:t>
      </w:r>
      <w:r>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B3A88">
        <w:rPr>
          <w:rFonts w:eastAsia="Times New Roman" w:cs="Times New Roman"/>
          <w:szCs w:val="24"/>
          <w:lang w:eastAsia="fr-CH"/>
        </w:rPr>
        <w:t xml:space="preserve">10.3. </w:t>
      </w:r>
      <w:r>
        <w:rPr>
          <w:rFonts w:eastAsia="Times New Roman" w:cs="Times New Roman"/>
          <w:szCs w:val="24"/>
          <w:lang w:eastAsia="fr-CH"/>
        </w:rPr>
        <w:t xml:space="preserve">Респондент отвечает, что </w:t>
      </w:r>
      <w:r w:rsidRPr="003B3A88">
        <w:rPr>
          <w:rFonts w:eastAsia="Times New Roman" w:cs="Times New Roman"/>
          <w:szCs w:val="24"/>
          <w:lang w:eastAsia="fr-CH"/>
        </w:rPr>
        <w:t xml:space="preserve">он (или любой взрослый </w:t>
      </w:r>
      <w:r>
        <w:rPr>
          <w:rFonts w:eastAsia="Times New Roman" w:cs="Times New Roman"/>
          <w:szCs w:val="24"/>
          <w:lang w:eastAsia="fr-CH"/>
        </w:rPr>
        <w:t xml:space="preserve">член </w:t>
      </w:r>
      <w:r w:rsidRPr="003B3A88">
        <w:rPr>
          <w:rFonts w:eastAsia="Times New Roman" w:cs="Times New Roman"/>
          <w:szCs w:val="24"/>
          <w:lang w:eastAsia="fr-CH"/>
        </w:rPr>
        <w:t>домохозяйств</w:t>
      </w:r>
      <w:r>
        <w:rPr>
          <w:rFonts w:eastAsia="Times New Roman" w:cs="Times New Roman"/>
          <w:szCs w:val="24"/>
          <w:lang w:eastAsia="fr-CH"/>
        </w:rPr>
        <w:t>а</w:t>
      </w:r>
      <w:r w:rsidRPr="003B3A88">
        <w:rPr>
          <w:rFonts w:eastAsia="Times New Roman" w:cs="Times New Roman"/>
          <w:szCs w:val="24"/>
          <w:lang w:eastAsia="fr-CH"/>
        </w:rPr>
        <w:t xml:space="preserve">) </w:t>
      </w:r>
      <w:r>
        <w:rPr>
          <w:rFonts w:eastAsia="Times New Roman" w:cs="Times New Roman"/>
          <w:szCs w:val="24"/>
          <w:lang w:eastAsia="fr-CH"/>
        </w:rPr>
        <w:t xml:space="preserve">ел </w:t>
      </w:r>
      <w:r w:rsidRPr="003B3A88">
        <w:rPr>
          <w:rFonts w:eastAsia="Times New Roman" w:cs="Times New Roman"/>
          <w:szCs w:val="24"/>
          <w:lang w:eastAsia="fr-CH"/>
        </w:rPr>
        <w:t>только несколь</w:t>
      </w:r>
      <w:r>
        <w:rPr>
          <w:rFonts w:eastAsia="Times New Roman" w:cs="Times New Roman"/>
          <w:szCs w:val="24"/>
          <w:lang w:eastAsia="fr-CH"/>
        </w:rPr>
        <w:t>ко</w:t>
      </w:r>
      <w:r w:rsidRPr="003B3A88">
        <w:rPr>
          <w:rFonts w:eastAsia="Times New Roman" w:cs="Times New Roman"/>
          <w:szCs w:val="24"/>
          <w:lang w:eastAsia="fr-CH"/>
        </w:rPr>
        <w:t xml:space="preserve"> вид</w:t>
      </w:r>
      <w:r>
        <w:rPr>
          <w:rFonts w:eastAsia="Times New Roman" w:cs="Times New Roman"/>
          <w:szCs w:val="24"/>
          <w:lang w:eastAsia="fr-CH"/>
        </w:rPr>
        <w:t>ов</w:t>
      </w:r>
      <w:r w:rsidRPr="003B3A88">
        <w:rPr>
          <w:rFonts w:eastAsia="Times New Roman" w:cs="Times New Roman"/>
          <w:szCs w:val="24"/>
          <w:lang w:eastAsia="fr-CH"/>
        </w:rPr>
        <w:t xml:space="preserve"> пищи из-за нехватки денег или других ресурсов</w:t>
      </w:r>
      <w:r>
        <w:rPr>
          <w:rFonts w:eastAsia="Times New Roman" w:cs="Times New Roman"/>
          <w:szCs w:val="24"/>
          <w:lang w:eastAsia="fr-CH"/>
        </w:rPr>
        <w:t xml:space="preserve"> (</w:t>
      </w:r>
      <w:r w:rsidRPr="00BC60A6">
        <w:rPr>
          <w:rFonts w:eastAsia="Times New Roman" w:cs="Times New Roman"/>
          <w:i/>
          <w:szCs w:val="24"/>
          <w:lang w:eastAsia="fr-CH"/>
        </w:rPr>
        <w:t>Да</w:t>
      </w:r>
      <w:proofErr w:type="gramStart"/>
      <w:r w:rsidRPr="00BC60A6">
        <w:rPr>
          <w:rFonts w:eastAsia="Times New Roman" w:cs="Times New Roman"/>
          <w:i/>
          <w:szCs w:val="24"/>
          <w:lang w:eastAsia="fr-CH"/>
        </w:rPr>
        <w:t>/Н</w:t>
      </w:r>
      <w:proofErr w:type="gramEnd"/>
      <w:r w:rsidRPr="00BC60A6">
        <w:rPr>
          <w:rFonts w:eastAsia="Times New Roman" w:cs="Times New Roman"/>
          <w:i/>
          <w:szCs w:val="24"/>
          <w:lang w:eastAsia="fr-CH"/>
        </w:rPr>
        <w:t>ет</w:t>
      </w:r>
      <w:r>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Pr>
          <w:rFonts w:eastAsia="Times New Roman" w:cs="Times New Roman"/>
          <w:szCs w:val="24"/>
          <w:lang w:eastAsia="fr-CH"/>
        </w:rPr>
        <w:t>1</w:t>
      </w:r>
      <w:r w:rsidRPr="003B3A88">
        <w:rPr>
          <w:rFonts w:eastAsia="Times New Roman" w:cs="Times New Roman"/>
          <w:szCs w:val="24"/>
          <w:lang w:eastAsia="fr-CH"/>
        </w:rPr>
        <w:t xml:space="preserve">0.4. </w:t>
      </w:r>
      <w:r>
        <w:rPr>
          <w:rFonts w:eastAsia="Times New Roman" w:cs="Times New Roman"/>
          <w:szCs w:val="24"/>
          <w:lang w:eastAsia="fr-CH"/>
        </w:rPr>
        <w:t xml:space="preserve">Респондент отвечает, что </w:t>
      </w:r>
      <w:r w:rsidRPr="003B3A88">
        <w:rPr>
          <w:rFonts w:eastAsia="Times New Roman" w:cs="Times New Roman"/>
          <w:szCs w:val="24"/>
          <w:lang w:eastAsia="fr-CH"/>
        </w:rPr>
        <w:t xml:space="preserve">ему (или любому взрослому </w:t>
      </w:r>
      <w:r>
        <w:rPr>
          <w:rFonts w:eastAsia="Times New Roman" w:cs="Times New Roman"/>
          <w:szCs w:val="24"/>
          <w:lang w:eastAsia="fr-CH"/>
        </w:rPr>
        <w:t xml:space="preserve">члену </w:t>
      </w:r>
      <w:r w:rsidRPr="003B3A88">
        <w:rPr>
          <w:rFonts w:eastAsia="Times New Roman" w:cs="Times New Roman"/>
          <w:szCs w:val="24"/>
          <w:lang w:eastAsia="fr-CH"/>
        </w:rPr>
        <w:t>дом</w:t>
      </w:r>
      <w:r>
        <w:rPr>
          <w:rFonts w:eastAsia="Times New Roman" w:cs="Times New Roman"/>
          <w:szCs w:val="24"/>
          <w:lang w:eastAsia="fr-CH"/>
        </w:rPr>
        <w:t>охозяйства</w:t>
      </w:r>
      <w:r w:rsidRPr="003B3A88">
        <w:rPr>
          <w:rFonts w:eastAsia="Times New Roman" w:cs="Times New Roman"/>
          <w:szCs w:val="24"/>
          <w:lang w:eastAsia="fr-CH"/>
        </w:rPr>
        <w:t>) пришлось пропустить прием пищи, потому что не было достаточно денег или других ресурсов для питания</w:t>
      </w:r>
      <w:r>
        <w:rPr>
          <w:rFonts w:eastAsia="Times New Roman" w:cs="Times New Roman"/>
          <w:szCs w:val="24"/>
          <w:lang w:eastAsia="fr-CH"/>
        </w:rPr>
        <w:t xml:space="preserve"> (</w:t>
      </w:r>
      <w:r w:rsidRPr="00BC60A6">
        <w:rPr>
          <w:rFonts w:eastAsia="Times New Roman" w:cs="Times New Roman"/>
          <w:i/>
          <w:szCs w:val="24"/>
          <w:lang w:eastAsia="fr-CH"/>
        </w:rPr>
        <w:t>Да</w:t>
      </w:r>
      <w:proofErr w:type="gramStart"/>
      <w:r w:rsidRPr="00BC60A6">
        <w:rPr>
          <w:rFonts w:eastAsia="Times New Roman" w:cs="Times New Roman"/>
          <w:i/>
          <w:szCs w:val="24"/>
          <w:lang w:eastAsia="fr-CH"/>
        </w:rPr>
        <w:t>/Н</w:t>
      </w:r>
      <w:proofErr w:type="gramEnd"/>
      <w:r w:rsidRPr="00BC60A6">
        <w:rPr>
          <w:rFonts w:eastAsia="Times New Roman" w:cs="Times New Roman"/>
          <w:i/>
          <w:szCs w:val="24"/>
          <w:lang w:eastAsia="fr-CH"/>
        </w:rPr>
        <w:t>ет</w:t>
      </w:r>
      <w:r>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B3A88">
        <w:rPr>
          <w:rFonts w:eastAsia="Times New Roman" w:cs="Times New Roman"/>
          <w:szCs w:val="24"/>
          <w:lang w:eastAsia="fr-CH"/>
        </w:rPr>
        <w:t xml:space="preserve">10.5. </w:t>
      </w:r>
      <w:r w:rsidRPr="00BC60A6">
        <w:rPr>
          <w:rFonts w:eastAsia="Times New Roman" w:cs="Times New Roman"/>
          <w:szCs w:val="24"/>
          <w:lang w:eastAsia="fr-CH"/>
        </w:rPr>
        <w:t>Респондент отвечает, что он (или любой взрослый член домохозяйства)</w:t>
      </w:r>
      <w:r w:rsidRPr="003B3A88">
        <w:rPr>
          <w:rFonts w:eastAsia="Times New Roman" w:cs="Times New Roman"/>
          <w:szCs w:val="24"/>
          <w:lang w:eastAsia="fr-CH"/>
        </w:rPr>
        <w:t xml:space="preserve"> </w:t>
      </w:r>
      <w:r>
        <w:rPr>
          <w:rFonts w:eastAsia="Times New Roman" w:cs="Times New Roman"/>
          <w:szCs w:val="24"/>
          <w:lang w:eastAsia="fr-CH"/>
        </w:rPr>
        <w:t>ел</w:t>
      </w:r>
      <w:r w:rsidRPr="003B3A88">
        <w:rPr>
          <w:rFonts w:eastAsia="Times New Roman" w:cs="Times New Roman"/>
          <w:szCs w:val="24"/>
          <w:lang w:eastAsia="fr-CH"/>
        </w:rPr>
        <w:t xml:space="preserve"> меньше, чем, по его мнению, он должен был из-за нехватки денег или других ресурсов</w:t>
      </w:r>
      <w:r>
        <w:rPr>
          <w:rFonts w:eastAsia="Times New Roman" w:cs="Times New Roman"/>
          <w:szCs w:val="24"/>
          <w:lang w:eastAsia="fr-CH"/>
        </w:rPr>
        <w:t xml:space="preserve"> </w:t>
      </w:r>
      <w:r w:rsidRPr="00BC60A6">
        <w:rPr>
          <w:rFonts w:eastAsia="Times New Roman" w:cs="Times New Roman"/>
          <w:szCs w:val="24"/>
          <w:lang w:eastAsia="fr-CH"/>
        </w:rPr>
        <w:t>(</w:t>
      </w:r>
      <w:r w:rsidRPr="00BC60A6">
        <w:rPr>
          <w:rFonts w:eastAsia="Times New Roman" w:cs="Times New Roman"/>
          <w:i/>
          <w:szCs w:val="24"/>
          <w:lang w:eastAsia="fr-CH"/>
        </w:rPr>
        <w:t>Да</w:t>
      </w:r>
      <w:proofErr w:type="gramStart"/>
      <w:r w:rsidRPr="00BC60A6">
        <w:rPr>
          <w:rFonts w:eastAsia="Times New Roman" w:cs="Times New Roman"/>
          <w:i/>
          <w:szCs w:val="24"/>
          <w:lang w:eastAsia="fr-CH"/>
        </w:rPr>
        <w:t>/Н</w:t>
      </w:r>
      <w:proofErr w:type="gramEnd"/>
      <w:r w:rsidRPr="00BC60A6">
        <w:rPr>
          <w:rFonts w:eastAsia="Times New Roman" w:cs="Times New Roman"/>
          <w:i/>
          <w:szCs w:val="24"/>
          <w:lang w:eastAsia="fr-CH"/>
        </w:rPr>
        <w:t>ет</w:t>
      </w:r>
      <w:r w:rsidRPr="00BC60A6">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B3A88">
        <w:rPr>
          <w:rFonts w:eastAsia="Times New Roman" w:cs="Times New Roman"/>
          <w:szCs w:val="24"/>
          <w:lang w:eastAsia="fr-CH"/>
        </w:rPr>
        <w:t xml:space="preserve">10.6. </w:t>
      </w:r>
      <w:r w:rsidRPr="00BC60A6">
        <w:rPr>
          <w:rFonts w:eastAsia="Times New Roman" w:cs="Times New Roman"/>
          <w:szCs w:val="24"/>
          <w:lang w:eastAsia="fr-CH"/>
        </w:rPr>
        <w:t xml:space="preserve">Респондент отвечает, что </w:t>
      </w:r>
      <w:r>
        <w:rPr>
          <w:rFonts w:eastAsia="Times New Roman" w:cs="Times New Roman"/>
          <w:szCs w:val="24"/>
          <w:lang w:eastAsia="fr-CH"/>
        </w:rPr>
        <w:t>у него</w:t>
      </w:r>
      <w:r w:rsidRPr="00BC60A6">
        <w:rPr>
          <w:rFonts w:eastAsia="Times New Roman" w:cs="Times New Roman"/>
          <w:szCs w:val="24"/>
          <w:lang w:eastAsia="fr-CH"/>
        </w:rPr>
        <w:t xml:space="preserve"> (или любо</w:t>
      </w:r>
      <w:r>
        <w:rPr>
          <w:rFonts w:eastAsia="Times New Roman" w:cs="Times New Roman"/>
          <w:szCs w:val="24"/>
          <w:lang w:eastAsia="fr-CH"/>
        </w:rPr>
        <w:t xml:space="preserve">го </w:t>
      </w:r>
      <w:r w:rsidRPr="00BC60A6">
        <w:rPr>
          <w:rFonts w:eastAsia="Times New Roman" w:cs="Times New Roman"/>
          <w:szCs w:val="24"/>
          <w:lang w:eastAsia="fr-CH"/>
        </w:rPr>
        <w:t>взросл</w:t>
      </w:r>
      <w:r>
        <w:rPr>
          <w:rFonts w:eastAsia="Times New Roman" w:cs="Times New Roman"/>
          <w:szCs w:val="24"/>
          <w:lang w:eastAsia="fr-CH"/>
        </w:rPr>
        <w:t>ого</w:t>
      </w:r>
      <w:r w:rsidRPr="00BC60A6">
        <w:rPr>
          <w:rFonts w:eastAsia="Times New Roman" w:cs="Times New Roman"/>
          <w:szCs w:val="24"/>
          <w:lang w:eastAsia="fr-CH"/>
        </w:rPr>
        <w:t xml:space="preserve"> член</w:t>
      </w:r>
      <w:r>
        <w:rPr>
          <w:rFonts w:eastAsia="Times New Roman" w:cs="Times New Roman"/>
          <w:szCs w:val="24"/>
          <w:lang w:eastAsia="fr-CH"/>
        </w:rPr>
        <w:t>а</w:t>
      </w:r>
      <w:r w:rsidRPr="00BC60A6">
        <w:rPr>
          <w:rFonts w:eastAsia="Times New Roman" w:cs="Times New Roman"/>
          <w:szCs w:val="24"/>
          <w:lang w:eastAsia="fr-CH"/>
        </w:rPr>
        <w:t xml:space="preserve"> домохозяйства)</w:t>
      </w:r>
      <w:r>
        <w:rPr>
          <w:rFonts w:eastAsia="Times New Roman" w:cs="Times New Roman"/>
          <w:szCs w:val="24"/>
          <w:lang w:eastAsia="fr-CH"/>
        </w:rPr>
        <w:t xml:space="preserve"> </w:t>
      </w:r>
      <w:r w:rsidRPr="003B3A88">
        <w:rPr>
          <w:rFonts w:eastAsia="Times New Roman" w:cs="Times New Roman"/>
          <w:szCs w:val="24"/>
          <w:lang w:eastAsia="fr-CH"/>
        </w:rPr>
        <w:t>закончилась еда из-за нехватки денег или других ресурсов</w:t>
      </w:r>
      <w:r>
        <w:rPr>
          <w:rFonts w:eastAsia="Times New Roman" w:cs="Times New Roman"/>
          <w:szCs w:val="24"/>
          <w:lang w:eastAsia="fr-CH"/>
        </w:rPr>
        <w:t xml:space="preserve"> </w:t>
      </w:r>
      <w:r w:rsidRPr="00BC60A6">
        <w:rPr>
          <w:rFonts w:eastAsia="Times New Roman" w:cs="Times New Roman"/>
          <w:szCs w:val="24"/>
          <w:lang w:eastAsia="fr-CH"/>
        </w:rPr>
        <w:t>(</w:t>
      </w:r>
      <w:r w:rsidRPr="00BC60A6">
        <w:rPr>
          <w:rFonts w:eastAsia="Times New Roman" w:cs="Times New Roman"/>
          <w:i/>
          <w:szCs w:val="24"/>
          <w:lang w:eastAsia="fr-CH"/>
        </w:rPr>
        <w:t>Да</w:t>
      </w:r>
      <w:proofErr w:type="gramStart"/>
      <w:r w:rsidRPr="00BC60A6">
        <w:rPr>
          <w:rFonts w:eastAsia="Times New Roman" w:cs="Times New Roman"/>
          <w:i/>
          <w:szCs w:val="24"/>
          <w:lang w:eastAsia="fr-CH"/>
        </w:rPr>
        <w:t>/Н</w:t>
      </w:r>
      <w:proofErr w:type="gramEnd"/>
      <w:r w:rsidRPr="00BC60A6">
        <w:rPr>
          <w:rFonts w:eastAsia="Times New Roman" w:cs="Times New Roman"/>
          <w:i/>
          <w:szCs w:val="24"/>
          <w:lang w:eastAsia="fr-CH"/>
        </w:rPr>
        <w:t>ет</w:t>
      </w:r>
      <w:r w:rsidRPr="00BC60A6">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B3A88">
        <w:rPr>
          <w:rFonts w:eastAsia="Times New Roman" w:cs="Times New Roman"/>
          <w:szCs w:val="24"/>
          <w:lang w:eastAsia="fr-CH"/>
        </w:rPr>
        <w:t xml:space="preserve">10.7. </w:t>
      </w:r>
      <w:r w:rsidRPr="00BC60A6">
        <w:rPr>
          <w:rFonts w:eastAsia="Times New Roman" w:cs="Times New Roman"/>
          <w:szCs w:val="24"/>
          <w:lang w:eastAsia="fr-CH"/>
        </w:rPr>
        <w:t>Респондент отвечает, что он (или любой взрослый член домохозяйства)</w:t>
      </w:r>
      <w:r w:rsidRPr="003B3A88">
        <w:rPr>
          <w:rFonts w:eastAsia="Times New Roman" w:cs="Times New Roman"/>
          <w:szCs w:val="24"/>
          <w:lang w:eastAsia="fr-CH"/>
        </w:rPr>
        <w:t xml:space="preserve"> был голоден, но не ел из-за нехватки денег или других ресурсов для </w:t>
      </w:r>
      <w:r>
        <w:rPr>
          <w:rFonts w:eastAsia="Times New Roman" w:cs="Times New Roman"/>
          <w:szCs w:val="24"/>
          <w:lang w:eastAsia="fr-CH"/>
        </w:rPr>
        <w:t xml:space="preserve">питания </w:t>
      </w:r>
      <w:r w:rsidRPr="00BC60A6">
        <w:rPr>
          <w:rFonts w:eastAsia="Times New Roman" w:cs="Times New Roman"/>
          <w:szCs w:val="24"/>
          <w:lang w:eastAsia="fr-CH"/>
        </w:rPr>
        <w:t>(</w:t>
      </w:r>
      <w:r w:rsidRPr="00BC60A6">
        <w:rPr>
          <w:rFonts w:eastAsia="Times New Roman" w:cs="Times New Roman"/>
          <w:i/>
          <w:szCs w:val="24"/>
          <w:lang w:eastAsia="fr-CH"/>
        </w:rPr>
        <w:t>Да</w:t>
      </w:r>
      <w:proofErr w:type="gramStart"/>
      <w:r w:rsidRPr="00BC60A6">
        <w:rPr>
          <w:rFonts w:eastAsia="Times New Roman" w:cs="Times New Roman"/>
          <w:i/>
          <w:szCs w:val="24"/>
          <w:lang w:eastAsia="fr-CH"/>
        </w:rPr>
        <w:t>/Н</w:t>
      </w:r>
      <w:proofErr w:type="gramEnd"/>
      <w:r w:rsidRPr="00BC60A6">
        <w:rPr>
          <w:rFonts w:eastAsia="Times New Roman" w:cs="Times New Roman"/>
          <w:i/>
          <w:szCs w:val="24"/>
          <w:lang w:eastAsia="fr-CH"/>
        </w:rPr>
        <w:t>ет</w:t>
      </w:r>
      <w:r w:rsidRPr="00BC60A6">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B3A88">
        <w:rPr>
          <w:rFonts w:eastAsia="Times New Roman" w:cs="Times New Roman"/>
          <w:szCs w:val="24"/>
          <w:lang w:eastAsia="fr-CH"/>
        </w:rPr>
        <w:t xml:space="preserve"> 10.8. </w:t>
      </w:r>
      <w:r w:rsidRPr="00BC60A6">
        <w:rPr>
          <w:rFonts w:eastAsia="Times New Roman" w:cs="Times New Roman"/>
          <w:szCs w:val="24"/>
          <w:lang w:eastAsia="fr-CH"/>
        </w:rPr>
        <w:t>Респондент отвечает, что он (или любой взрослый член домохозяйства)</w:t>
      </w:r>
      <w:r w:rsidRPr="003B3A88">
        <w:rPr>
          <w:rFonts w:eastAsia="Times New Roman" w:cs="Times New Roman"/>
          <w:szCs w:val="24"/>
          <w:lang w:eastAsia="fr-CH"/>
        </w:rPr>
        <w:t xml:space="preserve"> не ел целый день из-за нехватки денег или других ресурсов</w:t>
      </w:r>
      <w:r>
        <w:rPr>
          <w:rFonts w:eastAsia="Times New Roman" w:cs="Times New Roman"/>
          <w:szCs w:val="24"/>
          <w:lang w:eastAsia="fr-CH"/>
        </w:rPr>
        <w:t xml:space="preserve"> </w:t>
      </w:r>
      <w:r w:rsidRPr="00BC60A6">
        <w:rPr>
          <w:rFonts w:eastAsia="Times New Roman" w:cs="Times New Roman"/>
          <w:szCs w:val="24"/>
          <w:lang w:eastAsia="fr-CH"/>
        </w:rPr>
        <w:t>(</w:t>
      </w:r>
      <w:r w:rsidRPr="00BC60A6">
        <w:rPr>
          <w:rFonts w:eastAsia="Times New Roman" w:cs="Times New Roman"/>
          <w:i/>
          <w:szCs w:val="24"/>
          <w:lang w:eastAsia="fr-CH"/>
        </w:rPr>
        <w:t>Да</w:t>
      </w:r>
      <w:proofErr w:type="gramStart"/>
      <w:r w:rsidRPr="00BC60A6">
        <w:rPr>
          <w:rFonts w:eastAsia="Times New Roman" w:cs="Times New Roman"/>
          <w:i/>
          <w:szCs w:val="24"/>
          <w:lang w:eastAsia="fr-CH"/>
        </w:rPr>
        <w:t>/Н</w:t>
      </w:r>
      <w:proofErr w:type="gramEnd"/>
      <w:r w:rsidRPr="00BC60A6">
        <w:rPr>
          <w:rFonts w:eastAsia="Times New Roman" w:cs="Times New Roman"/>
          <w:i/>
          <w:szCs w:val="24"/>
          <w:lang w:eastAsia="fr-CH"/>
        </w:rPr>
        <w:t>ет</w:t>
      </w:r>
      <w:r w:rsidRPr="00BC60A6">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B3A88">
        <w:rPr>
          <w:rFonts w:eastAsia="Times New Roman" w:cs="Times New Roman"/>
          <w:szCs w:val="24"/>
          <w:lang w:eastAsia="fr-CH"/>
        </w:rPr>
        <w:t xml:space="preserve">10.9 Площадь </w:t>
      </w:r>
      <w:r>
        <w:rPr>
          <w:rFonts w:eastAsia="Times New Roman" w:cs="Times New Roman"/>
          <w:szCs w:val="24"/>
          <w:lang w:eastAsia="fr-CH"/>
        </w:rPr>
        <w:t xml:space="preserve">земли фермерского хозяйства </w:t>
      </w:r>
      <w:r w:rsidRPr="003B3A88">
        <w:rPr>
          <w:rFonts w:eastAsia="Times New Roman" w:cs="Times New Roman"/>
          <w:szCs w:val="24"/>
          <w:lang w:eastAsia="fr-CH"/>
        </w:rPr>
        <w:t>сельскохозяйственн</w:t>
      </w:r>
      <w:r>
        <w:rPr>
          <w:rFonts w:eastAsia="Times New Roman" w:cs="Times New Roman"/>
          <w:szCs w:val="24"/>
          <w:lang w:eastAsia="fr-CH"/>
        </w:rPr>
        <w:t xml:space="preserve">ого назначения ____ </w:t>
      </w:r>
      <w:proofErr w:type="gramStart"/>
      <w:r>
        <w:rPr>
          <w:rFonts w:eastAsia="Times New Roman" w:cs="Times New Roman"/>
          <w:szCs w:val="24"/>
          <w:lang w:eastAsia="fr-CH"/>
        </w:rPr>
        <w:t>га</w:t>
      </w:r>
      <w:proofErr w:type="gramEnd"/>
      <w:r>
        <w:rPr>
          <w:rFonts w:eastAsia="Times New Roman" w:cs="Times New Roman"/>
          <w:szCs w:val="24"/>
          <w:lang w:eastAsia="fr-CH"/>
        </w:rPr>
        <w:t>.</w:t>
      </w:r>
    </w:p>
    <w:p w:rsidR="00D31F63" w:rsidRPr="003B3A88"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3B3A88"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Pr>
          <w:rFonts w:eastAsia="Times New Roman" w:cs="Times New Roman"/>
          <w:b/>
          <w:szCs w:val="24"/>
          <w:lang w:eastAsia="fr-CH"/>
        </w:rPr>
        <w:t xml:space="preserve">11.  </w:t>
      </w:r>
      <w:r w:rsidRPr="00BC60A6">
        <w:rPr>
          <w:rFonts w:eastAsia="Times New Roman" w:cs="Times New Roman"/>
          <w:b/>
          <w:szCs w:val="24"/>
          <w:lang w:eastAsia="fr-CH"/>
        </w:rPr>
        <w:t>Обеспечение прав владени</w:t>
      </w:r>
      <w:r>
        <w:rPr>
          <w:rFonts w:eastAsia="Times New Roman" w:cs="Times New Roman"/>
          <w:b/>
          <w:szCs w:val="24"/>
          <w:lang w:eastAsia="fr-CH"/>
        </w:rPr>
        <w:t>я</w:t>
      </w:r>
      <w:r w:rsidRPr="00BC60A6">
        <w:rPr>
          <w:rFonts w:eastAsia="Times New Roman" w:cs="Times New Roman"/>
          <w:b/>
          <w:szCs w:val="24"/>
          <w:lang w:eastAsia="fr-CH"/>
        </w:rPr>
        <w:t xml:space="preserve"> </w:t>
      </w:r>
      <w:r>
        <w:rPr>
          <w:rFonts w:eastAsia="Times New Roman" w:cs="Times New Roman"/>
          <w:b/>
          <w:szCs w:val="24"/>
          <w:lang w:eastAsia="fr-CH"/>
        </w:rPr>
        <w:t xml:space="preserve">на </w:t>
      </w:r>
      <w:r w:rsidRPr="00BC60A6">
        <w:rPr>
          <w:rFonts w:eastAsia="Times New Roman" w:cs="Times New Roman"/>
          <w:b/>
          <w:szCs w:val="24"/>
          <w:lang w:eastAsia="fr-CH"/>
        </w:rPr>
        <w:t>земл</w:t>
      </w:r>
      <w:r>
        <w:rPr>
          <w:rFonts w:eastAsia="Times New Roman" w:cs="Times New Roman"/>
          <w:b/>
          <w:szCs w:val="24"/>
          <w:lang w:eastAsia="fr-CH"/>
        </w:rPr>
        <w:t>ю</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FE7D0E" w:rsidRDefault="00D31F63" w:rsidP="00D31F63">
      <w:pPr>
        <w:widowControl w:val="0"/>
        <w:autoSpaceDE w:val="0"/>
        <w:autoSpaceDN w:val="0"/>
        <w:adjustRightInd w:val="0"/>
        <w:spacing w:after="0" w:line="240" w:lineRule="auto"/>
        <w:rPr>
          <w:rFonts w:eastAsia="Times New Roman" w:cs="Times New Roman"/>
          <w:b/>
          <w:i/>
          <w:szCs w:val="24"/>
          <w:lang w:eastAsia="fr-CH"/>
        </w:rPr>
      </w:pPr>
      <w:r>
        <w:rPr>
          <w:rFonts w:eastAsia="Times New Roman" w:cs="Times New Roman"/>
          <w:b/>
          <w:szCs w:val="24"/>
          <w:lang w:eastAsia="fr-CH"/>
        </w:rPr>
        <w:t xml:space="preserve">(С) </w:t>
      </w:r>
      <w:r w:rsidRPr="00FE7D0E">
        <w:rPr>
          <w:rFonts w:eastAsia="Times New Roman" w:cs="Times New Roman"/>
          <w:b/>
          <w:i/>
          <w:szCs w:val="24"/>
          <w:lang w:eastAsia="fr-CH"/>
        </w:rPr>
        <w:t>Социальный аспект устойчивости</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b/>
          <w:i/>
          <w:szCs w:val="24"/>
          <w:lang w:eastAsia="fr-CH"/>
        </w:rPr>
      </w:pPr>
    </w:p>
    <w:p w:rsidR="00D31F63" w:rsidRPr="00FD4FC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30632A">
        <w:rPr>
          <w:rFonts w:eastAsia="Times New Roman" w:cs="Times New Roman"/>
          <w:b/>
          <w:i/>
          <w:szCs w:val="24"/>
          <w:lang w:eastAsia="fr-CH"/>
        </w:rPr>
        <w:t>Тематическое направление</w:t>
      </w:r>
      <w:r>
        <w:rPr>
          <w:rFonts w:eastAsia="Times New Roman" w:cs="Times New Roman"/>
          <w:b/>
          <w:i/>
          <w:szCs w:val="24"/>
          <w:lang w:eastAsia="fr-CH"/>
        </w:rPr>
        <w:t xml:space="preserve">: </w:t>
      </w:r>
      <w:r w:rsidRPr="00FD4FC9">
        <w:rPr>
          <w:rFonts w:eastAsia="Times New Roman" w:cs="Times New Roman"/>
          <w:i/>
          <w:szCs w:val="24"/>
          <w:lang w:eastAsia="fr-CH"/>
        </w:rPr>
        <w:t>Землепользование</w:t>
      </w:r>
    </w:p>
    <w:p w:rsidR="00D31F63" w:rsidRPr="00FD4FC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FD4FC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Pr>
          <w:rFonts w:eastAsia="Times New Roman" w:cs="Times New Roman"/>
          <w:szCs w:val="24"/>
          <w:lang w:eastAsia="fr-CH"/>
        </w:rPr>
        <w:t>Данный вспомогательный показатель</w:t>
      </w:r>
      <w:r w:rsidRPr="00FD4FC9">
        <w:rPr>
          <w:rFonts w:eastAsia="Times New Roman" w:cs="Times New Roman"/>
          <w:szCs w:val="24"/>
          <w:lang w:eastAsia="fr-CH"/>
        </w:rPr>
        <w:t xml:space="preserve"> </w:t>
      </w:r>
      <w:r>
        <w:rPr>
          <w:rFonts w:eastAsia="Times New Roman" w:cs="Times New Roman"/>
          <w:szCs w:val="24"/>
          <w:lang w:eastAsia="fr-CH"/>
        </w:rPr>
        <w:t>дает возможность</w:t>
      </w:r>
      <w:r w:rsidRPr="00FD4FC9">
        <w:rPr>
          <w:rFonts w:eastAsia="Times New Roman" w:cs="Times New Roman"/>
          <w:szCs w:val="24"/>
          <w:lang w:eastAsia="fr-CH"/>
        </w:rPr>
        <w:t xml:space="preserve"> оценить устойчивость с точки </w:t>
      </w:r>
      <w:r w:rsidRPr="00FD4FC9">
        <w:rPr>
          <w:rFonts w:eastAsia="Times New Roman" w:cs="Times New Roman"/>
          <w:szCs w:val="24"/>
          <w:lang w:eastAsia="fr-CH"/>
        </w:rPr>
        <w:lastRenderedPageBreak/>
        <w:t>зрения прав на использование зем</w:t>
      </w:r>
      <w:r>
        <w:rPr>
          <w:rFonts w:eastAsia="Times New Roman" w:cs="Times New Roman"/>
          <w:szCs w:val="24"/>
          <w:lang w:eastAsia="fr-CH"/>
        </w:rPr>
        <w:t>ли</w:t>
      </w:r>
      <w:r w:rsidRPr="00FD4FC9">
        <w:rPr>
          <w:rFonts w:eastAsia="Times New Roman" w:cs="Times New Roman"/>
          <w:szCs w:val="24"/>
          <w:lang w:eastAsia="fr-CH"/>
        </w:rPr>
        <w:t xml:space="preserve"> сельскохозяйственного назначения. Поскольку </w:t>
      </w:r>
      <w:r>
        <w:rPr>
          <w:rFonts w:eastAsia="Times New Roman" w:cs="Times New Roman"/>
          <w:szCs w:val="24"/>
          <w:lang w:eastAsia="fr-CH"/>
        </w:rPr>
        <w:t xml:space="preserve">земли </w:t>
      </w:r>
      <w:r w:rsidRPr="00FD4FC9">
        <w:rPr>
          <w:rFonts w:eastAsia="Times New Roman" w:cs="Times New Roman"/>
          <w:szCs w:val="24"/>
          <w:lang w:eastAsia="fr-CH"/>
        </w:rPr>
        <w:t>сельскохозяйственн</w:t>
      </w:r>
      <w:r>
        <w:rPr>
          <w:rFonts w:eastAsia="Times New Roman" w:cs="Times New Roman"/>
          <w:szCs w:val="24"/>
          <w:lang w:eastAsia="fr-CH"/>
        </w:rPr>
        <w:t>ого назначения</w:t>
      </w:r>
      <w:r w:rsidRPr="00FD4FC9">
        <w:rPr>
          <w:rFonts w:eastAsia="Times New Roman" w:cs="Times New Roman"/>
          <w:szCs w:val="24"/>
          <w:lang w:eastAsia="fr-CH"/>
        </w:rPr>
        <w:t xml:space="preserve"> являются ключевым вкладом </w:t>
      </w:r>
      <w:r>
        <w:rPr>
          <w:rFonts w:eastAsia="Times New Roman" w:cs="Times New Roman"/>
          <w:szCs w:val="24"/>
          <w:lang w:eastAsia="fr-CH"/>
        </w:rPr>
        <w:t xml:space="preserve">в </w:t>
      </w:r>
      <w:r w:rsidRPr="00FD4FC9">
        <w:rPr>
          <w:rFonts w:eastAsia="Times New Roman" w:cs="Times New Roman"/>
          <w:szCs w:val="24"/>
          <w:lang w:eastAsia="fr-CH"/>
        </w:rPr>
        <w:t>сельскохозяйственно</w:t>
      </w:r>
      <w:r>
        <w:rPr>
          <w:rFonts w:eastAsia="Times New Roman" w:cs="Times New Roman"/>
          <w:szCs w:val="24"/>
          <w:lang w:eastAsia="fr-CH"/>
        </w:rPr>
        <w:t>е</w:t>
      </w:r>
      <w:r w:rsidRPr="00FD4FC9">
        <w:rPr>
          <w:rFonts w:eastAsia="Times New Roman" w:cs="Times New Roman"/>
          <w:szCs w:val="24"/>
          <w:lang w:eastAsia="fr-CH"/>
        </w:rPr>
        <w:t xml:space="preserve"> производств</w:t>
      </w:r>
      <w:r>
        <w:rPr>
          <w:rFonts w:eastAsia="Times New Roman" w:cs="Times New Roman"/>
          <w:szCs w:val="24"/>
          <w:lang w:eastAsia="fr-CH"/>
        </w:rPr>
        <w:t>о</w:t>
      </w:r>
      <w:r w:rsidRPr="00FD4FC9">
        <w:rPr>
          <w:rFonts w:eastAsia="Times New Roman" w:cs="Times New Roman"/>
          <w:szCs w:val="24"/>
          <w:lang w:eastAsia="fr-CH"/>
        </w:rPr>
        <w:t>, наличие защищенных прав на землю гарантирует</w:t>
      </w:r>
      <w:r>
        <w:rPr>
          <w:rFonts w:eastAsia="Times New Roman" w:cs="Times New Roman"/>
          <w:szCs w:val="24"/>
          <w:lang w:eastAsia="fr-CH"/>
        </w:rPr>
        <w:t xml:space="preserve"> фермерскому хозяйству контроль над этим </w:t>
      </w:r>
      <w:r w:rsidRPr="00FD4FC9">
        <w:rPr>
          <w:rFonts w:eastAsia="Times New Roman" w:cs="Times New Roman"/>
          <w:szCs w:val="24"/>
          <w:lang w:eastAsia="fr-CH"/>
        </w:rPr>
        <w:t>ключев</w:t>
      </w:r>
      <w:r>
        <w:rPr>
          <w:rFonts w:eastAsia="Times New Roman" w:cs="Times New Roman"/>
          <w:szCs w:val="24"/>
          <w:lang w:eastAsia="fr-CH"/>
        </w:rPr>
        <w:t>ым</w:t>
      </w:r>
      <w:r w:rsidRPr="00FD4FC9">
        <w:rPr>
          <w:rFonts w:eastAsia="Times New Roman" w:cs="Times New Roman"/>
          <w:szCs w:val="24"/>
          <w:lang w:eastAsia="fr-CH"/>
        </w:rPr>
        <w:t xml:space="preserve"> актив</w:t>
      </w:r>
      <w:r>
        <w:rPr>
          <w:rFonts w:eastAsia="Times New Roman" w:cs="Times New Roman"/>
          <w:szCs w:val="24"/>
          <w:lang w:eastAsia="fr-CH"/>
        </w:rPr>
        <w:t>ом</w:t>
      </w:r>
      <w:r w:rsidRPr="00FD4FC9">
        <w:rPr>
          <w:rFonts w:eastAsia="Times New Roman" w:cs="Times New Roman"/>
          <w:szCs w:val="24"/>
          <w:lang w:eastAsia="fr-CH"/>
        </w:rPr>
        <w:t xml:space="preserve"> и не рискует потерять землю, используемую хозяйством для ведения сельскохозяйств</w:t>
      </w:r>
      <w:r>
        <w:rPr>
          <w:rFonts w:eastAsia="Times New Roman" w:cs="Times New Roman"/>
          <w:szCs w:val="24"/>
          <w:lang w:eastAsia="fr-CH"/>
        </w:rPr>
        <w:t>енной деятельности</w:t>
      </w:r>
      <w:r w:rsidRPr="00FD4FC9">
        <w:rPr>
          <w:rFonts w:eastAsia="Times New Roman" w:cs="Times New Roman"/>
          <w:szCs w:val="24"/>
          <w:lang w:eastAsia="fr-CH"/>
        </w:rPr>
        <w:t>.</w:t>
      </w:r>
    </w:p>
    <w:p w:rsidR="00D31F63" w:rsidRPr="00FD4FC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FD4FC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FD4FC9">
        <w:rPr>
          <w:rFonts w:eastAsia="Times New Roman" w:cs="Times New Roman"/>
          <w:szCs w:val="24"/>
          <w:lang w:eastAsia="fr-CH"/>
        </w:rPr>
        <w:t xml:space="preserve">Факты показывают, что фермеры, как правило, менее производительны, если они имеют ограниченный доступ к экономическим ресурсам и услугам, в частности к земле, и контролю над ними. Длительное неравенство в </w:t>
      </w:r>
      <w:r>
        <w:rPr>
          <w:rFonts w:eastAsia="Times New Roman" w:cs="Times New Roman"/>
          <w:szCs w:val="24"/>
          <w:lang w:eastAsia="fr-CH"/>
        </w:rPr>
        <w:t xml:space="preserve">наличии </w:t>
      </w:r>
      <w:r w:rsidRPr="00FD4FC9">
        <w:rPr>
          <w:rFonts w:eastAsia="Times New Roman" w:cs="Times New Roman"/>
          <w:szCs w:val="24"/>
          <w:lang w:eastAsia="fr-CH"/>
        </w:rPr>
        <w:t>экономических и финансовых ресурс</w:t>
      </w:r>
      <w:r>
        <w:rPr>
          <w:rFonts w:eastAsia="Times New Roman" w:cs="Times New Roman"/>
          <w:szCs w:val="24"/>
          <w:lang w:eastAsia="fr-CH"/>
        </w:rPr>
        <w:t>ов</w:t>
      </w:r>
      <w:r w:rsidRPr="00FD4FC9">
        <w:rPr>
          <w:rFonts w:eastAsia="Times New Roman" w:cs="Times New Roman"/>
          <w:szCs w:val="24"/>
          <w:lang w:eastAsia="fr-CH"/>
        </w:rPr>
        <w:t xml:space="preserve"> ставит фермеров в невыгодное положение по сравнению с другими </w:t>
      </w:r>
      <w:r>
        <w:rPr>
          <w:rFonts w:eastAsia="Times New Roman" w:cs="Times New Roman"/>
          <w:szCs w:val="24"/>
          <w:lang w:eastAsia="fr-CH"/>
        </w:rPr>
        <w:t xml:space="preserve">производителями </w:t>
      </w:r>
      <w:r w:rsidRPr="00FD4FC9">
        <w:rPr>
          <w:rFonts w:eastAsia="Times New Roman" w:cs="Times New Roman"/>
          <w:szCs w:val="24"/>
          <w:lang w:eastAsia="fr-CH"/>
        </w:rPr>
        <w:t xml:space="preserve">в </w:t>
      </w:r>
      <w:r>
        <w:rPr>
          <w:rFonts w:eastAsia="Times New Roman" w:cs="Times New Roman"/>
          <w:szCs w:val="24"/>
          <w:lang w:eastAsia="fr-CH"/>
        </w:rPr>
        <w:t xml:space="preserve">части </w:t>
      </w:r>
      <w:r w:rsidRPr="00FD4FC9">
        <w:rPr>
          <w:rFonts w:eastAsia="Times New Roman" w:cs="Times New Roman"/>
          <w:szCs w:val="24"/>
          <w:lang w:eastAsia="fr-CH"/>
        </w:rPr>
        <w:t>их способности участвовать</w:t>
      </w:r>
      <w:r>
        <w:rPr>
          <w:rFonts w:eastAsia="Times New Roman" w:cs="Times New Roman"/>
          <w:szCs w:val="24"/>
          <w:lang w:eastAsia="fr-CH"/>
        </w:rPr>
        <w:t xml:space="preserve"> и</w:t>
      </w:r>
      <w:r w:rsidRPr="00FD4FC9">
        <w:rPr>
          <w:rFonts w:eastAsia="Times New Roman" w:cs="Times New Roman"/>
          <w:szCs w:val="24"/>
          <w:lang w:eastAsia="fr-CH"/>
        </w:rPr>
        <w:t xml:space="preserve"> вносить </w:t>
      </w:r>
      <w:proofErr w:type="gramStart"/>
      <w:r w:rsidRPr="00FD4FC9">
        <w:rPr>
          <w:rFonts w:eastAsia="Times New Roman" w:cs="Times New Roman"/>
          <w:szCs w:val="24"/>
          <w:lang w:eastAsia="fr-CH"/>
        </w:rPr>
        <w:t>в</w:t>
      </w:r>
      <w:proofErr w:type="gramEnd"/>
      <w:r w:rsidRPr="00FD4FC9">
        <w:rPr>
          <w:rFonts w:eastAsia="Times New Roman" w:cs="Times New Roman"/>
          <w:szCs w:val="24"/>
          <w:lang w:eastAsia="fr-CH"/>
        </w:rPr>
        <w:t xml:space="preserve"> вклад </w:t>
      </w:r>
      <w:r>
        <w:rPr>
          <w:rFonts w:eastAsia="Times New Roman" w:cs="Times New Roman"/>
          <w:szCs w:val="24"/>
          <w:lang w:eastAsia="fr-CH"/>
        </w:rPr>
        <w:t xml:space="preserve">в </w:t>
      </w:r>
      <w:r w:rsidRPr="00FD4FC9">
        <w:rPr>
          <w:rFonts w:eastAsia="Times New Roman" w:cs="Times New Roman"/>
          <w:szCs w:val="24"/>
          <w:lang w:eastAsia="fr-CH"/>
        </w:rPr>
        <w:t>более широки</w:t>
      </w:r>
      <w:r>
        <w:rPr>
          <w:rFonts w:eastAsia="Times New Roman" w:cs="Times New Roman"/>
          <w:szCs w:val="24"/>
          <w:lang w:eastAsia="fr-CH"/>
        </w:rPr>
        <w:t>е</w:t>
      </w:r>
      <w:r w:rsidRPr="00FD4FC9">
        <w:rPr>
          <w:rFonts w:eastAsia="Times New Roman" w:cs="Times New Roman"/>
          <w:szCs w:val="24"/>
          <w:lang w:eastAsia="fr-CH"/>
        </w:rPr>
        <w:t xml:space="preserve"> процесс</w:t>
      </w:r>
      <w:r>
        <w:rPr>
          <w:rFonts w:eastAsia="Times New Roman" w:cs="Times New Roman"/>
          <w:szCs w:val="24"/>
          <w:lang w:eastAsia="fr-CH"/>
        </w:rPr>
        <w:t>ы</w:t>
      </w:r>
      <w:r w:rsidRPr="00FD4FC9">
        <w:rPr>
          <w:rFonts w:eastAsia="Times New Roman" w:cs="Times New Roman"/>
          <w:szCs w:val="24"/>
          <w:lang w:eastAsia="fr-CH"/>
        </w:rPr>
        <w:t xml:space="preserve"> развития и извлекать из них </w:t>
      </w:r>
      <w:r>
        <w:rPr>
          <w:rFonts w:eastAsia="Times New Roman" w:cs="Times New Roman"/>
          <w:szCs w:val="24"/>
          <w:lang w:eastAsia="fr-CH"/>
        </w:rPr>
        <w:t>пользу</w:t>
      </w:r>
      <w:r w:rsidRPr="00FD4FC9">
        <w:rPr>
          <w:rFonts w:eastAsia="Times New Roman" w:cs="Times New Roman"/>
          <w:szCs w:val="24"/>
          <w:lang w:eastAsia="fr-CH"/>
        </w:rPr>
        <w:t>.</w:t>
      </w:r>
    </w:p>
    <w:p w:rsidR="00D31F63" w:rsidRPr="00FD4FC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FD4FC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Pr>
          <w:rFonts w:eastAsia="Times New Roman" w:cs="Times New Roman"/>
          <w:szCs w:val="24"/>
          <w:lang w:eastAsia="fr-CH"/>
        </w:rPr>
        <w:t>В силу этого</w:t>
      </w:r>
      <w:r w:rsidRPr="00FD4FC9">
        <w:rPr>
          <w:rFonts w:eastAsia="Times New Roman" w:cs="Times New Roman"/>
          <w:szCs w:val="24"/>
          <w:lang w:eastAsia="fr-CH"/>
        </w:rPr>
        <w:t xml:space="preserve">, адекватное распределение экономических ресурсов, особенно земли, помогает обеспечить справедливый экономический рост, способствует экономической эффективности и оказывает положительное влияние на ключевые результаты развития, включая </w:t>
      </w:r>
      <w:r>
        <w:rPr>
          <w:rFonts w:eastAsia="Times New Roman" w:cs="Times New Roman"/>
          <w:szCs w:val="24"/>
          <w:lang w:eastAsia="fr-CH"/>
        </w:rPr>
        <w:t>снижение</w:t>
      </w:r>
      <w:r w:rsidRPr="00FD4FC9">
        <w:rPr>
          <w:rFonts w:eastAsia="Times New Roman" w:cs="Times New Roman"/>
          <w:szCs w:val="24"/>
          <w:lang w:eastAsia="fr-CH"/>
        </w:rPr>
        <w:t xml:space="preserve"> </w:t>
      </w:r>
      <w:r>
        <w:rPr>
          <w:rFonts w:eastAsia="Times New Roman" w:cs="Times New Roman"/>
          <w:szCs w:val="24"/>
          <w:lang w:eastAsia="fr-CH"/>
        </w:rPr>
        <w:t xml:space="preserve">уровня </w:t>
      </w:r>
      <w:r w:rsidRPr="00FD4FC9">
        <w:rPr>
          <w:rFonts w:eastAsia="Times New Roman" w:cs="Times New Roman"/>
          <w:szCs w:val="24"/>
          <w:lang w:eastAsia="fr-CH"/>
        </w:rPr>
        <w:t>бедности, продовольственную безопасность и благосостояние домохозяйств.</w:t>
      </w:r>
    </w:p>
    <w:p w:rsidR="00D31F63" w:rsidRPr="00FD4FC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FD4FC9"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Pr>
          <w:rFonts w:eastAsia="Times New Roman" w:cs="Times New Roman"/>
          <w:szCs w:val="24"/>
          <w:lang w:eastAsia="fr-CH"/>
        </w:rPr>
        <w:t xml:space="preserve">По </w:t>
      </w:r>
      <w:proofErr w:type="gramStart"/>
      <w:r>
        <w:rPr>
          <w:rFonts w:eastAsia="Times New Roman" w:cs="Times New Roman"/>
          <w:szCs w:val="24"/>
          <w:lang w:eastAsia="fr-CH"/>
        </w:rPr>
        <w:t>сути</w:t>
      </w:r>
      <w:proofErr w:type="gramEnd"/>
      <w:r>
        <w:rPr>
          <w:rFonts w:eastAsia="Times New Roman" w:cs="Times New Roman"/>
          <w:szCs w:val="24"/>
          <w:lang w:eastAsia="fr-CH"/>
        </w:rPr>
        <w:t xml:space="preserve"> данный вспомогательный показатель </w:t>
      </w:r>
      <w:r w:rsidRPr="00FD4FC9">
        <w:rPr>
          <w:rFonts w:eastAsia="Times New Roman" w:cs="Times New Roman"/>
          <w:szCs w:val="24"/>
          <w:lang w:eastAsia="fr-CH"/>
        </w:rPr>
        <w:t xml:space="preserve">является </w:t>
      </w:r>
      <w:r>
        <w:rPr>
          <w:rFonts w:eastAsia="Times New Roman" w:cs="Times New Roman"/>
          <w:szCs w:val="24"/>
          <w:lang w:eastAsia="fr-CH"/>
        </w:rPr>
        <w:t xml:space="preserve">Целевым показателем </w:t>
      </w:r>
      <w:r w:rsidRPr="00FD4FC9">
        <w:rPr>
          <w:rFonts w:eastAsia="Times New Roman" w:cs="Times New Roman"/>
          <w:szCs w:val="24"/>
          <w:lang w:eastAsia="fr-CH"/>
        </w:rPr>
        <w:t>5.a.1</w:t>
      </w:r>
      <w:r>
        <w:rPr>
          <w:rFonts w:eastAsia="Times New Roman" w:cs="Times New Roman"/>
          <w:szCs w:val="24"/>
          <w:lang w:eastAsia="fr-CH"/>
        </w:rPr>
        <w:t xml:space="preserve"> </w:t>
      </w:r>
      <w:r w:rsidRPr="00CF39B5">
        <w:rPr>
          <w:rFonts w:eastAsia="Times New Roman" w:cs="Times New Roman"/>
          <w:szCs w:val="24"/>
          <w:lang w:eastAsia="fr-CH"/>
        </w:rPr>
        <w:t xml:space="preserve">a) </w:t>
      </w:r>
      <w:r w:rsidRPr="007A1A67">
        <w:rPr>
          <w:rFonts w:eastAsia="Times New Roman" w:cs="Times New Roman"/>
          <w:szCs w:val="24"/>
          <w:u w:val="single"/>
          <w:lang w:eastAsia="fr-CH"/>
        </w:rPr>
        <w:t>Доля людей, владеющих сельскохозяйственной землей или имеющих гарантированное право пользования ею, в общей численности населения, занимающегося сельским хозяйством, в разбивке по полу</w:t>
      </w:r>
      <w:r w:rsidRPr="00CF39B5">
        <w:rPr>
          <w:rFonts w:eastAsia="Times New Roman" w:cs="Times New Roman"/>
          <w:szCs w:val="24"/>
          <w:lang w:eastAsia="fr-CH"/>
        </w:rPr>
        <w:t xml:space="preserve">; и b) </w:t>
      </w:r>
      <w:r w:rsidRPr="007A1A67">
        <w:rPr>
          <w:rFonts w:eastAsia="Times New Roman" w:cs="Times New Roman"/>
          <w:i/>
          <w:szCs w:val="24"/>
          <w:lang w:eastAsia="fr-CH"/>
        </w:rPr>
        <w:t>доля женщин, владеющих сельскохозяйственной землей или являющихся носителями права владения ею, в разбивке по формам землевладения</w:t>
      </w:r>
      <w:r>
        <w:rPr>
          <w:rFonts w:eastAsia="Times New Roman" w:cs="Times New Roman"/>
          <w:szCs w:val="24"/>
          <w:lang w:eastAsia="fr-CH"/>
        </w:rPr>
        <w:t xml:space="preserve">, </w:t>
      </w:r>
      <w:proofErr w:type="gramStart"/>
      <w:r>
        <w:rPr>
          <w:rFonts w:eastAsia="Times New Roman" w:cs="Times New Roman"/>
          <w:szCs w:val="24"/>
          <w:lang w:eastAsia="fr-CH"/>
        </w:rPr>
        <w:t>применяемый</w:t>
      </w:r>
      <w:proofErr w:type="gramEnd"/>
      <w:r>
        <w:rPr>
          <w:rFonts w:eastAsia="Times New Roman" w:cs="Times New Roman"/>
          <w:szCs w:val="24"/>
          <w:lang w:eastAsia="fr-CH"/>
        </w:rPr>
        <w:t xml:space="preserve"> с учетом требований к Целевому показателю ЦУР </w:t>
      </w:r>
      <w:r w:rsidRPr="00FD4FC9">
        <w:rPr>
          <w:rFonts w:eastAsia="Times New Roman" w:cs="Times New Roman"/>
          <w:szCs w:val="24"/>
          <w:lang w:eastAsia="fr-CH"/>
        </w:rPr>
        <w:t>2.4</w:t>
      </w:r>
      <w:r>
        <w:rPr>
          <w:rFonts w:eastAsia="Times New Roman" w:cs="Times New Roman"/>
          <w:szCs w:val="24"/>
          <w:lang w:eastAsia="fr-CH"/>
        </w:rPr>
        <w:t>.1</w:t>
      </w:r>
      <w:r w:rsidRPr="00FD4FC9">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b/>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CF39B5">
        <w:rPr>
          <w:rFonts w:eastAsia="Times New Roman" w:cs="Times New Roman"/>
          <w:i/>
          <w:szCs w:val="24"/>
          <w:lang w:eastAsia="fr-CH"/>
        </w:rPr>
        <w:t>Охват</w:t>
      </w:r>
      <w:r w:rsidRPr="00CF39B5">
        <w:rPr>
          <w:rFonts w:eastAsia="Times New Roman" w:cs="Times New Roman"/>
          <w:szCs w:val="24"/>
          <w:lang w:eastAsia="fr-CH"/>
        </w:rPr>
        <w:t>: все типы ферм</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CF39B5">
        <w:rPr>
          <w:rFonts w:eastAsia="Times New Roman" w:cs="Times New Roman"/>
          <w:i/>
          <w:szCs w:val="24"/>
          <w:lang w:eastAsia="fr-CH"/>
        </w:rPr>
        <w:t>Описание</w:t>
      </w:r>
      <w:r w:rsidRPr="00CF39B5">
        <w:rPr>
          <w:rFonts w:eastAsia="Times New Roman" w:cs="Times New Roman"/>
          <w:szCs w:val="24"/>
          <w:lang w:eastAsia="fr-CH"/>
        </w:rPr>
        <w:t xml:space="preserve">: </w:t>
      </w:r>
      <w:r>
        <w:rPr>
          <w:rFonts w:eastAsia="Times New Roman" w:cs="Times New Roman"/>
          <w:szCs w:val="24"/>
          <w:lang w:eastAsia="fr-CH"/>
        </w:rPr>
        <w:t>данный вспомогательный показатель</w:t>
      </w:r>
      <w:r w:rsidRPr="00CF39B5">
        <w:rPr>
          <w:rFonts w:eastAsia="Times New Roman" w:cs="Times New Roman"/>
          <w:szCs w:val="24"/>
          <w:lang w:eastAsia="fr-CH"/>
        </w:rPr>
        <w:t xml:space="preserve"> измеряет право собственности или обеспеченные права на использование земель сельскохозяйственного назначения </w:t>
      </w:r>
      <w:r>
        <w:rPr>
          <w:rFonts w:eastAsia="Times New Roman" w:cs="Times New Roman"/>
          <w:szCs w:val="24"/>
          <w:lang w:eastAsia="fr-CH"/>
        </w:rPr>
        <w:t xml:space="preserve">на основании </w:t>
      </w:r>
      <w:r w:rsidRPr="00CF39B5">
        <w:rPr>
          <w:rFonts w:eastAsia="Times New Roman" w:cs="Times New Roman"/>
          <w:szCs w:val="24"/>
          <w:lang w:eastAsia="fr-CH"/>
        </w:rPr>
        <w:t>следующих критериев:</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C338B9" w:rsidRDefault="00D31F63" w:rsidP="00D31F63">
      <w:pPr>
        <w:pStyle w:val="ab"/>
        <w:widowControl w:val="0"/>
        <w:numPr>
          <w:ilvl w:val="0"/>
          <w:numId w:val="36"/>
        </w:numPr>
        <w:tabs>
          <w:tab w:val="left" w:pos="426"/>
        </w:tabs>
        <w:autoSpaceDE w:val="0"/>
        <w:autoSpaceDN w:val="0"/>
        <w:adjustRightInd w:val="0"/>
        <w:spacing w:after="0" w:line="240" w:lineRule="auto"/>
        <w:rPr>
          <w:rFonts w:eastAsia="Times New Roman" w:cs="Times New Roman"/>
          <w:szCs w:val="24"/>
          <w:lang w:eastAsia="fr-CH"/>
        </w:rPr>
      </w:pPr>
      <w:r w:rsidRPr="00C338B9">
        <w:rPr>
          <w:rFonts w:eastAsia="Times New Roman" w:cs="Times New Roman"/>
          <w:szCs w:val="24"/>
          <w:lang w:eastAsia="fr-CH"/>
        </w:rPr>
        <w:t xml:space="preserve">Официальный документ, выданный </w:t>
      </w:r>
      <w:r>
        <w:rPr>
          <w:rFonts w:eastAsia="Times New Roman" w:cs="Times New Roman"/>
          <w:szCs w:val="24"/>
          <w:lang w:eastAsia="fr-CH"/>
        </w:rPr>
        <w:t>Земельным реестром</w:t>
      </w:r>
      <w:r w:rsidRPr="00C338B9">
        <w:rPr>
          <w:rFonts w:eastAsia="Times New Roman" w:cs="Times New Roman"/>
          <w:szCs w:val="24"/>
          <w:lang w:eastAsia="fr-CH"/>
        </w:rPr>
        <w:t>/Кадастровым агентством.</w:t>
      </w:r>
    </w:p>
    <w:p w:rsidR="00D31F63" w:rsidRPr="00C338B9" w:rsidRDefault="00D31F63" w:rsidP="00D31F63">
      <w:pPr>
        <w:pStyle w:val="ab"/>
        <w:widowControl w:val="0"/>
        <w:numPr>
          <w:ilvl w:val="0"/>
          <w:numId w:val="36"/>
        </w:numPr>
        <w:tabs>
          <w:tab w:val="left" w:pos="426"/>
        </w:tabs>
        <w:autoSpaceDE w:val="0"/>
        <w:autoSpaceDN w:val="0"/>
        <w:adjustRightInd w:val="0"/>
        <w:spacing w:after="0" w:line="240" w:lineRule="auto"/>
        <w:rPr>
          <w:rFonts w:eastAsia="Times New Roman" w:cs="Times New Roman"/>
          <w:szCs w:val="24"/>
          <w:lang w:eastAsia="fr-CH"/>
        </w:rPr>
      </w:pPr>
      <w:r w:rsidRPr="00C338B9">
        <w:rPr>
          <w:rFonts w:eastAsia="Times New Roman" w:cs="Times New Roman"/>
          <w:szCs w:val="24"/>
          <w:lang w:eastAsia="fr-CH"/>
        </w:rPr>
        <w:t>Имя владельца, указанного в качестве владельца/правообладателя в юридически признанных документах.</w:t>
      </w:r>
    </w:p>
    <w:p w:rsidR="00D31F63" w:rsidRPr="00C338B9" w:rsidRDefault="00D31F63" w:rsidP="00D31F63">
      <w:pPr>
        <w:pStyle w:val="ab"/>
        <w:widowControl w:val="0"/>
        <w:numPr>
          <w:ilvl w:val="0"/>
          <w:numId w:val="36"/>
        </w:numPr>
        <w:tabs>
          <w:tab w:val="left" w:pos="426"/>
        </w:tabs>
        <w:autoSpaceDE w:val="0"/>
        <w:autoSpaceDN w:val="0"/>
        <w:adjustRightInd w:val="0"/>
        <w:spacing w:after="0" w:line="240" w:lineRule="auto"/>
        <w:rPr>
          <w:rFonts w:eastAsia="Times New Roman" w:cs="Times New Roman"/>
          <w:szCs w:val="24"/>
          <w:lang w:eastAsia="fr-CH"/>
        </w:rPr>
      </w:pPr>
      <w:r w:rsidRPr="00C338B9">
        <w:rPr>
          <w:rFonts w:eastAsia="Times New Roman" w:cs="Times New Roman"/>
          <w:szCs w:val="24"/>
          <w:lang w:eastAsia="fr-CH"/>
        </w:rPr>
        <w:t>Право на продажу любого участка фермерского хозяйства.</w:t>
      </w:r>
    </w:p>
    <w:p w:rsidR="00D31F63" w:rsidRPr="00C338B9" w:rsidRDefault="00D31F63" w:rsidP="00D31F63">
      <w:pPr>
        <w:pStyle w:val="ab"/>
        <w:widowControl w:val="0"/>
        <w:numPr>
          <w:ilvl w:val="0"/>
          <w:numId w:val="36"/>
        </w:numPr>
        <w:tabs>
          <w:tab w:val="left" w:pos="426"/>
        </w:tabs>
        <w:autoSpaceDE w:val="0"/>
        <w:autoSpaceDN w:val="0"/>
        <w:adjustRightInd w:val="0"/>
        <w:spacing w:after="0" w:line="240" w:lineRule="auto"/>
        <w:rPr>
          <w:rFonts w:eastAsia="Times New Roman" w:cs="Times New Roman"/>
          <w:szCs w:val="24"/>
          <w:lang w:eastAsia="fr-CH"/>
        </w:rPr>
      </w:pPr>
      <w:r w:rsidRPr="00C338B9">
        <w:rPr>
          <w:rFonts w:eastAsia="Times New Roman" w:cs="Times New Roman"/>
          <w:szCs w:val="24"/>
          <w:lang w:eastAsia="fr-CH"/>
        </w:rPr>
        <w:t>Право завещать любой участок фермерского хозяйства.</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C338B9">
        <w:rPr>
          <w:rFonts w:eastAsia="Times New Roman" w:cs="Times New Roman"/>
          <w:i/>
          <w:szCs w:val="24"/>
          <w:lang w:eastAsia="fr-CH"/>
        </w:rPr>
        <w:t>Критери</w:t>
      </w:r>
      <w:r>
        <w:rPr>
          <w:rFonts w:eastAsia="Times New Roman" w:cs="Times New Roman"/>
          <w:i/>
          <w:szCs w:val="24"/>
          <w:lang w:eastAsia="fr-CH"/>
        </w:rPr>
        <w:t>й</w:t>
      </w:r>
      <w:r w:rsidRPr="00C338B9">
        <w:rPr>
          <w:rFonts w:eastAsia="Times New Roman" w:cs="Times New Roman"/>
          <w:i/>
          <w:szCs w:val="24"/>
          <w:lang w:eastAsia="fr-CH"/>
        </w:rPr>
        <w:t xml:space="preserve"> устойчивости</w:t>
      </w:r>
      <w:r w:rsidRPr="00CF39B5">
        <w:rPr>
          <w:rFonts w:eastAsia="Times New Roman" w:cs="Times New Roman"/>
          <w:szCs w:val="24"/>
          <w:lang w:eastAsia="fr-CH"/>
        </w:rPr>
        <w:t xml:space="preserve">: </w:t>
      </w:r>
      <w:r>
        <w:rPr>
          <w:rFonts w:eastAsia="Times New Roman" w:cs="Times New Roman"/>
          <w:szCs w:val="24"/>
          <w:lang w:eastAsia="fr-CH"/>
        </w:rPr>
        <w:t>у</w:t>
      </w:r>
      <w:r w:rsidRPr="00CF39B5">
        <w:rPr>
          <w:rFonts w:eastAsia="Times New Roman" w:cs="Times New Roman"/>
          <w:szCs w:val="24"/>
          <w:lang w:eastAsia="fr-CH"/>
        </w:rPr>
        <w:t xml:space="preserve">ровень </w:t>
      </w:r>
      <w:r>
        <w:rPr>
          <w:rFonts w:eastAsia="Times New Roman" w:cs="Times New Roman"/>
          <w:szCs w:val="24"/>
          <w:lang w:eastAsia="fr-CH"/>
        </w:rPr>
        <w:t xml:space="preserve">защищенности права </w:t>
      </w:r>
      <w:r w:rsidRPr="00CF39B5">
        <w:rPr>
          <w:rFonts w:eastAsia="Times New Roman" w:cs="Times New Roman"/>
          <w:szCs w:val="24"/>
          <w:lang w:eastAsia="fr-CH"/>
        </w:rPr>
        <w:t>доступа к земле</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C338B9" w:rsidRDefault="00D31F63" w:rsidP="00D31F63">
      <w:pPr>
        <w:widowControl w:val="0"/>
        <w:tabs>
          <w:tab w:val="left" w:pos="426"/>
        </w:tabs>
        <w:autoSpaceDE w:val="0"/>
        <w:autoSpaceDN w:val="0"/>
        <w:adjustRightInd w:val="0"/>
        <w:spacing w:after="0" w:line="240" w:lineRule="auto"/>
        <w:rPr>
          <w:rFonts w:eastAsia="Times New Roman" w:cs="Times New Roman"/>
          <w:color w:val="00B050"/>
          <w:szCs w:val="24"/>
          <w:lang w:eastAsia="fr-CH"/>
        </w:rPr>
      </w:pPr>
      <w:r w:rsidRPr="00C338B9">
        <w:rPr>
          <w:rFonts w:eastAsia="Times New Roman" w:cs="Times New Roman"/>
          <w:color w:val="00B050"/>
          <w:szCs w:val="24"/>
          <w:lang w:eastAsia="fr-CH"/>
        </w:rPr>
        <w:t>Зеленый (желательный): имеет</w:t>
      </w:r>
      <w:r>
        <w:rPr>
          <w:rFonts w:eastAsia="Times New Roman" w:cs="Times New Roman"/>
          <w:color w:val="00B050"/>
          <w:szCs w:val="24"/>
          <w:lang w:eastAsia="fr-CH"/>
        </w:rPr>
        <w:t xml:space="preserve">ся в наличии </w:t>
      </w:r>
      <w:r w:rsidRPr="00C338B9">
        <w:rPr>
          <w:rFonts w:eastAsia="Times New Roman" w:cs="Times New Roman"/>
          <w:color w:val="00B050"/>
          <w:szCs w:val="24"/>
          <w:lang w:eastAsia="fr-CH"/>
        </w:rPr>
        <w:t xml:space="preserve">официальный документ с </w:t>
      </w:r>
      <w:r>
        <w:rPr>
          <w:rFonts w:eastAsia="Times New Roman" w:cs="Times New Roman"/>
          <w:color w:val="00B050"/>
          <w:szCs w:val="24"/>
          <w:lang w:eastAsia="fr-CH"/>
        </w:rPr>
        <w:t xml:space="preserve">вписанным в него </w:t>
      </w:r>
      <w:r w:rsidRPr="00C338B9">
        <w:rPr>
          <w:rFonts w:eastAsia="Times New Roman" w:cs="Times New Roman"/>
          <w:color w:val="00B050"/>
          <w:szCs w:val="24"/>
          <w:lang w:eastAsia="fr-CH"/>
        </w:rPr>
        <w:t>именем владельца</w:t>
      </w:r>
      <w:r>
        <w:rPr>
          <w:rFonts w:eastAsia="Times New Roman" w:cs="Times New Roman"/>
          <w:color w:val="00B050"/>
          <w:szCs w:val="24"/>
          <w:lang w:eastAsia="fr-CH"/>
        </w:rPr>
        <w:t xml:space="preserve"> или фермерского хозяйства с правом на владение и </w:t>
      </w:r>
      <w:r w:rsidRPr="00C338B9">
        <w:rPr>
          <w:rFonts w:eastAsia="Times New Roman" w:cs="Times New Roman"/>
          <w:color w:val="00B050"/>
          <w:szCs w:val="24"/>
          <w:lang w:eastAsia="fr-CH"/>
        </w:rPr>
        <w:t>право</w:t>
      </w:r>
      <w:r>
        <w:rPr>
          <w:rFonts w:eastAsia="Times New Roman" w:cs="Times New Roman"/>
          <w:color w:val="00B050"/>
          <w:szCs w:val="24"/>
          <w:lang w:eastAsia="fr-CH"/>
        </w:rPr>
        <w:t>м</w:t>
      </w:r>
      <w:r w:rsidRPr="00C338B9">
        <w:rPr>
          <w:rFonts w:eastAsia="Times New Roman" w:cs="Times New Roman"/>
          <w:color w:val="00B050"/>
          <w:szCs w:val="24"/>
          <w:lang w:eastAsia="fr-CH"/>
        </w:rPr>
        <w:t xml:space="preserve"> продать люб</w:t>
      </w:r>
      <w:r>
        <w:rPr>
          <w:rFonts w:eastAsia="Times New Roman" w:cs="Times New Roman"/>
          <w:color w:val="00B050"/>
          <w:szCs w:val="24"/>
          <w:lang w:eastAsia="fr-CH"/>
        </w:rPr>
        <w:t>ой участок фермерского хозяйства</w:t>
      </w:r>
      <w:r w:rsidRPr="00C338B9">
        <w:rPr>
          <w:rFonts w:eastAsia="Times New Roman" w:cs="Times New Roman"/>
          <w:color w:val="00B050"/>
          <w:szCs w:val="24"/>
          <w:lang w:eastAsia="fr-CH"/>
        </w:rPr>
        <w:t xml:space="preserve">, </w:t>
      </w:r>
      <w:r>
        <w:rPr>
          <w:rFonts w:eastAsia="Times New Roman" w:cs="Times New Roman"/>
          <w:color w:val="00B050"/>
          <w:szCs w:val="24"/>
          <w:lang w:eastAsia="fr-CH"/>
        </w:rPr>
        <w:t>либо</w:t>
      </w:r>
      <w:r w:rsidRPr="00C338B9">
        <w:rPr>
          <w:rFonts w:eastAsia="Times New Roman" w:cs="Times New Roman"/>
          <w:color w:val="00B050"/>
          <w:szCs w:val="24"/>
          <w:lang w:eastAsia="fr-CH"/>
        </w:rPr>
        <w:t xml:space="preserve"> право</w:t>
      </w:r>
      <w:r>
        <w:rPr>
          <w:rFonts w:eastAsia="Times New Roman" w:cs="Times New Roman"/>
          <w:color w:val="00B050"/>
          <w:szCs w:val="24"/>
          <w:lang w:eastAsia="fr-CH"/>
        </w:rPr>
        <w:t>м</w:t>
      </w:r>
      <w:r w:rsidRPr="00C338B9">
        <w:rPr>
          <w:rFonts w:eastAsia="Times New Roman" w:cs="Times New Roman"/>
          <w:color w:val="00B050"/>
          <w:szCs w:val="24"/>
          <w:lang w:eastAsia="fr-CH"/>
        </w:rPr>
        <w:t xml:space="preserve"> завещать люб</w:t>
      </w:r>
      <w:r>
        <w:rPr>
          <w:rFonts w:eastAsia="Times New Roman" w:cs="Times New Roman"/>
          <w:color w:val="00B050"/>
          <w:szCs w:val="24"/>
          <w:lang w:eastAsia="fr-CH"/>
        </w:rPr>
        <w:t>ой участок фермерского хозяйства.</w:t>
      </w:r>
    </w:p>
    <w:p w:rsidR="00D31F63" w:rsidRPr="00C338B9" w:rsidRDefault="00D31F63" w:rsidP="00D31F63">
      <w:pPr>
        <w:widowControl w:val="0"/>
        <w:tabs>
          <w:tab w:val="left" w:pos="426"/>
        </w:tabs>
        <w:autoSpaceDE w:val="0"/>
        <w:autoSpaceDN w:val="0"/>
        <w:adjustRightInd w:val="0"/>
        <w:spacing w:after="0" w:line="240" w:lineRule="auto"/>
        <w:rPr>
          <w:rFonts w:eastAsia="Times New Roman" w:cs="Times New Roman"/>
          <w:color w:val="DEA900"/>
          <w:szCs w:val="24"/>
          <w:lang w:eastAsia="fr-CH"/>
        </w:rPr>
      </w:pPr>
      <w:r w:rsidRPr="00C338B9">
        <w:rPr>
          <w:rFonts w:eastAsia="Times New Roman" w:cs="Times New Roman"/>
          <w:color w:val="DEA900"/>
          <w:szCs w:val="24"/>
          <w:lang w:eastAsia="fr-CH"/>
        </w:rPr>
        <w:t>Желтый (приемлемый): имеет</w:t>
      </w:r>
      <w:r>
        <w:rPr>
          <w:rFonts w:eastAsia="Times New Roman" w:cs="Times New Roman"/>
          <w:color w:val="DEA900"/>
          <w:szCs w:val="24"/>
          <w:lang w:eastAsia="fr-CH"/>
        </w:rPr>
        <w:t>ся</w:t>
      </w:r>
      <w:r w:rsidRPr="00C338B9">
        <w:rPr>
          <w:rFonts w:eastAsia="Times New Roman" w:cs="Times New Roman"/>
          <w:color w:val="DEA900"/>
          <w:szCs w:val="24"/>
          <w:lang w:eastAsia="fr-CH"/>
        </w:rPr>
        <w:t xml:space="preserve"> официальный документ, даже если на нем нет имени владельца</w:t>
      </w:r>
      <w:r>
        <w:rPr>
          <w:rFonts w:eastAsia="Times New Roman" w:cs="Times New Roman"/>
          <w:color w:val="DEA900"/>
          <w:szCs w:val="24"/>
          <w:lang w:eastAsia="fr-CH"/>
        </w:rPr>
        <w:t xml:space="preserve"> или фермерского хозяйства</w:t>
      </w:r>
      <w:r w:rsidRPr="00C338B9">
        <w:rPr>
          <w:rFonts w:eastAsia="Times New Roman" w:cs="Times New Roman"/>
          <w:color w:val="DEA900"/>
          <w:szCs w:val="24"/>
          <w:lang w:eastAsia="fr-CH"/>
        </w:rPr>
        <w:t xml:space="preserve"> </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C338B9">
        <w:rPr>
          <w:rFonts w:eastAsia="Times New Roman" w:cs="Times New Roman"/>
          <w:color w:val="FF0000"/>
          <w:szCs w:val="24"/>
          <w:lang w:eastAsia="fr-CH"/>
        </w:rPr>
        <w:t>Красный (неустойчивый): нет положительных ответов на любой из</w:t>
      </w:r>
      <w:r>
        <w:rPr>
          <w:rFonts w:eastAsia="Times New Roman" w:cs="Times New Roman"/>
          <w:color w:val="FF0000"/>
          <w:szCs w:val="24"/>
          <w:lang w:eastAsia="fr-CH"/>
        </w:rPr>
        <w:t xml:space="preserve"> перечисленных</w:t>
      </w:r>
      <w:r w:rsidRPr="00C338B9">
        <w:rPr>
          <w:rFonts w:eastAsia="Times New Roman" w:cs="Times New Roman"/>
          <w:color w:val="FF0000"/>
          <w:szCs w:val="24"/>
          <w:lang w:eastAsia="fr-CH"/>
        </w:rPr>
        <w:t xml:space="preserve"> </w:t>
      </w:r>
      <w:r>
        <w:rPr>
          <w:rFonts w:eastAsia="Times New Roman" w:cs="Times New Roman"/>
          <w:color w:val="FF0000"/>
          <w:szCs w:val="24"/>
          <w:lang w:eastAsia="fr-CH"/>
        </w:rPr>
        <w:t>выше четырех</w:t>
      </w:r>
      <w:r w:rsidRPr="00C338B9">
        <w:rPr>
          <w:rFonts w:eastAsia="Times New Roman" w:cs="Times New Roman"/>
          <w:color w:val="FF0000"/>
          <w:szCs w:val="24"/>
          <w:lang w:eastAsia="fr-CH"/>
        </w:rPr>
        <w:t xml:space="preserve"> </w:t>
      </w:r>
      <w:r>
        <w:rPr>
          <w:rFonts w:eastAsia="Times New Roman" w:cs="Times New Roman"/>
          <w:color w:val="FF0000"/>
          <w:szCs w:val="24"/>
          <w:lang w:eastAsia="fr-CH"/>
        </w:rPr>
        <w:t>критериев.</w:t>
      </w:r>
      <w:r w:rsidRPr="00C338B9">
        <w:rPr>
          <w:rFonts w:eastAsia="Times New Roman" w:cs="Times New Roman"/>
          <w:color w:val="FF0000"/>
          <w:szCs w:val="24"/>
          <w:lang w:eastAsia="fr-CH"/>
        </w:rPr>
        <w:t xml:space="preserve"> </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CF39B5" w:rsidRDefault="00D31F63" w:rsidP="00D31F63">
      <w:pPr>
        <w:widowControl w:val="0"/>
        <w:tabs>
          <w:tab w:val="left" w:pos="426"/>
        </w:tabs>
        <w:autoSpaceDE w:val="0"/>
        <w:autoSpaceDN w:val="0"/>
        <w:adjustRightInd w:val="0"/>
        <w:spacing w:after="0" w:line="240" w:lineRule="auto"/>
        <w:rPr>
          <w:rFonts w:eastAsia="Times New Roman" w:cs="Times New Roman"/>
          <w:i/>
          <w:szCs w:val="24"/>
          <w:lang w:eastAsia="fr-CH"/>
        </w:rPr>
      </w:pPr>
      <w:r w:rsidRPr="00CF39B5">
        <w:rPr>
          <w:rFonts w:eastAsia="Times New Roman" w:cs="Times New Roman"/>
          <w:i/>
          <w:szCs w:val="24"/>
          <w:lang w:eastAsia="fr-CH"/>
        </w:rPr>
        <w:t>Описание данных</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CF39B5">
        <w:rPr>
          <w:rFonts w:eastAsia="Times New Roman" w:cs="Times New Roman"/>
          <w:i/>
          <w:szCs w:val="24"/>
          <w:lang w:eastAsia="fr-CH"/>
        </w:rPr>
        <w:lastRenderedPageBreak/>
        <w:t>Учетный период</w:t>
      </w:r>
      <w:r w:rsidRPr="00CF39B5">
        <w:rPr>
          <w:rFonts w:eastAsia="Times New Roman" w:cs="Times New Roman"/>
          <w:szCs w:val="24"/>
          <w:lang w:eastAsia="fr-CH"/>
        </w:rPr>
        <w:t>: последний календарный год</w:t>
      </w:r>
      <w:r>
        <w:rPr>
          <w:rFonts w:eastAsia="Times New Roman" w:cs="Times New Roman"/>
          <w:szCs w:val="24"/>
          <w:lang w:eastAsia="fr-CH"/>
        </w:rPr>
        <w:t>.</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sidRPr="00CF39B5">
        <w:rPr>
          <w:rFonts w:eastAsia="Times New Roman" w:cs="Times New Roman"/>
          <w:szCs w:val="24"/>
          <w:lang w:eastAsia="fr-CH"/>
        </w:rPr>
        <w:t>11.1 Тип официального документа</w:t>
      </w:r>
      <w:r>
        <w:rPr>
          <w:rFonts w:eastAsia="Times New Roman" w:cs="Times New Roman"/>
          <w:szCs w:val="24"/>
          <w:lang w:eastAsia="fr-CH"/>
        </w:rPr>
        <w:t>, выданного на имя владельца или с названием фермерского хозяйства на владение земли сельскохозяйственного назначения</w:t>
      </w:r>
      <w:r w:rsidRPr="00CF39B5">
        <w:rPr>
          <w:rFonts w:eastAsia="Times New Roman" w:cs="Times New Roman"/>
          <w:szCs w:val="24"/>
          <w:lang w:eastAsia="fr-CH"/>
        </w:rPr>
        <w:t xml:space="preserve"> (в качестве альтернативы </w:t>
      </w:r>
      <w:r>
        <w:rPr>
          <w:rFonts w:eastAsia="Times New Roman" w:cs="Times New Roman"/>
          <w:szCs w:val="24"/>
          <w:lang w:eastAsia="fr-CH"/>
        </w:rPr>
        <w:t>–</w:t>
      </w:r>
      <w:r w:rsidRPr="00CF39B5">
        <w:rPr>
          <w:rFonts w:eastAsia="Times New Roman" w:cs="Times New Roman"/>
          <w:szCs w:val="24"/>
          <w:lang w:eastAsia="fr-CH"/>
        </w:rPr>
        <w:t xml:space="preserve"> </w:t>
      </w:r>
      <w:proofErr w:type="gramStart"/>
      <w:r>
        <w:rPr>
          <w:rFonts w:eastAsia="Times New Roman" w:cs="Times New Roman"/>
          <w:szCs w:val="24"/>
          <w:lang w:eastAsia="fr-CH"/>
        </w:rPr>
        <w:t xml:space="preserve">обладать правом </w:t>
      </w:r>
      <w:r w:rsidRPr="00CF39B5">
        <w:rPr>
          <w:rFonts w:eastAsia="Times New Roman" w:cs="Times New Roman"/>
          <w:szCs w:val="24"/>
          <w:lang w:eastAsia="fr-CH"/>
        </w:rPr>
        <w:t>владеть</w:t>
      </w:r>
      <w:proofErr w:type="gramEnd"/>
      <w:r w:rsidRPr="00CF39B5">
        <w:rPr>
          <w:rFonts w:eastAsia="Times New Roman" w:cs="Times New Roman"/>
          <w:szCs w:val="24"/>
          <w:lang w:eastAsia="fr-CH"/>
        </w:rPr>
        <w:t>, использовать, занимать), выданный Земельным реестром/Кадастровым агентством</w:t>
      </w:r>
      <w:r>
        <w:rPr>
          <w:rFonts w:eastAsia="Times New Roman" w:cs="Times New Roman"/>
          <w:szCs w:val="24"/>
          <w:lang w:eastAsia="fr-CH"/>
        </w:rPr>
        <w:t xml:space="preserve"> _____________</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r>
        <w:rPr>
          <w:rFonts w:eastAsia="Times New Roman" w:cs="Times New Roman"/>
          <w:szCs w:val="24"/>
          <w:lang w:eastAsia="fr-CH"/>
        </w:rPr>
        <w:t>В том числе (отметить подходящие варианты):</w:t>
      </w:r>
    </w:p>
    <w:p w:rsidR="00D31F63" w:rsidRDefault="00D31F63" w:rsidP="00D31F63">
      <w:pPr>
        <w:widowControl w:val="0"/>
        <w:tabs>
          <w:tab w:val="left" w:pos="426"/>
        </w:tabs>
        <w:autoSpaceDE w:val="0"/>
        <w:autoSpaceDN w:val="0"/>
        <w:adjustRightInd w:val="0"/>
        <w:spacing w:after="0" w:line="240" w:lineRule="auto"/>
        <w:rPr>
          <w:rFonts w:eastAsia="Times New Roman" w:cs="Times New Roman"/>
          <w:szCs w:val="24"/>
          <w:lang w:eastAsia="fr-CH"/>
        </w:rPr>
      </w:pPr>
    </w:p>
    <w:p w:rsidR="00D31F63" w:rsidRPr="00FD6B2C" w:rsidRDefault="00D31F63" w:rsidP="00D31F63">
      <w:pPr>
        <w:pStyle w:val="ab"/>
        <w:widowControl w:val="0"/>
        <w:numPr>
          <w:ilvl w:val="0"/>
          <w:numId w:val="37"/>
        </w:numPr>
        <w:tabs>
          <w:tab w:val="left" w:pos="426"/>
        </w:tabs>
        <w:autoSpaceDE w:val="0"/>
        <w:autoSpaceDN w:val="0"/>
        <w:adjustRightInd w:val="0"/>
        <w:spacing w:after="0" w:line="240" w:lineRule="auto"/>
        <w:rPr>
          <w:rFonts w:ascii="Cambria Math" w:eastAsia="Times New Roman" w:hAnsi="Cambria Math" w:cs="Cambria Math"/>
          <w:szCs w:val="24"/>
          <w:lang w:eastAsia="fr-CH"/>
        </w:rPr>
      </w:pPr>
      <w:r w:rsidRPr="00FD6B2C">
        <w:rPr>
          <w:rFonts w:eastAsia="Times New Roman" w:cs="Times New Roman"/>
          <w:szCs w:val="24"/>
          <w:lang w:eastAsia="fr-CH"/>
        </w:rPr>
        <w:t>1</w:t>
      </w:r>
      <w:r>
        <w:rPr>
          <w:rFonts w:eastAsia="Times New Roman" w:cs="Times New Roman"/>
          <w:szCs w:val="24"/>
          <w:lang w:eastAsia="fr-CH"/>
        </w:rPr>
        <w:t>.</w:t>
      </w:r>
      <w:r w:rsidRPr="00FD6B2C">
        <w:rPr>
          <w:rFonts w:eastAsia="Times New Roman" w:cs="Times New Roman"/>
          <w:szCs w:val="24"/>
          <w:lang w:eastAsia="fr-CH"/>
        </w:rPr>
        <w:t xml:space="preserve"> Документ</w:t>
      </w:r>
      <w:r>
        <w:rPr>
          <w:rFonts w:eastAsia="Times New Roman" w:cs="Times New Roman"/>
          <w:szCs w:val="24"/>
          <w:lang w:eastAsia="fr-CH"/>
        </w:rPr>
        <w:t>,</w:t>
      </w:r>
      <w:r w:rsidRPr="00FD6B2C">
        <w:rPr>
          <w:rFonts w:eastAsia="Times New Roman" w:cs="Times New Roman"/>
          <w:szCs w:val="24"/>
          <w:lang w:eastAsia="fr-CH"/>
        </w:rPr>
        <w:t xml:space="preserve"> подтверждающий право собственности </w:t>
      </w:r>
    </w:p>
    <w:p w:rsidR="00D31F63" w:rsidRPr="00FD6B2C" w:rsidRDefault="00D31F63" w:rsidP="00D31F63">
      <w:pPr>
        <w:pStyle w:val="ab"/>
        <w:widowControl w:val="0"/>
        <w:numPr>
          <w:ilvl w:val="0"/>
          <w:numId w:val="37"/>
        </w:numPr>
        <w:tabs>
          <w:tab w:val="left" w:pos="426"/>
        </w:tabs>
        <w:autoSpaceDE w:val="0"/>
        <w:autoSpaceDN w:val="0"/>
        <w:adjustRightInd w:val="0"/>
        <w:spacing w:after="0" w:line="240" w:lineRule="auto"/>
        <w:rPr>
          <w:rFonts w:eastAsia="Times New Roman" w:cs="Times New Roman"/>
          <w:szCs w:val="24"/>
          <w:lang w:eastAsia="fr-CH"/>
        </w:rPr>
      </w:pPr>
      <w:r w:rsidRPr="00FD6B2C">
        <w:rPr>
          <w:rFonts w:eastAsia="Times New Roman" w:cs="Times New Roman"/>
          <w:szCs w:val="24"/>
          <w:lang w:eastAsia="fr-CH"/>
        </w:rPr>
        <w:t>2</w:t>
      </w:r>
      <w:r>
        <w:rPr>
          <w:rFonts w:eastAsia="Times New Roman" w:cs="Times New Roman"/>
          <w:szCs w:val="24"/>
          <w:lang w:eastAsia="fr-CH"/>
        </w:rPr>
        <w:t>.</w:t>
      </w:r>
      <w:r w:rsidRPr="00FD6B2C">
        <w:rPr>
          <w:rFonts w:eastAsia="Times New Roman" w:cs="Times New Roman"/>
          <w:szCs w:val="24"/>
          <w:lang w:eastAsia="fr-CH"/>
        </w:rPr>
        <w:t xml:space="preserve"> Свидетельство (сертификат) о землепользовании, основанном на обычае</w:t>
      </w:r>
    </w:p>
    <w:p w:rsidR="00D31F63" w:rsidRPr="00FD6B2C" w:rsidRDefault="00D31F63" w:rsidP="00D31F63">
      <w:pPr>
        <w:pStyle w:val="ab"/>
        <w:widowControl w:val="0"/>
        <w:numPr>
          <w:ilvl w:val="0"/>
          <w:numId w:val="37"/>
        </w:numPr>
        <w:tabs>
          <w:tab w:val="left" w:pos="426"/>
        </w:tabs>
        <w:autoSpaceDE w:val="0"/>
        <w:autoSpaceDN w:val="0"/>
        <w:adjustRightInd w:val="0"/>
        <w:spacing w:after="0" w:line="240" w:lineRule="auto"/>
        <w:rPr>
          <w:rFonts w:eastAsia="Times New Roman" w:cs="Times New Roman"/>
          <w:szCs w:val="24"/>
          <w:lang w:eastAsia="fr-CH"/>
        </w:rPr>
      </w:pPr>
      <w:r w:rsidRPr="00FD6B2C">
        <w:rPr>
          <w:rFonts w:eastAsia="Times New Roman" w:cs="Times New Roman"/>
          <w:szCs w:val="24"/>
          <w:lang w:eastAsia="fr-CH"/>
        </w:rPr>
        <w:t>3</w:t>
      </w:r>
      <w:r>
        <w:rPr>
          <w:rFonts w:eastAsia="Times New Roman" w:cs="Times New Roman"/>
          <w:szCs w:val="24"/>
          <w:lang w:eastAsia="fr-CH"/>
        </w:rPr>
        <w:t>.</w:t>
      </w:r>
      <w:r w:rsidRPr="00FD6B2C">
        <w:rPr>
          <w:rFonts w:eastAsia="Times New Roman" w:cs="Times New Roman"/>
          <w:szCs w:val="24"/>
          <w:lang w:eastAsia="fr-CH"/>
        </w:rPr>
        <w:t xml:space="preserve"> Акт о приемке в эксплуатацию</w:t>
      </w:r>
    </w:p>
    <w:p w:rsidR="00D31F63" w:rsidRDefault="00D31F63" w:rsidP="00D31F63">
      <w:pPr>
        <w:pStyle w:val="ab"/>
        <w:widowControl w:val="0"/>
        <w:numPr>
          <w:ilvl w:val="0"/>
          <w:numId w:val="37"/>
        </w:numPr>
        <w:tabs>
          <w:tab w:val="left" w:pos="426"/>
          <w:tab w:val="left" w:pos="993"/>
        </w:tabs>
        <w:autoSpaceDE w:val="0"/>
        <w:autoSpaceDN w:val="0"/>
        <w:adjustRightInd w:val="0"/>
        <w:spacing w:after="0" w:line="240" w:lineRule="auto"/>
        <w:rPr>
          <w:rFonts w:eastAsia="Times New Roman" w:cs="Times New Roman"/>
          <w:szCs w:val="24"/>
          <w:lang w:eastAsia="fr-CH"/>
        </w:rPr>
      </w:pPr>
      <w:r w:rsidRPr="00FD6B2C">
        <w:rPr>
          <w:rFonts w:eastAsia="Times New Roman" w:cs="Times New Roman"/>
          <w:szCs w:val="24"/>
          <w:lang w:eastAsia="fr-CH"/>
        </w:rPr>
        <w:t>4</w:t>
      </w:r>
      <w:r>
        <w:rPr>
          <w:rFonts w:eastAsia="Times New Roman" w:cs="Times New Roman"/>
          <w:szCs w:val="24"/>
          <w:lang w:eastAsia="fr-CH"/>
        </w:rPr>
        <w:t xml:space="preserve">. </w:t>
      </w:r>
      <w:r w:rsidRPr="00FD6B2C">
        <w:rPr>
          <w:rFonts w:eastAsia="Times New Roman" w:cs="Times New Roman"/>
          <w:szCs w:val="24"/>
          <w:lang w:eastAsia="fr-CH"/>
        </w:rPr>
        <w:t xml:space="preserve">Зарегистрированное завещание или зарегистрированное свидетельство </w:t>
      </w:r>
      <w:proofErr w:type="gramStart"/>
      <w:r w:rsidRPr="00FD6B2C">
        <w:rPr>
          <w:rFonts w:eastAsia="Times New Roman" w:cs="Times New Roman"/>
          <w:szCs w:val="24"/>
          <w:lang w:eastAsia="fr-CH"/>
        </w:rPr>
        <w:t>о</w:t>
      </w:r>
      <w:r>
        <w:rPr>
          <w:rFonts w:eastAsia="Times New Roman" w:cs="Times New Roman"/>
          <w:szCs w:val="24"/>
          <w:lang w:eastAsia="fr-CH"/>
        </w:rPr>
        <w:t>б</w:t>
      </w:r>
      <w:proofErr w:type="gramEnd"/>
    </w:p>
    <w:p w:rsidR="00D31F63" w:rsidRPr="007A1A67" w:rsidRDefault="00D31F63" w:rsidP="00D31F63">
      <w:pPr>
        <w:widowControl w:val="0"/>
        <w:tabs>
          <w:tab w:val="left" w:pos="851"/>
          <w:tab w:val="left" w:pos="993"/>
        </w:tabs>
        <w:autoSpaceDE w:val="0"/>
        <w:autoSpaceDN w:val="0"/>
        <w:adjustRightInd w:val="0"/>
        <w:spacing w:after="0" w:line="240" w:lineRule="auto"/>
        <w:ind w:left="360" w:firstLine="633"/>
        <w:rPr>
          <w:rFonts w:eastAsia="Times New Roman" w:cs="Times New Roman"/>
          <w:szCs w:val="24"/>
          <w:lang w:eastAsia="fr-CH"/>
        </w:rPr>
      </w:pPr>
      <w:r w:rsidRPr="007A1A67">
        <w:rPr>
          <w:rFonts w:eastAsia="Times New Roman" w:cs="Times New Roman"/>
          <w:szCs w:val="24"/>
          <w:lang w:eastAsia="fr-CH"/>
        </w:rPr>
        <w:t xml:space="preserve">унаследованных </w:t>
      </w:r>
      <w:proofErr w:type="gramStart"/>
      <w:r w:rsidRPr="007A1A67">
        <w:rPr>
          <w:rFonts w:eastAsia="Times New Roman" w:cs="Times New Roman"/>
          <w:szCs w:val="24"/>
          <w:lang w:eastAsia="fr-CH"/>
        </w:rPr>
        <w:t>приобретениях</w:t>
      </w:r>
      <w:proofErr w:type="gramEnd"/>
    </w:p>
    <w:p w:rsidR="00D31F63" w:rsidRPr="00FD6B2C" w:rsidRDefault="00D31F63" w:rsidP="00D31F63">
      <w:pPr>
        <w:pStyle w:val="ab"/>
        <w:widowControl w:val="0"/>
        <w:numPr>
          <w:ilvl w:val="0"/>
          <w:numId w:val="37"/>
        </w:numPr>
        <w:tabs>
          <w:tab w:val="left" w:pos="426"/>
        </w:tabs>
        <w:autoSpaceDE w:val="0"/>
        <w:autoSpaceDN w:val="0"/>
        <w:adjustRightInd w:val="0"/>
        <w:spacing w:after="0" w:line="240" w:lineRule="auto"/>
        <w:rPr>
          <w:rFonts w:eastAsia="Times New Roman" w:cs="Times New Roman"/>
          <w:szCs w:val="24"/>
          <w:lang w:eastAsia="fr-CH"/>
        </w:rPr>
      </w:pPr>
      <w:r w:rsidRPr="00FD6B2C">
        <w:rPr>
          <w:rFonts w:eastAsia="Times New Roman" w:cs="Times New Roman"/>
          <w:szCs w:val="24"/>
          <w:lang w:eastAsia="fr-CH"/>
        </w:rPr>
        <w:t>5</w:t>
      </w:r>
      <w:r>
        <w:rPr>
          <w:rFonts w:eastAsia="Times New Roman" w:cs="Times New Roman"/>
          <w:szCs w:val="24"/>
          <w:lang w:eastAsia="fr-CH"/>
        </w:rPr>
        <w:t xml:space="preserve">. </w:t>
      </w:r>
      <w:r w:rsidRPr="00FD6B2C">
        <w:rPr>
          <w:rFonts w:eastAsia="Times New Roman" w:cs="Times New Roman"/>
          <w:szCs w:val="24"/>
          <w:lang w:eastAsia="fr-CH"/>
        </w:rPr>
        <w:t xml:space="preserve">Зарегистрированное свидетельство о бессрочной/долгосрочной сдаче внаем (лизинг) </w:t>
      </w:r>
    </w:p>
    <w:p w:rsidR="00D31F63" w:rsidRPr="00FD6B2C" w:rsidRDefault="00D31F63" w:rsidP="00D31F63">
      <w:pPr>
        <w:pStyle w:val="ab"/>
        <w:widowControl w:val="0"/>
        <w:numPr>
          <w:ilvl w:val="0"/>
          <w:numId w:val="37"/>
        </w:numPr>
        <w:tabs>
          <w:tab w:val="left" w:pos="426"/>
        </w:tabs>
        <w:autoSpaceDE w:val="0"/>
        <w:autoSpaceDN w:val="0"/>
        <w:adjustRightInd w:val="0"/>
        <w:spacing w:after="0" w:line="240" w:lineRule="auto"/>
        <w:rPr>
          <w:rFonts w:eastAsia="Times New Roman" w:cs="Times New Roman"/>
          <w:szCs w:val="24"/>
          <w:lang w:eastAsia="fr-CH"/>
        </w:rPr>
      </w:pPr>
      <w:r w:rsidRPr="00FD6B2C">
        <w:rPr>
          <w:rFonts w:eastAsia="Times New Roman" w:cs="Times New Roman"/>
          <w:szCs w:val="24"/>
          <w:lang w:eastAsia="fr-CH"/>
        </w:rPr>
        <w:t>6</w:t>
      </w:r>
      <w:r>
        <w:rPr>
          <w:rFonts w:eastAsia="Times New Roman" w:cs="Times New Roman"/>
          <w:szCs w:val="24"/>
          <w:lang w:eastAsia="fr-CH"/>
        </w:rPr>
        <w:t xml:space="preserve">. </w:t>
      </w:r>
      <w:r w:rsidRPr="00FD6B2C">
        <w:rPr>
          <w:rFonts w:eastAsia="Times New Roman" w:cs="Times New Roman"/>
          <w:szCs w:val="24"/>
          <w:lang w:eastAsia="fr-CH"/>
        </w:rPr>
        <w:t xml:space="preserve">Зарегистрированный договор на аренду </w:t>
      </w:r>
    </w:p>
    <w:p w:rsidR="00D31F63" w:rsidRPr="00FD6B2C" w:rsidRDefault="00D31F63" w:rsidP="00D31F63">
      <w:pPr>
        <w:pStyle w:val="ab"/>
        <w:widowControl w:val="0"/>
        <w:numPr>
          <w:ilvl w:val="0"/>
          <w:numId w:val="37"/>
        </w:numPr>
        <w:tabs>
          <w:tab w:val="left" w:pos="426"/>
        </w:tabs>
        <w:autoSpaceDE w:val="0"/>
        <w:autoSpaceDN w:val="0"/>
        <w:adjustRightInd w:val="0"/>
        <w:spacing w:after="0" w:line="240" w:lineRule="auto"/>
        <w:rPr>
          <w:rFonts w:eastAsia="Times New Roman" w:cs="Times New Roman"/>
          <w:szCs w:val="24"/>
          <w:lang w:eastAsia="fr-CH"/>
        </w:rPr>
      </w:pPr>
      <w:r w:rsidRPr="00FD6B2C">
        <w:rPr>
          <w:rFonts w:eastAsia="Times New Roman" w:cs="Times New Roman"/>
          <w:szCs w:val="24"/>
          <w:lang w:eastAsia="fr-CH"/>
        </w:rPr>
        <w:t>7</w:t>
      </w:r>
      <w:r>
        <w:rPr>
          <w:rFonts w:eastAsia="Times New Roman" w:cs="Times New Roman"/>
          <w:szCs w:val="24"/>
          <w:lang w:eastAsia="fr-CH"/>
        </w:rPr>
        <w:t xml:space="preserve">. </w:t>
      </w:r>
      <w:r w:rsidRPr="00FD6B2C">
        <w:rPr>
          <w:rFonts w:eastAsia="Times New Roman" w:cs="Times New Roman"/>
          <w:szCs w:val="24"/>
          <w:lang w:eastAsia="fr-CH"/>
        </w:rPr>
        <w:t xml:space="preserve"> Другое</w:t>
      </w:r>
    </w:p>
    <w:p w:rsidR="00D31F63" w:rsidRDefault="00D31F63" w:rsidP="00D31F63">
      <w:pPr>
        <w:widowControl w:val="0"/>
        <w:autoSpaceDE w:val="0"/>
        <w:autoSpaceDN w:val="0"/>
        <w:adjustRightInd w:val="0"/>
        <w:spacing w:after="0" w:line="240" w:lineRule="auto"/>
        <w:rPr>
          <w:rFonts w:eastAsia="Times New Roman" w:cs="Times New Roman"/>
          <w:szCs w:val="24"/>
          <w:lang w:eastAsia="fr-CH"/>
        </w:rPr>
      </w:pPr>
    </w:p>
    <w:p w:rsidR="00146FDC" w:rsidRPr="00146FDC" w:rsidRDefault="00146FDC" w:rsidP="00146FDC">
      <w:pPr>
        <w:pStyle w:val="MText"/>
        <w:rPr>
          <w:color w:val="auto"/>
          <w:sz w:val="24"/>
          <w:szCs w:val="24"/>
          <w:lang w:val="ru-RU"/>
        </w:rPr>
      </w:pPr>
      <w:r w:rsidRPr="00146FDC">
        <w:rPr>
          <w:color w:val="auto"/>
          <w:sz w:val="24"/>
          <w:szCs w:val="24"/>
          <w:lang w:val="ru-RU"/>
        </w:rPr>
        <w:t xml:space="preserve">11.2 Имя любого члена холдинга, указанного в качестве владельца </w:t>
      </w:r>
      <w:r w:rsidR="00EB4CBB">
        <w:rPr>
          <w:color w:val="auto"/>
          <w:sz w:val="24"/>
          <w:szCs w:val="24"/>
          <w:lang w:val="ru-RU"/>
        </w:rPr>
        <w:t xml:space="preserve">или правообладателя на любом из </w:t>
      </w:r>
      <w:r w:rsidRPr="00146FDC">
        <w:rPr>
          <w:color w:val="auto"/>
          <w:sz w:val="24"/>
          <w:szCs w:val="24"/>
          <w:lang w:val="ru-RU"/>
        </w:rPr>
        <w:t>юридически признанные документы</w:t>
      </w:r>
    </w:p>
    <w:p w:rsidR="00146FDC" w:rsidRPr="00146FDC" w:rsidRDefault="00146FDC" w:rsidP="00146FDC">
      <w:pPr>
        <w:pStyle w:val="MText"/>
        <w:rPr>
          <w:color w:val="auto"/>
          <w:sz w:val="24"/>
          <w:szCs w:val="24"/>
          <w:lang w:val="ru-RU"/>
        </w:rPr>
      </w:pPr>
      <w:r w:rsidRPr="00146FDC">
        <w:rPr>
          <w:color w:val="auto"/>
          <w:sz w:val="24"/>
          <w:szCs w:val="24"/>
          <w:lang w:val="ru-RU"/>
        </w:rPr>
        <w:t>11.3 Право держателя / холдинга продать любую часть холдинга</w:t>
      </w:r>
    </w:p>
    <w:p w:rsidR="00D31F63" w:rsidRPr="00146FDC" w:rsidRDefault="00146FDC" w:rsidP="00146FDC">
      <w:pPr>
        <w:pStyle w:val="MText"/>
        <w:rPr>
          <w:color w:val="auto"/>
          <w:sz w:val="24"/>
          <w:szCs w:val="24"/>
          <w:lang w:val="ru-RU"/>
        </w:rPr>
      </w:pPr>
      <w:r w:rsidRPr="00146FDC">
        <w:rPr>
          <w:color w:val="auto"/>
          <w:sz w:val="24"/>
          <w:szCs w:val="24"/>
          <w:lang w:val="ru-RU"/>
        </w:rPr>
        <w:t>11.4 Право владельца / холдинга завещать любую часть владения</w:t>
      </w:r>
    </w:p>
    <w:sectPr w:rsidR="00D31F63" w:rsidRPr="00146FD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21" w:rsidRDefault="00CA3621" w:rsidP="00F73DBC">
      <w:pPr>
        <w:spacing w:after="0" w:line="240" w:lineRule="auto"/>
      </w:pPr>
      <w:r>
        <w:separator/>
      </w:r>
    </w:p>
  </w:endnote>
  <w:endnote w:type="continuationSeparator" w:id="0">
    <w:p w:rsidR="00CA3621" w:rsidRDefault="00CA3621"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21" w:rsidRDefault="00CA3621" w:rsidP="00F73DBC">
      <w:pPr>
        <w:spacing w:after="0" w:line="240" w:lineRule="auto"/>
      </w:pPr>
      <w:r>
        <w:separator/>
      </w:r>
    </w:p>
  </w:footnote>
  <w:footnote w:type="continuationSeparator" w:id="0">
    <w:p w:rsidR="00CA3621" w:rsidRDefault="00CA3621" w:rsidP="00F73DBC">
      <w:pPr>
        <w:spacing w:after="0" w:line="240" w:lineRule="auto"/>
      </w:pPr>
      <w:r>
        <w:continuationSeparator/>
      </w:r>
    </w:p>
  </w:footnote>
  <w:footnote w:id="1">
    <w:p w:rsidR="00CC179F" w:rsidRPr="003269CA" w:rsidRDefault="00CC179F" w:rsidP="00CC179F">
      <w:pPr>
        <w:pStyle w:val="a4"/>
        <w:rPr>
          <w:rFonts w:cs="Times New Roman"/>
        </w:rPr>
      </w:pPr>
      <w:r w:rsidRPr="008A106F">
        <w:rPr>
          <w:rStyle w:val="a6"/>
          <w:rFonts w:cs="Times New Roman"/>
        </w:rPr>
        <w:footnoteRef/>
      </w:r>
      <w:r w:rsidRPr="008A106F">
        <w:rPr>
          <w:rFonts w:cs="Times New Roman"/>
        </w:rPr>
        <w:t xml:space="preserve"> </w:t>
      </w:r>
      <w:r>
        <w:rPr>
          <w:rFonts w:cs="Times New Roman"/>
        </w:rPr>
        <w:t>До выработки международного определения, с</w:t>
      </w:r>
      <w:r w:rsidRPr="008A106F">
        <w:rPr>
          <w:rFonts w:cs="Times New Roman"/>
        </w:rPr>
        <w:t xml:space="preserve">траны </w:t>
      </w:r>
      <w:r>
        <w:rPr>
          <w:rFonts w:cs="Times New Roman"/>
        </w:rPr>
        <w:t xml:space="preserve">используют свое </w:t>
      </w:r>
      <w:r w:rsidRPr="008A106F">
        <w:rPr>
          <w:rFonts w:cs="Times New Roman"/>
        </w:rPr>
        <w:t>определ</w:t>
      </w:r>
      <w:r>
        <w:rPr>
          <w:rFonts w:cs="Times New Roman"/>
        </w:rPr>
        <w:t>ение понятия «дача»</w:t>
      </w:r>
      <w:r w:rsidRPr="008A106F">
        <w:rPr>
          <w:rFonts w:cs="Times New Roman"/>
        </w:rPr>
        <w:t xml:space="preserve"> в </w:t>
      </w:r>
      <w:r w:rsidRPr="003269CA">
        <w:rPr>
          <w:rFonts w:cs="Times New Roman"/>
        </w:rPr>
        <w:t xml:space="preserve">соответствии с национальными критериями и должны исключить эту категорию из общих данных. </w:t>
      </w:r>
    </w:p>
  </w:footnote>
  <w:footnote w:id="2">
    <w:p w:rsidR="00CA3621" w:rsidRPr="004E7BF3" w:rsidRDefault="00CA3621" w:rsidP="00397764">
      <w:pPr>
        <w:pStyle w:val="a4"/>
        <w:rPr>
          <w:rFonts w:cs="Times New Roman"/>
        </w:rPr>
      </w:pPr>
      <w:r w:rsidRPr="004E7BF3">
        <w:rPr>
          <w:rStyle w:val="a6"/>
          <w:rFonts w:cs="Times New Roman"/>
        </w:rPr>
        <w:footnoteRef/>
      </w:r>
      <w:r w:rsidRPr="004E7BF3">
        <w:rPr>
          <w:rFonts w:cs="Times New Roman"/>
        </w:rPr>
        <w:t xml:space="preserve"> За исключением государственных </w:t>
      </w:r>
      <w:r>
        <w:rPr>
          <w:rFonts w:cs="Times New Roman"/>
        </w:rPr>
        <w:t>и земель общего назначения</w:t>
      </w:r>
      <w:r w:rsidRPr="004E7BF3">
        <w:rPr>
          <w:rFonts w:cs="Times New Roman"/>
        </w:rPr>
        <w:t xml:space="preserve">, используемых фермерскими хозяйствами. </w:t>
      </w:r>
    </w:p>
  </w:footnote>
  <w:footnote w:id="3">
    <w:p w:rsidR="00CA3621" w:rsidRPr="00831B3D" w:rsidRDefault="00CA3621" w:rsidP="00D006C1">
      <w:pPr>
        <w:shd w:val="clear" w:color="auto" w:fill="FFFFFF"/>
        <w:spacing w:after="0"/>
        <w:rPr>
          <w:rFonts w:eastAsia="Times New Roman" w:cs="Times New Roman"/>
          <w:sz w:val="20"/>
          <w:szCs w:val="20"/>
          <w:lang w:eastAsia="en-GB"/>
        </w:rPr>
      </w:pPr>
      <w:r w:rsidRPr="00831B3D">
        <w:rPr>
          <w:rStyle w:val="a6"/>
          <w:rFonts w:cs="Times New Roman"/>
          <w:sz w:val="20"/>
        </w:rPr>
        <w:footnoteRef/>
      </w:r>
      <w:r w:rsidRPr="00831B3D">
        <w:rPr>
          <w:rFonts w:cs="Times New Roman"/>
          <w:sz w:val="20"/>
        </w:rPr>
        <w:t xml:space="preserve"> </w:t>
      </w:r>
      <w:r w:rsidRPr="00831B3D">
        <w:rPr>
          <w:rFonts w:cs="Times New Roman"/>
          <w:b/>
          <w:sz w:val="20"/>
        </w:rPr>
        <w:t>Примечание</w:t>
      </w:r>
      <w:r w:rsidRPr="00831B3D">
        <w:rPr>
          <w:rFonts w:cs="Times New Roman"/>
          <w:sz w:val="20"/>
        </w:rPr>
        <w:t>: С</w:t>
      </w:r>
      <w:r w:rsidRPr="00831B3D">
        <w:rPr>
          <w:rFonts w:eastAsia="Times New Roman" w:cs="Times New Roman"/>
          <w:sz w:val="20"/>
          <w:szCs w:val="21"/>
          <w:lang w:eastAsia="en-GB"/>
        </w:rPr>
        <w:t xml:space="preserve">ледует отметить, что, не смотря на простоту предложенного инструмента отчетности по ЦУР </w:t>
      </w:r>
      <w:r w:rsidRPr="00831B3D">
        <w:rPr>
          <w:rFonts w:eastAsia="Times New Roman" w:cs="Times New Roman"/>
          <w:sz w:val="20"/>
          <w:szCs w:val="20"/>
          <w:lang w:eastAsia="en-GB"/>
        </w:rPr>
        <w:t xml:space="preserve">2.4.1 на национальном уровне в виде панели мониторинга, на национальном уровне будет наблюдаться систематическое завышение доли продуктивных и устойчивых сельскохозяйственных земель по сравнению с подобной панелью, построенной на уровне фермерского хозяйства. Причина заключается в высокой вероятности того, что у разных фермерских хозяйств будут разные вспомогательные показатели «предельной неустойчивости» (красный цвет). Поэтому общая площадь, оцениваемая в качестве «неустойчивой», скорее </w:t>
      </w:r>
      <w:proofErr w:type="gramStart"/>
      <w:r w:rsidRPr="00831B3D">
        <w:rPr>
          <w:rFonts w:eastAsia="Times New Roman" w:cs="Times New Roman"/>
          <w:sz w:val="20"/>
          <w:szCs w:val="20"/>
          <w:lang w:eastAsia="en-GB"/>
        </w:rPr>
        <w:t>всего</w:t>
      </w:r>
      <w:proofErr w:type="gramEnd"/>
      <w:r w:rsidRPr="00831B3D">
        <w:rPr>
          <w:rFonts w:eastAsia="Times New Roman" w:cs="Times New Roman"/>
          <w:sz w:val="20"/>
          <w:szCs w:val="20"/>
          <w:lang w:eastAsia="en-GB"/>
        </w:rPr>
        <w:t xml:space="preserve"> будет выше, чем при использовании фактора предельной неустойчивости, агрегированного непосредственно через панель мониторинга на национальном уровне. Этот недостаток компенсируется более высоким уровнем гибкости согласно предложенной здесь методологии.</w:t>
      </w:r>
    </w:p>
    <w:p w:rsidR="00CA3621" w:rsidRPr="00350F03" w:rsidRDefault="00CA3621" w:rsidP="00D006C1">
      <w:pPr>
        <w:pStyle w:val="a4"/>
      </w:pPr>
    </w:p>
  </w:footnote>
  <w:footnote w:id="4">
    <w:p w:rsidR="00CA3621" w:rsidRPr="00AC33BC" w:rsidRDefault="00CA3621" w:rsidP="00D31F63">
      <w:pPr>
        <w:pStyle w:val="a4"/>
        <w:rPr>
          <w:rFonts w:cs="Times New Roman"/>
        </w:rPr>
      </w:pPr>
      <w:r w:rsidRPr="00AC33BC">
        <w:rPr>
          <w:rStyle w:val="a6"/>
          <w:rFonts w:cs="Times New Roman"/>
        </w:rPr>
        <w:footnoteRef/>
      </w:r>
      <w:r w:rsidRPr="00AC33BC">
        <w:rPr>
          <w:rFonts w:cs="Times New Roman"/>
        </w:rPr>
        <w:t xml:space="preserve"> </w:t>
      </w:r>
      <w:r>
        <w:rPr>
          <w:rFonts w:cs="Times New Roman"/>
        </w:rPr>
        <w:t xml:space="preserve">Здесь и ниже по тексту буквы «А», «В» и «С» соответствует обозначению вопросов в анкете </w:t>
      </w:r>
      <w:r w:rsidRPr="00AC33BC">
        <w:rPr>
          <w:rFonts w:cs="Times New Roman"/>
        </w:rPr>
        <w:t>для Обследования фермерских хозяйств</w:t>
      </w:r>
      <w:r>
        <w:rPr>
          <w:rFonts w:cs="Times New Roman"/>
        </w:rPr>
        <w:t>, приведенной в Приложении 1.</w:t>
      </w:r>
      <w:r w:rsidRPr="00AC33BC">
        <w:rPr>
          <w:rFonts w:cs="Times New Roman"/>
        </w:rPr>
        <w:t xml:space="preserve">  </w:t>
      </w:r>
    </w:p>
  </w:footnote>
  <w:footnote w:id="5">
    <w:p w:rsidR="00CA3621" w:rsidRPr="00CA15A0" w:rsidRDefault="00CA3621" w:rsidP="00D31F63">
      <w:pPr>
        <w:pStyle w:val="a4"/>
        <w:rPr>
          <w:rFonts w:cs="Times New Roman"/>
        </w:rPr>
      </w:pPr>
      <w:r>
        <w:rPr>
          <w:rStyle w:val="a6"/>
        </w:rPr>
        <w:footnoteRef/>
      </w:r>
      <w:r w:rsidRPr="00CA15A0">
        <w:t xml:space="preserve"> </w:t>
      </w:r>
      <w:r w:rsidRPr="00CA15A0">
        <w:rPr>
          <w:rFonts w:cs="Times New Roman"/>
        </w:rPr>
        <w:t xml:space="preserve">Рекомендуется, чтобы 90-й </w:t>
      </w:r>
      <w:proofErr w:type="spellStart"/>
      <w:r w:rsidRPr="00CA15A0">
        <w:rPr>
          <w:rFonts w:cs="Times New Roman"/>
        </w:rPr>
        <w:t>процентиль</w:t>
      </w:r>
      <w:proofErr w:type="spellEnd"/>
      <w:r w:rsidRPr="00CA15A0">
        <w:rPr>
          <w:rFonts w:cs="Times New Roman"/>
        </w:rPr>
        <w:t xml:space="preserve"> и соответствующие пороговые значения 1/3 и 2/3 рассчитывались </w:t>
      </w:r>
      <w:r>
        <w:rPr>
          <w:rFonts w:cs="Times New Roman"/>
        </w:rPr>
        <w:t xml:space="preserve">по </w:t>
      </w:r>
      <w:r w:rsidRPr="00CA15A0">
        <w:rPr>
          <w:rFonts w:cs="Times New Roman"/>
        </w:rPr>
        <w:t>основны</w:t>
      </w:r>
      <w:r>
        <w:rPr>
          <w:rFonts w:cs="Times New Roman"/>
        </w:rPr>
        <w:t>м</w:t>
      </w:r>
      <w:r w:rsidRPr="00CA15A0">
        <w:rPr>
          <w:rFonts w:cs="Times New Roman"/>
        </w:rPr>
        <w:t xml:space="preserve"> тип</w:t>
      </w:r>
      <w:r>
        <w:rPr>
          <w:rFonts w:cs="Times New Roman"/>
        </w:rPr>
        <w:t>ам</w:t>
      </w:r>
      <w:r w:rsidRPr="00CA15A0">
        <w:rPr>
          <w:rFonts w:cs="Times New Roman"/>
        </w:rPr>
        <w:t xml:space="preserve"> произв</w:t>
      </w:r>
      <w:r>
        <w:rPr>
          <w:rFonts w:cs="Times New Roman"/>
        </w:rPr>
        <w:t>одственных систем</w:t>
      </w:r>
      <w:r w:rsidRPr="00CA15A0">
        <w:rPr>
          <w:rFonts w:cs="Times New Roman"/>
        </w:rPr>
        <w:t xml:space="preserve"> (например, по сельскохозяйственным культурам, домашнему скоту или </w:t>
      </w:r>
      <w:r>
        <w:rPr>
          <w:rFonts w:cs="Times New Roman"/>
        </w:rPr>
        <w:t>комбинированию</w:t>
      </w:r>
      <w:r w:rsidRPr="00CA15A0">
        <w:rPr>
          <w:rFonts w:cs="Times New Roman"/>
        </w:rPr>
        <w:t xml:space="preserve"> сельскохозяйственных культур и домашнего скота; сектор</w:t>
      </w:r>
      <w:r>
        <w:rPr>
          <w:rFonts w:cs="Times New Roman"/>
        </w:rPr>
        <w:t>у</w:t>
      </w:r>
      <w:r w:rsidRPr="00CA15A0">
        <w:rPr>
          <w:rFonts w:cs="Times New Roman"/>
        </w:rPr>
        <w:t xml:space="preserve"> домашних</w:t>
      </w:r>
      <w:r>
        <w:rPr>
          <w:rFonts w:cs="Times New Roman"/>
        </w:rPr>
        <w:t xml:space="preserve"> и не </w:t>
      </w:r>
      <w:r w:rsidRPr="00CA15A0">
        <w:rPr>
          <w:rFonts w:cs="Times New Roman"/>
        </w:rPr>
        <w:t>домашни</w:t>
      </w:r>
      <w:r>
        <w:rPr>
          <w:rFonts w:cs="Times New Roman"/>
        </w:rPr>
        <w:t>х</w:t>
      </w:r>
      <w:r w:rsidRPr="00CA15A0">
        <w:rPr>
          <w:rFonts w:cs="Times New Roman"/>
        </w:rPr>
        <w:t xml:space="preserve"> хозяйств; ирригационны</w:t>
      </w:r>
      <w:r>
        <w:rPr>
          <w:rFonts w:cs="Times New Roman"/>
        </w:rPr>
        <w:t>м</w:t>
      </w:r>
      <w:r w:rsidRPr="00CA15A0">
        <w:rPr>
          <w:rFonts w:cs="Times New Roman"/>
        </w:rPr>
        <w:t xml:space="preserve"> и неорошаемы</w:t>
      </w:r>
      <w:r>
        <w:rPr>
          <w:rFonts w:cs="Times New Roman"/>
        </w:rPr>
        <w:t>м</w:t>
      </w:r>
      <w:r w:rsidRPr="00CA15A0">
        <w:rPr>
          <w:rFonts w:cs="Times New Roman"/>
        </w:rPr>
        <w:t xml:space="preserve"> фермерски</w:t>
      </w:r>
      <w:r>
        <w:rPr>
          <w:rFonts w:cs="Times New Roman"/>
        </w:rPr>
        <w:t>м</w:t>
      </w:r>
      <w:r w:rsidRPr="00CA15A0">
        <w:rPr>
          <w:rFonts w:cs="Times New Roman"/>
        </w:rPr>
        <w:t xml:space="preserve"> хозяйства</w:t>
      </w:r>
      <w:r>
        <w:rPr>
          <w:rFonts w:cs="Times New Roman"/>
        </w:rPr>
        <w:t>м</w:t>
      </w:r>
      <w:r w:rsidRPr="00CA15A0">
        <w:rPr>
          <w:rFonts w:cs="Times New Roman"/>
        </w:rPr>
        <w:t xml:space="preserve">) и по основным сельскохозяйственным районам страны. Это </w:t>
      </w:r>
      <w:r>
        <w:rPr>
          <w:rFonts w:cs="Times New Roman"/>
        </w:rPr>
        <w:t xml:space="preserve">делается с целью </w:t>
      </w:r>
      <w:r w:rsidRPr="00CA15A0">
        <w:rPr>
          <w:rFonts w:cs="Times New Roman"/>
        </w:rPr>
        <w:t>сравнения про</w:t>
      </w:r>
      <w:r>
        <w:rPr>
          <w:rFonts w:cs="Times New Roman"/>
        </w:rPr>
        <w:t>дуктивности</w:t>
      </w:r>
      <w:r w:rsidRPr="00CA15A0">
        <w:rPr>
          <w:rFonts w:cs="Times New Roman"/>
        </w:rPr>
        <w:t xml:space="preserve"> </w:t>
      </w:r>
      <w:r>
        <w:rPr>
          <w:rFonts w:cs="Times New Roman"/>
        </w:rPr>
        <w:t xml:space="preserve">данного </w:t>
      </w:r>
      <w:r w:rsidRPr="00CA15A0">
        <w:rPr>
          <w:rFonts w:cs="Times New Roman"/>
        </w:rPr>
        <w:t>фермерского хозяйства с аналогичными хозяйствами в той же сельскохозяйственной области.</w:t>
      </w:r>
    </w:p>
  </w:footnote>
  <w:footnote w:id="6">
    <w:p w:rsidR="00CA3621" w:rsidRPr="00D31F63" w:rsidRDefault="00CA3621" w:rsidP="00D31F63">
      <w:pPr>
        <w:pStyle w:val="a4"/>
        <w:rPr>
          <w:rFonts w:cs="Times New Roman"/>
          <w:lang w:val="en-US"/>
        </w:rPr>
      </w:pPr>
      <w:r>
        <w:rPr>
          <w:rStyle w:val="a6"/>
        </w:rPr>
        <w:footnoteRef/>
      </w:r>
      <w:r w:rsidRPr="00D31F63">
        <w:rPr>
          <w:lang w:val="en-US"/>
        </w:rPr>
        <w:t xml:space="preserve"> </w:t>
      </w:r>
      <w:r w:rsidRPr="00B066CA">
        <w:rPr>
          <w:rFonts w:cs="Times New Roman"/>
        </w:rPr>
        <w:t>См</w:t>
      </w:r>
      <w:r w:rsidRPr="00D31F63">
        <w:rPr>
          <w:rFonts w:cs="Times New Roman"/>
          <w:lang w:val="en-US"/>
        </w:rPr>
        <w:t xml:space="preserve">. </w:t>
      </w:r>
      <w:r w:rsidRPr="00D31F63">
        <w:rPr>
          <w:rFonts w:cs="Times New Roman"/>
          <w:i/>
          <w:lang w:val="en-US"/>
        </w:rPr>
        <w:t>Statistics Canada</w:t>
      </w:r>
      <w:r w:rsidRPr="00D31F63">
        <w:rPr>
          <w:rFonts w:cs="Times New Roman"/>
          <w:lang w:val="en-US"/>
        </w:rPr>
        <w:t xml:space="preserve"> </w:t>
      </w:r>
      <w:r>
        <w:rPr>
          <w:rFonts w:cs="Times New Roman"/>
        </w:rPr>
        <w:t>на</w:t>
      </w:r>
      <w:r w:rsidRPr="00D31F63">
        <w:rPr>
          <w:rFonts w:cs="Times New Roman"/>
          <w:lang w:val="en-US"/>
        </w:rPr>
        <w:t xml:space="preserve">: </w:t>
      </w:r>
      <w:hyperlink r:id="rId1" w:history="1">
        <w:r w:rsidRPr="00D31F63">
          <w:rPr>
            <w:rStyle w:val="ac"/>
            <w:rFonts w:cs="Times New Roman"/>
            <w:lang w:val="en-US"/>
          </w:rPr>
          <w:t>http://www.statcan.gc.ca/pub/21-010-x/21-010-x2014001-eng.pdf</w:t>
        </w:r>
      </w:hyperlink>
    </w:p>
  </w:footnote>
  <w:footnote w:id="7">
    <w:p w:rsidR="00CA3621" w:rsidRPr="00840AE4" w:rsidRDefault="00CA3621" w:rsidP="00D31F63">
      <w:pPr>
        <w:pStyle w:val="a4"/>
        <w:rPr>
          <w:rFonts w:cs="Times New Roman"/>
        </w:rPr>
      </w:pPr>
      <w:r w:rsidRPr="00840AE4">
        <w:rPr>
          <w:rStyle w:val="a6"/>
          <w:rFonts w:cs="Times New Roman"/>
        </w:rPr>
        <w:footnoteRef/>
      </w:r>
      <w:r w:rsidRPr="00840AE4">
        <w:rPr>
          <w:rFonts w:cs="Times New Roman"/>
          <w:i/>
        </w:rPr>
        <w:t>Точное земледелие</w:t>
      </w:r>
      <w:r w:rsidRPr="00840AE4">
        <w:rPr>
          <w:rFonts w:cs="Times New Roman"/>
        </w:rPr>
        <w:t xml:space="preserve"> - это концепция управления сельским хозяйством, основанная на наблюдении, измерении и реагировании на </w:t>
      </w:r>
      <w:proofErr w:type="spellStart"/>
      <w:r>
        <w:rPr>
          <w:rFonts w:cs="Times New Roman"/>
        </w:rPr>
        <w:t>межполевую</w:t>
      </w:r>
      <w:proofErr w:type="spellEnd"/>
      <w:r>
        <w:rPr>
          <w:rFonts w:cs="Times New Roman"/>
        </w:rPr>
        <w:t xml:space="preserve"> и </w:t>
      </w:r>
      <w:proofErr w:type="spellStart"/>
      <w:r>
        <w:rPr>
          <w:rFonts w:cs="Times New Roman"/>
        </w:rPr>
        <w:t>внутриполевую</w:t>
      </w:r>
      <w:proofErr w:type="spellEnd"/>
      <w:r>
        <w:rPr>
          <w:rFonts w:cs="Times New Roman"/>
        </w:rPr>
        <w:t xml:space="preserve"> видоизменяемость</w:t>
      </w:r>
      <w:r w:rsidRPr="00840AE4">
        <w:rPr>
          <w:rFonts w:cs="Times New Roman"/>
        </w:rPr>
        <w:t xml:space="preserve"> </w:t>
      </w:r>
      <w:proofErr w:type="spellStart"/>
      <w:r>
        <w:rPr>
          <w:rFonts w:cs="Times New Roman"/>
        </w:rPr>
        <w:t>сельхозкультур</w:t>
      </w:r>
      <w:proofErr w:type="spellEnd"/>
      <w:r w:rsidRPr="00840AE4">
        <w:rPr>
          <w:rFonts w:cs="Times New Roman"/>
        </w:rPr>
        <w:t xml:space="preserve">. </w:t>
      </w:r>
    </w:p>
  </w:footnote>
  <w:footnote w:id="8">
    <w:p w:rsidR="00CA3621" w:rsidRPr="00840AE4" w:rsidRDefault="00CA3621" w:rsidP="00D31F63">
      <w:pPr>
        <w:pStyle w:val="a4"/>
        <w:rPr>
          <w:rFonts w:cs="Times New Roman"/>
        </w:rPr>
      </w:pPr>
      <w:r w:rsidRPr="00840AE4">
        <w:rPr>
          <w:rStyle w:val="a6"/>
          <w:rFonts w:cs="Times New Roman"/>
        </w:rPr>
        <w:footnoteRef/>
      </w:r>
      <w:r w:rsidRPr="00840AE4">
        <w:rPr>
          <w:rFonts w:cs="Times New Roman"/>
        </w:rPr>
        <w:t xml:space="preserve"> </w:t>
      </w:r>
      <w:r>
        <w:rPr>
          <w:rFonts w:cs="Times New Roman"/>
        </w:rPr>
        <w:t>К у</w:t>
      </w:r>
      <w:r w:rsidRPr="00840AE4">
        <w:rPr>
          <w:rFonts w:cs="Times New Roman"/>
        </w:rPr>
        <w:t>добрения</w:t>
      </w:r>
      <w:r>
        <w:rPr>
          <w:rFonts w:cs="Times New Roman"/>
        </w:rPr>
        <w:t>м</w:t>
      </w:r>
      <w:r w:rsidRPr="00840AE4">
        <w:rPr>
          <w:rFonts w:cs="Times New Roman"/>
        </w:rPr>
        <w:t xml:space="preserve">, которые следует учитывать, </w:t>
      </w:r>
      <w:r>
        <w:rPr>
          <w:rFonts w:cs="Times New Roman"/>
        </w:rPr>
        <w:t xml:space="preserve">относятся </w:t>
      </w:r>
      <w:r w:rsidRPr="00840AE4">
        <w:rPr>
          <w:rFonts w:cs="Times New Roman"/>
        </w:rPr>
        <w:t>минеральные и синтетические удобрения, а также навоз животных</w:t>
      </w:r>
      <w:r>
        <w:rPr>
          <w:rFonts w:cs="Times New Roman"/>
        </w:rPr>
        <w:t>.</w:t>
      </w:r>
    </w:p>
  </w:footnote>
  <w:footnote w:id="9">
    <w:p w:rsidR="00CA3621" w:rsidRPr="00840AE4" w:rsidRDefault="00CA3621" w:rsidP="00D31F63">
      <w:pPr>
        <w:pStyle w:val="a4"/>
        <w:rPr>
          <w:rFonts w:cs="Times New Roman"/>
        </w:rPr>
      </w:pPr>
      <w:r>
        <w:rPr>
          <w:rStyle w:val="a6"/>
        </w:rPr>
        <w:footnoteRef/>
      </w:r>
      <w:r w:rsidRPr="00840AE4">
        <w:t xml:space="preserve"> </w:t>
      </w:r>
      <w:r w:rsidRPr="00840AE4">
        <w:rPr>
          <w:rFonts w:cs="Times New Roman"/>
        </w:rPr>
        <w:t>Тип почвы в сочетании с климатом и, в частности, частота и интенсивность осадков, являются важными элементами, которые необходимо учитывать при определении доз и частоты внесения удобрений.</w:t>
      </w:r>
    </w:p>
  </w:footnote>
  <w:footnote w:id="10">
    <w:p w:rsidR="00CA3621" w:rsidRPr="00D64301" w:rsidRDefault="00CA3621" w:rsidP="00D31F63">
      <w:pPr>
        <w:pStyle w:val="a4"/>
        <w:rPr>
          <w:rFonts w:cs="Times New Roman"/>
        </w:rPr>
      </w:pPr>
      <w:r>
        <w:rPr>
          <w:rStyle w:val="a6"/>
        </w:rPr>
        <w:footnoteRef/>
      </w:r>
      <w:r w:rsidRPr="00D64301">
        <w:t xml:space="preserve"> </w:t>
      </w:r>
      <w:r>
        <w:rPr>
          <w:rFonts w:cs="Times New Roman"/>
        </w:rPr>
        <w:t xml:space="preserve">Комплексная </w:t>
      </w:r>
      <w:r w:rsidRPr="00D64301">
        <w:rPr>
          <w:rFonts w:cs="Times New Roman"/>
        </w:rPr>
        <w:t xml:space="preserve">борьба с вредителями (IPM) - это </w:t>
      </w:r>
      <w:proofErr w:type="spellStart"/>
      <w:r w:rsidRPr="00D64301">
        <w:rPr>
          <w:rFonts w:cs="Times New Roman"/>
        </w:rPr>
        <w:t>экосистемный</w:t>
      </w:r>
      <w:proofErr w:type="spellEnd"/>
      <w:r w:rsidRPr="00D64301">
        <w:rPr>
          <w:rFonts w:cs="Times New Roman"/>
        </w:rPr>
        <w:t xml:space="preserve"> подход к производству и защите сельскохозяйственных культур, который сочетает в себе различные стратегии и методы управления для выращивания здоровых культур и минимизации использования пестицидов (ФАО).</w:t>
      </w:r>
    </w:p>
  </w:footnote>
  <w:footnote w:id="11">
    <w:p w:rsidR="00CA3621" w:rsidRPr="00226E94" w:rsidRDefault="00CA3621" w:rsidP="00D31F63">
      <w:pPr>
        <w:pStyle w:val="a4"/>
        <w:rPr>
          <w:rFonts w:cs="Times New Roman"/>
        </w:rPr>
      </w:pPr>
      <w:r w:rsidRPr="00226E94">
        <w:rPr>
          <w:rStyle w:val="a6"/>
          <w:rFonts w:cs="Times New Roman"/>
        </w:rPr>
        <w:footnoteRef/>
      </w:r>
      <w:r w:rsidRPr="00226E94">
        <w:rPr>
          <w:rFonts w:cs="Times New Roman"/>
        </w:rPr>
        <w:t xml:space="preserve"> ВОЗ и ФАО. </w:t>
      </w:r>
      <w:r w:rsidRPr="00226E94">
        <w:rPr>
          <w:rFonts w:cs="Times New Roman"/>
          <w:i/>
        </w:rPr>
        <w:t>Международный кодекс поведения в области распределения и использования пестицидов</w:t>
      </w:r>
      <w:r w:rsidRPr="00226E94">
        <w:rPr>
          <w:rFonts w:cs="Times New Roman"/>
        </w:rPr>
        <w:t xml:space="preserve">. Январь 2013. </w:t>
      </w:r>
      <w:proofErr w:type="gramStart"/>
      <w:r w:rsidRPr="00226E94">
        <w:rPr>
          <w:rFonts w:cs="Times New Roman"/>
        </w:rPr>
        <w:t>См</w:t>
      </w:r>
      <w:proofErr w:type="gramEnd"/>
      <w:r w:rsidRPr="00226E94">
        <w:rPr>
          <w:rFonts w:cs="Times New Roman"/>
        </w:rPr>
        <w:t xml:space="preserve"> на: </w:t>
      </w:r>
      <w:hyperlink r:id="rId2" w:history="1">
        <w:r w:rsidRPr="00E20881">
          <w:rPr>
            <w:rStyle w:val="ac"/>
            <w:rFonts w:cs="Times New Roman"/>
          </w:rPr>
          <w:t>http://www.fao.org/fileadmin/templates/agphome/documents/Pests_Pesticides/Code/Annotated_Guidelines_RUS.pdf</w:t>
        </w:r>
      </w:hyperlink>
    </w:p>
  </w:footnote>
  <w:footnote w:id="12">
    <w:p w:rsidR="00CA3621" w:rsidRPr="001E6F68" w:rsidRDefault="00CA3621" w:rsidP="00D31F63">
      <w:pPr>
        <w:pStyle w:val="a4"/>
        <w:rPr>
          <w:rFonts w:cs="Times New Roman"/>
        </w:rPr>
      </w:pPr>
      <w:r w:rsidRPr="00226E94">
        <w:rPr>
          <w:rStyle w:val="a6"/>
          <w:rFonts w:cs="Times New Roman"/>
        </w:rPr>
        <w:footnoteRef/>
      </w:r>
      <w:r w:rsidRPr="00226E94">
        <w:rPr>
          <w:rFonts w:cs="Times New Roman"/>
        </w:rPr>
        <w:t xml:space="preserve"> Для того</w:t>
      </w:r>
      <w:proofErr w:type="gramStart"/>
      <w:r w:rsidRPr="001E6F68">
        <w:rPr>
          <w:rFonts w:cs="Times New Roman"/>
        </w:rPr>
        <w:t>,</w:t>
      </w:r>
      <w:proofErr w:type="gramEnd"/>
      <w:r w:rsidRPr="001E6F68">
        <w:rPr>
          <w:rFonts w:cs="Times New Roman"/>
        </w:rPr>
        <w:t xml:space="preserve"> чтобы </w:t>
      </w:r>
      <w:r>
        <w:rPr>
          <w:rFonts w:cs="Times New Roman"/>
        </w:rPr>
        <w:t>с анкетой обследования было легко работать</w:t>
      </w:r>
      <w:r w:rsidRPr="001E6F68">
        <w:rPr>
          <w:rFonts w:cs="Times New Roman"/>
        </w:rPr>
        <w:t xml:space="preserve">, модуль не </w:t>
      </w:r>
      <w:r>
        <w:rPr>
          <w:rFonts w:cs="Times New Roman"/>
        </w:rPr>
        <w:t xml:space="preserve">содержит вопросы, касающиеся </w:t>
      </w:r>
      <w:r w:rsidRPr="001E6F68">
        <w:rPr>
          <w:rFonts w:cs="Times New Roman"/>
        </w:rPr>
        <w:t>различны</w:t>
      </w:r>
      <w:r>
        <w:rPr>
          <w:rFonts w:cs="Times New Roman"/>
        </w:rPr>
        <w:t>х</w:t>
      </w:r>
      <w:r w:rsidRPr="001E6F68">
        <w:rPr>
          <w:rFonts w:cs="Times New Roman"/>
        </w:rPr>
        <w:t xml:space="preserve"> вид</w:t>
      </w:r>
      <w:r>
        <w:rPr>
          <w:rFonts w:cs="Times New Roman"/>
        </w:rPr>
        <w:t xml:space="preserve">ов </w:t>
      </w:r>
      <w:r w:rsidRPr="001E6F68">
        <w:rPr>
          <w:rFonts w:cs="Times New Roman"/>
        </w:rPr>
        <w:t>культур или</w:t>
      </w:r>
      <w:r>
        <w:rPr>
          <w:rFonts w:cs="Times New Roman"/>
        </w:rPr>
        <w:t xml:space="preserve"> домашнего </w:t>
      </w:r>
      <w:r w:rsidRPr="001E6F68">
        <w:rPr>
          <w:rFonts w:cs="Times New Roman"/>
        </w:rPr>
        <w:t>скот</w:t>
      </w:r>
      <w:r>
        <w:rPr>
          <w:rFonts w:cs="Times New Roman"/>
        </w:rPr>
        <w:t>а</w:t>
      </w:r>
      <w:r w:rsidRPr="001E6F68">
        <w:rPr>
          <w:rFonts w:cs="Times New Roman"/>
        </w:rPr>
        <w:t xml:space="preserve">. Таким образом, лучшие </w:t>
      </w:r>
      <w:r>
        <w:rPr>
          <w:rFonts w:cs="Times New Roman"/>
        </w:rPr>
        <w:t>методы</w:t>
      </w:r>
      <w:r w:rsidRPr="001E6F68">
        <w:rPr>
          <w:rFonts w:cs="Times New Roman"/>
        </w:rPr>
        <w:t xml:space="preserve"> могут касаться только одной культуры или домашнего скота, тогда как другие могут </w:t>
      </w:r>
      <w:r>
        <w:rPr>
          <w:rFonts w:cs="Times New Roman"/>
        </w:rPr>
        <w:t xml:space="preserve">от них </w:t>
      </w:r>
      <w:r w:rsidRPr="001E6F68">
        <w:rPr>
          <w:rFonts w:cs="Times New Roman"/>
        </w:rPr>
        <w:t>отличаться. Поэтому метод предполагает, что если фермер сообщает о</w:t>
      </w:r>
      <w:r>
        <w:rPr>
          <w:rFonts w:cs="Times New Roman"/>
        </w:rPr>
        <w:t>б каких-либо одних</w:t>
      </w:r>
      <w:r w:rsidRPr="001E6F68">
        <w:rPr>
          <w:rFonts w:cs="Times New Roman"/>
        </w:rPr>
        <w:t xml:space="preserve"> </w:t>
      </w:r>
      <w:r>
        <w:rPr>
          <w:rFonts w:cs="Times New Roman"/>
        </w:rPr>
        <w:t>лучших</w:t>
      </w:r>
      <w:r w:rsidRPr="001E6F68">
        <w:rPr>
          <w:rFonts w:cs="Times New Roman"/>
        </w:rPr>
        <w:t xml:space="preserve"> методах, эти методы </w:t>
      </w:r>
      <w:r>
        <w:rPr>
          <w:rFonts w:cs="Times New Roman"/>
        </w:rPr>
        <w:t>распространяются на использование пестицидов на всем фермерском хозяйстве</w:t>
      </w:r>
      <w:r w:rsidRPr="001E6F68">
        <w:rPr>
          <w:rFonts w:cs="Times New Roman"/>
        </w:rPr>
        <w:t xml:space="preserve">. Следовательно, это может привести к переоценке </w:t>
      </w:r>
      <w:r>
        <w:rPr>
          <w:rFonts w:cs="Times New Roman"/>
        </w:rPr>
        <w:t>площади и практики применения пестицидов</w:t>
      </w:r>
      <w:r w:rsidRPr="001E6F68">
        <w:rPr>
          <w:rFonts w:cs="Times New Roman"/>
        </w:rPr>
        <w:t>.</w:t>
      </w:r>
    </w:p>
  </w:footnote>
  <w:footnote w:id="13">
    <w:p w:rsidR="00CA3621" w:rsidRPr="0078212D" w:rsidRDefault="00CA3621" w:rsidP="00D31F63">
      <w:pPr>
        <w:pStyle w:val="a4"/>
        <w:rPr>
          <w:rFonts w:cs="Times New Roman"/>
        </w:rPr>
      </w:pPr>
      <w:r w:rsidRPr="0081154B">
        <w:rPr>
          <w:rStyle w:val="a6"/>
          <w:rFonts w:cs="Times New Roman"/>
        </w:rPr>
        <w:footnoteRef/>
      </w:r>
      <w:r w:rsidRPr="00D31F63">
        <w:rPr>
          <w:rFonts w:cs="Times New Roman"/>
          <w:lang w:val="en-US"/>
        </w:rPr>
        <w:t xml:space="preserve"> </w:t>
      </w:r>
      <w:proofErr w:type="gramStart"/>
      <w:r w:rsidRPr="00D31F63">
        <w:rPr>
          <w:rFonts w:cs="Times New Roman"/>
          <w:lang w:val="en-US"/>
        </w:rPr>
        <w:t>World Health Organization (</w:t>
      </w:r>
      <w:r>
        <w:rPr>
          <w:rFonts w:cs="Times New Roman"/>
        </w:rPr>
        <w:t>ВОЗ</w:t>
      </w:r>
      <w:r w:rsidRPr="00D31F63">
        <w:rPr>
          <w:rFonts w:cs="Times New Roman"/>
          <w:lang w:val="en-US"/>
        </w:rPr>
        <w:t>).</w:t>
      </w:r>
      <w:proofErr w:type="gramEnd"/>
      <w:r w:rsidRPr="00D31F63">
        <w:rPr>
          <w:rFonts w:cs="Times New Roman"/>
          <w:lang w:val="en-US"/>
        </w:rPr>
        <w:t xml:space="preserve"> </w:t>
      </w:r>
      <w:r w:rsidRPr="00D31F63">
        <w:rPr>
          <w:rFonts w:cs="Times New Roman"/>
          <w:i/>
          <w:lang w:val="en-US"/>
        </w:rPr>
        <w:t>The WHO recommended classification of pesticides by hazard and guidelines to classification</w:t>
      </w:r>
      <w:r w:rsidRPr="00D31F63">
        <w:rPr>
          <w:rFonts w:cs="Times New Roman"/>
          <w:lang w:val="en-US"/>
        </w:rPr>
        <w:t xml:space="preserve">: 2004, </w:t>
      </w:r>
      <w:proofErr w:type="spellStart"/>
      <w:r w:rsidRPr="0081154B">
        <w:rPr>
          <w:rFonts w:cs="Times New Roman"/>
        </w:rPr>
        <w:t>стр</w:t>
      </w:r>
      <w:proofErr w:type="spellEnd"/>
      <w:r w:rsidRPr="00D31F63">
        <w:rPr>
          <w:rFonts w:cs="Times New Roman"/>
          <w:lang w:val="en-US"/>
        </w:rPr>
        <w:t xml:space="preserve">. 3. </w:t>
      </w:r>
      <w:r>
        <w:rPr>
          <w:rFonts w:cs="Times New Roman"/>
        </w:rPr>
        <w:t>См</w:t>
      </w:r>
      <w:r w:rsidRPr="0078212D">
        <w:rPr>
          <w:rFonts w:cs="Times New Roman"/>
        </w:rPr>
        <w:t xml:space="preserve">. </w:t>
      </w:r>
      <w:r>
        <w:rPr>
          <w:rFonts w:cs="Times New Roman"/>
        </w:rPr>
        <w:t>на</w:t>
      </w:r>
      <w:r w:rsidRPr="0078212D">
        <w:rPr>
          <w:rFonts w:cs="Times New Roman"/>
        </w:rPr>
        <w:t xml:space="preserve">: </w:t>
      </w:r>
      <w:hyperlink r:id="rId3" w:history="1">
        <w:r w:rsidRPr="00E20881">
          <w:rPr>
            <w:rStyle w:val="ac"/>
            <w:rFonts w:cs="Times New Roman"/>
          </w:rPr>
          <w:t>http</w:t>
        </w:r>
        <w:r w:rsidRPr="0078212D">
          <w:rPr>
            <w:rStyle w:val="ac"/>
            <w:rFonts w:cs="Times New Roman"/>
          </w:rPr>
          <w:t>://</w:t>
        </w:r>
        <w:r w:rsidRPr="00E20881">
          <w:rPr>
            <w:rStyle w:val="ac"/>
            <w:rFonts w:cs="Times New Roman"/>
          </w:rPr>
          <w:t>www</w:t>
        </w:r>
        <w:r w:rsidRPr="0078212D">
          <w:rPr>
            <w:rStyle w:val="ac"/>
            <w:rFonts w:cs="Times New Roman"/>
          </w:rPr>
          <w:t>.</w:t>
        </w:r>
        <w:r w:rsidRPr="00E20881">
          <w:rPr>
            <w:rStyle w:val="ac"/>
            <w:rFonts w:cs="Times New Roman"/>
          </w:rPr>
          <w:t>who</w:t>
        </w:r>
        <w:r w:rsidRPr="0078212D">
          <w:rPr>
            <w:rStyle w:val="ac"/>
            <w:rFonts w:cs="Times New Roman"/>
          </w:rPr>
          <w:t>.</w:t>
        </w:r>
        <w:r w:rsidRPr="00E20881">
          <w:rPr>
            <w:rStyle w:val="ac"/>
            <w:rFonts w:cs="Times New Roman"/>
          </w:rPr>
          <w:t>int</w:t>
        </w:r>
        <w:r w:rsidRPr="0078212D">
          <w:rPr>
            <w:rStyle w:val="ac"/>
            <w:rFonts w:cs="Times New Roman"/>
          </w:rPr>
          <w:t>/</w:t>
        </w:r>
        <w:r w:rsidRPr="00E20881">
          <w:rPr>
            <w:rStyle w:val="ac"/>
            <w:rFonts w:cs="Times New Roman"/>
          </w:rPr>
          <w:t>ipcs</w:t>
        </w:r>
        <w:r w:rsidRPr="0078212D">
          <w:rPr>
            <w:rStyle w:val="ac"/>
            <w:rFonts w:cs="Times New Roman"/>
          </w:rPr>
          <w:t>/</w:t>
        </w:r>
        <w:r w:rsidRPr="00E20881">
          <w:rPr>
            <w:rStyle w:val="ac"/>
            <w:rFonts w:cs="Times New Roman"/>
          </w:rPr>
          <w:t>publications</w:t>
        </w:r>
        <w:r w:rsidRPr="0078212D">
          <w:rPr>
            <w:rStyle w:val="ac"/>
            <w:rFonts w:cs="Times New Roman"/>
          </w:rPr>
          <w:t>/</w:t>
        </w:r>
        <w:r w:rsidRPr="00E20881">
          <w:rPr>
            <w:rStyle w:val="ac"/>
            <w:rFonts w:cs="Times New Roman"/>
          </w:rPr>
          <w:t>pesticides</w:t>
        </w:r>
        <w:r w:rsidRPr="0078212D">
          <w:rPr>
            <w:rStyle w:val="ac"/>
            <w:rFonts w:cs="Times New Roman"/>
          </w:rPr>
          <w:t>_</w:t>
        </w:r>
        <w:r w:rsidRPr="00E20881">
          <w:rPr>
            <w:rStyle w:val="ac"/>
            <w:rFonts w:cs="Times New Roman"/>
          </w:rPr>
          <w:t>hazard</w:t>
        </w:r>
        <w:r w:rsidRPr="0078212D">
          <w:rPr>
            <w:rStyle w:val="ac"/>
            <w:rFonts w:cs="Times New Roman"/>
          </w:rPr>
          <w:t>_2009.</w:t>
        </w:r>
        <w:r w:rsidRPr="00E20881">
          <w:rPr>
            <w:rStyle w:val="ac"/>
            <w:rFonts w:cs="Times New Roman"/>
          </w:rPr>
          <w:t>pdf</w:t>
        </w:r>
        <w:r w:rsidRPr="0078212D">
          <w:rPr>
            <w:rStyle w:val="ac"/>
            <w:rFonts w:cs="Times New Roman"/>
          </w:rPr>
          <w:t xml:space="preserve"> </w:t>
        </w:r>
      </w:hyperlink>
      <w:proofErr w:type="gramStart"/>
      <w:r w:rsidRPr="0081154B">
        <w:rPr>
          <w:rFonts w:cs="Times New Roman"/>
        </w:rPr>
        <w:t>или</w:t>
      </w:r>
      <w:r w:rsidRPr="0078212D">
        <w:rPr>
          <w:rFonts w:cs="Times New Roman"/>
        </w:rPr>
        <w:t xml:space="preserve">  </w:t>
      </w:r>
      <w:r w:rsidRPr="0081154B">
        <w:rPr>
          <w:rFonts w:cs="Times New Roman"/>
        </w:rPr>
        <w:t>эквивалент</w:t>
      </w:r>
      <w:proofErr w:type="gramEnd"/>
      <w:r w:rsidRPr="0078212D">
        <w:rPr>
          <w:rFonts w:cs="Times New Roman"/>
        </w:rPr>
        <w:t xml:space="preserve"> </w:t>
      </w:r>
      <w:r>
        <w:rPr>
          <w:rFonts w:cs="Times New Roman"/>
        </w:rPr>
        <w:t>Класса</w:t>
      </w:r>
      <w:r w:rsidRPr="0078212D">
        <w:rPr>
          <w:rFonts w:cs="Times New Roman"/>
        </w:rPr>
        <w:t xml:space="preserve"> II </w:t>
      </w:r>
      <w:r>
        <w:rPr>
          <w:rFonts w:cs="Times New Roman"/>
        </w:rPr>
        <w:t>и</w:t>
      </w:r>
      <w:r w:rsidRPr="0078212D">
        <w:rPr>
          <w:rFonts w:cs="Times New Roman"/>
        </w:rPr>
        <w:t xml:space="preserve"> </w:t>
      </w:r>
      <w:r>
        <w:rPr>
          <w:rFonts w:cs="Times New Roman"/>
        </w:rPr>
        <w:t>Класса</w:t>
      </w:r>
      <w:r w:rsidRPr="0078212D">
        <w:rPr>
          <w:rFonts w:cs="Times New Roman"/>
        </w:rPr>
        <w:t xml:space="preserve"> </w:t>
      </w:r>
      <w:r>
        <w:rPr>
          <w:rFonts w:cs="Times New Roman"/>
        </w:rPr>
        <w:t>III</w:t>
      </w:r>
      <w:r w:rsidRPr="0078212D">
        <w:rPr>
          <w:rFonts w:cs="Times New Roman"/>
        </w:rPr>
        <w:t xml:space="preserve"> </w:t>
      </w:r>
      <w:r w:rsidRPr="0081154B">
        <w:rPr>
          <w:rFonts w:cs="Times New Roman"/>
        </w:rPr>
        <w:t>согласно</w:t>
      </w:r>
      <w:r w:rsidRPr="0078212D">
        <w:rPr>
          <w:rFonts w:cs="Times New Roman"/>
        </w:rPr>
        <w:t xml:space="preserve"> </w:t>
      </w:r>
      <w:r w:rsidRPr="0081154B">
        <w:rPr>
          <w:rFonts w:cs="Times New Roman"/>
        </w:rPr>
        <w:t>национальной</w:t>
      </w:r>
      <w:r w:rsidRPr="0078212D">
        <w:rPr>
          <w:rFonts w:cs="Times New Roman"/>
        </w:rPr>
        <w:t xml:space="preserve"> </w:t>
      </w:r>
      <w:r w:rsidRPr="0081154B">
        <w:rPr>
          <w:rFonts w:cs="Times New Roman"/>
        </w:rPr>
        <w:t>классификации</w:t>
      </w:r>
      <w:r w:rsidRPr="0078212D">
        <w:rPr>
          <w:rFonts w:cs="Times New Roman"/>
        </w:rPr>
        <w:t>.</w:t>
      </w:r>
    </w:p>
  </w:footnote>
  <w:footnote w:id="14">
    <w:p w:rsidR="00CA3621" w:rsidRPr="002D138B" w:rsidRDefault="00CA3621" w:rsidP="00D31F63">
      <w:pPr>
        <w:pStyle w:val="a4"/>
        <w:rPr>
          <w:rFonts w:cs="Times New Roman"/>
        </w:rPr>
      </w:pPr>
      <w:r w:rsidRPr="0078212D">
        <w:rPr>
          <w:rStyle w:val="a6"/>
          <w:rFonts w:cs="Times New Roman"/>
        </w:rPr>
        <w:footnoteRef/>
      </w:r>
      <w:r w:rsidRPr="002D138B">
        <w:rPr>
          <w:rFonts w:cs="Times New Roman"/>
        </w:rPr>
        <w:t xml:space="preserve"> </w:t>
      </w:r>
      <w:r w:rsidRPr="0078212D">
        <w:rPr>
          <w:rFonts w:cs="Times New Roman"/>
        </w:rPr>
        <w:t>См. там же</w:t>
      </w:r>
      <w:r w:rsidRPr="002D138B">
        <w:rPr>
          <w:rFonts w:cs="Times New Roman"/>
        </w:rPr>
        <w:t>.</w:t>
      </w:r>
    </w:p>
  </w:footnote>
  <w:footnote w:id="15">
    <w:p w:rsidR="00CA3621" w:rsidRPr="0078212D" w:rsidRDefault="00CA3621" w:rsidP="00D31F63">
      <w:pPr>
        <w:pStyle w:val="a4"/>
        <w:rPr>
          <w:rFonts w:cs="Times New Roman"/>
        </w:rPr>
      </w:pPr>
      <w:r>
        <w:rPr>
          <w:rStyle w:val="a6"/>
        </w:rPr>
        <w:footnoteRef/>
      </w:r>
      <w:r w:rsidRPr="0078212D">
        <w:t xml:space="preserve"> </w:t>
      </w:r>
      <w:r w:rsidRPr="0078212D">
        <w:rPr>
          <w:rFonts w:cs="Times New Roman"/>
        </w:rPr>
        <w:t>В принципе, к незаконным пестицидам относятся люб</w:t>
      </w:r>
      <w:r>
        <w:rPr>
          <w:rFonts w:cs="Times New Roman"/>
        </w:rPr>
        <w:t>ые</w:t>
      </w:r>
      <w:r w:rsidRPr="0078212D">
        <w:rPr>
          <w:rFonts w:cs="Times New Roman"/>
        </w:rPr>
        <w:t xml:space="preserve"> пр</w:t>
      </w:r>
      <w:r>
        <w:rPr>
          <w:rFonts w:cs="Times New Roman"/>
        </w:rPr>
        <w:t>епараты</w:t>
      </w:r>
      <w:r w:rsidRPr="0078212D">
        <w:rPr>
          <w:rFonts w:cs="Times New Roman"/>
        </w:rPr>
        <w:t>, котор</w:t>
      </w:r>
      <w:r>
        <w:rPr>
          <w:rFonts w:cs="Times New Roman"/>
        </w:rPr>
        <w:t>ые</w:t>
      </w:r>
      <w:r w:rsidRPr="0078212D">
        <w:rPr>
          <w:rFonts w:cs="Times New Roman"/>
        </w:rPr>
        <w:t xml:space="preserve"> не соответствуют национальным нормам</w:t>
      </w:r>
      <w:r>
        <w:rPr>
          <w:rFonts w:cs="Times New Roman"/>
        </w:rPr>
        <w:t xml:space="preserve"> использования</w:t>
      </w:r>
      <w:r w:rsidRPr="0078212D">
        <w:rPr>
          <w:rFonts w:cs="Times New Roman"/>
        </w:rPr>
        <w:t xml:space="preserve"> пестицид</w:t>
      </w:r>
      <w:r>
        <w:rPr>
          <w:rFonts w:cs="Times New Roman"/>
        </w:rPr>
        <w:t>ов</w:t>
      </w:r>
      <w:r w:rsidRPr="0078212D">
        <w:rPr>
          <w:rFonts w:cs="Times New Roman"/>
        </w:rPr>
        <w:t>, таки</w:t>
      </w:r>
      <w:r>
        <w:rPr>
          <w:rFonts w:cs="Times New Roman"/>
        </w:rPr>
        <w:t>е</w:t>
      </w:r>
      <w:r w:rsidRPr="0078212D">
        <w:rPr>
          <w:rFonts w:cs="Times New Roman"/>
        </w:rPr>
        <w:t xml:space="preserve"> как незарегистрированные, неправильно маркированные, незаконно ввезенные и т. д. </w:t>
      </w:r>
      <w:r>
        <w:rPr>
          <w:rFonts w:cs="Times New Roman"/>
        </w:rPr>
        <w:t xml:space="preserve">Это положение </w:t>
      </w:r>
      <w:r w:rsidRPr="0078212D">
        <w:rPr>
          <w:rFonts w:cs="Times New Roman"/>
        </w:rPr>
        <w:t xml:space="preserve">не распространяется на «использование </w:t>
      </w:r>
      <w:r>
        <w:rPr>
          <w:rFonts w:cs="Times New Roman"/>
        </w:rPr>
        <w:t xml:space="preserve">препарата </w:t>
      </w:r>
      <w:r w:rsidRPr="0078212D">
        <w:rPr>
          <w:rFonts w:cs="Times New Roman"/>
        </w:rPr>
        <w:t xml:space="preserve">не по назначению», которое можно рассматривать как </w:t>
      </w:r>
      <w:r>
        <w:rPr>
          <w:rFonts w:cs="Times New Roman"/>
        </w:rPr>
        <w:t>противозаконное действие.</w:t>
      </w:r>
    </w:p>
    <w:p w:rsidR="00CA3621" w:rsidRPr="0078212D" w:rsidRDefault="00CA3621" w:rsidP="00D31F63">
      <w:pPr>
        <w:pStyle w:val="a4"/>
      </w:pPr>
    </w:p>
  </w:footnote>
  <w:footnote w:id="16">
    <w:p w:rsidR="00CA3621" w:rsidRPr="001C0F20" w:rsidRDefault="00CA3621" w:rsidP="00D31F63">
      <w:pPr>
        <w:pStyle w:val="a4"/>
        <w:rPr>
          <w:rFonts w:cs="Times New Roman"/>
        </w:rPr>
      </w:pPr>
      <w:r w:rsidRPr="001C0F20">
        <w:rPr>
          <w:rStyle w:val="a6"/>
          <w:rFonts w:cs="Times New Roman"/>
        </w:rPr>
        <w:footnoteRef/>
      </w:r>
      <w:r w:rsidRPr="001C0F20">
        <w:rPr>
          <w:rFonts w:cs="Times New Roman"/>
        </w:rPr>
        <w:t xml:space="preserve"> ООН. </w:t>
      </w:r>
      <w:r w:rsidRPr="001C0F20">
        <w:rPr>
          <w:rFonts w:cs="Times New Roman"/>
          <w:i/>
        </w:rPr>
        <w:t>Конвенция о биологическом разнообразии</w:t>
      </w:r>
      <w:r>
        <w:rPr>
          <w:rFonts w:cs="Times New Roman"/>
        </w:rPr>
        <w:t xml:space="preserve">. См. на: </w:t>
      </w:r>
      <w:hyperlink r:id="rId4" w:history="1">
        <w:r w:rsidRPr="00E20881">
          <w:rPr>
            <w:rStyle w:val="ac"/>
            <w:rFonts w:cs="Times New Roman"/>
          </w:rPr>
          <w:t>https://www.un.org/ru/documents/decl_conv/conventions/biodiv.shtml</w:t>
        </w:r>
      </w:hyperlink>
    </w:p>
  </w:footnote>
  <w:footnote w:id="17">
    <w:p w:rsidR="00CA3621" w:rsidRPr="003B3A88" w:rsidRDefault="00CA3621" w:rsidP="00D31F63">
      <w:pPr>
        <w:pStyle w:val="a4"/>
        <w:rPr>
          <w:rFonts w:cs="Times New Roman"/>
        </w:rPr>
      </w:pPr>
      <w:r w:rsidRPr="003B3A88">
        <w:rPr>
          <w:rStyle w:val="a6"/>
          <w:rFonts w:cs="Times New Roman"/>
        </w:rPr>
        <w:footnoteRef/>
      </w:r>
      <w:r w:rsidRPr="003B3A88">
        <w:rPr>
          <w:rFonts w:cs="Times New Roman"/>
        </w:rPr>
        <w:t xml:space="preserve"> МОТ. </w:t>
      </w:r>
      <w:r w:rsidRPr="003B3A88">
        <w:rPr>
          <w:rFonts w:cs="Times New Roman"/>
          <w:i/>
        </w:rPr>
        <w:t>Международная стандартная классификация занятий 2008 года</w:t>
      </w:r>
      <w:r w:rsidRPr="003B3A88">
        <w:rPr>
          <w:rFonts w:cs="Times New Roman"/>
        </w:rPr>
        <w:t xml:space="preserve"> (МСКЗ-08). См. на: </w:t>
      </w:r>
      <w:hyperlink r:id="rId5" w:history="1">
        <w:r w:rsidRPr="003B3A88">
          <w:rPr>
            <w:rStyle w:val="ac"/>
            <w:rFonts w:cs="Times New Roman"/>
          </w:rPr>
          <w:t>https://www.ilo.org/wcmsp5/groups/public/---</w:t>
        </w:r>
        <w:proofErr w:type="spellStart"/>
        <w:r w:rsidRPr="003B3A88">
          <w:rPr>
            <w:rStyle w:val="ac"/>
            <w:rFonts w:cs="Times New Roman"/>
          </w:rPr>
          <w:t>europe</w:t>
        </w:r>
        <w:proofErr w:type="spellEnd"/>
        <w:r w:rsidRPr="003B3A88">
          <w:rPr>
            <w:rStyle w:val="ac"/>
            <w:rFonts w:cs="Times New Roman"/>
          </w:rPr>
          <w:t>/---</w:t>
        </w:r>
        <w:proofErr w:type="spellStart"/>
        <w:r w:rsidRPr="003B3A88">
          <w:rPr>
            <w:rStyle w:val="ac"/>
            <w:rFonts w:cs="Times New Roman"/>
          </w:rPr>
          <w:t>ro-geneva</w:t>
        </w:r>
        <w:proofErr w:type="spellEnd"/>
        <w:r w:rsidRPr="003B3A88">
          <w:rPr>
            <w:rStyle w:val="ac"/>
            <w:rFonts w:cs="Times New Roman"/>
          </w:rPr>
          <w:t>/---</w:t>
        </w:r>
        <w:proofErr w:type="spellStart"/>
        <w:r w:rsidRPr="003B3A88">
          <w:rPr>
            <w:rStyle w:val="ac"/>
            <w:rFonts w:cs="Times New Roman"/>
          </w:rPr>
          <w:t>sro-moscow</w:t>
        </w:r>
        <w:proofErr w:type="spellEnd"/>
        <w:r w:rsidRPr="003B3A88">
          <w:rPr>
            <w:rStyle w:val="ac"/>
            <w:rFonts w:cs="Times New Roman"/>
          </w:rPr>
          <w:t>/</w:t>
        </w:r>
        <w:proofErr w:type="spellStart"/>
        <w:r w:rsidRPr="003B3A88">
          <w:rPr>
            <w:rStyle w:val="ac"/>
            <w:rFonts w:cs="Times New Roman"/>
          </w:rPr>
          <w:t>documents</w:t>
        </w:r>
        <w:proofErr w:type="spellEnd"/>
        <w:r w:rsidRPr="003B3A88">
          <w:rPr>
            <w:rStyle w:val="ac"/>
            <w:rFonts w:cs="Times New Roman"/>
          </w:rPr>
          <w:t>/</w:t>
        </w:r>
        <w:proofErr w:type="spellStart"/>
        <w:r w:rsidRPr="003B3A88">
          <w:rPr>
            <w:rStyle w:val="ac"/>
            <w:rFonts w:cs="Times New Roman"/>
          </w:rPr>
          <w:t>publication</w:t>
        </w:r>
        <w:proofErr w:type="spellEnd"/>
        <w:r w:rsidRPr="003B3A88">
          <w:rPr>
            <w:rStyle w:val="ac"/>
            <w:rFonts w:cs="Times New Roman"/>
          </w:rPr>
          <w:t>/wcms_306603.pdf</w:t>
        </w:r>
      </w:hyperlink>
      <w:r w:rsidRPr="003B3A88">
        <w:rPr>
          <w:rFonts w:cs="Times New Roman"/>
        </w:rPr>
        <w:t xml:space="preserve"> </w:t>
      </w:r>
    </w:p>
    <w:p w:rsidR="00CA3621" w:rsidRPr="003B3A88" w:rsidRDefault="00CA3621" w:rsidP="00D31F63">
      <w:pPr>
        <w:pStyle w:val="a4"/>
        <w:rPr>
          <w:rFonts w:cs="Times New Roman"/>
        </w:rPr>
      </w:pPr>
    </w:p>
  </w:footnote>
  <w:footnote w:id="18">
    <w:p w:rsidR="00CA3621" w:rsidRPr="003B3A88" w:rsidRDefault="00CA3621" w:rsidP="00D31F63">
      <w:pPr>
        <w:pStyle w:val="a4"/>
        <w:rPr>
          <w:rFonts w:cs="Times New Roman"/>
        </w:rPr>
      </w:pPr>
      <w:r>
        <w:rPr>
          <w:rStyle w:val="a6"/>
        </w:rPr>
        <w:footnoteRef/>
      </w:r>
      <w:r w:rsidRPr="003B3A88">
        <w:t xml:space="preserve"> </w:t>
      </w:r>
      <w:r w:rsidRPr="003B3A88">
        <w:rPr>
          <w:rFonts w:cs="Times New Roman"/>
        </w:rPr>
        <w:t xml:space="preserve">Расчет уровня продовольственной безопасности подробно описан в курсе электронного обучения по ЦУР 2.1.2 на: </w:t>
      </w:r>
      <w:hyperlink r:id="rId6" w:anchor="/elc/en/course/SDG212" w:history="1">
        <w:r w:rsidRPr="003B3A88">
          <w:rPr>
            <w:rStyle w:val="ac"/>
            <w:rFonts w:cs="Times New Roman"/>
          </w:rPr>
          <w:t>http://www.fao.org/elearning/#/elc/en/course/SDG212</w:t>
        </w:r>
      </w:hyperlink>
    </w:p>
  </w:footnote>
  <w:footnote w:id="19">
    <w:p w:rsidR="00CA3621" w:rsidRPr="003B3A88" w:rsidRDefault="00CA3621" w:rsidP="00D31F63">
      <w:pPr>
        <w:pStyle w:val="a4"/>
        <w:rPr>
          <w:rFonts w:cs="Times New Roman"/>
        </w:rPr>
      </w:pPr>
      <w:r w:rsidRPr="003B3A88">
        <w:rPr>
          <w:rStyle w:val="a6"/>
          <w:rFonts w:cs="Times New Roman"/>
        </w:rPr>
        <w:footnoteRef/>
      </w:r>
      <w:r w:rsidRPr="003B3A88">
        <w:rPr>
          <w:rFonts w:cs="Times New Roman"/>
        </w:rPr>
        <w:t xml:space="preserve"> Термин «Приемлем</w:t>
      </w:r>
      <w:r>
        <w:rPr>
          <w:rFonts w:cs="Times New Roman"/>
        </w:rPr>
        <w:t>ый</w:t>
      </w:r>
      <w:r w:rsidRPr="003B3A88">
        <w:rPr>
          <w:rFonts w:cs="Times New Roman"/>
        </w:rPr>
        <w:t xml:space="preserve">» должна читаться в контексте ЦУР 2.4.1; </w:t>
      </w:r>
      <w:r>
        <w:rPr>
          <w:rFonts w:cs="Times New Roman"/>
        </w:rPr>
        <w:t>его</w:t>
      </w:r>
      <w:r w:rsidRPr="003B3A88">
        <w:rPr>
          <w:rFonts w:cs="Times New Roman"/>
        </w:rPr>
        <w:t xml:space="preserve"> следует интерпретировать как ситуацию, которая, тем не менее, заслуживает внимания и действий, направленных на улучшение.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21" w:rsidRDefault="00CA3621" w:rsidP="009508D1">
    <w:pPr>
      <w:pStyle w:val="ae"/>
      <w:jc w:val="right"/>
      <w:rPr>
        <w:i/>
      </w:rPr>
    </w:pPr>
    <w:r w:rsidRPr="009508D1">
      <w:rPr>
        <w:i/>
      </w:rPr>
      <w:t>Неофициальный перевод</w:t>
    </w:r>
    <w:r>
      <w:rPr>
        <w:i/>
      </w:rPr>
      <w:t xml:space="preserve"> </w:t>
    </w:r>
  </w:p>
  <w:p w:rsidR="00CA3621" w:rsidRPr="009508D1" w:rsidRDefault="00CA3621" w:rsidP="009508D1">
    <w:pPr>
      <w:pStyle w:val="ae"/>
      <w:jc w:val="right"/>
    </w:pPr>
    <w:r>
      <w:t>Последнее обновление: март 2023</w:t>
    </w:r>
  </w:p>
  <w:p w:rsidR="00CA3621" w:rsidRDefault="00CA362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19F"/>
    <w:multiLevelType w:val="hybridMultilevel"/>
    <w:tmpl w:val="263AE4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4043DF5"/>
    <w:multiLevelType w:val="hybridMultilevel"/>
    <w:tmpl w:val="583085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B480B0C"/>
    <w:multiLevelType w:val="hybridMultilevel"/>
    <w:tmpl w:val="963E2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41FC6"/>
    <w:multiLevelType w:val="hybridMultilevel"/>
    <w:tmpl w:val="3BCA43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1D60379"/>
    <w:multiLevelType w:val="hybridMultilevel"/>
    <w:tmpl w:val="12AE00E4"/>
    <w:lvl w:ilvl="0" w:tplc="4C7208DA">
      <w:start w:val="1"/>
      <w:numFmt w:val="decimal"/>
      <w:lvlText w:val="(%1)"/>
      <w:lvlJc w:val="left"/>
      <w:pPr>
        <w:ind w:left="720" w:hanging="360"/>
      </w:pPr>
      <w:rPr>
        <w:rFonts w:asciiTheme="minorHAnsi" w:eastAsiaTheme="minorEastAsia" w:hAnsiTheme="minorHAnsi" w:cstheme="minorBidi" w:hint="default"/>
        <w:color w:val="00B05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53845"/>
    <w:multiLevelType w:val="hybridMultilevel"/>
    <w:tmpl w:val="D06A144A"/>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47F67AA"/>
    <w:multiLevelType w:val="hybridMultilevel"/>
    <w:tmpl w:val="6F30E0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D3BA1"/>
    <w:multiLevelType w:val="hybridMultilevel"/>
    <w:tmpl w:val="8870B1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D2D63B6"/>
    <w:multiLevelType w:val="hybridMultilevel"/>
    <w:tmpl w:val="03E4A948"/>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D2F32D0"/>
    <w:multiLevelType w:val="hybridMultilevel"/>
    <w:tmpl w:val="2BD85E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FB201E0"/>
    <w:multiLevelType w:val="hybridMultilevel"/>
    <w:tmpl w:val="3D7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02403"/>
    <w:multiLevelType w:val="hybridMultilevel"/>
    <w:tmpl w:val="8840A6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B9A52F5"/>
    <w:multiLevelType w:val="hybridMultilevel"/>
    <w:tmpl w:val="5DF047A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40CDF"/>
    <w:multiLevelType w:val="hybridMultilevel"/>
    <w:tmpl w:val="E21CF0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CB11EBE"/>
    <w:multiLevelType w:val="hybridMultilevel"/>
    <w:tmpl w:val="0BDC344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D2E44B1"/>
    <w:multiLevelType w:val="hybridMultilevel"/>
    <w:tmpl w:val="EEF81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E6E48DD"/>
    <w:multiLevelType w:val="hybridMultilevel"/>
    <w:tmpl w:val="01DEEE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9D437F"/>
    <w:multiLevelType w:val="hybridMultilevel"/>
    <w:tmpl w:val="47D4F1F6"/>
    <w:lvl w:ilvl="0" w:tplc="100C0003">
      <w:start w:val="1"/>
      <w:numFmt w:val="bullet"/>
      <w:lvlText w:val="o"/>
      <w:lvlJc w:val="left"/>
      <w:pPr>
        <w:ind w:left="720" w:hanging="360"/>
      </w:pPr>
      <w:rPr>
        <w:rFonts w:ascii="Courier New" w:hAnsi="Courier New" w:cs="Courier New"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BF94B1B"/>
    <w:multiLevelType w:val="hybridMultilevel"/>
    <w:tmpl w:val="2B6C23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D4242B"/>
    <w:multiLevelType w:val="hybridMultilevel"/>
    <w:tmpl w:val="2E1691CA"/>
    <w:lvl w:ilvl="0" w:tplc="C9B24CA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03307"/>
    <w:multiLevelType w:val="multilevel"/>
    <w:tmpl w:val="EC8C58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DD508BB"/>
    <w:multiLevelType w:val="multilevel"/>
    <w:tmpl w:val="6A0CABB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27029C3"/>
    <w:multiLevelType w:val="hybridMultilevel"/>
    <w:tmpl w:val="AD9240B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3E63A9A"/>
    <w:multiLevelType w:val="hybridMultilevel"/>
    <w:tmpl w:val="39FE4122"/>
    <w:lvl w:ilvl="0" w:tplc="100C0001">
      <w:start w:val="1"/>
      <w:numFmt w:val="bullet"/>
      <w:lvlText w:val=""/>
      <w:lvlJc w:val="left"/>
      <w:pPr>
        <w:ind w:left="1211" w:hanging="360"/>
      </w:pPr>
      <w:rPr>
        <w:rFonts w:ascii="Symbol" w:hAnsi="Symbol"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30">
    <w:nsid w:val="641077E0"/>
    <w:multiLevelType w:val="hybridMultilevel"/>
    <w:tmpl w:val="372C22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68EE2EC0"/>
    <w:multiLevelType w:val="hybridMultilevel"/>
    <w:tmpl w:val="7E447D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6AA15DF2"/>
    <w:multiLevelType w:val="multilevel"/>
    <w:tmpl w:val="BC6AE5F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6B316B"/>
    <w:multiLevelType w:val="hybridMultilevel"/>
    <w:tmpl w:val="17EE7E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6EA32812"/>
    <w:multiLevelType w:val="hybridMultilevel"/>
    <w:tmpl w:val="F3129A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718374BE"/>
    <w:multiLevelType w:val="hybridMultilevel"/>
    <w:tmpl w:val="BA4EB6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74DF50DE"/>
    <w:multiLevelType w:val="hybridMultilevel"/>
    <w:tmpl w:val="10AE637E"/>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C261BE6"/>
    <w:multiLevelType w:val="hybridMultilevel"/>
    <w:tmpl w:val="EED400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7E500FA7"/>
    <w:multiLevelType w:val="multilevel"/>
    <w:tmpl w:val="0604419C"/>
    <w:lvl w:ilvl="0">
      <w:start w:val="1"/>
      <w:numFmt w:val="decimal"/>
      <w:lvlText w:val="%1."/>
      <w:lvlJc w:val="left"/>
      <w:pPr>
        <w:ind w:left="720" w:hanging="360"/>
      </w:pPr>
    </w:lvl>
    <w:lvl w:ilvl="1">
      <w:start w:val="2"/>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5"/>
  </w:num>
  <w:num w:numId="3">
    <w:abstractNumId w:val="20"/>
  </w:num>
  <w:num w:numId="4">
    <w:abstractNumId w:val="23"/>
  </w:num>
  <w:num w:numId="5">
    <w:abstractNumId w:val="6"/>
  </w:num>
  <w:num w:numId="6">
    <w:abstractNumId w:val="9"/>
  </w:num>
  <w:num w:numId="7">
    <w:abstractNumId w:val="18"/>
  </w:num>
  <w:num w:numId="8">
    <w:abstractNumId w:val="16"/>
  </w:num>
  <w:num w:numId="9">
    <w:abstractNumId w:val="22"/>
  </w:num>
  <w:num w:numId="10">
    <w:abstractNumId w:val="5"/>
  </w:num>
  <w:num w:numId="11">
    <w:abstractNumId w:val="7"/>
  </w:num>
  <w:num w:numId="12">
    <w:abstractNumId w:val="15"/>
  </w:num>
  <w:num w:numId="13">
    <w:abstractNumId w:val="31"/>
  </w:num>
  <w:num w:numId="14">
    <w:abstractNumId w:val="33"/>
  </w:num>
  <w:num w:numId="15">
    <w:abstractNumId w:val="35"/>
  </w:num>
  <w:num w:numId="16">
    <w:abstractNumId w:val="32"/>
  </w:num>
  <w:num w:numId="17">
    <w:abstractNumId w:val="13"/>
  </w:num>
  <w:num w:numId="18">
    <w:abstractNumId w:val="8"/>
  </w:num>
  <w:num w:numId="19">
    <w:abstractNumId w:val="0"/>
  </w:num>
  <w:num w:numId="20">
    <w:abstractNumId w:val="34"/>
  </w:num>
  <w:num w:numId="21">
    <w:abstractNumId w:val="14"/>
  </w:num>
  <w:num w:numId="22">
    <w:abstractNumId w:val="38"/>
  </w:num>
  <w:num w:numId="23">
    <w:abstractNumId w:val="19"/>
  </w:num>
  <w:num w:numId="24">
    <w:abstractNumId w:val="29"/>
  </w:num>
  <w:num w:numId="25">
    <w:abstractNumId w:val="4"/>
  </w:num>
  <w:num w:numId="26">
    <w:abstractNumId w:val="26"/>
  </w:num>
  <w:num w:numId="27">
    <w:abstractNumId w:val="10"/>
  </w:num>
  <w:num w:numId="28">
    <w:abstractNumId w:val="21"/>
  </w:num>
  <w:num w:numId="29">
    <w:abstractNumId w:val="17"/>
  </w:num>
  <w:num w:numId="30">
    <w:abstractNumId w:val="27"/>
  </w:num>
  <w:num w:numId="31">
    <w:abstractNumId w:val="37"/>
  </w:num>
  <w:num w:numId="32">
    <w:abstractNumId w:val="11"/>
  </w:num>
  <w:num w:numId="33">
    <w:abstractNumId w:val="36"/>
  </w:num>
  <w:num w:numId="34">
    <w:abstractNumId w:val="1"/>
  </w:num>
  <w:num w:numId="35">
    <w:abstractNumId w:val="30"/>
  </w:num>
  <w:num w:numId="36">
    <w:abstractNumId w:val="12"/>
  </w:num>
  <w:num w:numId="37">
    <w:abstractNumId w:val="28"/>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17B67"/>
    <w:rsid w:val="00040034"/>
    <w:rsid w:val="00053D20"/>
    <w:rsid w:val="000A210D"/>
    <w:rsid w:val="000A229E"/>
    <w:rsid w:val="000A47E6"/>
    <w:rsid w:val="0011581A"/>
    <w:rsid w:val="00116248"/>
    <w:rsid w:val="00133E22"/>
    <w:rsid w:val="00146FDC"/>
    <w:rsid w:val="001470A2"/>
    <w:rsid w:val="00165896"/>
    <w:rsid w:val="00174ADF"/>
    <w:rsid w:val="001A163A"/>
    <w:rsid w:val="001E2FC9"/>
    <w:rsid w:val="001F3BB3"/>
    <w:rsid w:val="002B2508"/>
    <w:rsid w:val="002E122C"/>
    <w:rsid w:val="002E15F9"/>
    <w:rsid w:val="002F63E5"/>
    <w:rsid w:val="00303D71"/>
    <w:rsid w:val="003143BC"/>
    <w:rsid w:val="003746BC"/>
    <w:rsid w:val="00397764"/>
    <w:rsid w:val="003B2CF2"/>
    <w:rsid w:val="003B340F"/>
    <w:rsid w:val="003E03CC"/>
    <w:rsid w:val="004066A3"/>
    <w:rsid w:val="00407E4E"/>
    <w:rsid w:val="004143B4"/>
    <w:rsid w:val="00422DE3"/>
    <w:rsid w:val="004B6FA0"/>
    <w:rsid w:val="004E087E"/>
    <w:rsid w:val="00504CD2"/>
    <w:rsid w:val="00543050"/>
    <w:rsid w:val="00577C9B"/>
    <w:rsid w:val="005E47BD"/>
    <w:rsid w:val="00623607"/>
    <w:rsid w:val="006308D5"/>
    <w:rsid w:val="00647C5F"/>
    <w:rsid w:val="00654380"/>
    <w:rsid w:val="00694160"/>
    <w:rsid w:val="006B260E"/>
    <w:rsid w:val="006B3939"/>
    <w:rsid w:val="006D7049"/>
    <w:rsid w:val="006E66FC"/>
    <w:rsid w:val="006F1198"/>
    <w:rsid w:val="00702333"/>
    <w:rsid w:val="00704A8D"/>
    <w:rsid w:val="00705161"/>
    <w:rsid w:val="0075371E"/>
    <w:rsid w:val="00780F08"/>
    <w:rsid w:val="007B0CFD"/>
    <w:rsid w:val="007C27E0"/>
    <w:rsid w:val="007D1185"/>
    <w:rsid w:val="0082082A"/>
    <w:rsid w:val="00853C09"/>
    <w:rsid w:val="008616D9"/>
    <w:rsid w:val="009508D1"/>
    <w:rsid w:val="009578CA"/>
    <w:rsid w:val="00957A62"/>
    <w:rsid w:val="00964BE9"/>
    <w:rsid w:val="00980F79"/>
    <w:rsid w:val="009843DD"/>
    <w:rsid w:val="009917DD"/>
    <w:rsid w:val="00995788"/>
    <w:rsid w:val="009B6CB3"/>
    <w:rsid w:val="009D078D"/>
    <w:rsid w:val="009F0769"/>
    <w:rsid w:val="00A41B68"/>
    <w:rsid w:val="00A44394"/>
    <w:rsid w:val="00A508C5"/>
    <w:rsid w:val="00A618FC"/>
    <w:rsid w:val="00A71EC6"/>
    <w:rsid w:val="00A91FDE"/>
    <w:rsid w:val="00B0378B"/>
    <w:rsid w:val="00B10CB4"/>
    <w:rsid w:val="00B17F13"/>
    <w:rsid w:val="00B51BC3"/>
    <w:rsid w:val="00B72F77"/>
    <w:rsid w:val="00BA0408"/>
    <w:rsid w:val="00BD29EC"/>
    <w:rsid w:val="00BE70C8"/>
    <w:rsid w:val="00C160B0"/>
    <w:rsid w:val="00C25229"/>
    <w:rsid w:val="00C34D1D"/>
    <w:rsid w:val="00C74767"/>
    <w:rsid w:val="00C83435"/>
    <w:rsid w:val="00C8596F"/>
    <w:rsid w:val="00CA1CB1"/>
    <w:rsid w:val="00CA3621"/>
    <w:rsid w:val="00CC179F"/>
    <w:rsid w:val="00CF7625"/>
    <w:rsid w:val="00D006C1"/>
    <w:rsid w:val="00D05466"/>
    <w:rsid w:val="00D1082C"/>
    <w:rsid w:val="00D31F63"/>
    <w:rsid w:val="00D54600"/>
    <w:rsid w:val="00D636C1"/>
    <w:rsid w:val="00D65EF2"/>
    <w:rsid w:val="00D71A86"/>
    <w:rsid w:val="00E134FB"/>
    <w:rsid w:val="00E206E6"/>
    <w:rsid w:val="00E21B43"/>
    <w:rsid w:val="00E27922"/>
    <w:rsid w:val="00E33CA8"/>
    <w:rsid w:val="00E55C4C"/>
    <w:rsid w:val="00E90BD4"/>
    <w:rsid w:val="00EB1910"/>
    <w:rsid w:val="00EB389E"/>
    <w:rsid w:val="00EB4CBB"/>
    <w:rsid w:val="00F6371F"/>
    <w:rsid w:val="00F65CBF"/>
    <w:rsid w:val="00F73DBC"/>
    <w:rsid w:val="00F84FF1"/>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C1"/>
    <w:pPr>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 w:type="character" w:customStyle="1" w:styleId="10">
    <w:name w:val="Заголовок 1 Знак"/>
    <w:basedOn w:val="a0"/>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5">
    <w:name w:val="annotation reference"/>
    <w:basedOn w:val="a0"/>
    <w:uiPriority w:val="99"/>
    <w:semiHidden/>
    <w:unhideWhenUsed/>
    <w:rsid w:val="00D31F63"/>
    <w:rPr>
      <w:sz w:val="16"/>
      <w:szCs w:val="16"/>
    </w:rPr>
  </w:style>
  <w:style w:type="paragraph" w:styleId="af6">
    <w:name w:val="annotation subject"/>
    <w:basedOn w:val="af2"/>
    <w:next w:val="af2"/>
    <w:link w:val="af7"/>
    <w:uiPriority w:val="99"/>
    <w:semiHidden/>
    <w:unhideWhenUsed/>
    <w:rsid w:val="00D31F63"/>
    <w:pPr>
      <w:jc w:val="left"/>
    </w:pPr>
    <w:rPr>
      <w:rFonts w:asciiTheme="minorHAnsi" w:hAnsiTheme="minorHAnsi"/>
      <w:b/>
      <w:bCs/>
    </w:rPr>
  </w:style>
  <w:style w:type="character" w:customStyle="1" w:styleId="af7">
    <w:name w:val="Тема примечания Знак"/>
    <w:basedOn w:val="af3"/>
    <w:link w:val="af6"/>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0"/>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0"/>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0"/>
    <w:link w:val="MIndHeader"/>
    <w:rsid w:val="00D31F63"/>
    <w:rPr>
      <w:rFonts w:eastAsia="Times New Roman" w:cs="Times New Roman"/>
      <w:color w:val="1C75BC"/>
      <w:shd w:val="clear" w:color="auto" w:fill="F5F5F5"/>
      <w:lang w:val="en-GB" w:eastAsia="en-GB"/>
    </w:rPr>
  </w:style>
  <w:style w:type="paragraph" w:styleId="af8">
    <w:name w:val="Body Text"/>
    <w:basedOn w:val="a"/>
    <w:link w:val="af9"/>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9">
    <w:name w:val="Основной текст Знак"/>
    <w:basedOn w:val="a0"/>
    <w:link w:val="af8"/>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0"/>
    <w:link w:val="HTML"/>
    <w:uiPriority w:val="99"/>
    <w:semiHidden/>
    <w:rsid w:val="00D31F63"/>
    <w:rPr>
      <w:rFonts w:ascii="Consolas" w:eastAsiaTheme="minorEastAsia" w:hAnsi="Consolas"/>
      <w:sz w:val="20"/>
      <w:szCs w:val="20"/>
      <w:lang w:val="en-GB" w:eastAsia="zh-CN"/>
    </w:rPr>
  </w:style>
  <w:style w:type="paragraph" w:styleId="afa">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C1"/>
    <w:pPr>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 w:type="character" w:customStyle="1" w:styleId="10">
    <w:name w:val="Заголовок 1 Знак"/>
    <w:basedOn w:val="a0"/>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5">
    <w:name w:val="annotation reference"/>
    <w:basedOn w:val="a0"/>
    <w:uiPriority w:val="99"/>
    <w:semiHidden/>
    <w:unhideWhenUsed/>
    <w:rsid w:val="00D31F63"/>
    <w:rPr>
      <w:sz w:val="16"/>
      <w:szCs w:val="16"/>
    </w:rPr>
  </w:style>
  <w:style w:type="paragraph" w:styleId="af6">
    <w:name w:val="annotation subject"/>
    <w:basedOn w:val="af2"/>
    <w:next w:val="af2"/>
    <w:link w:val="af7"/>
    <w:uiPriority w:val="99"/>
    <w:semiHidden/>
    <w:unhideWhenUsed/>
    <w:rsid w:val="00D31F63"/>
    <w:pPr>
      <w:jc w:val="left"/>
    </w:pPr>
    <w:rPr>
      <w:rFonts w:asciiTheme="minorHAnsi" w:hAnsiTheme="minorHAnsi"/>
      <w:b/>
      <w:bCs/>
    </w:rPr>
  </w:style>
  <w:style w:type="character" w:customStyle="1" w:styleId="af7">
    <w:name w:val="Тема примечания Знак"/>
    <w:basedOn w:val="af3"/>
    <w:link w:val="af6"/>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0"/>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0"/>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0"/>
    <w:link w:val="MIndHeader"/>
    <w:rsid w:val="00D31F63"/>
    <w:rPr>
      <w:rFonts w:eastAsia="Times New Roman" w:cs="Times New Roman"/>
      <w:color w:val="1C75BC"/>
      <w:shd w:val="clear" w:color="auto" w:fill="F5F5F5"/>
      <w:lang w:val="en-GB" w:eastAsia="en-GB"/>
    </w:rPr>
  </w:style>
  <w:style w:type="paragraph" w:styleId="af8">
    <w:name w:val="Body Text"/>
    <w:basedOn w:val="a"/>
    <w:link w:val="af9"/>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9">
    <w:name w:val="Основной текст Знак"/>
    <w:basedOn w:val="a0"/>
    <w:link w:val="af8"/>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0"/>
    <w:link w:val="HTML"/>
    <w:uiPriority w:val="99"/>
    <w:semiHidden/>
    <w:rsid w:val="00D31F63"/>
    <w:rPr>
      <w:rFonts w:ascii="Consolas" w:eastAsiaTheme="minorEastAsia" w:hAnsi="Consolas"/>
      <w:sz w:val="20"/>
      <w:szCs w:val="20"/>
      <w:lang w:val="en-GB" w:eastAsia="zh-CN"/>
    </w:rPr>
  </w:style>
  <w:style w:type="paragraph" w:styleId="afa">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9178">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o.org/statistics/standards/en/" TargetMode="External"/><Relationship Id="rId4" Type="http://schemas.microsoft.com/office/2007/relationships/stylesWithEffects" Target="stylesWithEffects.xml"/><Relationship Id="rId9" Type="http://schemas.openxmlformats.org/officeDocument/2006/relationships/hyperlink" Target="http://www.fao.org/3/K8024E/K8024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ipcs/publications/pesticides_hazard_2009.pdf%20" TargetMode="External"/><Relationship Id="rId2" Type="http://schemas.openxmlformats.org/officeDocument/2006/relationships/hyperlink" Target="http://www.fao.org/fileadmin/templates/agphome/documents/Pests_Pesticides/Code/Annotated_Guidelines_RUS.pdf" TargetMode="External"/><Relationship Id="rId1" Type="http://schemas.openxmlformats.org/officeDocument/2006/relationships/hyperlink" Target="http://www.statcan.gc.ca/pub/21-010-x/21-010-x2014001-eng.pdf" TargetMode="External"/><Relationship Id="rId6" Type="http://schemas.openxmlformats.org/officeDocument/2006/relationships/hyperlink" Target="http://www.fao.org/elearning/" TargetMode="External"/><Relationship Id="rId5" Type="http://schemas.openxmlformats.org/officeDocument/2006/relationships/hyperlink" Target="https://www.ilo.org/wcmsp5/groups/public/---europe/---ro-geneva/---sro-moscow/documents/publication/wcms_306603.pdf" TargetMode="External"/><Relationship Id="rId4" Type="http://schemas.openxmlformats.org/officeDocument/2006/relationships/hyperlink" Target="https://www.un.org/ru/documents/decl_conv/conventions/biodiv.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EB2D-AD39-4152-BC8A-00F6DFE7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32</Pages>
  <Words>10410</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30</cp:revision>
  <dcterms:created xsi:type="dcterms:W3CDTF">2021-08-09T11:51:00Z</dcterms:created>
  <dcterms:modified xsi:type="dcterms:W3CDTF">2023-03-24T11:39:00Z</dcterms:modified>
</cp:coreProperties>
</file>