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3B810" w14:textId="77777777" w:rsidR="004C2F2C" w:rsidRPr="004C2F2C" w:rsidRDefault="004C2F2C" w:rsidP="003761C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4E80F625" w14:textId="77777777" w:rsidR="004C2F2C" w:rsidRPr="004C2F2C" w:rsidRDefault="004C2F2C" w:rsidP="003761C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en-GB"/>
        </w:rPr>
      </w:pPr>
      <w:r w:rsidRPr="004C2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en-GB"/>
        </w:rPr>
        <w:t>Метаданные показателя ЦУР</w:t>
      </w:r>
    </w:p>
    <w:p w14:paraId="329AC4AE" w14:textId="1F6EAEA1" w:rsidR="006C4BFD" w:rsidRPr="004C2F2C" w:rsidRDefault="004C2F2C" w:rsidP="003761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</w:pPr>
      <w:r w:rsidRPr="004C2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en-GB"/>
        </w:rPr>
        <w:t>(Гармонизированный шаблон метаданных - версия формата 1.1)</w:t>
      </w:r>
    </w:p>
    <w:p w14:paraId="76780BC4" w14:textId="1B86A1AB" w:rsidR="00B31E2C" w:rsidRPr="008D5F98" w:rsidRDefault="00B31E2C" w:rsidP="003761C2">
      <w:pPr>
        <w:pStyle w:val="MIndHeader2"/>
        <w:shd w:val="clear" w:color="auto" w:fill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0. </w:t>
      </w:r>
      <w:r w:rsidR="004C2F2C" w:rsidRPr="008D5F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Информация о показателе</w:t>
      </w:r>
    </w:p>
    <w:p w14:paraId="7668661F" w14:textId="7E2E67EC" w:rsidR="00D24330" w:rsidRPr="008D5F98" w:rsidRDefault="004C2F2C" w:rsidP="003761C2">
      <w:pPr>
        <w:pStyle w:val="MIndHeader"/>
        <w:shd w:val="clear" w:color="auto" w:fill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0.</w:t>
      </w:r>
      <w:r w:rsidRPr="004C2F2C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8D5F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Pr="004C2F2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Цель</w:t>
      </w:r>
    </w:p>
    <w:p w14:paraId="24F31677" w14:textId="6B4EE0F4" w:rsidR="009342DC" w:rsidRPr="009342DC" w:rsidRDefault="004C2F2C" w:rsidP="003761C2">
      <w:pPr>
        <w:pStyle w:val="MGTHeader"/>
        <w:shd w:val="clear" w:color="auto" w:fill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Цель</w:t>
      </w:r>
      <w:r w:rsidRPr="009342DC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11</w:t>
      </w:r>
      <w:r w:rsidR="73785C2A" w:rsidRPr="009342DC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: </w:t>
      </w:r>
      <w:r w:rsidR="009342DC" w:rsidRPr="009342DC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Обеспечение открытости, безопасности, жизнестойкости и экологической</w:t>
      </w:r>
    </w:p>
    <w:p w14:paraId="316BCF16" w14:textId="1CB1A14F" w:rsidR="00D24330" w:rsidRPr="009342DC" w:rsidRDefault="009342DC" w:rsidP="003761C2">
      <w:pPr>
        <w:pStyle w:val="MGTHeader"/>
        <w:shd w:val="clear" w:color="auto" w:fill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342DC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устойчивости городов и населенных пунктов</w:t>
      </w:r>
      <w:r w:rsidRPr="009342DC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cr/>
      </w:r>
      <w:r w:rsidR="00D24330" w:rsidRPr="009342D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0.</w:t>
      </w:r>
      <w:r w:rsidR="00D24330" w:rsidRPr="004C2F2C">
        <w:rPr>
          <w:rFonts w:ascii="Times New Roman" w:hAnsi="Times New Roman"/>
          <w:b/>
          <w:color w:val="000000" w:themeColor="text1"/>
          <w:sz w:val="24"/>
          <w:szCs w:val="24"/>
        </w:rPr>
        <w:t>b</w:t>
      </w:r>
      <w:r w:rsidR="00D24330" w:rsidRPr="009342D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4C2F2C" w:rsidRPr="004C2F2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Задача</w:t>
      </w:r>
    </w:p>
    <w:p w14:paraId="0FF44C2C" w14:textId="3999B466" w:rsidR="00505B2B" w:rsidRPr="009342DC" w:rsidRDefault="00D8136B" w:rsidP="003761C2">
      <w:pPr>
        <w:spacing w:after="0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Задача</w:t>
      </w:r>
      <w:r w:rsidR="00505B2B" w:rsidRPr="00934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 11.4: </w:t>
      </w:r>
      <w:r w:rsidR="009342DC" w:rsidRPr="00934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Активизировать усилия по защите и сохранению всемирного культурного и природного наследия</w:t>
      </w:r>
    </w:p>
    <w:p w14:paraId="2A1AEAE9" w14:textId="4C44658D" w:rsidR="00D24330" w:rsidRPr="004C2F2C" w:rsidRDefault="00D24330" w:rsidP="003761C2">
      <w:pPr>
        <w:pStyle w:val="MIndHeader"/>
        <w:shd w:val="clear" w:color="auto" w:fill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342D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0.</w:t>
      </w:r>
      <w:r w:rsidRPr="004C2F2C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Pr="009342D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4C2F2C" w:rsidRPr="004C2F2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Показатель</w:t>
      </w:r>
    </w:p>
    <w:p w14:paraId="2DD5AC44" w14:textId="7526734C" w:rsidR="009342DC" w:rsidRDefault="009342DC" w:rsidP="003761C2">
      <w:pPr>
        <w:pStyle w:val="MInd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Показатель </w:t>
      </w:r>
      <w:r w:rsidR="00505B2B" w:rsidRPr="009342D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11.4.1: </w:t>
      </w:r>
      <w:r w:rsidRPr="009342D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Общая сумма расходов в расчете на душу</w:t>
      </w:r>
      <w:r w:rsidR="00D8136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342D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населения на цели сохранения и защиты всего культурного и природного населения в разбивке по источникам финансирования (частные, г</w:t>
      </w:r>
      <w:bookmarkStart w:id="0" w:name="_GoBack"/>
      <w:bookmarkEnd w:id="0"/>
      <w:r w:rsidRPr="009342DC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осударственные), типу наследия (культурное, природное) и уровню государственной подведомственности (национальный, региональный и местный/муниципальный)</w:t>
      </w:r>
    </w:p>
    <w:p w14:paraId="11876D7F" w14:textId="793E70CF" w:rsidR="00D24330" w:rsidRPr="004C2F2C" w:rsidRDefault="00D24330" w:rsidP="003761C2">
      <w:pPr>
        <w:pStyle w:val="MIndHeader"/>
        <w:shd w:val="clear" w:color="auto" w:fill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4C2F2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0.</w:t>
      </w:r>
      <w:r w:rsidRPr="004C2F2C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 w:rsidRPr="004C2F2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4C2F2C" w:rsidRPr="004C2F2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Ряд</w:t>
      </w:r>
    </w:p>
    <w:p w14:paraId="108DE995" w14:textId="51C9C36D" w:rsidR="008D5F98" w:rsidRPr="001F0901" w:rsidRDefault="008D5F98" w:rsidP="008D5F98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GB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XPD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CUL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PBPV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Общая сумма расходов в расчете на душу населения на цели сохранения и защиты всего </w:t>
      </w:r>
      <w:r w:rsidR="001F0901" w:rsidRPr="001F0901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культур</w:t>
      </w:r>
      <w:r w:rsidR="001F09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ного </w:t>
      </w:r>
      <w:r w:rsidR="001F0901" w:rsidRPr="001F0901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населения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1F0901" w:rsidRPr="001F09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разбивке по </w:t>
      </w:r>
      <w:r w:rsidR="001F0901">
        <w:rPr>
          <w:rFonts w:ascii="Times New Roman" w:hAnsi="Times New Roman"/>
          <w:color w:val="000000" w:themeColor="text1"/>
          <w:sz w:val="24"/>
          <w:szCs w:val="24"/>
          <w:lang w:val="ru-RU"/>
        </w:rPr>
        <w:t>частным и</w:t>
      </w:r>
      <w:r w:rsidR="001F0901" w:rsidRPr="001F09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государственны</w:t>
      </w:r>
      <w:r w:rsidR="001F09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 </w:t>
      </w:r>
      <w:r w:rsidR="001F0901" w:rsidRPr="001F0901">
        <w:rPr>
          <w:rFonts w:ascii="Times New Roman" w:hAnsi="Times New Roman"/>
          <w:color w:val="000000" w:themeColor="text1"/>
          <w:sz w:val="24"/>
          <w:szCs w:val="24"/>
          <w:lang w:val="ru-RU"/>
        </w:rPr>
        <w:t>ис</w:t>
      </w:r>
      <w:r w:rsidR="001F0901">
        <w:rPr>
          <w:rFonts w:ascii="Times New Roman" w:hAnsi="Times New Roman"/>
          <w:color w:val="000000" w:themeColor="text1"/>
          <w:sz w:val="24"/>
          <w:szCs w:val="24"/>
          <w:lang w:val="ru-RU"/>
        </w:rPr>
        <w:t>точникам финансирования</w:t>
      </w:r>
    </w:p>
    <w:p w14:paraId="2F46BA78" w14:textId="06B3C766" w:rsidR="008D5F98" w:rsidRPr="000F4CC6" w:rsidRDefault="008D5F98" w:rsidP="008D5F98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GB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XPD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CULNAT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PB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Общая сумма расходов в расчете на душу населения на цели сохранения и защиты всего </w:t>
      </w:r>
      <w:r w:rsidR="000F4CC6" w:rsidRPr="000F4CC6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культурного и природного населения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0F4CC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 </w:t>
      </w:r>
      <w:r w:rsidR="000F4CC6" w:rsidRPr="000F4CC6">
        <w:rPr>
          <w:rFonts w:ascii="Times New Roman" w:hAnsi="Times New Roman"/>
          <w:color w:val="000000" w:themeColor="text1"/>
          <w:sz w:val="24"/>
          <w:szCs w:val="24"/>
          <w:lang w:val="ru-RU"/>
        </w:rPr>
        <w:t>государственн</w:t>
      </w:r>
      <w:r w:rsidR="00A553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ым </w:t>
      </w:r>
      <w:r w:rsidR="000F4CC6" w:rsidRPr="000F4CC6">
        <w:rPr>
          <w:rFonts w:ascii="Times New Roman" w:hAnsi="Times New Roman"/>
          <w:color w:val="000000" w:themeColor="text1"/>
          <w:sz w:val="24"/>
          <w:szCs w:val="24"/>
          <w:lang w:val="ru-RU"/>
        </w:rPr>
        <w:t>источник</w:t>
      </w:r>
      <w:r w:rsidR="00A5537F">
        <w:rPr>
          <w:rFonts w:ascii="Times New Roman" w:hAnsi="Times New Roman"/>
          <w:color w:val="000000" w:themeColor="text1"/>
          <w:sz w:val="24"/>
          <w:szCs w:val="24"/>
          <w:lang w:val="ru-RU"/>
        </w:rPr>
        <w:t>ам</w:t>
      </w:r>
      <w:r w:rsidR="000F4CC6" w:rsidRPr="000F4CC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финансирования</w:t>
      </w:r>
    </w:p>
    <w:p w14:paraId="789B538D" w14:textId="77777777" w:rsidR="000B2D79" w:rsidRPr="001F0901" w:rsidRDefault="008D5F98" w:rsidP="000B2D79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GB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XPD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CULNAT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PBPV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– 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Общая сумма расходов в расчете на душу населения на цели сохранения и защиты всего </w:t>
      </w:r>
      <w:r w:rsidR="000B2D79" w:rsidRPr="000B2D79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культурного и природного населения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0B2D79" w:rsidRPr="001F09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разбивке по </w:t>
      </w:r>
      <w:r w:rsidR="000B2D79">
        <w:rPr>
          <w:rFonts w:ascii="Times New Roman" w:hAnsi="Times New Roman"/>
          <w:color w:val="000000" w:themeColor="text1"/>
          <w:sz w:val="24"/>
          <w:szCs w:val="24"/>
          <w:lang w:val="ru-RU"/>
        </w:rPr>
        <w:t>частным и</w:t>
      </w:r>
      <w:r w:rsidR="000B2D79" w:rsidRPr="001F09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государственны</w:t>
      </w:r>
      <w:r w:rsidR="000B2D7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 </w:t>
      </w:r>
      <w:r w:rsidR="000B2D79" w:rsidRPr="001F0901">
        <w:rPr>
          <w:rFonts w:ascii="Times New Roman" w:hAnsi="Times New Roman"/>
          <w:color w:val="000000" w:themeColor="text1"/>
          <w:sz w:val="24"/>
          <w:szCs w:val="24"/>
          <w:lang w:val="ru-RU"/>
        </w:rPr>
        <w:t>ис</w:t>
      </w:r>
      <w:r w:rsidR="000B2D79">
        <w:rPr>
          <w:rFonts w:ascii="Times New Roman" w:hAnsi="Times New Roman"/>
          <w:color w:val="000000" w:themeColor="text1"/>
          <w:sz w:val="24"/>
          <w:szCs w:val="24"/>
          <w:lang w:val="ru-RU"/>
        </w:rPr>
        <w:t>точникам финансирования</w:t>
      </w:r>
    </w:p>
    <w:p w14:paraId="21480759" w14:textId="32CB5D5B" w:rsidR="008D5F98" w:rsidRPr="000B2D79" w:rsidRDefault="008D5F98" w:rsidP="008D5F98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GB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XPD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CULNAT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PV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Общая сумма расходов в расчете на душу населения на цели сохранения и защиты всего </w:t>
      </w:r>
      <w:r w:rsidR="000B2D79" w:rsidRPr="000B2D79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культурного и природного населения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0B2D7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 </w:t>
      </w:r>
      <w:r w:rsidR="000B2D79" w:rsidRPr="000B2D79">
        <w:rPr>
          <w:rFonts w:ascii="Times New Roman" w:hAnsi="Times New Roman"/>
          <w:color w:val="000000" w:themeColor="text1"/>
          <w:sz w:val="24"/>
          <w:szCs w:val="24"/>
          <w:lang w:val="ru-RU"/>
        </w:rPr>
        <w:t>частн</w:t>
      </w:r>
      <w:r w:rsidR="00A553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ым </w:t>
      </w:r>
      <w:r w:rsidR="000B2D79" w:rsidRPr="000B2D79">
        <w:rPr>
          <w:rFonts w:ascii="Times New Roman" w:hAnsi="Times New Roman"/>
          <w:color w:val="000000" w:themeColor="text1"/>
          <w:sz w:val="24"/>
          <w:szCs w:val="24"/>
          <w:lang w:val="ru-RU"/>
        </w:rPr>
        <w:t>источник</w:t>
      </w:r>
      <w:r w:rsidR="00A5537F">
        <w:rPr>
          <w:rFonts w:ascii="Times New Roman" w:hAnsi="Times New Roman"/>
          <w:color w:val="000000" w:themeColor="text1"/>
          <w:sz w:val="24"/>
          <w:szCs w:val="24"/>
          <w:lang w:val="ru-RU"/>
        </w:rPr>
        <w:t>ам</w:t>
      </w:r>
      <w:r w:rsidR="000B2D79" w:rsidRPr="000B2D7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финансирования</w:t>
      </w:r>
    </w:p>
    <w:p w14:paraId="634EA823" w14:textId="1E9E8F9E" w:rsidR="008D5F98" w:rsidRPr="00A5537F" w:rsidRDefault="008D5F98" w:rsidP="008D5F98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GB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XPD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NAT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PBPV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Общая сумма расходов в расчете на душу населения на цели сохранения и защиты всего </w:t>
      </w:r>
      <w:r w:rsidR="00A5537F" w:rsidRPr="00A5537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природного населения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A5537F" w:rsidRPr="00A5537F">
        <w:rPr>
          <w:rFonts w:ascii="Times New Roman" w:hAnsi="Times New Roman"/>
          <w:color w:val="000000" w:themeColor="text1"/>
          <w:sz w:val="24"/>
          <w:szCs w:val="24"/>
          <w:lang w:val="ru-RU"/>
        </w:rPr>
        <w:t>в разбивке по частным и государственным источникам финансирования</w:t>
      </w:r>
    </w:p>
    <w:p w14:paraId="5B953981" w14:textId="05E09E06" w:rsidR="008D5F98" w:rsidRPr="0080662D" w:rsidRDefault="008D5F98" w:rsidP="008D5F98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GB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XPD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CUL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PB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Общая сумма расходов в расчете на душу населения на цели сохранения и защиты всего </w:t>
      </w:r>
      <w:r w:rsidR="0080662D" w:rsidRPr="0080662D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культурного населения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80662D" w:rsidRPr="0080662D">
        <w:rPr>
          <w:rFonts w:ascii="Times New Roman" w:hAnsi="Times New Roman"/>
          <w:color w:val="000000" w:themeColor="text1"/>
          <w:sz w:val="24"/>
          <w:szCs w:val="24"/>
          <w:lang w:val="ru-RU"/>
        </w:rPr>
        <w:t>по государственным источникам финансирования</w:t>
      </w:r>
    </w:p>
    <w:p w14:paraId="06CBEE32" w14:textId="0D434CD5" w:rsidR="008D5F98" w:rsidRPr="008D5F98" w:rsidRDefault="008D5F98" w:rsidP="008D5F98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GB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XPD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CUL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PV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Общая сумма расходов в расчете на душу населения на цели сохранения и защиты всего </w:t>
      </w:r>
      <w:r w:rsidR="0080662D" w:rsidRPr="0080662D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культурного населения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80662D" w:rsidRPr="0080662D">
        <w:rPr>
          <w:lang w:val="ru-RU"/>
        </w:rPr>
        <w:t xml:space="preserve"> </w:t>
      </w:r>
      <w:r w:rsidR="0080662D" w:rsidRPr="0080662D">
        <w:rPr>
          <w:rFonts w:ascii="Times New Roman" w:hAnsi="Times New Roman"/>
          <w:color w:val="000000" w:themeColor="text1"/>
          <w:sz w:val="24"/>
          <w:szCs w:val="24"/>
          <w:lang w:val="ru-RU"/>
        </w:rPr>
        <w:t>по частным источникам финансирования</w:t>
      </w:r>
    </w:p>
    <w:p w14:paraId="587DAFF5" w14:textId="22311630" w:rsidR="008D5F98" w:rsidRPr="0080662D" w:rsidRDefault="008D5F98" w:rsidP="008D5F98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GB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XPD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NAT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PB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Общая сумма расходов в расчете на душу населения на цели сохранения и защиты всего </w:t>
      </w:r>
      <w:r w:rsidR="0080662D" w:rsidRPr="0080662D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природного населения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80662D" w:rsidRPr="0080662D">
        <w:rPr>
          <w:rFonts w:ascii="Times New Roman" w:hAnsi="Times New Roman"/>
          <w:color w:val="000000" w:themeColor="text1"/>
          <w:sz w:val="24"/>
          <w:szCs w:val="24"/>
          <w:lang w:val="ru-RU"/>
        </w:rPr>
        <w:t>по государственным источникам финансирования</w:t>
      </w:r>
    </w:p>
    <w:p w14:paraId="13805A3C" w14:textId="7F6185EE" w:rsidR="00D24330" w:rsidRPr="0080662D" w:rsidRDefault="008D5F98" w:rsidP="008D5F98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GB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XPD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NAT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en-US"/>
        </w:rPr>
        <w:t>PV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Общая сумма расходов в расчете на душу населения на цели сохранения и защиты всего </w:t>
      </w:r>
      <w:r w:rsidR="0080662D" w:rsidRPr="0080662D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природного населения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80662D" w:rsidRPr="0080662D">
        <w:rPr>
          <w:rFonts w:ascii="Times New Roman" w:hAnsi="Times New Roman"/>
          <w:color w:val="000000" w:themeColor="text1"/>
          <w:sz w:val="24"/>
          <w:szCs w:val="24"/>
          <w:lang w:val="ru-RU"/>
        </w:rPr>
        <w:t>по частным источникам финансирования</w:t>
      </w:r>
    </w:p>
    <w:p w14:paraId="3E127302" w14:textId="3D0E2892" w:rsidR="00D24330" w:rsidRPr="008D5F98" w:rsidRDefault="00D24330" w:rsidP="003761C2">
      <w:pPr>
        <w:pStyle w:val="MIndHeader"/>
        <w:shd w:val="clear" w:color="auto" w:fill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lastRenderedPageBreak/>
        <w:t>0.</w:t>
      </w:r>
      <w:r w:rsidRPr="004C2F2C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Pr="008D5F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4C2F2C" w:rsidRPr="004C2F2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Обновление</w:t>
      </w:r>
      <w:r w:rsidR="004C2F2C" w:rsidRPr="008D5F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C2F2C" w:rsidRPr="004C2F2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данных</w:t>
      </w:r>
    </w:p>
    <w:p w14:paraId="64D2EAF1" w14:textId="1BDB2C19" w:rsidR="00D24330" w:rsidRPr="00D8136B" w:rsidRDefault="00C02508" w:rsidP="003761C2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15.12.</w:t>
      </w:r>
      <w:r w:rsidR="00D8136B">
        <w:rPr>
          <w:rFonts w:ascii="Times New Roman" w:hAnsi="Times New Roman"/>
          <w:color w:val="000000" w:themeColor="text1"/>
          <w:sz w:val="24"/>
          <w:szCs w:val="24"/>
          <w:lang w:val="ru-RU"/>
        </w:rPr>
        <w:t>2023</w:t>
      </w:r>
    </w:p>
    <w:p w14:paraId="0A8C09E1" w14:textId="5BCB0F5D" w:rsidR="00D24330" w:rsidRPr="004C2F2C" w:rsidRDefault="00D24330" w:rsidP="003761C2">
      <w:pPr>
        <w:pStyle w:val="MIndHeader"/>
        <w:shd w:val="clear" w:color="auto" w:fill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0250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0.</w:t>
      </w:r>
      <w:r w:rsidRPr="004C2F2C">
        <w:rPr>
          <w:rFonts w:ascii="Times New Roman" w:hAnsi="Times New Roman"/>
          <w:b/>
          <w:color w:val="000000" w:themeColor="text1"/>
          <w:sz w:val="24"/>
          <w:szCs w:val="24"/>
        </w:rPr>
        <w:t>f</w:t>
      </w:r>
      <w:r w:rsidRPr="00C0250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4C2F2C" w:rsidRPr="004C2F2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Связанные показатели</w:t>
      </w:r>
    </w:p>
    <w:p w14:paraId="3963A68D" w14:textId="77777777" w:rsidR="009B7E69" w:rsidRPr="00C02508" w:rsidRDefault="00D03C5A" w:rsidP="003761C2">
      <w:pPr>
        <w:pStyle w:val="MGT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02508">
        <w:rPr>
          <w:rFonts w:ascii="Times New Roman" w:hAnsi="Times New Roman"/>
          <w:color w:val="000000" w:themeColor="text1"/>
          <w:sz w:val="24"/>
          <w:szCs w:val="24"/>
          <w:lang w:val="ru-RU"/>
        </w:rPr>
        <w:t>8.3.1, 11.3.2</w:t>
      </w:r>
    </w:p>
    <w:p w14:paraId="74EBA4EF" w14:textId="4237730E" w:rsidR="00D24330" w:rsidRPr="004C2F2C" w:rsidRDefault="00D24330" w:rsidP="003761C2">
      <w:pPr>
        <w:pStyle w:val="MIndHeader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C2F2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0.</w:t>
      </w:r>
      <w:r w:rsidRPr="004C2F2C">
        <w:rPr>
          <w:rFonts w:ascii="Times New Roman" w:hAnsi="Times New Roman"/>
          <w:b/>
          <w:color w:val="000000" w:themeColor="text1"/>
          <w:sz w:val="24"/>
          <w:szCs w:val="24"/>
        </w:rPr>
        <w:t>g</w:t>
      </w:r>
      <w:r w:rsidRPr="004C2F2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4C2F2C" w:rsidRPr="004C2F2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Международные организации, ответс</w:t>
      </w:r>
      <w:r w:rsidR="004C2F2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твенные за глобальный мониторин</w:t>
      </w:r>
      <w:r w:rsidR="00C0250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</w:t>
      </w:r>
    </w:p>
    <w:p w14:paraId="5BAB3214" w14:textId="4A4C0AF0" w:rsidR="008D1D39" w:rsidRDefault="00D8136B" w:rsidP="003761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8D5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Статистический институт ЮНЕСКО (СИЮ)</w:t>
      </w:r>
    </w:p>
    <w:p w14:paraId="624C859B" w14:textId="77777777" w:rsidR="00D8136B" w:rsidRPr="00D8136B" w:rsidRDefault="00D8136B" w:rsidP="003761C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</w:p>
    <w:p w14:paraId="51AD1A68" w14:textId="66826BCA" w:rsidR="00B31E2C" w:rsidRPr="00D8136B" w:rsidRDefault="00B31E2C" w:rsidP="003761C2">
      <w:pPr>
        <w:pStyle w:val="MHeader"/>
        <w:shd w:val="clear" w:color="auto" w:fill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D8136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D8136B" w:rsidRPr="00D8136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Данные предоставлены</w:t>
      </w:r>
    </w:p>
    <w:p w14:paraId="78DAEC42" w14:textId="7B14DE7F" w:rsidR="00576CFA" w:rsidRPr="00D8136B" w:rsidRDefault="00D8136B" w:rsidP="003761C2">
      <w:pPr>
        <w:pStyle w:val="MHeader2"/>
        <w:shd w:val="clear" w:color="auto" w:fill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hAnsi="Times New Roman"/>
          <w:color w:val="000000" w:themeColor="text1"/>
          <w:sz w:val="24"/>
          <w:szCs w:val="24"/>
          <w:lang w:val="ru-RU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D8136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Организация</w:t>
      </w:r>
    </w:p>
    <w:p w14:paraId="7119587F" w14:textId="503BA506" w:rsidR="00E465DD" w:rsidRDefault="00D8136B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hAnsi="Times New Roman"/>
          <w:color w:val="000000" w:themeColor="text1"/>
          <w:sz w:val="24"/>
          <w:szCs w:val="24"/>
          <w:lang w:val="ru-RU"/>
        </w:rPr>
        <w:t>Статистический институт ЮНЕСКО (СИЮ)</w:t>
      </w:r>
    </w:p>
    <w:p w14:paraId="1B36ABED" w14:textId="77777777" w:rsidR="00D8136B" w:rsidRPr="00D8136B" w:rsidRDefault="00D8136B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464FC71" w14:textId="784E8F8D" w:rsidR="00B31E2C" w:rsidRPr="00D8136B" w:rsidRDefault="00B31E2C" w:rsidP="003761C2">
      <w:pPr>
        <w:pStyle w:val="MHeader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2. </w:t>
      </w:r>
      <w:r w:rsidR="00D8136B" w:rsidRPr="00D8136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Определения, концепции и классификации</w:t>
      </w:r>
    </w:p>
    <w:p w14:paraId="61356213" w14:textId="163D7A60" w:rsidR="008B0AC7" w:rsidRPr="008D5F98" w:rsidRDefault="00D8136B" w:rsidP="003761C2">
      <w:pPr>
        <w:pStyle w:val="MHeader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</w:t>
      </w:r>
      <w:r w:rsidRPr="00D8136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8D5F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Определения и концепции</w:t>
      </w:r>
    </w:p>
    <w:p w14:paraId="5067E26C" w14:textId="77777777" w:rsidR="00D8136B" w:rsidRPr="00D8136B" w:rsidRDefault="00D8136B" w:rsidP="003761C2">
      <w:pPr>
        <w:shd w:val="clear" w:color="auto" w:fill="FFFFFF" w:themeFill="background1"/>
        <w:spacing w:after="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  <w:t>Определени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  <w:t>е</w:t>
      </w:r>
      <w:r w:rsidRPr="00D8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  <w:t>:</w:t>
      </w:r>
      <w:r w:rsidRPr="00D8136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05B2B" w:rsidRPr="00D8136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8136B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Общий объем финансирования из государственных (центральных, региональных, местных), частных источников (домохозяйств, корпоративных и спонсорских и международных источников) в сохранении, защите и сохранении культурного и/или природного наследия за определенный год на душу населения. Результаты должны быть выражены в паритетах покупательной способности (ППС) в постоянных долларах США.</w:t>
      </w:r>
    </w:p>
    <w:p w14:paraId="3C6619A2" w14:textId="77777777" w:rsidR="00D8136B" w:rsidRPr="00D8136B" w:rsidRDefault="00D8136B" w:rsidP="003761C2">
      <w:pPr>
        <w:shd w:val="clear" w:color="auto" w:fill="FFFFFF" w:themeFill="background1"/>
        <w:spacing w:after="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7266B9FB" w14:textId="6A390D7A" w:rsidR="00505B2B" w:rsidRDefault="00D8136B" w:rsidP="003761C2">
      <w:pPr>
        <w:shd w:val="clear" w:color="auto" w:fill="FFFFFF" w:themeFill="background1"/>
        <w:spacing w:after="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Паритеты покупательной способности (ППС) </w:t>
      </w:r>
      <w:r w:rsidR="00610C23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D8136B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это курсы конвертации валют, которые пытаются уравнять покупательную способность различных валют путем устранения различий в уровнях цен между странами. Корзина оцениваемых товаров и услуг представляет собой выборку всех тех, которые являются частью конечных расходов: конечное потребление домохозяйств и правительства, накопление основного капитала и чистый экспорт. Этот показатель измеряется в пересчете на национальную валюту за доллар США. </w:t>
      </w:r>
      <w:r w:rsidRPr="00D8136B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(ОЭСР)</w:t>
      </w:r>
    </w:p>
    <w:p w14:paraId="7808624F" w14:textId="77777777" w:rsidR="00D8136B" w:rsidRPr="00D8136B" w:rsidRDefault="00D8136B" w:rsidP="003761C2">
      <w:pPr>
        <w:shd w:val="clear" w:color="auto" w:fill="FFFFFF" w:themeFill="background1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69F9D2FC" w14:textId="57B19C01" w:rsidR="00505B2B" w:rsidRPr="00D8136B" w:rsidRDefault="00D8136B" w:rsidP="003761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</w:pPr>
      <w:r w:rsidRPr="00D8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  <w:t>Основные понятия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  <w:t>:</w:t>
      </w:r>
    </w:p>
    <w:p w14:paraId="6816C999" w14:textId="77777777" w:rsidR="00D8136B" w:rsidRPr="00D8136B" w:rsidRDefault="00D8136B" w:rsidP="003761C2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ru-RU"/>
        </w:rPr>
        <w:t>Культурное наследие:</w:t>
      </w:r>
      <w:r w:rsidRPr="00D8136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ru-RU"/>
        </w:rPr>
        <w:t xml:space="preserve"> включает в себя артефакты, памятники, группы зданий и объектов, музеи, имеющие разнообразную ценность, в том числе символическую, историческую, художественную, эстетическую, этнологическую или антропологическую, научную и социальную значимость. Оно включает материальное наследие (движимое, неподвижное и подводное), нематериальное наследие (НКН), встроенное в артефакты, объекты или памятники культурного и природного наследия. Определение исключает НКН, связанное с другими культурными областями, такими как фестивали, праздники и т. д. Оно охватывает промышленное наследие и наскальные рисунки. Смешанное наследие, к которому относятся объекты, содержащие элементы как природного, так и культурного значения, включается в культурное наследие.</w:t>
      </w:r>
    </w:p>
    <w:p w14:paraId="4D40F183" w14:textId="77777777" w:rsidR="00D8136B" w:rsidRPr="00D8136B" w:rsidRDefault="00D8136B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Природное наследие:</w:t>
      </w:r>
      <w:r w:rsidRPr="00D8136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ru-RU"/>
        </w:rPr>
        <w:t xml:space="preserve"> относится к природным объектам, геологическим и физико-географическим образованиям и очерченным территориям, которые составляют среду обитания находящихся под угрозой исчезновения видов животных и растений, а также природные объекты, представляющие ценность с точки зрения науки, охраны природы или природной красоты. Он включает в себя частные и охраняемые государством природные территории, зоопарки, аквариумы и ботанические сады, естественную среду обитания, морские экосистемы, заказники и водоемы.</w:t>
      </w:r>
    </w:p>
    <w:p w14:paraId="4F7DFCE4" w14:textId="77777777" w:rsidR="00D8136B" w:rsidRPr="00D8136B" w:rsidRDefault="00D8136B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ru-RU"/>
        </w:rPr>
        <w:t>Сохранение культурного наследия</w:t>
      </w:r>
      <w:r w:rsidRPr="00D8136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ru-RU"/>
        </w:rPr>
        <w:t xml:space="preserve"> относится к мерам, принимаемым для продления срока службы культурного наследия при одновременном усилении передачи его важных посланий и ценностей наследия. В сфере культурных ценностей целью сохранения является сохранение физических и культурных характеристик объекта, чтобы гарантировать, что его ценность не уменьшится и что он переживет наш ограниченный период времени.</w:t>
      </w:r>
    </w:p>
    <w:p w14:paraId="2F5B898D" w14:textId="77777777" w:rsidR="00D8136B" w:rsidRPr="00D8136B" w:rsidRDefault="00D8136B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ru-RU"/>
        </w:rPr>
        <w:t>Сохранение природного наследия</w:t>
      </w:r>
      <w:r w:rsidRPr="00D8136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ru-RU"/>
        </w:rPr>
        <w:t xml:space="preserve"> подразумевает защиту, уход, управление и поддержание экосистем, мест обитания, видов и популяций диких животных в пределах или за пределами их естественной среды с целью сохранения природных условий для их долгосрочного постоянства.</w:t>
      </w:r>
    </w:p>
    <w:p w14:paraId="65B8AE14" w14:textId="77777777" w:rsidR="00D8136B" w:rsidRPr="00D8136B" w:rsidRDefault="00D8136B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ru-RU"/>
        </w:rPr>
        <w:t xml:space="preserve">Целью </w:t>
      </w:r>
      <w:r w:rsidRPr="00D8136B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консервации </w:t>
      </w:r>
      <w:r w:rsidRPr="00D8136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ru-RU"/>
        </w:rPr>
        <w:t>является предотвращение ущерба, который может быть вызван факторами окружающей среды или случайными факторами, которые представляют угрозу в непосредственной близости от объекта, подлежащего консервации. Соответственно, профилактические методы и меры обычно не применяются непосредственно, а предназначены для контроля микроклиматических условий окружающей среды с целью уничтожения вредных агентов или элементов, которые могут оказывать временное или постоянное влияние на ухудшение состояния объекта.</w:t>
      </w:r>
    </w:p>
    <w:p w14:paraId="539BE3AD" w14:textId="77777777" w:rsidR="00D8136B" w:rsidRPr="00D8136B" w:rsidRDefault="00D8136B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ru-RU"/>
        </w:rPr>
        <w:t>Защита:</w:t>
      </w:r>
      <w:r w:rsidRPr="00D8136B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ru-RU"/>
        </w:rPr>
        <w:t xml:space="preserve"> действие или процесс применения мер, призванных повлиять на физическое состояние имущества путем его защиты или охраны от порчи, утраты или нападения, а также для укрытия или защиты имущества от опасности или повреждения. В случае зданий и сооружений такая обработка, как правило, носит временный характер и предполагает будущую консервационную обработку; в случае археологических памятников защитная мера может быть временной или постоянной.</w:t>
      </w:r>
    </w:p>
    <w:p w14:paraId="7F6548DA" w14:textId="75E3DEA7" w:rsidR="00D8136B" w:rsidRDefault="00D8136B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Государственные расходы</w:t>
      </w:r>
      <w:r w:rsidRPr="00D8136B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– это расходы на наследие, понесенные за счет государственных средств. Государственные фонды – это государственные, региональные и местные органы власти (адаптировано из глоссария ОЭСР). Расходы, не связанные напрямую с культурным и природным наследием, в принципе не учитываются. Государственные расходы на сохранение, защиту и консервацию национального культурного и/или природного наследия включают прямые расходы (включая субсидии), трансферты и косвенные государственные расходы, включая налоговые льготы.</w:t>
      </w:r>
    </w:p>
    <w:p w14:paraId="2141939F" w14:textId="449DA438" w:rsidR="00D8136B" w:rsidRPr="00D8136B" w:rsidRDefault="00D8136B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Прямые государственные расходы</w:t>
      </w:r>
      <w:r w:rsidRPr="00D8136B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включают субсидии, гранты и премии. Прямые расходы обычно включают расходы на персонал, товары и услуги, капитальные вложения и другие виды деяте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льности, связанные с наследием.</w:t>
      </w:r>
    </w:p>
    <w:p w14:paraId="17FAD9BB" w14:textId="42E48CFF" w:rsidR="00D8136B" w:rsidRPr="00D8136B" w:rsidRDefault="00D8136B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Трансферт</w:t>
      </w:r>
      <w:r w:rsidRPr="00D8136B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– это сделка, в которой одна институциональная единица предоставляет товар, услугу или актив другой единице, не получая от последней какого-либо товара, услуги или актива взамен в качест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ве прямого аналога (IMF, 2014).</w:t>
      </w:r>
    </w:p>
    <w:p w14:paraId="714226EB" w14:textId="32528070" w:rsidR="00D8136B" w:rsidRPr="00D8136B" w:rsidRDefault="00D8136B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Чистые межбюджетные трансферты</w:t>
      </w:r>
      <w:r w:rsidRPr="00D8136B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– это чистые переводы средств, предназначенных для деятельности в области наследия, с одного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уровня правительства на другой.</w:t>
      </w:r>
    </w:p>
    <w:p w14:paraId="500B2ECF" w14:textId="162A82F4" w:rsidR="00505B2B" w:rsidRDefault="00D8136B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D8136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Косвенные государственные расходы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8136B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включают налоговые льготы – уменьшение налогооблагаемого дохода, возникающее в результате ряда расходов на наследие, понесенных налогоплательщиком.</w:t>
      </w:r>
    </w:p>
    <w:p w14:paraId="05F13BD4" w14:textId="6C4F26F2" w:rsidR="008F4A70" w:rsidRPr="008F4A70" w:rsidRDefault="008F4A70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8F4A70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Национальный/федеральный уровень состоит из институциональных единиц центрального правительства и нерыночных институтов, контролируемых центральным правительством. Центральное правительство распространяет свою власть на всю территорию страны. Он отвечает за предоставление услуг по наследию на благо общества в целом, но также может осуществлять переводы другим институциональным единицам,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а также уровням правительства.</w:t>
      </w:r>
    </w:p>
    <w:p w14:paraId="5B55A6B9" w14:textId="29C6E786" w:rsidR="008F4A70" w:rsidRPr="008F4A70" w:rsidRDefault="008F4A70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8F4A70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Уровень региона/штата/провинции</w:t>
      </w:r>
      <w:r w:rsidRPr="008F4A70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8F4A70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это подразделение правительства, которое разделяет политическую, финансовую и экономическую власть с центральным правительством. В федеральном правительстве региональный уровень представлен правительством штата. В унитарных государствах региональное правительство известно как правительство провинции. Этот уровень правительства состоит из институциональных единиц, которые выполняют некоторые функции правительства на уровне ниже уровня центрального правительства и выше местного уровня. Региональное правительство обычно имеет финансовые полномочия повышать налоги на своей территории и имеет возможность тратить хотя бы часть своих доходов в соответствии со своей собственной политикой, а также назначать или выбирать своих собственных должностных лиц.</w:t>
      </w:r>
    </w:p>
    <w:p w14:paraId="33B865DB" w14:textId="7FE9DBCC" w:rsidR="008F4A70" w:rsidRDefault="008F4A70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8F4A70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Если региональная единица полностью зависит от средств центрального правительства и центральное правительство определяет эти средства, расходы на региональном уровне следует рассматривать как часть центрального правительства для статистических целей.</w:t>
      </w:r>
    </w:p>
    <w:p w14:paraId="37065EBD" w14:textId="1F5E954C" w:rsidR="001578F7" w:rsidRPr="001578F7" w:rsidRDefault="001578F7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1578F7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Национальный/федеральный уровень состоит из институциональных единиц центрального правительства и нерыночных институтов, контролируемых центральным правительством. Центральное правительство распространяет свою власть на всю территорию страны. Он отвечает за предоставление услуг по наследию на благо общества в целом, но также может осуществлять переводы другим институциональным единицам,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а также уровням правительства.</w:t>
      </w:r>
    </w:p>
    <w:p w14:paraId="4B91FFFE" w14:textId="77777777" w:rsidR="001578F7" w:rsidRDefault="001578F7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1578F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Уровень региона/штата/провинции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r w:rsidRPr="001578F7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это подразделение правительства, которое разделяет политическую, финансовую и экономическую власть с центральным правительством. В федеральном правительстве региональный уровень представлен правительством штата. В унитарных государствах региональное правительство известно как правительство провинции. Этот уровень правительства состоит из институциональных единиц, которые выполняют некоторые функции правительства на уровне ниже уровня центрального правительства и выше местного уровня. </w:t>
      </w:r>
      <w:r w:rsidRPr="001578F7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lastRenderedPageBreak/>
        <w:t>Региональное правительство обычно имеет финансовые полномочия повышать налоги на своей территории и имеет возможность тратить хотя бы часть своих доходов в соответствии со своей собственной политикой, а также назначать или выбирать сво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их собственных должностных лиц.</w:t>
      </w:r>
    </w:p>
    <w:p w14:paraId="5A186F87" w14:textId="3B16956E" w:rsidR="001578F7" w:rsidRPr="001578F7" w:rsidRDefault="001578F7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1578F7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Если региональная единица полностью зависит от средств центрального правительства и центральное правительство определяет эти средства, расходы на региональном уровне следует рассматривать как часть центрального правител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ьства для статистических целей.</w:t>
      </w:r>
    </w:p>
    <w:p w14:paraId="78B46A9B" w14:textId="119BC35E" w:rsidR="001578F7" w:rsidRPr="001578F7" w:rsidRDefault="001578F7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1578F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Местный/муниципальный уровень</w:t>
      </w:r>
      <w:r w:rsidRPr="001578F7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— это государственная администрация, которая существует на самом низком административном уровне в пределах штата, например муниципалитета или округа. Местный уровень относится к единицам местного самоуправления, которые состоят из институциональных единиц местного самоуправления и нерыночных институтов, контролируемых местным уровнем. Местное правительство часто имеет финансовые полномочия повышать налоги на своей территории и должно иметь возможность тратить хотя бы часть своего дохода в соответствии со своей собственной политикой, а также назначать или выбирать сво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их собственных должностных лиц.</w:t>
      </w:r>
    </w:p>
    <w:p w14:paraId="3C6AABBA" w14:textId="40A69F39" w:rsidR="001578F7" w:rsidRPr="001578F7" w:rsidRDefault="001578F7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1578F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 xml:space="preserve">Общие государственные </w:t>
      </w:r>
      <w:r w:rsidRPr="001578F7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расходы на наследие представляют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собой консолидированные расходы на наследие национальных/федеральных, </w:t>
      </w:r>
      <w:r w:rsidRPr="001578F7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региональных/штатных/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провинциал</w:t>
      </w:r>
      <w:r w:rsidRPr="001578F7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ьных и местных органов власти.</w:t>
      </w:r>
    </w:p>
    <w:p w14:paraId="3FD6F5DE" w14:textId="53371C9B" w:rsidR="00505B2B" w:rsidRPr="001578F7" w:rsidRDefault="001578F7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1578F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Расходы на частное наследие</w:t>
      </w:r>
      <w:r w:rsidRPr="001578F7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относятся к </w:t>
      </w:r>
      <w:proofErr w:type="gramStart"/>
      <w:r w:rsidRPr="001578F7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финансируемым</w:t>
      </w:r>
      <w:proofErr w:type="gramEnd"/>
      <w:r w:rsidRPr="001578F7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из частных источников сохранению, защите и сохранению национального культурного и/или природного наследия и включают, помимо прочего: пожертвования в натуральной форме, частный некоммерческий сектор и спонсорство. Частное финансирование включает пожертвования физических и юридических лиц, пожертвования двусторонних и многосторонних фондов, таких как Официальная помощь развитию (</w:t>
      </w:r>
      <w:proofErr w:type="gramStart"/>
      <w:r w:rsidRPr="001578F7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ОПР</w:t>
      </w:r>
      <w:proofErr w:type="gramEnd"/>
      <w:r w:rsidRPr="001578F7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), доходы от приема/продажи услуг и товаров физическим и юридическим лицам, а также корпоративное спонсорство.</w:t>
      </w:r>
    </w:p>
    <w:p w14:paraId="15BA011F" w14:textId="7CE54E43" w:rsidR="00035109" w:rsidRDefault="00035109" w:rsidP="00376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Под </w:t>
      </w:r>
      <w:r w:rsidRPr="0003510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пожертвованием</w:t>
      </w:r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понимаются денежные средства и подарки в натуральной форме, предоставленные физическим или юридическим лицом. Пожертвования могут быть как в денежной форме, так и в натуральной форме. Под денежными пожертвованиями понимаются подарки в виде денег, платежных чеков или других денежных эквивалентов. Пожертвования в натуральной форме относятся к пожертвованиям в виде товаров, услуг или других вещей, таких как расходные материалы. Пожертвования могут быть условными и безусловными. Условные пожертвования ограничиваются условиями, предъявляемыми донором. Безусловные пожертвования относятся к подарку, не имеющему конкретной цели, переданному организации/учреждению с целью помочь им в реализации их миссии.</w:t>
      </w:r>
    </w:p>
    <w:p w14:paraId="16392200" w14:textId="77777777" w:rsidR="00035109" w:rsidRDefault="00035109" w:rsidP="00376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423A73E8" w14:textId="77777777" w:rsidR="00035109" w:rsidRPr="00035109" w:rsidRDefault="00035109" w:rsidP="00376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03510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Пожертвования физических лиц</w:t>
      </w:r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– это пожертвования в денежной и натуральной форме, сделанные физическим или физическим лицом.</w:t>
      </w:r>
    </w:p>
    <w:p w14:paraId="577D6A10" w14:textId="77777777" w:rsidR="00035109" w:rsidRPr="00035109" w:rsidRDefault="00035109" w:rsidP="00376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41B29D12" w14:textId="15562CFB" w:rsidR="00505B2B" w:rsidRDefault="00035109" w:rsidP="00376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03510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Пожертвования юридического лица</w:t>
      </w:r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(корпорации, предприятия) относятся к любым взносам в денежной или натуральной форме, предоставленным в </w:t>
      </w:r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lastRenderedPageBreak/>
        <w:t>качестве подарка юридическим лицом – корпорацией, предприятием и т. д. Этот вид пожертвования также известен как корпоративная благотворительная помо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щь любой организации/учреждению.</w:t>
      </w:r>
    </w:p>
    <w:p w14:paraId="68335BD0" w14:textId="77777777" w:rsidR="00035109" w:rsidRDefault="00035109" w:rsidP="00376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3EC7189D" w14:textId="77777777" w:rsidR="00035109" w:rsidRPr="00035109" w:rsidRDefault="00035109" w:rsidP="00376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03510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Корпоративное спонсорство</w:t>
      </w:r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представляет собой финансовый или натуральный вклад со стороны бизнес-сектора в обмен на выгоды в виде рекламы, репутации, продвижения по службе и т. д. Корпоративное спонсорство представляет собой своего рода маркетинг, при котором корпорация платит за программу/проект/мероприятие в обмен на некоторые маркетинговые выгоды.</w:t>
      </w:r>
      <w:proofErr w:type="gramStart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.</w:t>
      </w:r>
      <w:proofErr w:type="gramEnd"/>
    </w:p>
    <w:p w14:paraId="77080FCE" w14:textId="77777777" w:rsidR="00035109" w:rsidRPr="00035109" w:rsidRDefault="00035109" w:rsidP="00376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5610E659" w14:textId="26085AAC" w:rsidR="00505B2B" w:rsidRDefault="00035109" w:rsidP="00376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03510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Доход от вступительных взносов/членских взносов/продажи услуг и товаров</w:t>
      </w:r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представляет собой сумму денег, полученную от продажи услуг домохозяйствам/членских взносов или продажи услуг и товаров домохозяйствам или юридическим лицам.</w:t>
      </w:r>
    </w:p>
    <w:p w14:paraId="588E5602" w14:textId="77777777" w:rsidR="00035109" w:rsidRDefault="00035109" w:rsidP="00376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7CAFBC54" w14:textId="67867041" w:rsidR="00505B2B" w:rsidRDefault="00035109" w:rsidP="00376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03510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Официальная помощь</w:t>
      </w:r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развитию относится к потокам официального финансирования, администрация которых направлена на содействие экономическому развитию и благосостоянию развивающихся стран в качестве основной цели и которые носят льготный характер с </w:t>
      </w:r>
      <w:proofErr w:type="spellStart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грантовым</w:t>
      </w:r>
      <w:proofErr w:type="spellEnd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элементом в размере не менее 25 процентов (с использованием фиксированной 10-процентной ставки)</w:t>
      </w:r>
      <w:proofErr w:type="gramStart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с</w:t>
      </w:r>
      <w:proofErr w:type="gramEnd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кидки). Традиционно потоки </w:t>
      </w:r>
      <w:proofErr w:type="gramStart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ОПР</w:t>
      </w:r>
      <w:proofErr w:type="gramEnd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включают взносы правительственных учреждений-доноров на всех уровнях в развивающиеся страны («двусторонняя ОПР») и в многосторонние учреждения. Поступления </w:t>
      </w:r>
      <w:proofErr w:type="gramStart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ОПР</w:t>
      </w:r>
      <w:proofErr w:type="gramEnd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включают выплаты двусторонних доноров и многосторонних учреждений. Кредитование экспортно-кредитными агентствами исключительно с целью стимулирования экспорта исключается. (ОЭСР).</w:t>
      </w:r>
    </w:p>
    <w:p w14:paraId="685F21A3" w14:textId="77777777" w:rsidR="00035109" w:rsidRDefault="00035109" w:rsidP="00376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3425FDA4" w14:textId="4C6F6414" w:rsidR="00035109" w:rsidRDefault="00035109" w:rsidP="00376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03510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Пожертвования из двусторонних и многосторонних</w:t>
      </w:r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источников относятся к любому вкладу в денежной и натуральной форме, переданному другой организации в качестве подарка двусторонней стороной (иностранными государствами) или многосторонней стороной (международным органом, организацией и т. д.). Это может быть помощь в целях развития, официальная помощь в целях развития или частное международное/иностранное пожертвование. Частное </w:t>
      </w:r>
      <w:proofErr w:type="gramStart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двустороннее/многостороннее пожертвование – это финансовая помощь, предоставляемая частным фондом из одной зарубежной страны или частными фондами из нескольких зарубежных стран</w:t>
      </w:r>
      <w:proofErr w:type="gramEnd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24B59EAA" w14:textId="77777777" w:rsidR="00505B2B" w:rsidRPr="00035109" w:rsidRDefault="00505B2B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33EB461B" w14:textId="5C5C1CDD" w:rsidR="00035109" w:rsidRPr="00035109" w:rsidRDefault="00035109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03510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Общие расходы на наследие</w:t>
      </w:r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относятся к частным и государственным расходам на сохранение, защиту и сохранение наследия. Общие расходы включают государственные и частные расходы на природное и культурное наследие. Используя классификацию Международной стандартной отраслевой классификации всех видов экономической деятельности, пересмотренная версия 4 (ISIC </w:t>
      </w:r>
      <w:proofErr w:type="spellStart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Rev</w:t>
      </w:r>
      <w:proofErr w:type="spellEnd"/>
      <w:r w:rsidRPr="0003510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. 4), общие расходы на наследие включают расходы (государственные и частные) на библиотечную и архивную деятельность, музейную деятельность и эксплуатацию исторических мест и зданий, а также ресурсы, инвестированные в деятельность ботанических и зоологических садов и заповедников.</w:t>
      </w:r>
    </w:p>
    <w:p w14:paraId="718D00AB" w14:textId="77777777" w:rsidR="00505B2B" w:rsidRPr="008D5F98" w:rsidRDefault="00505B2B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495F8580" w14:textId="264FF037" w:rsidR="008B0AC7" w:rsidRPr="006D31B1" w:rsidRDefault="00576CFA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D31B1">
        <w:rPr>
          <w:rFonts w:ascii="Times New Roman" w:hAnsi="Times New Roman"/>
          <w:color w:val="000000" w:themeColor="text1"/>
          <w:sz w:val="24"/>
          <w:szCs w:val="24"/>
          <w:lang w:val="ru-RU"/>
        </w:rPr>
        <w:t>2.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6D31B1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6D31B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6D31B1" w:rsidRPr="006D31B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Единица измерения</w:t>
      </w:r>
    </w:p>
    <w:p w14:paraId="63BF3C6E" w14:textId="6C8FE5F6" w:rsidR="006D31B1" w:rsidRPr="006D31B1" w:rsidRDefault="006D31B1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Доллары США в постоянных ценах 2017 года по ППС</w:t>
      </w:r>
    </w:p>
    <w:p w14:paraId="11BE800F" w14:textId="77777777" w:rsidR="00227E1F" w:rsidRPr="006D31B1" w:rsidRDefault="00227E1F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CB82BC9" w14:textId="14B4FA95" w:rsidR="006D31B1" w:rsidRDefault="006D31B1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D31B1">
        <w:rPr>
          <w:rFonts w:ascii="Times New Roman" w:hAnsi="Times New Roman"/>
          <w:color w:val="000000" w:themeColor="text1"/>
          <w:sz w:val="24"/>
          <w:szCs w:val="24"/>
          <w:lang w:val="ru-RU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6D31B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Pr="006D31B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Классификации</w:t>
      </w:r>
    </w:p>
    <w:p w14:paraId="30F4D870" w14:textId="77777777" w:rsidR="0084234A" w:rsidRPr="0084234A" w:rsidRDefault="0084234A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>Классификация функций правительства (</w:t>
      </w:r>
      <w:r w:rsidRPr="0084234A">
        <w:rPr>
          <w:rFonts w:ascii="Times New Roman" w:hAnsi="Times New Roman"/>
          <w:color w:val="000000" w:themeColor="text1"/>
          <w:sz w:val="24"/>
          <w:szCs w:val="24"/>
        </w:rPr>
        <w:t>COFOG</w:t>
      </w:r>
      <w:r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>), определенная в соответствии с разбивкой, предложенной в Руководстве Международного валютного фонда (МВФ) по статистике государственных финансов (</w:t>
      </w:r>
      <w:r w:rsidRPr="0084234A">
        <w:rPr>
          <w:rFonts w:ascii="Times New Roman" w:hAnsi="Times New Roman"/>
          <w:color w:val="000000" w:themeColor="text1"/>
          <w:sz w:val="24"/>
          <w:szCs w:val="24"/>
        </w:rPr>
        <w:t>GFS</w:t>
      </w:r>
      <w:r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>), доступном по адресу:</w:t>
      </w:r>
    </w:p>
    <w:p w14:paraId="3C201069" w14:textId="31F4FEE9" w:rsidR="0084234A" w:rsidRPr="0084234A" w:rsidRDefault="00942D42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hyperlink r:id="rId12" w:history="1"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www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imf</w:t>
        </w:r>
        <w:proofErr w:type="spellEnd"/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org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external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Pubs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FT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GFS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Manual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/2014/</w:t>
        </w:r>
        <w:proofErr w:type="spellStart"/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gfsfinal</w:t>
        </w:r>
        <w:proofErr w:type="spellEnd"/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pdf</w:t>
        </w:r>
      </w:hyperlink>
      <w:r w:rsidR="0084234A"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14:paraId="3522702D" w14:textId="77777777" w:rsidR="0084234A" w:rsidRPr="0084234A" w:rsidRDefault="0084234A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53634A2" w14:textId="77777777" w:rsidR="0084234A" w:rsidRPr="0084234A" w:rsidRDefault="0084234A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>Рамочная программа ЮНЕСКО по статистике культуры 2009 г.</w:t>
      </w:r>
    </w:p>
    <w:p w14:paraId="0B8DECDE" w14:textId="1EE3FE7F" w:rsidR="0084234A" w:rsidRPr="0084234A" w:rsidRDefault="00942D42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hyperlink r:id="rId13" w:history="1"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uis</w:t>
        </w:r>
        <w:proofErr w:type="spellEnd"/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unesco</w:t>
        </w:r>
        <w:proofErr w:type="spellEnd"/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org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sites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default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files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documents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unesco</w:t>
        </w:r>
        <w:proofErr w:type="spellEnd"/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framework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for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cultural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statistics</w:t>
        </w:r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-2009-</w:t>
        </w:r>
        <w:proofErr w:type="spellStart"/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en</w:t>
        </w:r>
        <w:proofErr w:type="spellEnd"/>
        <w:r w:rsidR="0084234A"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_0.</w:t>
        </w:r>
        <w:r w:rsidR="0084234A" w:rsidRPr="008F48AF">
          <w:rPr>
            <w:rStyle w:val="ab"/>
            <w:rFonts w:ascii="Times New Roman" w:hAnsi="Times New Roman"/>
            <w:sz w:val="24"/>
            <w:szCs w:val="24"/>
          </w:rPr>
          <w:t>pdf</w:t>
        </w:r>
      </w:hyperlink>
    </w:p>
    <w:p w14:paraId="5EC4B519" w14:textId="77777777" w:rsidR="0084234A" w:rsidRPr="0084234A" w:rsidRDefault="0084234A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E3E19C6" w14:textId="2BA71D6A" w:rsidR="00E465DD" w:rsidRPr="0084234A" w:rsidRDefault="0084234A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Международная стандартная отраслевая классификация всех видов экономической деятельности, пересмотренная версия 4 (МСОК, пересмотренная версия 4). </w:t>
      </w:r>
      <w:hyperlink r:id="rId14" w:history="1">
        <w:r w:rsidRPr="008F48AF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8F48AF">
          <w:rPr>
            <w:rStyle w:val="ab"/>
            <w:rFonts w:ascii="Times New Roman" w:hAnsi="Times New Roman"/>
            <w:sz w:val="24"/>
            <w:szCs w:val="24"/>
          </w:rPr>
          <w:t>unstats</w:t>
        </w:r>
        <w:proofErr w:type="spellEnd"/>
        <w:r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8F48AF">
          <w:rPr>
            <w:rStyle w:val="ab"/>
            <w:rFonts w:ascii="Times New Roman" w:hAnsi="Times New Roman"/>
            <w:sz w:val="24"/>
            <w:szCs w:val="24"/>
          </w:rPr>
          <w:t>un</w:t>
        </w:r>
        <w:r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8F48AF">
          <w:rPr>
            <w:rStyle w:val="ab"/>
            <w:rFonts w:ascii="Times New Roman" w:hAnsi="Times New Roman"/>
            <w:sz w:val="24"/>
            <w:szCs w:val="24"/>
          </w:rPr>
          <w:t>org</w:t>
        </w:r>
        <w:r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F48AF">
          <w:rPr>
            <w:rStyle w:val="ab"/>
            <w:rFonts w:ascii="Times New Roman" w:hAnsi="Times New Roman"/>
            <w:sz w:val="24"/>
            <w:szCs w:val="24"/>
          </w:rPr>
          <w:t>unsd</w:t>
        </w:r>
        <w:proofErr w:type="spellEnd"/>
        <w:r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8F48AF">
          <w:rPr>
            <w:rStyle w:val="ab"/>
            <w:rFonts w:ascii="Times New Roman" w:hAnsi="Times New Roman"/>
            <w:sz w:val="24"/>
            <w:szCs w:val="24"/>
          </w:rPr>
          <w:t>publication</w:t>
        </w:r>
        <w:r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F48AF">
          <w:rPr>
            <w:rStyle w:val="ab"/>
            <w:rFonts w:ascii="Times New Roman" w:hAnsi="Times New Roman"/>
            <w:sz w:val="24"/>
            <w:szCs w:val="24"/>
          </w:rPr>
          <w:t>seriesm</w:t>
        </w:r>
        <w:proofErr w:type="spellEnd"/>
        <w:r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F48AF">
          <w:rPr>
            <w:rStyle w:val="ab"/>
            <w:rFonts w:ascii="Times New Roman" w:hAnsi="Times New Roman"/>
            <w:sz w:val="24"/>
            <w:szCs w:val="24"/>
          </w:rPr>
          <w:t>seriesm</w:t>
        </w:r>
        <w:proofErr w:type="spellEnd"/>
        <w:r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_4</w:t>
        </w:r>
        <w:r w:rsidRPr="008F48AF">
          <w:rPr>
            <w:rStyle w:val="ab"/>
            <w:rFonts w:ascii="Times New Roman" w:hAnsi="Times New Roman"/>
            <w:sz w:val="24"/>
            <w:szCs w:val="24"/>
          </w:rPr>
          <w:t>rev</w:t>
        </w:r>
        <w:r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4</w:t>
        </w:r>
        <w:r w:rsidRPr="008F48AF">
          <w:rPr>
            <w:rStyle w:val="ab"/>
            <w:rFonts w:ascii="Times New Roman" w:hAnsi="Times New Roman"/>
            <w:sz w:val="24"/>
            <w:szCs w:val="24"/>
          </w:rPr>
          <w:t>e</w:t>
        </w:r>
        <w:r w:rsidRPr="008F48AF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8F48AF">
          <w:rPr>
            <w:rStyle w:val="ab"/>
            <w:rFonts w:ascii="Times New Roman" w:hAnsi="Times New Roman"/>
            <w:sz w:val="24"/>
            <w:szCs w:val="24"/>
          </w:rPr>
          <w:t>pdf</w:t>
        </w:r>
      </w:hyperlink>
    </w:p>
    <w:p w14:paraId="7F6F8137" w14:textId="77777777" w:rsidR="00F719A8" w:rsidRPr="006D31B1" w:rsidRDefault="00F719A8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3BD1556" w14:textId="57ACDE45" w:rsidR="00B31E2C" w:rsidRPr="0084234A" w:rsidRDefault="00B31E2C" w:rsidP="003761C2">
      <w:pPr>
        <w:pStyle w:val="MHeader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3. </w:t>
      </w:r>
      <w:r w:rsidR="0084234A" w:rsidRPr="0084234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Тип источника данных и метод сбора данных</w:t>
      </w:r>
    </w:p>
    <w:p w14:paraId="37E875E9" w14:textId="0539B1F8" w:rsidR="008B0AC7" w:rsidRPr="0084234A" w:rsidRDefault="008B0AC7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>3.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84234A" w:rsidRPr="0084234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Источники данных</w:t>
      </w:r>
    </w:p>
    <w:p w14:paraId="3573AD42" w14:textId="77777777" w:rsidR="0084234A" w:rsidRDefault="0084234A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en-GB"/>
        </w:rPr>
      </w:pPr>
      <w:r w:rsidRPr="008423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en-GB"/>
        </w:rPr>
        <w:t>По государственным расходам:</w:t>
      </w:r>
    </w:p>
    <w:p w14:paraId="39F09D2C" w14:textId="0B8B54F9" w:rsidR="0084234A" w:rsidRPr="0084234A" w:rsidRDefault="0084234A" w:rsidP="003761C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423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национальном уровне, министерства финансов и/или министерства культуры, системы управления финансами окружающей среды являются источником государственных расходов на культуру. Данные о расходах органов власти более низкого уровня могут быть централизованы или собраны непосредст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венно у местных органов власти.</w:t>
      </w:r>
    </w:p>
    <w:p w14:paraId="01806E11" w14:textId="5ECA8370" w:rsidR="00904FAD" w:rsidRPr="0084234A" w:rsidRDefault="0084234A" w:rsidP="00376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en-GB"/>
        </w:rPr>
      </w:pPr>
      <w:r w:rsidRPr="008423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Расходы домохозяйств на культуру собираются посредством общих обследований расходов на потребление или специальных обследований участия и потребления в сфере культуры.</w:t>
      </w:r>
    </w:p>
    <w:p w14:paraId="2EB78C19" w14:textId="77777777" w:rsidR="0084234A" w:rsidRDefault="0084234A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84234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По частным расходам:</w:t>
      </w:r>
    </w:p>
    <w:p w14:paraId="58876C90" w14:textId="22738A4E" w:rsidR="0084234A" w:rsidRPr="0084234A" w:rsidRDefault="0084234A" w:rsidP="003761C2">
      <w:pPr>
        <w:pStyle w:val="MText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>Данные о других частных источниках финансирования наследия (например, корпоративное спонсорство и филантропия; частные пожертвования) редко собираются систематически и часто требуют дополнительных исследований, сопровождаемых значительной аналитической, подготовитель</w:t>
      </w:r>
      <w:r w:rsid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>ной и пропагандистской работой.</w:t>
      </w:r>
    </w:p>
    <w:p w14:paraId="5E5CABF3" w14:textId="77777777" w:rsidR="0084234A" w:rsidRPr="0084234A" w:rsidRDefault="0084234A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>Международные источники могут быть доступны через правительственные финансовые системы, когда они учитываются в бюджете, а внебюджетное международное финансирование иногда может быть доступно через государственные системы управления помощью, хотя редко с необходимой разбивкой (например, только для наследия). Источники данных для международного финансирования, такие как данные Официальной помощи развитию из базы данных ОЭСР-</w:t>
      </w:r>
      <w:proofErr w:type="gramStart"/>
      <w:r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>DAC</w:t>
      </w:r>
      <w:proofErr w:type="gramEnd"/>
      <w:r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>, могут использоваться в качестве дополнения, но часто создают проблемы совместимости с другими источниками, такими как правительственные отчеты.</w:t>
      </w:r>
    </w:p>
    <w:p w14:paraId="243D68BD" w14:textId="77777777" w:rsidR="0084234A" w:rsidRPr="0084234A" w:rsidRDefault="0084234A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AE2DC76" w14:textId="62E7DDDE" w:rsidR="0084234A" w:rsidRPr="0084234A" w:rsidRDefault="0084234A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4234A">
        <w:rPr>
          <w:rFonts w:ascii="Times New Roman" w:hAnsi="Times New Roman"/>
          <w:color w:val="000000" w:themeColor="text1"/>
          <w:sz w:val="24"/>
          <w:szCs w:val="24"/>
          <w:lang w:val="ru-RU"/>
        </w:rPr>
        <w:t>СИЮ рассчитывает этот показатель на основе оценок численности населения, полученных Отделом народонаселения ООН.</w:t>
      </w:r>
    </w:p>
    <w:p w14:paraId="382A4EB0" w14:textId="77777777" w:rsidR="006F0730" w:rsidRPr="0084234A" w:rsidRDefault="006F0730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A199818" w14:textId="303F4B37" w:rsidR="008B0AC7" w:rsidRPr="00323156" w:rsidRDefault="00576CFA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>3.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323156" w:rsidRPr="0032315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Метод сбора данных</w:t>
      </w:r>
    </w:p>
    <w:p w14:paraId="51C45A0D" w14:textId="77777777" w:rsidR="00323156" w:rsidRDefault="00323156" w:rsidP="003761C2">
      <w:pPr>
        <w:pStyle w:val="MText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zh-CN"/>
        </w:rPr>
      </w:pPr>
      <w:r w:rsidRPr="00323156"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zh-CN"/>
        </w:rPr>
        <w:t xml:space="preserve">Первый глобальный цикл сбора данных </w:t>
      </w:r>
      <w:proofErr w:type="gramStart"/>
      <w:r w:rsidRPr="00323156"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zh-CN"/>
        </w:rPr>
        <w:t>был запущен в июне 2020 года и в дальнейшем будет осуществляться</w:t>
      </w:r>
      <w:proofErr w:type="gramEnd"/>
      <w:r w:rsidRPr="00323156"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zh-CN"/>
        </w:rPr>
        <w:t xml:space="preserve"> ежегодно.</w:t>
      </w:r>
    </w:p>
    <w:p w14:paraId="5C0D44FB" w14:textId="74BF89A6" w:rsidR="00576CFA" w:rsidRPr="00323156" w:rsidRDefault="00576CFA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041C48FF" w14:textId="2FC9C7B3" w:rsidR="00E46D96" w:rsidRPr="008D5F98" w:rsidRDefault="00E46D96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>3.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8D5F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323156" w:rsidRPr="008D5F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Календарь сбора данных</w:t>
      </w:r>
    </w:p>
    <w:p w14:paraId="6AFEEF06" w14:textId="212F9E92" w:rsidR="00323156" w:rsidRDefault="00323156" w:rsidP="003761C2">
      <w:pPr>
        <w:shd w:val="clear" w:color="auto" w:fill="FFFFFF"/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323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Ежегодный сбор данных: запу</w:t>
      </w:r>
      <w:proofErr w:type="gramStart"/>
      <w:r w:rsidRPr="00323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ск в тр</w:t>
      </w:r>
      <w:proofErr w:type="gramEnd"/>
      <w:r w:rsidRPr="00323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етьем квартале каждого года.</w:t>
      </w:r>
    </w:p>
    <w:p w14:paraId="3AE30AB3" w14:textId="77777777" w:rsidR="00323156" w:rsidRPr="00323156" w:rsidRDefault="00323156" w:rsidP="003761C2">
      <w:pPr>
        <w:shd w:val="clear" w:color="auto" w:fill="FFFFFF"/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</w:p>
    <w:p w14:paraId="518613D3" w14:textId="5DD4FE44" w:rsidR="00E46D96" w:rsidRPr="00323156" w:rsidRDefault="00E46D96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>3.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323156" w:rsidRPr="0032315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Календарь выпуска данных</w:t>
      </w:r>
    </w:p>
    <w:p w14:paraId="1FB35C32" w14:textId="53838515" w:rsidR="009128D5" w:rsidRPr="00323156" w:rsidRDefault="00323156" w:rsidP="003761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323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Ежегодный выпуск данных (март).</w:t>
      </w:r>
    </w:p>
    <w:p w14:paraId="3EE4BC23" w14:textId="77777777" w:rsidR="00EC2915" w:rsidRPr="00323156" w:rsidRDefault="00EC2915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812599D" w14:textId="2464E3B2" w:rsidR="00E46D96" w:rsidRPr="00323156" w:rsidRDefault="00E46D96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>3.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323156" w:rsidRPr="0032315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Поставщики данных</w:t>
      </w:r>
    </w:p>
    <w:p w14:paraId="084BF255" w14:textId="5217183E" w:rsidR="00EC2915" w:rsidRDefault="00323156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Национальные статистические управления: координатор</w:t>
      </w:r>
    </w:p>
    <w:p w14:paraId="5B09E979" w14:textId="77777777" w:rsidR="00323156" w:rsidRPr="00323156" w:rsidRDefault="00323156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49C64C5" w14:textId="7C957A3F" w:rsidR="00E46D96" w:rsidRPr="00323156" w:rsidRDefault="00E46D96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>3.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323156" w:rsidRPr="0032315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Составители данных</w:t>
      </w:r>
    </w:p>
    <w:p w14:paraId="546D2C20" w14:textId="5AE37042" w:rsidR="00EC2915" w:rsidRDefault="00323156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>Статистический институт ЮНЕСКО</w:t>
      </w:r>
    </w:p>
    <w:p w14:paraId="625682B8" w14:textId="77777777" w:rsidR="00323156" w:rsidRPr="00323156" w:rsidRDefault="00323156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B42A38F" w14:textId="6284B004" w:rsidR="00E46D96" w:rsidRPr="00323156" w:rsidRDefault="00323156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Pr="0032315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Институциональный мандат</w:t>
      </w:r>
    </w:p>
    <w:p w14:paraId="28D6C366" w14:textId="14D00F09" w:rsidR="00E465DD" w:rsidRPr="00323156" w:rsidRDefault="00323156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>Статистический институт ЮНЕСКО (СИЮ) является статистическим подразделением Организации Объединенных Наций по вопросам образования, науки и культуры (ЮНЕСКО). Институт производит сопоставимые на международном уровне данные и методологии в области образования, науки, культуры и коммуникации для стран, находящихся на всех этапах развития.</w:t>
      </w:r>
    </w:p>
    <w:p w14:paraId="5212E058" w14:textId="48FB7C9E" w:rsidR="00B31E2C" w:rsidRPr="00323156" w:rsidRDefault="00B31E2C" w:rsidP="003761C2">
      <w:pPr>
        <w:pStyle w:val="MHeader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4. </w:t>
      </w:r>
      <w:r w:rsidR="00323156" w:rsidRPr="0032315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Иные методологические соображения</w:t>
      </w:r>
    </w:p>
    <w:p w14:paraId="393563F7" w14:textId="0E51E68F" w:rsidR="00AF5ED1" w:rsidRPr="00323156" w:rsidRDefault="00576CFA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>4.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2315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323156" w:rsidRPr="0032315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Обоснование</w:t>
      </w:r>
    </w:p>
    <w:p w14:paraId="5D833E44" w14:textId="77777777" w:rsidR="00323156" w:rsidRPr="00323156" w:rsidRDefault="00323156" w:rsidP="003761C2">
      <w:pPr>
        <w:pStyle w:val="MText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  <w:r w:rsidRPr="00323156"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  <w:t xml:space="preserve">Этот показатель </w:t>
      </w:r>
      <w:proofErr w:type="gramStart"/>
      <w:r w:rsidRPr="00323156"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  <w:t>измеряет</w:t>
      </w:r>
      <w:proofErr w:type="gramEnd"/>
      <w:r w:rsidRPr="00323156"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  <w:t xml:space="preserve"> расходы на душу населения (государственные и частные) на сохранение, защиту и сохранение культурного и/или природного наследия с течением времени. Мониторинг изменений с течением времени в национальных усилиях по защите и сохранению культурного и/или природного наследия.</w:t>
      </w:r>
    </w:p>
    <w:p w14:paraId="0EF88CA6" w14:textId="77777777" w:rsidR="00323156" w:rsidRPr="00323156" w:rsidRDefault="00323156" w:rsidP="003761C2">
      <w:pPr>
        <w:pStyle w:val="MText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14:paraId="70387CE4" w14:textId="77777777" w:rsidR="00323156" w:rsidRPr="00323156" w:rsidRDefault="00323156" w:rsidP="003761C2">
      <w:pPr>
        <w:pStyle w:val="MText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  <w:r w:rsidRPr="00323156"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  <w:t>Этот показатель показывает, как финансовые усилия/действия, предпринятые государственными органами как на местном, национальном, так и на международном уровнях, самостоятельно или в партнерстве с организациями гражданского общества (ОГО) и частным сектором, по защите и сохранению мирового культурного и природного наследия, привели к успеху</w:t>
      </w:r>
      <w:proofErr w:type="gramStart"/>
      <w:r w:rsidRPr="00323156"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  <w:t>.</w:t>
      </w:r>
      <w:proofErr w:type="gramEnd"/>
      <w:r w:rsidRPr="00323156"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  <w:t xml:space="preserve"> </w:t>
      </w:r>
      <w:proofErr w:type="gramStart"/>
      <w:r w:rsidRPr="00323156"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  <w:t>п</w:t>
      </w:r>
      <w:proofErr w:type="gramEnd"/>
      <w:r w:rsidRPr="00323156"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  <w:t>рямое влияние на повышение устойчивости городов и населенных пунктов. Это означает, что культурные ресурсы и активы охраняются, чтобы продолжать привлекать/привлекать людей (жителей, рабочих, туристов и т. д.) и финансовые инвестиции, чтобы в конечном итоге увеличить общую сумму расходов. Этот показатель является прокси для измерения цели.</w:t>
      </w:r>
    </w:p>
    <w:p w14:paraId="421C26B2" w14:textId="77777777" w:rsidR="00323156" w:rsidRPr="00323156" w:rsidRDefault="00323156" w:rsidP="003761C2">
      <w:pPr>
        <w:pStyle w:val="MText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14:paraId="4D055BD8" w14:textId="77777777" w:rsidR="00323156" w:rsidRPr="00323156" w:rsidRDefault="00323156" w:rsidP="003761C2">
      <w:pPr>
        <w:pStyle w:val="MText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  <w:r w:rsidRPr="00323156"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  <w:lastRenderedPageBreak/>
        <w:t>Этот показатель позволит понять, активизируют ли страны свои усилия по охране своего культурного и природного наследия. Это поможет определить области, которые требуют большего внимания для целей политики.</w:t>
      </w:r>
    </w:p>
    <w:p w14:paraId="61A15DDC" w14:textId="77777777" w:rsidR="00323156" w:rsidRPr="00323156" w:rsidRDefault="00323156" w:rsidP="003761C2">
      <w:pPr>
        <w:pStyle w:val="MText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14:paraId="6794D33F" w14:textId="069AAC73" w:rsidR="00576CFA" w:rsidRDefault="00323156" w:rsidP="003761C2">
      <w:pPr>
        <w:pStyle w:val="MText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  <w:r w:rsidRPr="00323156"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  <w:t>Выражение показателя в долларах ППС позволяет сравнивать страны, а использование постоянных значений при просмотре временных рядов необходимо для оценки того, как реальные (исключая влияние инфляции) ресурсы изменяются с течением времени.</w:t>
      </w:r>
    </w:p>
    <w:p w14:paraId="76D65DFD" w14:textId="77777777" w:rsidR="00323156" w:rsidRPr="00323156" w:rsidRDefault="00323156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379038F" w14:textId="34D3EAD6" w:rsidR="00E1050F" w:rsidRPr="00F96439" w:rsidRDefault="00E1050F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96439">
        <w:rPr>
          <w:rFonts w:ascii="Times New Roman" w:hAnsi="Times New Roman"/>
          <w:color w:val="000000" w:themeColor="text1"/>
          <w:sz w:val="24"/>
          <w:szCs w:val="24"/>
          <w:lang w:val="ru-RU"/>
        </w:rPr>
        <w:t>4.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F9643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F96439" w:rsidRPr="00F9643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Комментарии и ограничения</w:t>
      </w:r>
    </w:p>
    <w:p w14:paraId="648A5F76" w14:textId="3A615444" w:rsidR="00505B2B" w:rsidRPr="00F96439" w:rsidRDefault="00505B2B" w:rsidP="003761C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F9643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1) </w:t>
      </w:r>
      <w:r w:rsidRPr="00F9643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ab/>
      </w:r>
      <w:r w:rsidR="00F96439" w:rsidRPr="00F9643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В целом доступность данных о государственных расходах на наследие варьируется в зависимости от страны.</w:t>
      </w:r>
    </w:p>
    <w:p w14:paraId="2B7D1BE4" w14:textId="77777777" w:rsidR="00505B2B" w:rsidRPr="00F96439" w:rsidRDefault="00505B2B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1D1BB75F" w14:textId="3BEC935A" w:rsidR="00505B2B" w:rsidRDefault="00505B2B" w:rsidP="003761C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F9643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2) </w:t>
      </w:r>
      <w:r w:rsidRPr="00F9643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ab/>
      </w:r>
      <w:r w:rsidR="00F96439" w:rsidRPr="00F9643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В целом доступность данных о частных расходах на наследие значительно ниже, поэтому потребуется несколько лет, наращивание потенциала и финансовые инвестиции, чтобы увеличить охват до приемлемого уровня.</w:t>
      </w:r>
    </w:p>
    <w:p w14:paraId="7DDDADDF" w14:textId="77777777" w:rsidR="00F96439" w:rsidRPr="00F96439" w:rsidRDefault="00F96439" w:rsidP="003761C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672CB726" w14:textId="77777777" w:rsidR="00F96439" w:rsidRPr="00F96439" w:rsidRDefault="00F96439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F9643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Этот показатель включает в себя государственные и частные денежные инвестиции в наследие. Он не измеряет неденежные факторы, такие как национальные правила или национальная/местная политика по сохранению, защите и сохранению национального культурного и/или природного наследия, включая всемирного наследия. Эта политика может принять форму финансовых стимулов, таких как налоговые льготы для пожертвований или спонсорства.</w:t>
      </w:r>
    </w:p>
    <w:p w14:paraId="397B1E3F" w14:textId="77777777" w:rsidR="00F96439" w:rsidRPr="00F96439" w:rsidRDefault="00F96439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434430E0" w14:textId="77777777" w:rsidR="00F96439" w:rsidRPr="00F96439" w:rsidRDefault="00F96439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F9643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Международные определения и концепции, которые будут способствовать гармонизации данных и показателей культурного и природного наследия, будут определены в соответствии с Рамочной программой ЮНЕСКО по статистике культуры 2009 года.</w:t>
      </w:r>
    </w:p>
    <w:p w14:paraId="2A13E0FC" w14:textId="77777777" w:rsidR="00F96439" w:rsidRPr="00F96439" w:rsidRDefault="00F96439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09DCCBFA" w14:textId="57AAF4B1" w:rsidR="00F96439" w:rsidRDefault="00F96439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F96439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Можно использовать существующие международные классификации, такие как Классификация функций правительства (COFOG).</w:t>
      </w:r>
    </w:p>
    <w:p w14:paraId="1D45007F" w14:textId="77777777" w:rsidR="00EC2915" w:rsidRPr="00F96439" w:rsidRDefault="00EC2915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B30CAE5" w14:textId="1FE3DFC3" w:rsidR="00E1050F" w:rsidRPr="00F663CE" w:rsidRDefault="00E1050F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663CE">
        <w:rPr>
          <w:rFonts w:ascii="Times New Roman" w:hAnsi="Times New Roman"/>
          <w:color w:val="000000" w:themeColor="text1"/>
          <w:sz w:val="24"/>
          <w:szCs w:val="24"/>
          <w:lang w:val="ru-RU"/>
        </w:rPr>
        <w:t>4.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F663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F96439" w:rsidRPr="00F663C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Метод расчета</w:t>
      </w:r>
    </w:p>
    <w:p w14:paraId="74DA25FC" w14:textId="737C186B" w:rsidR="00505B2B" w:rsidRDefault="00F663CE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Показатель рассчитывается путем деления общего государственного финансирования наследия (т. е. включая выплаченные трансферты, но исключая полученные трансферты) от правительства (центрального, регионального, местного) и общего объема частного финансирования от домохозяйств, других частных источников, таких как пожертвования, спонсорство или международные источники</w:t>
      </w:r>
      <w:proofErr w:type="gramStart"/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данном году по количеству жителей и по коэффициенту пересчета долларов ППС.</w:t>
      </w:r>
    </w:p>
    <w:p w14:paraId="7AC1BA07" w14:textId="77777777" w:rsidR="00F663CE" w:rsidRPr="00F663CE" w:rsidRDefault="00F663CE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6FF036C5" w14:textId="59AFD53D" w:rsidR="00505B2B" w:rsidRPr="00F663CE" w:rsidRDefault="00505B2B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4C2F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HCExp</w:t>
      </w:r>
      <w:proofErr w:type="spellEnd"/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на душу населения =</w:t>
      </w:r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m:oMath>
        <m:d>
          <m:dPr>
            <m:ctrlPr>
              <w:rPr>
                <w:rFonts w:ascii="Cambria Math" w:eastAsia="SimSun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SimSun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Exp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pu</m:t>
                        </m:r>
                      </m:sub>
                    </m:sSub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  <w:lang w:val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Exp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pr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  <w:lang w:val="ru-RU"/>
                  </w:rPr>
                  <m:t>Численность населения</m:t>
                </m:r>
              </m:den>
            </m:f>
          </m:e>
        </m:d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  <w:lang w:val="ru-RU"/>
          </w:rPr>
          <m:t>/ППСf</m:t>
        </m:r>
      </m:oMath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6D721814" w14:textId="77777777" w:rsidR="00505B2B" w:rsidRPr="00F663CE" w:rsidRDefault="00505B2B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4D12A27D" w14:textId="605418C9" w:rsidR="00AD0A63" w:rsidRPr="008D5F98" w:rsidRDefault="00F663CE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Где</w:t>
      </w:r>
      <w:r w:rsidR="00AD0A63" w:rsidRPr="008D5F98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:</w:t>
      </w:r>
    </w:p>
    <w:p w14:paraId="5EF06C8D" w14:textId="44F4A2EA" w:rsidR="00505B2B" w:rsidRPr="00F663CE" w:rsidRDefault="00505B2B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4C2F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HCExp</w:t>
      </w:r>
      <w:proofErr w:type="spellEnd"/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F663CE"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душу</w:t>
      </w:r>
      <w:r w:rsidR="00F663CE"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населения</w:t>
      </w:r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= </w:t>
      </w:r>
      <w:r w:rsidR="00F663CE"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Расходы на наследие на одного жителя в постоянных долларах ППС</w:t>
      </w:r>
    </w:p>
    <w:p w14:paraId="5B93892C" w14:textId="77777777" w:rsidR="00F663CE" w:rsidRDefault="00505B2B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4C2F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HC</w:t>
      </w:r>
      <w:r w:rsidRPr="008D5F98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C2F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Exp</w:t>
      </w:r>
      <w:proofErr w:type="spellEnd"/>
      <w:r w:rsidRPr="008D5F98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= </w:t>
      </w:r>
      <w:r w:rsidR="00F663CE" w:rsidRPr="008D5F98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Расходы на сохранение, защиту и сохранение всего культурного и/или природного наследия</w:t>
      </w:r>
    </w:p>
    <w:p w14:paraId="5EF80256" w14:textId="77777777" w:rsidR="00F663CE" w:rsidRDefault="00505B2B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4C2F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lastRenderedPageBreak/>
        <w:t>Exp</w:t>
      </w:r>
      <w:r w:rsidRPr="004C2F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vertAlign w:val="subscript"/>
        </w:rPr>
        <w:t>pu</w:t>
      </w:r>
      <w:proofErr w:type="spellEnd"/>
      <w:r w:rsidR="00F663CE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vertAlign w:val="subscript"/>
          <w:lang w:val="ru-RU"/>
        </w:rPr>
        <w:t xml:space="preserve"> </w:t>
      </w:r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= </w:t>
      </w:r>
      <w:r w:rsidR="00F663CE"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Сумма государственных расходов всех уровней власти на сохранение, защиту и сохранение культурного и/или природного наследия</w:t>
      </w:r>
    </w:p>
    <w:p w14:paraId="78C398A9" w14:textId="36326F62" w:rsidR="00904FAD" w:rsidRPr="00F663CE" w:rsidRDefault="00505B2B" w:rsidP="003761C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4C2F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</w:rPr>
        <w:t>Exp</w:t>
      </w:r>
      <w:r w:rsidRPr="004C2F2C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vertAlign w:val="subscript"/>
        </w:rPr>
        <w:t>pr</w:t>
      </w:r>
      <w:proofErr w:type="spellEnd"/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= </w:t>
      </w:r>
      <w:r w:rsidR="00F663CE"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Сумма всех видов частных расходов на сохранение, защиту и консервацию культурного и/или природного наследия.</w:t>
      </w:r>
    </w:p>
    <w:p w14:paraId="4906E016" w14:textId="3E7AEA4D" w:rsidR="00576CFA" w:rsidRDefault="00F663CE" w:rsidP="003761C2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ППС</w:t>
      </w:r>
      <w:proofErr w:type="gramStart"/>
      <w:r w:rsidR="00505B2B" w:rsidRPr="004C2F2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</w:t>
      </w:r>
      <w:proofErr w:type="gramEnd"/>
      <w:r w:rsidR="00505B2B"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Паритет покупательной способности = постоянный коэффициент пересчета по ППС в долларах США.</w:t>
      </w:r>
    </w:p>
    <w:p w14:paraId="0C7B710E" w14:textId="77777777" w:rsidR="00F663CE" w:rsidRPr="00F663CE" w:rsidRDefault="00F663CE" w:rsidP="003761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7CF7C2B" w14:textId="0F84A7FD" w:rsidR="00E1050F" w:rsidRPr="004C2F2C" w:rsidRDefault="00576CFA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C2F2C">
        <w:rPr>
          <w:rFonts w:ascii="Times New Roman" w:hAnsi="Times New Roman"/>
          <w:color w:val="000000" w:themeColor="text1"/>
          <w:sz w:val="24"/>
          <w:szCs w:val="24"/>
        </w:rPr>
        <w:t>4.d</w:t>
      </w:r>
      <w:proofErr w:type="gramEnd"/>
      <w:r w:rsidRPr="004C2F2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F663CE" w:rsidRPr="00F663C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Валидация</w:t>
      </w:r>
      <w:proofErr w:type="spellEnd"/>
    </w:p>
    <w:p w14:paraId="56BD2506" w14:textId="55258A0E" w:rsidR="00610C23" w:rsidRPr="00610C23" w:rsidRDefault="00610C23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10C23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каждого вопросника, полученного от стран, СИЮ выполняет серию проверок качества и отправляет обратно отчет об обработке данных, в котором указываются проблемные вопросы/противоречивые данные, в страны для их обратной связи по исправлениям.</w:t>
      </w:r>
    </w:p>
    <w:p w14:paraId="4274FE84" w14:textId="77777777" w:rsidR="00904FAD" w:rsidRPr="00610C23" w:rsidRDefault="00904FAD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D54D30A" w14:textId="57A23711" w:rsidR="00E1050F" w:rsidRPr="004C2F2C" w:rsidRDefault="00E1050F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C2F2C">
        <w:rPr>
          <w:rFonts w:ascii="Times New Roman" w:hAnsi="Times New Roman"/>
          <w:color w:val="000000" w:themeColor="text1"/>
          <w:sz w:val="24"/>
          <w:szCs w:val="24"/>
        </w:rPr>
        <w:t>4.e</w:t>
      </w:r>
      <w:proofErr w:type="gramEnd"/>
      <w:r w:rsidRPr="004C2F2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663CE" w:rsidRPr="00F663C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Корректировки</w:t>
      </w:r>
    </w:p>
    <w:p w14:paraId="2B7C4315" w14:textId="080652B8" w:rsidR="00610C23" w:rsidRPr="00610C23" w:rsidRDefault="00610C23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10C23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информирования о любых расхождениях между стандартной классификацией и национальной практикой создаются адекватные метаданные и сноски для адекватного документирования результатов.</w:t>
      </w:r>
    </w:p>
    <w:p w14:paraId="21E3D68D" w14:textId="77777777" w:rsidR="00EC2915" w:rsidRPr="00610C23" w:rsidRDefault="00EC2915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CAA9266" w14:textId="5C9DA21E" w:rsidR="00E1050F" w:rsidRPr="00F663CE" w:rsidRDefault="00576CFA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663CE">
        <w:rPr>
          <w:rFonts w:ascii="Times New Roman" w:hAnsi="Times New Roman"/>
          <w:color w:val="000000" w:themeColor="text1"/>
          <w:sz w:val="24"/>
          <w:szCs w:val="24"/>
          <w:lang w:val="ru-RU"/>
        </w:rPr>
        <w:t>4.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F663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F663CE" w:rsidRPr="00F663C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Обработка отсутствующих значений (</w:t>
      </w:r>
      <w:proofErr w:type="spellStart"/>
      <w:r w:rsidR="00F663CE" w:rsidRPr="00F663CE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proofErr w:type="spellEnd"/>
      <w:r w:rsidR="00F663CE" w:rsidRPr="00F663C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) на уровне страны и (</w:t>
      </w:r>
      <w:r w:rsidR="00F663CE" w:rsidRPr="00F663CE">
        <w:rPr>
          <w:rFonts w:ascii="Times New Roman" w:hAnsi="Times New Roman"/>
          <w:b/>
          <w:color w:val="000000" w:themeColor="text1"/>
          <w:sz w:val="24"/>
          <w:szCs w:val="24"/>
        </w:rPr>
        <w:t>ii</w:t>
      </w:r>
      <w:r w:rsidR="00F663CE" w:rsidRPr="00F663C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) на региональном уровне</w:t>
      </w:r>
    </w:p>
    <w:p w14:paraId="76BF2F37" w14:textId="7EB576D9" w:rsidR="00505B2B" w:rsidRPr="004C2F2C" w:rsidRDefault="00F663CE" w:rsidP="003761C2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  <w:t>На страновом уровне:</w:t>
      </w:r>
    </w:p>
    <w:p w14:paraId="1F833ADB" w14:textId="0609F9D1" w:rsidR="00505B2B" w:rsidRPr="00F663CE" w:rsidRDefault="00F663CE" w:rsidP="003761C2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Недостающие данные не будут оцениваться </w:t>
      </w:r>
      <w:proofErr w:type="gramStart"/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СИЮ</w:t>
      </w:r>
      <w:proofErr w:type="gramEnd"/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875B05D" w14:textId="77777777" w:rsidR="00505B2B" w:rsidRPr="00F663CE" w:rsidRDefault="00505B2B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</w:p>
    <w:p w14:paraId="25FB9A3B" w14:textId="6013C2A7" w:rsidR="00505B2B" w:rsidRPr="00F663CE" w:rsidRDefault="00F663CE" w:rsidP="003761C2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  <w:t>На региональном и глобальном уровнях:</w:t>
      </w:r>
    </w:p>
    <w:p w14:paraId="405896FC" w14:textId="70C6D273" w:rsidR="0096250E" w:rsidRPr="00F663CE" w:rsidRDefault="00F663CE" w:rsidP="003761C2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Недостающие данные не будут оцениваться </w:t>
      </w:r>
      <w:proofErr w:type="gramStart"/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СИЮ</w:t>
      </w:r>
      <w:proofErr w:type="gramEnd"/>
      <w:r w:rsidRPr="00F663CE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21A51B50" w14:textId="77777777" w:rsidR="00EC2915" w:rsidRPr="00F663CE" w:rsidRDefault="00EC2915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61596C4" w14:textId="276A846C" w:rsidR="00E1050F" w:rsidRPr="00D316A6" w:rsidRDefault="00E1050F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316A6">
        <w:rPr>
          <w:rFonts w:ascii="Times New Roman" w:hAnsi="Times New Roman"/>
          <w:color w:val="000000" w:themeColor="text1"/>
          <w:sz w:val="24"/>
          <w:szCs w:val="24"/>
          <w:lang w:val="ru-RU"/>
        </w:rPr>
        <w:t>4.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D316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D316A6" w:rsidRPr="00D316A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Региональное агрегирование</w:t>
      </w:r>
    </w:p>
    <w:p w14:paraId="1545BAB7" w14:textId="3CFFDC8D" w:rsidR="00505B2B" w:rsidRPr="00D53135" w:rsidRDefault="00D316A6" w:rsidP="00376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</w:pPr>
      <w:r w:rsidRPr="00D53135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>Будет определено.</w:t>
      </w:r>
      <w:r w:rsidR="0096250E" w:rsidRPr="00D53135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F18CC55" w14:textId="77777777" w:rsidR="00EC2915" w:rsidRPr="00D53135" w:rsidRDefault="00EC2915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63A827" w14:textId="25E75CAA" w:rsidR="00E1050F" w:rsidRPr="00D53135" w:rsidRDefault="00576CFA" w:rsidP="003761C2">
      <w:pPr>
        <w:pStyle w:val="MHeader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53135">
        <w:rPr>
          <w:rFonts w:ascii="Times New Roman" w:hAnsi="Times New Roman"/>
          <w:color w:val="000000" w:themeColor="text1"/>
          <w:sz w:val="24"/>
          <w:szCs w:val="24"/>
          <w:lang w:val="ru-RU"/>
        </w:rPr>
        <w:t>4.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D5313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D53135" w:rsidRPr="00D5313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2F4AED4C" w14:textId="067B1EF1" w:rsidR="001462EC" w:rsidRPr="001462EC" w:rsidRDefault="001462EC" w:rsidP="001462E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en-GB"/>
        </w:rPr>
      </w:pPr>
      <w:r w:rsidRPr="001462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en-GB"/>
        </w:rPr>
        <w:t>Методы и рекомендации, доступные странам для сбора данных на национальном уровне</w:t>
      </w:r>
    </w:p>
    <w:p w14:paraId="515F4C9A" w14:textId="687E3ED8" w:rsidR="00505B2B" w:rsidRPr="00D53135" w:rsidRDefault="001462EC" w:rsidP="001462E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146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Общие государственные расходы на наследие рассчитываются одним из двух способов:</w:t>
      </w:r>
    </w:p>
    <w:p w14:paraId="500A9FE3" w14:textId="1B7F1929" w:rsidR="00505B2B" w:rsidRPr="00D53135" w:rsidRDefault="00D53135" w:rsidP="003761C2">
      <w:pPr>
        <w:pStyle w:val="aa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D5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С отраслевыми данными из финансовых отчетов учреждений наследия, бизнес-регистров, </w:t>
      </w:r>
      <w:proofErr w:type="gramStart"/>
      <w:r w:rsidRPr="00D5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структурной</w:t>
      </w:r>
      <w:proofErr w:type="gramEnd"/>
      <w:r w:rsidRPr="00D5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 бизнес-статистики или опросов учреждений наследия. Наследие определяется кодами МСОК</w:t>
      </w:r>
      <w:proofErr w:type="gramStart"/>
      <w:r w:rsidRPr="00D5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 Р</w:t>
      </w:r>
      <w:proofErr w:type="gramEnd"/>
      <w:r w:rsidRPr="00D5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ед. 4 (или эквивалентными на национальном/региональном уровне), как представлено в Таблице 1 ниже.</w:t>
      </w:r>
    </w:p>
    <w:p w14:paraId="42A4AF8A" w14:textId="77777777" w:rsidR="00505B2B" w:rsidRPr="00D53135" w:rsidRDefault="00505B2B" w:rsidP="003761C2">
      <w:pPr>
        <w:shd w:val="clear" w:color="auto" w:fill="FFFFFF"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</w:p>
    <w:p w14:paraId="1BAEC9FB" w14:textId="77777777" w:rsidR="00733449" w:rsidRDefault="00733449" w:rsidP="003761C2">
      <w:pPr>
        <w:shd w:val="clear" w:color="auto" w:fill="FFFFFF"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</w:p>
    <w:p w14:paraId="42EF2670" w14:textId="6D9B8D2B" w:rsidR="00E465DD" w:rsidRPr="00D53135" w:rsidRDefault="00D53135" w:rsidP="003761C2">
      <w:pPr>
        <w:shd w:val="clear" w:color="auto" w:fill="FFFFFF"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D53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lastRenderedPageBreak/>
        <w:t>Таблица 1: Деятельность в области культурного и природного наследия по МСОК, ред. 4</w:t>
      </w:r>
    </w:p>
    <w:tbl>
      <w:tblPr>
        <w:tblW w:w="9689" w:type="dxa"/>
        <w:tblInd w:w="85" w:type="dxa"/>
        <w:tblLook w:val="04A0" w:firstRow="1" w:lastRow="0" w:firstColumn="1" w:lastColumn="0" w:noHBand="0" w:noVBand="1"/>
      </w:tblPr>
      <w:tblGrid>
        <w:gridCol w:w="2191"/>
        <w:gridCol w:w="1949"/>
        <w:gridCol w:w="5549"/>
      </w:tblGrid>
      <w:tr w:rsidR="00D53135" w:rsidRPr="004C2F2C" w14:paraId="2329FA2F" w14:textId="77777777" w:rsidTr="00661898">
        <w:trPr>
          <w:trHeight w:val="59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6BA26057" w14:textId="314696A1" w:rsidR="00D53135" w:rsidRPr="00D53135" w:rsidRDefault="00D53135" w:rsidP="003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13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D5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135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56D8A6" w14:textId="2699311F" w:rsidR="00D53135" w:rsidRPr="00D53135" w:rsidRDefault="00D53135" w:rsidP="003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Коды</w:t>
            </w:r>
            <w:proofErr w:type="spellEnd"/>
            <w:r w:rsidRPr="00D53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МСОК </w:t>
            </w:r>
            <w:proofErr w:type="spellStart"/>
            <w:r w:rsidRPr="00D53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r w:rsidRPr="00D53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C239A3" w14:textId="36E38551" w:rsidR="00D53135" w:rsidRPr="00D53135" w:rsidRDefault="00D53135" w:rsidP="003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D53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3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53135" w:rsidRPr="004C2F2C" w14:paraId="6D0FAFE7" w14:textId="77777777" w:rsidTr="00661898">
        <w:trPr>
          <w:trHeight w:val="297"/>
        </w:trPr>
        <w:tc>
          <w:tcPr>
            <w:tcW w:w="21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4EF8AC" w14:textId="77777777" w:rsidR="00D53135" w:rsidRPr="00D53135" w:rsidRDefault="00D53135" w:rsidP="003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135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spellEnd"/>
            <w:r w:rsidRPr="00D5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135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proofErr w:type="spellEnd"/>
          </w:p>
          <w:p w14:paraId="1C6F99FE" w14:textId="33381A1F" w:rsidR="00D53135" w:rsidRPr="00D53135" w:rsidRDefault="00D53135" w:rsidP="003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729B" w14:textId="77777777" w:rsidR="00D53135" w:rsidRPr="00D53135" w:rsidRDefault="00D53135" w:rsidP="003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9101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0042CD" w14:textId="0E0FA3AF" w:rsidR="00D53135" w:rsidRPr="00D53135" w:rsidRDefault="00D53135" w:rsidP="003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135">
              <w:rPr>
                <w:rFonts w:ascii="Times New Roman" w:hAnsi="Times New Roman" w:cs="Times New Roman"/>
                <w:sz w:val="24"/>
                <w:szCs w:val="24"/>
              </w:rPr>
              <w:t>Библиотечно-архивная</w:t>
            </w:r>
            <w:proofErr w:type="spellEnd"/>
            <w:r w:rsidRPr="00D5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13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53135" w:rsidRPr="008D5F98" w14:paraId="3F126B17" w14:textId="77777777" w:rsidTr="00661898">
        <w:trPr>
          <w:trHeight w:val="297"/>
        </w:trPr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DC18C6" w14:textId="77777777" w:rsidR="00D53135" w:rsidRPr="00D53135" w:rsidRDefault="00D53135" w:rsidP="003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0E1D" w14:textId="77777777" w:rsidR="00D53135" w:rsidRPr="00D53135" w:rsidRDefault="00D53135" w:rsidP="003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9102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BD527E" w14:textId="752F33AA" w:rsidR="00D53135" w:rsidRPr="00D53135" w:rsidRDefault="00D53135" w:rsidP="003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музеев и эксплуатация исторических мест и зданий</w:t>
            </w:r>
          </w:p>
        </w:tc>
      </w:tr>
      <w:tr w:rsidR="00D53135" w:rsidRPr="008D5F98" w14:paraId="21EBBE40" w14:textId="77777777" w:rsidTr="00661898">
        <w:trPr>
          <w:trHeight w:val="47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A3177D" w14:textId="1BFDD33F" w:rsidR="00D53135" w:rsidRPr="00D53135" w:rsidRDefault="00D53135" w:rsidP="003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135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spellEnd"/>
            <w:r w:rsidRPr="00D5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135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F0D9" w14:textId="77777777" w:rsidR="00D53135" w:rsidRPr="00D53135" w:rsidRDefault="00D53135" w:rsidP="003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3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9103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97E2" w14:textId="12DB1185" w:rsidR="00D53135" w:rsidRPr="00D53135" w:rsidRDefault="00D53135" w:rsidP="0037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3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ботанических и зоологических садов и заповедников</w:t>
            </w:r>
          </w:p>
        </w:tc>
      </w:tr>
    </w:tbl>
    <w:p w14:paraId="6BEE6E8B" w14:textId="77777777" w:rsidR="00505B2B" w:rsidRPr="00D53135" w:rsidRDefault="00505B2B" w:rsidP="003761C2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</w:p>
    <w:p w14:paraId="3513CDC5" w14:textId="77777777" w:rsidR="00505B2B" w:rsidRPr="00D53135" w:rsidRDefault="00505B2B" w:rsidP="003761C2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</w:p>
    <w:p w14:paraId="53C9E165" w14:textId="7B1F95FB" w:rsidR="00505B2B" w:rsidRPr="0033158F" w:rsidRDefault="0033158F" w:rsidP="003761C2">
      <w:pPr>
        <w:pStyle w:val="aa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331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Альтернативно, используя данные о государственных расходах по функциям Министерства финансов или аналогичного учреждения, базу данных статистики государственных финансов. Расходы на наследие рассчитываются на основе государственных расходов по функциям с использованием Классификации функций правительства (</w:t>
      </w:r>
      <w:r w:rsidRPr="00331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COFOG</w:t>
      </w:r>
      <w:r w:rsidRPr="00331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).</w:t>
      </w:r>
    </w:p>
    <w:p w14:paraId="02D8CFF0" w14:textId="77777777" w:rsidR="00505B2B" w:rsidRPr="0033158F" w:rsidRDefault="00505B2B" w:rsidP="003761C2">
      <w:pPr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</w:p>
    <w:p w14:paraId="52ADE169" w14:textId="512E506A" w:rsidR="00505B2B" w:rsidRPr="0033158F" w:rsidRDefault="0033158F" w:rsidP="003761C2">
      <w:pPr>
        <w:pStyle w:val="aa"/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331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Методику измерения расходов на общественное наследие можно оценить на основе четырехзначных кодов классификации </w:t>
      </w:r>
      <w:r w:rsidRPr="00331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COFOG</w:t>
      </w:r>
      <w:r w:rsidRPr="00331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.</w:t>
      </w:r>
    </w:p>
    <w:p w14:paraId="73AD4DF6" w14:textId="77777777" w:rsidR="00505B2B" w:rsidRPr="0033158F" w:rsidRDefault="00505B2B" w:rsidP="003761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</w:p>
    <w:p w14:paraId="5A94DEE3" w14:textId="1BAFD798" w:rsidR="00505B2B" w:rsidRPr="0033158F" w:rsidRDefault="0033158F" w:rsidP="003761C2">
      <w:pPr>
        <w:pStyle w:val="aa"/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331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Большая часть расходов на культурное и природное наследие оценивается по коду Службы культуры (</w:t>
      </w:r>
      <w:r w:rsidRPr="00331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IS</w:t>
      </w:r>
      <w:r w:rsidRPr="00331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) 7082. К расходам на наследие относятся:</w:t>
      </w:r>
    </w:p>
    <w:p w14:paraId="1C378282" w14:textId="77777777" w:rsidR="00505B2B" w:rsidRPr="0033158F" w:rsidRDefault="00505B2B" w:rsidP="003761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331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 </w:t>
      </w:r>
    </w:p>
    <w:p w14:paraId="1896791D" w14:textId="7A91A24B" w:rsidR="00505B2B" w:rsidRPr="00655E9E" w:rsidRDefault="00655E9E" w:rsidP="003761C2">
      <w:pPr>
        <w:pStyle w:val="aa"/>
        <w:numPr>
          <w:ilvl w:val="2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65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Предоставление услуг в области культурного наследия; управление делами культурного наследия; надзор и регулирование объектов культурного наследия;</w:t>
      </w:r>
    </w:p>
    <w:p w14:paraId="5FB116BD" w14:textId="77777777" w:rsidR="00505B2B" w:rsidRPr="00655E9E" w:rsidRDefault="00505B2B" w:rsidP="003761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</w:p>
    <w:p w14:paraId="27C23C42" w14:textId="051F24FC" w:rsidR="00505B2B" w:rsidRPr="00655E9E" w:rsidRDefault="00655E9E" w:rsidP="003761C2">
      <w:pPr>
        <w:pStyle w:val="aa"/>
        <w:numPr>
          <w:ilvl w:val="2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Э</w:t>
      </w:r>
      <w:r w:rsidRPr="0065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ксплуатация или поддержка объектов культурного назначения (библиотеки, музеи, памятники, исторические дома и памятники, зоологические и ботанические сады, аквариумы, дендрарии и т. д.); производство</w:t>
      </w:r>
      <w:r w:rsidR="00777ED5" w:rsidRPr="0065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br/>
      </w:r>
      <w:r w:rsidR="00777ED5" w:rsidRPr="0065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br/>
      </w:r>
      <w:r w:rsidRPr="0065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Природное наследие также включает код 7054 «Защита биоразнообразия и ландшафта» (</w:t>
      </w:r>
      <w:r w:rsidRPr="0065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CS</w:t>
      </w:r>
      <w:r w:rsidRPr="0065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), определяемый как:</w:t>
      </w:r>
    </w:p>
    <w:p w14:paraId="618E8385" w14:textId="77777777" w:rsidR="00505B2B" w:rsidRPr="00655E9E" w:rsidRDefault="00505B2B" w:rsidP="003761C2">
      <w:pPr>
        <w:shd w:val="clear" w:color="auto" w:fill="FFFFFF"/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</w:p>
    <w:p w14:paraId="33587376" w14:textId="3BEEF9B6" w:rsidR="00505B2B" w:rsidRPr="00655E9E" w:rsidRDefault="00655E9E" w:rsidP="003761C2">
      <w:pPr>
        <w:pStyle w:val="aa"/>
        <w:numPr>
          <w:ilvl w:val="2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65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Управление, надзор, инспекция, осуществление или поддержка деятельности, связанной с защитой биоразнообразия и ландшафта;</w:t>
      </w:r>
    </w:p>
    <w:p w14:paraId="63525027" w14:textId="77777777" w:rsidR="00505B2B" w:rsidRPr="00655E9E" w:rsidRDefault="00505B2B" w:rsidP="003761C2">
      <w:pPr>
        <w:shd w:val="clear" w:color="auto" w:fill="FFFFFF"/>
        <w:spacing w:after="0"/>
        <w:ind w:left="2268" w:hanging="4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</w:p>
    <w:p w14:paraId="2CFF3E55" w14:textId="2BA2707D" w:rsidR="00505B2B" w:rsidRPr="00655E9E" w:rsidRDefault="00655E9E" w:rsidP="003761C2">
      <w:pPr>
        <w:pStyle w:val="aa"/>
        <w:numPr>
          <w:ilvl w:val="2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5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Гранты, кредиты или субсидии для поддержки деятельности, связанной с защитой биоразнообразия и ландшафта.</w:t>
      </w:r>
    </w:p>
    <w:p w14:paraId="11C22435" w14:textId="77777777" w:rsidR="00655E9E" w:rsidRPr="00655E9E" w:rsidRDefault="00655E9E" w:rsidP="003761C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707135A" w14:textId="6AD24186" w:rsidR="00505B2B" w:rsidRPr="004C2F2C" w:rsidRDefault="003E09F0" w:rsidP="003761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Международные</w:t>
      </w:r>
      <w:proofErr w:type="spellEnd"/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рекомендации</w:t>
      </w:r>
      <w:proofErr w:type="spellEnd"/>
    </w:p>
    <w:p w14:paraId="457E40AE" w14:textId="77777777" w:rsidR="00505B2B" w:rsidRPr="004C2F2C" w:rsidRDefault="00505B2B" w:rsidP="003761C2">
      <w:pPr>
        <w:shd w:val="clear" w:color="auto" w:fill="FFFFFF"/>
        <w:spacing w:after="0" w:line="240" w:lineRule="auto"/>
        <w:ind w:left="495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19B64C64" w14:textId="71CB4A82" w:rsidR="003E09F0" w:rsidRPr="003E09F0" w:rsidRDefault="003E09F0" w:rsidP="003761C2">
      <w:pPr>
        <w:pStyle w:val="aa"/>
        <w:numPr>
          <w:ilvl w:val="0"/>
          <w:numId w:val="8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Классификация </w:t>
      </w:r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COFOG</w:t>
      </w:r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 определяется в соответствии с разбивкой, предложенной в Руководстве Международного валютного фонда (МВФ) по статистике государственных финансов (</w:t>
      </w:r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GFS</w:t>
      </w:r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), доступном по адресу: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 </w:t>
      </w:r>
      <w:hyperlink r:id="rId15" w:history="1"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http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://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www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proofErr w:type="spellStart"/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imf</w:t>
        </w:r>
        <w:proofErr w:type="spellEnd"/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org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external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Pubs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FT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GFS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Manual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/2014/</w:t>
        </w:r>
        <w:proofErr w:type="spellStart"/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gfsfinal</w:t>
        </w:r>
        <w:proofErr w:type="spellEnd"/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pdf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.</w:t>
      </w:r>
    </w:p>
    <w:p w14:paraId="0B916294" w14:textId="5366C6A4" w:rsidR="003E09F0" w:rsidRPr="003E09F0" w:rsidRDefault="003E09F0" w:rsidP="003761C2">
      <w:pPr>
        <w:pStyle w:val="aa"/>
        <w:numPr>
          <w:ilvl w:val="0"/>
          <w:numId w:val="8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Рамочная программа ЮНЕСКО по статистике культуры 2009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 </w:t>
      </w:r>
      <w:hyperlink r:id="rId16" w:history="1"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http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://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uis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.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unesco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.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org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/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sites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/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default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/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files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/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documents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/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unesco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-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framework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-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for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-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cultural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-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statistics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-2009-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en</w:t>
        </w:r>
        <w:r w:rsidRPr="003E09F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_0.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pdf</w:t>
        </w:r>
      </w:hyperlink>
    </w:p>
    <w:p w14:paraId="637F84AF" w14:textId="77777777" w:rsidR="003E09F0" w:rsidRPr="003E09F0" w:rsidRDefault="003E09F0" w:rsidP="003761C2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2E120667" w14:textId="77777777" w:rsidR="003E09F0" w:rsidRPr="003E09F0" w:rsidRDefault="003E09F0" w:rsidP="003761C2">
      <w:pPr>
        <w:pStyle w:val="aa"/>
        <w:numPr>
          <w:ilvl w:val="0"/>
          <w:numId w:val="8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proofErr w:type="gramStart"/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Доступно на восьми языках (арабском, китайском, английском, французском, монгольском, русском, испанском и вьетнамском).</w:t>
      </w:r>
      <w:proofErr w:type="gramEnd"/>
    </w:p>
    <w:p w14:paraId="048C70E4" w14:textId="77777777" w:rsidR="003E09F0" w:rsidRPr="003E09F0" w:rsidRDefault="003E09F0" w:rsidP="003761C2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</w:p>
    <w:p w14:paraId="4306C0FD" w14:textId="524F587C" w:rsidR="003E09F0" w:rsidRPr="003E09F0" w:rsidRDefault="003E09F0" w:rsidP="003761C2">
      <w:pPr>
        <w:pStyle w:val="aa"/>
        <w:numPr>
          <w:ilvl w:val="0"/>
          <w:numId w:val="8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Международная стандартная отраслевая классификация всех видов экономической деятельности,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 пересмотренная версия 4 (МСОК, пересмотренная версия 4). </w:t>
      </w:r>
      <w:hyperlink r:id="rId17" w:history="1"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https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://</w:t>
        </w:r>
        <w:proofErr w:type="spellStart"/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unstats</w:t>
        </w:r>
        <w:proofErr w:type="spellEnd"/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un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org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proofErr w:type="spellStart"/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unsd</w:t>
        </w:r>
        <w:proofErr w:type="spellEnd"/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publication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proofErr w:type="spellStart"/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seriesm</w:t>
        </w:r>
        <w:proofErr w:type="spellEnd"/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/</w:t>
        </w:r>
        <w:proofErr w:type="spellStart"/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seriesm</w:t>
        </w:r>
        <w:proofErr w:type="spellEnd"/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_4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rev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4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e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r w:rsidRPr="008F48AF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en-GB"/>
          </w:rPr>
          <w:t>pdf</w:t>
        </w:r>
      </w:hyperlink>
    </w:p>
    <w:p w14:paraId="60D5B737" w14:textId="07DBA874" w:rsidR="003E09F0" w:rsidRPr="003E09F0" w:rsidRDefault="003E09F0" w:rsidP="003761C2">
      <w:pPr>
        <w:pStyle w:val="aa"/>
        <w:numPr>
          <w:ilvl w:val="0"/>
          <w:numId w:val="8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gramStart"/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Рекомендация о международной стандартизации статистики государственного финансирования культурной деятельности, ЮНЕСКО, 1980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 </w:t>
      </w:r>
      <w:r w:rsidR="00942D42">
        <w:fldChar w:fldCharType="begin"/>
      </w:r>
      <w:r w:rsidR="00942D42" w:rsidRPr="00942D42">
        <w:rPr>
          <w:lang w:val="ru-RU"/>
        </w:rPr>
        <w:instrText xml:space="preserve"> </w:instrText>
      </w:r>
      <w:r w:rsidR="00942D42">
        <w:instrText>HYPERLINK</w:instrText>
      </w:r>
      <w:r w:rsidR="00942D42" w:rsidRPr="00942D42">
        <w:rPr>
          <w:lang w:val="ru-RU"/>
        </w:rPr>
        <w:instrText xml:space="preserve"> "</w:instrText>
      </w:r>
      <w:r w:rsidR="00942D42">
        <w:instrText>http</w:instrText>
      </w:r>
      <w:r w:rsidR="00942D42" w:rsidRPr="00942D42">
        <w:rPr>
          <w:lang w:val="ru-RU"/>
        </w:rPr>
        <w:instrText>://</w:instrText>
      </w:r>
      <w:r w:rsidR="00942D42">
        <w:instrText>portal</w:instrText>
      </w:r>
      <w:r w:rsidR="00942D42" w:rsidRPr="00942D42">
        <w:rPr>
          <w:lang w:val="ru-RU"/>
        </w:rPr>
        <w:instrText>.</w:instrText>
      </w:r>
      <w:r w:rsidR="00942D42">
        <w:instrText>unesco</w:instrText>
      </w:r>
      <w:r w:rsidR="00942D42" w:rsidRPr="00942D42">
        <w:rPr>
          <w:lang w:val="ru-RU"/>
        </w:rPr>
        <w:instrText>.</w:instrText>
      </w:r>
      <w:r w:rsidR="00942D42">
        <w:instrText>org</w:instrText>
      </w:r>
      <w:r w:rsidR="00942D42" w:rsidRPr="00942D42">
        <w:rPr>
          <w:lang w:val="ru-RU"/>
        </w:rPr>
        <w:instrText>/</w:instrText>
      </w:r>
      <w:r w:rsidR="00942D42">
        <w:instrText>en</w:instrText>
      </w:r>
      <w:r w:rsidR="00942D42" w:rsidRPr="00942D42">
        <w:rPr>
          <w:lang w:val="ru-RU"/>
        </w:rPr>
        <w:instrText>/</w:instrText>
      </w:r>
      <w:r w:rsidR="00942D42">
        <w:instrText>ev</w:instrText>
      </w:r>
      <w:r w:rsidR="00942D42" w:rsidRPr="00942D42">
        <w:rPr>
          <w:lang w:val="ru-RU"/>
        </w:rPr>
        <w:instrText>.</w:instrText>
      </w:r>
      <w:r w:rsidR="00942D42">
        <w:instrText>php</w:instrText>
      </w:r>
      <w:r w:rsidR="00942D42" w:rsidRPr="00942D42">
        <w:rPr>
          <w:lang w:val="ru-RU"/>
        </w:rPr>
        <w:instrText>-</w:instrText>
      </w:r>
      <w:r w:rsidR="00942D42">
        <w:instrText>URL</w:instrText>
      </w:r>
      <w:r w:rsidR="00942D42" w:rsidRPr="00942D42">
        <w:rPr>
          <w:lang w:val="ru-RU"/>
        </w:rPr>
        <w:instrText>_</w:instrText>
      </w:r>
      <w:r w:rsidR="00942D42">
        <w:instrText>ID</w:instrText>
      </w:r>
      <w:r w:rsidR="00942D42" w:rsidRPr="00942D42">
        <w:rPr>
          <w:lang w:val="ru-RU"/>
        </w:rPr>
        <w:instrText>=13140&amp;</w:instrText>
      </w:r>
      <w:r w:rsidR="00942D42">
        <w:instrText>URL</w:instrText>
      </w:r>
      <w:r w:rsidR="00942D42" w:rsidRPr="00942D42">
        <w:rPr>
          <w:lang w:val="ru-RU"/>
        </w:rPr>
        <w:instrText>_</w:instrText>
      </w:r>
      <w:r w:rsidR="00942D42">
        <w:instrText>DO</w:instrText>
      </w:r>
      <w:r w:rsidR="00942D42" w:rsidRPr="00942D42">
        <w:rPr>
          <w:lang w:val="ru-RU"/>
        </w:rPr>
        <w:instrText>=</w:instrText>
      </w:r>
      <w:r w:rsidR="00942D42">
        <w:instrText>DO</w:instrText>
      </w:r>
      <w:r w:rsidR="00942D42" w:rsidRPr="00942D42">
        <w:rPr>
          <w:lang w:val="ru-RU"/>
        </w:rPr>
        <w:instrText>_</w:instrText>
      </w:r>
      <w:r w:rsidR="00942D42">
        <w:instrText>TOPIC</w:instrText>
      </w:r>
      <w:r w:rsidR="00942D42" w:rsidRPr="00942D42">
        <w:rPr>
          <w:lang w:val="ru-RU"/>
        </w:rPr>
        <w:instrText>&amp;</w:instrText>
      </w:r>
      <w:r w:rsidR="00942D42">
        <w:instrText>URL</w:instrText>
      </w:r>
      <w:r w:rsidR="00942D42" w:rsidRPr="00942D42">
        <w:rPr>
          <w:lang w:val="ru-RU"/>
        </w:rPr>
        <w:instrText>_</w:instrText>
      </w:r>
      <w:r w:rsidR="00942D42">
        <w:instrText>SECTION</w:instrText>
      </w:r>
      <w:r w:rsidR="00942D42" w:rsidRPr="00942D42">
        <w:rPr>
          <w:lang w:val="ru-RU"/>
        </w:rPr>
        <w:instrText>=201.</w:instrText>
      </w:r>
      <w:r w:rsidR="00942D42">
        <w:instrText>html</w:instrText>
      </w:r>
      <w:r w:rsidR="00942D42" w:rsidRPr="00942D42">
        <w:rPr>
          <w:lang w:val="ru-RU"/>
        </w:rPr>
        <w:instrText>" \</w:instrText>
      </w:r>
      <w:r w:rsidR="00942D42">
        <w:instrText>l</w:instrText>
      </w:r>
      <w:r w:rsidR="00942D42" w:rsidRPr="00942D42">
        <w:rPr>
          <w:lang w:val="ru-RU"/>
        </w:rPr>
        <w:instrText xml:space="preserve"> "</w:instrText>
      </w:r>
      <w:r w:rsidR="00942D42">
        <w:instrText>targetText</w:instrText>
      </w:r>
      <w:r w:rsidR="00942D42" w:rsidRPr="00942D42">
        <w:rPr>
          <w:lang w:val="ru-RU"/>
        </w:rPr>
        <w:instrText>=1.,</w:instrText>
      </w:r>
      <w:r w:rsidR="00942D42">
        <w:instrText>in</w:instrText>
      </w:r>
      <w:r w:rsidR="00942D42" w:rsidRPr="00942D42">
        <w:rPr>
          <w:lang w:val="ru-RU"/>
        </w:rPr>
        <w:instrText>%20</w:instrText>
      </w:r>
      <w:r w:rsidR="00942D42">
        <w:instrText>e</w:instrText>
      </w:r>
      <w:r w:rsidR="00942D42">
        <w:instrText>ducation</w:instrText>
      </w:r>
      <w:r w:rsidR="00942D42" w:rsidRPr="00942D42">
        <w:rPr>
          <w:lang w:val="ru-RU"/>
        </w:rPr>
        <w:instrText>%20</w:instrText>
      </w:r>
      <w:r w:rsidR="00942D42">
        <w:instrText>and</w:instrText>
      </w:r>
      <w:r w:rsidR="00942D42" w:rsidRPr="00942D42">
        <w:rPr>
          <w:lang w:val="ru-RU"/>
        </w:rPr>
        <w:instrText>%20</w:instrText>
      </w:r>
      <w:r w:rsidR="00942D42">
        <w:instrText>science</w:instrText>
      </w:r>
      <w:r w:rsidR="00942D42" w:rsidRPr="00942D42">
        <w:rPr>
          <w:lang w:val="ru-RU"/>
        </w:rPr>
        <w:instrText>%20</w:instrText>
      </w:r>
      <w:r w:rsidR="00942D42">
        <w:instrText>statistics</w:instrText>
      </w:r>
      <w:r w:rsidR="00942D42" w:rsidRPr="00942D42">
        <w:rPr>
          <w:lang w:val="ru-RU"/>
        </w:rPr>
        <w:instrText xml:space="preserve">" </w:instrText>
      </w:r>
      <w:r w:rsidR="00942D42">
        <w:fldChar w:fldCharType="separate"/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http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://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portal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unesco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org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ev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php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ID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=13140&amp;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DO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=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DO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TOPIC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&amp;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SECTION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=201.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html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#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targetText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=1.,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%20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education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%20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%20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science</w:t>
      </w:r>
      <w:r w:rsidRPr="003E09F0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%20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statistics</w:t>
      </w:r>
      <w:r w:rsidR="00942D42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).</w:t>
      </w:r>
      <w:proofErr w:type="gramEnd"/>
    </w:p>
    <w:p w14:paraId="6BB46B45" w14:textId="79513587" w:rsidR="00505B2B" w:rsidRPr="003761C2" w:rsidRDefault="003E09F0" w:rsidP="003761C2">
      <w:pPr>
        <w:pStyle w:val="aa"/>
        <w:numPr>
          <w:ilvl w:val="0"/>
          <w:numId w:val="8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Что такое официальная помощь развитию</w:t>
      </w:r>
      <w:proofErr w:type="gramStart"/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?, </w:t>
      </w:r>
      <w:proofErr w:type="gramEnd"/>
      <w:r w:rsidRPr="003E0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>ОЭСР, апрель 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  <w:t xml:space="preserve"> </w:t>
      </w:r>
      <w:r w:rsidR="00942D42">
        <w:fldChar w:fldCharType="begin"/>
      </w:r>
      <w:r w:rsidR="00942D42" w:rsidRPr="00942D42">
        <w:rPr>
          <w:lang w:val="ru-RU"/>
        </w:rPr>
        <w:instrText xml:space="preserve"> </w:instrText>
      </w:r>
      <w:r w:rsidR="00942D42">
        <w:instrText>HYPERLINK</w:instrText>
      </w:r>
      <w:r w:rsidR="00942D42" w:rsidRPr="00942D42">
        <w:rPr>
          <w:lang w:val="ru-RU"/>
        </w:rPr>
        <w:instrText xml:space="preserve"> "</w:instrText>
      </w:r>
      <w:r w:rsidR="00942D42">
        <w:instrText>http</w:instrText>
      </w:r>
      <w:r w:rsidR="00942D42" w:rsidRPr="00942D42">
        <w:rPr>
          <w:lang w:val="ru-RU"/>
        </w:rPr>
        <w:instrText>://</w:instrText>
      </w:r>
      <w:r w:rsidR="00942D42">
        <w:instrText>www</w:instrText>
      </w:r>
      <w:r w:rsidR="00942D42" w:rsidRPr="00942D42">
        <w:rPr>
          <w:lang w:val="ru-RU"/>
        </w:rPr>
        <w:instrText>.</w:instrText>
      </w:r>
      <w:r w:rsidR="00942D42">
        <w:instrText>oecd</w:instrText>
      </w:r>
      <w:r w:rsidR="00942D42" w:rsidRPr="00942D42">
        <w:rPr>
          <w:lang w:val="ru-RU"/>
        </w:rPr>
        <w:instrText>.</w:instrText>
      </w:r>
      <w:r w:rsidR="00942D42">
        <w:instrText>org</w:instrText>
      </w:r>
      <w:r w:rsidR="00942D42" w:rsidRPr="00942D42">
        <w:rPr>
          <w:lang w:val="ru-RU"/>
        </w:rPr>
        <w:instrText>/</w:instrText>
      </w:r>
      <w:r w:rsidR="00942D42">
        <w:instrText>dac</w:instrText>
      </w:r>
      <w:r w:rsidR="00942D42" w:rsidRPr="00942D42">
        <w:rPr>
          <w:lang w:val="ru-RU"/>
        </w:rPr>
        <w:instrText>/</w:instrText>
      </w:r>
      <w:r w:rsidR="00942D42">
        <w:instrText>stats</w:instrText>
      </w:r>
      <w:r w:rsidR="00942D42" w:rsidRPr="00942D42">
        <w:rPr>
          <w:lang w:val="ru-RU"/>
        </w:rPr>
        <w:instrText>/</w:instrText>
      </w:r>
      <w:r w:rsidR="00942D42">
        <w:instrText>What</w:instrText>
      </w:r>
      <w:r w:rsidR="00942D42" w:rsidRPr="00942D42">
        <w:rPr>
          <w:lang w:val="ru-RU"/>
        </w:rPr>
        <w:instrText>-</w:instrText>
      </w:r>
      <w:r w:rsidR="00942D42">
        <w:instrText>is</w:instrText>
      </w:r>
      <w:r w:rsidR="00942D42" w:rsidRPr="00942D42">
        <w:rPr>
          <w:lang w:val="ru-RU"/>
        </w:rPr>
        <w:instrText>-</w:instrText>
      </w:r>
      <w:r w:rsidR="00942D42">
        <w:instrText>ODA</w:instrText>
      </w:r>
      <w:r w:rsidR="00942D42" w:rsidRPr="00942D42">
        <w:rPr>
          <w:lang w:val="ru-RU"/>
        </w:rPr>
        <w:instrText>.</w:instrText>
      </w:r>
      <w:r w:rsidR="00942D42">
        <w:instrText>pdf</w:instrText>
      </w:r>
      <w:r w:rsidR="00942D42" w:rsidRPr="00942D42">
        <w:rPr>
          <w:lang w:val="ru-RU"/>
        </w:rPr>
        <w:instrText xml:space="preserve">" </w:instrText>
      </w:r>
      <w:r w:rsidR="00942D42">
        <w:fldChar w:fldCharType="separate"/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http</w:t>
      </w:r>
      <w:r w:rsidRPr="003761C2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://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www</w:t>
      </w:r>
      <w:r w:rsidRPr="003761C2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oecd</w:t>
      </w:r>
      <w:r w:rsidRPr="003761C2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org</w:t>
      </w:r>
      <w:r w:rsidRPr="003761C2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dac</w:t>
      </w:r>
      <w:r w:rsidRPr="003761C2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stats</w:t>
      </w:r>
      <w:r w:rsidRPr="003761C2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r w:rsidRPr="003761C2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Pr="003761C2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ODA</w:t>
      </w:r>
      <w:r w:rsidRPr="003761C2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8F48AF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t>pdf</w:t>
      </w:r>
      <w:r w:rsidR="00942D42">
        <w:rPr>
          <w:rStyle w:val="ab"/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376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03842869" w14:textId="77777777" w:rsidR="00EC2915" w:rsidRPr="003761C2" w:rsidRDefault="00EC2915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0EFED1" w14:textId="361DC3F3" w:rsidR="00E1050F" w:rsidRPr="003761C2" w:rsidRDefault="00576CFA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761C2">
        <w:rPr>
          <w:rFonts w:ascii="Times New Roman" w:hAnsi="Times New Roman"/>
          <w:color w:val="000000" w:themeColor="text1"/>
          <w:sz w:val="24"/>
          <w:szCs w:val="24"/>
          <w:lang w:val="ru-RU"/>
        </w:rPr>
        <w:t>4.</w:t>
      </w:r>
      <w:proofErr w:type="spellStart"/>
      <w:r w:rsidRPr="004C2F2C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3761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3761C2" w:rsidRPr="003761C2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Управление качеством</w:t>
      </w:r>
    </w:p>
    <w:p w14:paraId="1D4BA08F" w14:textId="795B5CB2" w:rsidR="003761C2" w:rsidRDefault="003761C2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3761C2">
        <w:rPr>
          <w:rFonts w:ascii="Times New Roman" w:hAnsi="Times New Roman"/>
          <w:color w:val="000000" w:themeColor="text1"/>
          <w:sz w:val="24"/>
          <w:szCs w:val="24"/>
          <w:lang w:val="ru-RU"/>
        </w:rPr>
        <w:t>СИЮ</w:t>
      </w:r>
      <w:proofErr w:type="gramEnd"/>
      <w:r w:rsidRPr="003761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поддерживает набор руководящих принципов/стандартов обработки данных, а также инструменты обработки данных для облегчения обработки данных и обеспечения качества данных.</w:t>
      </w:r>
    </w:p>
    <w:p w14:paraId="3B39F4CF" w14:textId="77777777" w:rsidR="003761C2" w:rsidRPr="003761C2" w:rsidRDefault="003761C2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976ACF" w14:textId="27B4809E" w:rsidR="00E1050F" w:rsidRPr="003761C2" w:rsidRDefault="00E1050F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761C2">
        <w:rPr>
          <w:rFonts w:ascii="Times New Roman" w:hAnsi="Times New Roman"/>
          <w:color w:val="000000" w:themeColor="text1"/>
          <w:sz w:val="24"/>
          <w:szCs w:val="24"/>
          <w:lang w:val="ru-RU"/>
        </w:rPr>
        <w:t>4.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3761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3761C2" w:rsidRPr="003761C2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Гарантия качества</w:t>
      </w:r>
    </w:p>
    <w:p w14:paraId="228A5653" w14:textId="75B8F7E3" w:rsidR="0096250E" w:rsidRDefault="003761C2" w:rsidP="003761C2">
      <w:pPr>
        <w:keepNext/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61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Все собранные данные будут проверены </w:t>
      </w:r>
      <w:proofErr w:type="gramStart"/>
      <w:r w:rsidRPr="003761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СИЮ</w:t>
      </w:r>
      <w:proofErr w:type="gramEnd"/>
      <w:r w:rsidRPr="003761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предмет точности и качества.</w:t>
      </w:r>
    </w:p>
    <w:p w14:paraId="540AC92F" w14:textId="77777777" w:rsidR="003761C2" w:rsidRPr="003761C2" w:rsidRDefault="003761C2" w:rsidP="003761C2">
      <w:pPr>
        <w:keepNext/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14:paraId="1C4E843A" w14:textId="3947DA2C" w:rsidR="00E40C5B" w:rsidRDefault="003761C2" w:rsidP="003761C2">
      <w:pPr>
        <w:keepNext/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61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Процесс обеспечения качества включает проверку документации обследования, проверку соответствия международным стандартам (например, </w:t>
      </w:r>
      <w:r w:rsidRPr="003761C2">
        <w:rPr>
          <w:rFonts w:ascii="Times New Roman" w:hAnsi="Times New Roman" w:cs="Times New Roman"/>
          <w:color w:val="000000" w:themeColor="text1"/>
          <w:sz w:val="24"/>
          <w:szCs w:val="24"/>
        </w:rPr>
        <w:t>FCS</w:t>
      </w:r>
      <w:r w:rsidRPr="003761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ЮНЕСКО 2009 г., </w:t>
      </w:r>
      <w:r w:rsidRPr="003761C2">
        <w:rPr>
          <w:rFonts w:ascii="Times New Roman" w:hAnsi="Times New Roman" w:cs="Times New Roman"/>
          <w:color w:val="000000" w:themeColor="text1"/>
          <w:sz w:val="24"/>
          <w:szCs w:val="24"/>
        </w:rPr>
        <w:t>COFOG</w:t>
      </w:r>
      <w:r w:rsidRPr="003761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3761C2">
        <w:rPr>
          <w:rFonts w:ascii="Times New Roman" w:hAnsi="Times New Roman" w:cs="Times New Roman"/>
          <w:color w:val="000000" w:themeColor="text1"/>
          <w:sz w:val="24"/>
          <w:szCs w:val="24"/>
        </w:rPr>
        <w:t>ISIC</w:t>
      </w:r>
      <w:r w:rsidRPr="003761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расчет показателей надежности и проверку последовательности и согласованности набора данных, а также соответствия временные ряды данных и полученные показатели; проверка согласованности значений показателей, полученных из разных источников, и, при необходимости, консультации с поставщиками данных.</w:t>
      </w:r>
    </w:p>
    <w:p w14:paraId="7B67F4F9" w14:textId="77777777" w:rsidR="003761C2" w:rsidRPr="003761C2" w:rsidRDefault="003761C2" w:rsidP="003761C2">
      <w:pPr>
        <w:keepNext/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DB5EF10" w14:textId="10959F8E" w:rsidR="00904FAD" w:rsidRDefault="003761C2" w:rsidP="003761C2">
      <w:pPr>
        <w:pStyle w:val="MHeader2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zh-CN"/>
        </w:rPr>
      </w:pPr>
      <w:r w:rsidRPr="003761C2"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zh-CN"/>
        </w:rPr>
        <w:t>Перед ежегодным выпуском данных и добавлением в глобальную базу данных показателей ЦУР Статистический институт ЮНЕСКО представляет все значения показателей и примечания по методологии координаторам ЦУР, национальным статистическим управлениям, министерствам культуры или другим соответствующим ведомствам в отдельных странах для их обзор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zh-CN"/>
        </w:rPr>
        <w:t>а и</w:t>
      </w:r>
      <w:r w:rsidRPr="003761C2"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zh-CN"/>
        </w:rPr>
        <w:t>проверки.</w:t>
      </w:r>
    </w:p>
    <w:p w14:paraId="0C68190C" w14:textId="77777777" w:rsidR="003761C2" w:rsidRPr="003761C2" w:rsidRDefault="003761C2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7A118A5" w14:textId="7B30B0A4" w:rsidR="00E1050F" w:rsidRPr="003761C2" w:rsidRDefault="00576CFA" w:rsidP="003761C2">
      <w:pPr>
        <w:pStyle w:val="MHeader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761C2">
        <w:rPr>
          <w:rFonts w:ascii="Times New Roman" w:hAnsi="Times New Roman"/>
          <w:color w:val="000000" w:themeColor="text1"/>
          <w:sz w:val="24"/>
          <w:szCs w:val="24"/>
          <w:lang w:val="ru-RU"/>
        </w:rPr>
        <w:t>4.</w:t>
      </w:r>
      <w:r w:rsidRPr="004C2F2C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3761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3761C2" w:rsidRPr="003761C2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Оценка качества</w:t>
      </w:r>
    </w:p>
    <w:p w14:paraId="057F3012" w14:textId="3B205812" w:rsidR="003761C2" w:rsidRPr="003761C2" w:rsidRDefault="003761C2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761C2">
        <w:rPr>
          <w:rFonts w:ascii="Times New Roman" w:hAnsi="Times New Roman"/>
          <w:color w:val="000000" w:themeColor="text1"/>
          <w:sz w:val="24"/>
          <w:szCs w:val="24"/>
          <w:lang w:val="ru-RU"/>
        </w:rPr>
        <w:t>Данные должны соответствовать определениям и рекомендациям при условии международного и всестороннего охвата государственных и частных расходов на культурное и природное наследие.</w:t>
      </w:r>
    </w:p>
    <w:p w14:paraId="31AB9440" w14:textId="7B63D08B" w:rsidR="001A1909" w:rsidRPr="003761C2" w:rsidRDefault="003761C2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761C2">
        <w:rPr>
          <w:rFonts w:ascii="Times New Roman" w:hAnsi="Times New Roman"/>
          <w:color w:val="000000" w:themeColor="text1"/>
          <w:sz w:val="24"/>
          <w:szCs w:val="24"/>
          <w:lang w:val="ru-RU"/>
        </w:rPr>
        <w:t>Критерии оценки качества включают: источники данных должны включать надлежащую документацию; значения данных должны быть репрезентативными на национальном уровне, а в противном случае должны быть указаны в сносках; данные правдоподобны и основаны на тенденциях и соответствии с ранее опубликованными/сообщенными значениями показателя.</w:t>
      </w:r>
    </w:p>
    <w:p w14:paraId="1E632116" w14:textId="77777777" w:rsidR="00904FAD" w:rsidRPr="003761C2" w:rsidRDefault="00904FAD" w:rsidP="003761C2">
      <w:pPr>
        <w:pStyle w:val="MHeader"/>
        <w:spacing w:after="10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A75B3DE" w14:textId="02D6788F" w:rsidR="00661898" w:rsidRPr="00661898" w:rsidRDefault="00661898" w:rsidP="00661898">
      <w:pPr>
        <w:pStyle w:val="MHeader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5. </w:t>
      </w:r>
      <w:r w:rsidRPr="006618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Доступность и дезагрег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ация</w:t>
      </w:r>
      <w:r w:rsidRPr="006618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данных</w:t>
      </w:r>
    </w:p>
    <w:p w14:paraId="4ECA78B9" w14:textId="77777777" w:rsidR="00661898" w:rsidRPr="008D5F98" w:rsidRDefault="00661898" w:rsidP="006618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</w:pPr>
      <w:r w:rsidRPr="00661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  <w:t>Доступность</w:t>
      </w:r>
      <w:r w:rsidRPr="008D5F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  <w:t xml:space="preserve"> </w:t>
      </w:r>
      <w:r w:rsidRPr="00661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  <w:t>данных</w:t>
      </w:r>
      <w:r w:rsidRPr="008D5F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  <w:t>:</w:t>
      </w:r>
    </w:p>
    <w:p w14:paraId="25F71DF7" w14:textId="77777777" w:rsidR="00661898" w:rsidRPr="00661898" w:rsidRDefault="00661898" w:rsidP="00661898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61898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первого сбора данных по ЦУР 11.4.1 в 2020 году 50 стран, что составляет 24% всех стран мира, заполнили анкету СИЮ. Из-за отсутствия доступных данных менее 30 стран смогли полностью или частично рассчитать показатель.</w:t>
      </w:r>
    </w:p>
    <w:p w14:paraId="144562FA" w14:textId="77777777" w:rsidR="00661898" w:rsidRPr="00661898" w:rsidRDefault="00661898" w:rsidP="00661898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61898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Доступность частных расходов на наследие ограничена.</w:t>
      </w:r>
    </w:p>
    <w:p w14:paraId="44F2C6EB" w14:textId="77777777" w:rsidR="00661898" w:rsidRPr="00661898" w:rsidRDefault="00661898" w:rsidP="00661898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7B142B8" w14:textId="77777777" w:rsidR="00661898" w:rsidRDefault="00661898" w:rsidP="00661898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618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Если дальнейшая дезагрегация недоступна на национальном уровне, идентификация культурного и природного наследия с использованием классификации </w:t>
      </w:r>
      <w:r w:rsidRPr="00661898">
        <w:rPr>
          <w:rFonts w:ascii="Times New Roman" w:hAnsi="Times New Roman"/>
          <w:color w:val="000000" w:themeColor="text1"/>
          <w:sz w:val="24"/>
          <w:szCs w:val="24"/>
        </w:rPr>
        <w:t>COFOG</w:t>
      </w:r>
      <w:r w:rsidRPr="006618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статистике государственных финансов не всегда является простой задачей. Это объясняет, почему некоторые страны не смогли предоставить соответствующие данные для расчета ЦУР 11.4.1.</w:t>
      </w:r>
    </w:p>
    <w:p w14:paraId="06583914" w14:textId="77777777" w:rsidR="00661898" w:rsidRDefault="00661898" w:rsidP="00661898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AF6BB3E" w14:textId="17E6A518" w:rsidR="00D51E7C" w:rsidRPr="00661898" w:rsidRDefault="00661898" w:rsidP="00661898">
      <w:pPr>
        <w:pStyle w:val="MTex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Временные ряды:</w:t>
      </w:r>
    </w:p>
    <w:p w14:paraId="0DE7D1CA" w14:textId="51AF28B0" w:rsidR="009128D5" w:rsidRPr="00661898" w:rsidRDefault="00661898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61898">
        <w:rPr>
          <w:rFonts w:ascii="Times New Roman" w:hAnsi="Times New Roman"/>
          <w:color w:val="000000" w:themeColor="text1"/>
          <w:sz w:val="24"/>
          <w:szCs w:val="24"/>
          <w:lang w:val="ru-RU"/>
        </w:rPr>
        <w:t>Ежегодный сбор данных по состоянию на 2020 год.</w:t>
      </w:r>
    </w:p>
    <w:p w14:paraId="47B8C0BA" w14:textId="77777777" w:rsidR="00661898" w:rsidRDefault="00661898" w:rsidP="003761C2">
      <w:pPr>
        <w:pStyle w:val="MTex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</w:p>
    <w:p w14:paraId="1167E1E4" w14:textId="6BB5CC25" w:rsidR="00D51E7C" w:rsidRPr="00661898" w:rsidRDefault="00661898" w:rsidP="003761C2">
      <w:pPr>
        <w:pStyle w:val="MTex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Дезагрегация</w:t>
      </w:r>
      <w:r w:rsidR="00D51E7C" w:rsidRPr="00661898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:</w:t>
      </w:r>
    </w:p>
    <w:p w14:paraId="08A6DEDD" w14:textId="77777777" w:rsidR="00661898" w:rsidRPr="00661898" w:rsidRDefault="00661898" w:rsidP="0066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61898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en-US"/>
        </w:rPr>
        <w:t>С разбивкой по источникам финансирования (государственное, частное)</w:t>
      </w:r>
    </w:p>
    <w:p w14:paraId="04C089BF" w14:textId="77777777" w:rsidR="00661898" w:rsidRPr="00661898" w:rsidRDefault="00661898" w:rsidP="0066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61898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en-US"/>
        </w:rPr>
        <w:t>В разбивке по типу наследия (культурное, природное)</w:t>
      </w:r>
    </w:p>
    <w:p w14:paraId="69712679" w14:textId="77777777" w:rsidR="00661898" w:rsidRPr="00661898" w:rsidRDefault="00661898" w:rsidP="0066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61898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en-US"/>
        </w:rPr>
        <w:t>В разбивке по типу уровня власти (национальный, региональный и местный/муниципальный)</w:t>
      </w:r>
    </w:p>
    <w:p w14:paraId="6E4FFE26" w14:textId="34DDD1BD" w:rsidR="00505B2B" w:rsidRPr="00661898" w:rsidRDefault="00661898" w:rsidP="0066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/>
        </w:rPr>
      </w:pPr>
      <w:r w:rsidRPr="00661898">
        <w:rPr>
          <w:rFonts w:ascii="Times New Roman" w:eastAsia="SimSun" w:hAnsi="Times New Roman" w:cs="Times New Roman"/>
          <w:color w:val="000000" w:themeColor="text1"/>
          <w:sz w:val="24"/>
          <w:szCs w:val="24"/>
          <w:lang w:val="ru-RU" w:eastAsia="en-US"/>
        </w:rPr>
        <w:t>Количественные производные (1). Сравнение относительных расходов на наследие с ВВП на душу населения стран, что обеспечит дополнительную меру национального потенциала и уровня развития.</w:t>
      </w:r>
    </w:p>
    <w:p w14:paraId="0DD5E4C1" w14:textId="77777777" w:rsidR="00D51E7C" w:rsidRPr="00661898" w:rsidRDefault="00D51E7C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1B577C9" w14:textId="3C0929C5" w:rsidR="00382CF3" w:rsidRPr="00661898" w:rsidRDefault="00B31E2C" w:rsidP="003761C2">
      <w:pPr>
        <w:pStyle w:val="MHeader"/>
        <w:spacing w:after="10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6189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6. </w:t>
      </w:r>
      <w:proofErr w:type="gramStart"/>
      <w:r w:rsidR="00661898" w:rsidRPr="006618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Сопоставимость / отклонение от международных стандартов</w:t>
      </w:r>
      <w:r w:rsidR="00661898" w:rsidRPr="00661898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proofErr w:type="gramEnd"/>
    </w:p>
    <w:p w14:paraId="53B2F34F" w14:textId="634E0A60" w:rsidR="00570DD9" w:rsidRPr="00661898" w:rsidRDefault="00661898" w:rsidP="003761C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</w:pPr>
      <w:r w:rsidRPr="00661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  <w:t>Источники расхождений:</w:t>
      </w:r>
    </w:p>
    <w:p w14:paraId="40888AA4" w14:textId="1A70582C" w:rsidR="00570DD9" w:rsidRDefault="00661898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61898">
        <w:rPr>
          <w:rFonts w:ascii="Times New Roman" w:hAnsi="Times New Roman"/>
          <w:color w:val="000000" w:themeColor="text1"/>
          <w:sz w:val="24"/>
          <w:szCs w:val="24"/>
          <w:lang w:val="ru-RU"/>
        </w:rPr>
        <w:t>Никаких различий в исходных данных нет. Разница может возникнуть из-за использования разностных данных для данных о населении, используемых для расчета показателей.</w:t>
      </w:r>
    </w:p>
    <w:p w14:paraId="62F34375" w14:textId="77777777" w:rsidR="00661898" w:rsidRPr="00661898" w:rsidRDefault="00661898" w:rsidP="003761C2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13B7E8F" w14:textId="2BD1B7B6" w:rsidR="00382CF3" w:rsidRPr="00661898" w:rsidRDefault="00576CFA" w:rsidP="00661898">
      <w:pPr>
        <w:pStyle w:val="MHeader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661898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7. </w:t>
      </w:r>
      <w:r w:rsidR="00661898" w:rsidRPr="0066189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Ссылки и документы</w:t>
      </w:r>
    </w:p>
    <w:p w14:paraId="72730AA3" w14:textId="77777777" w:rsidR="009128D5" w:rsidRPr="00661898" w:rsidRDefault="00942D42" w:rsidP="003761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n-GB"/>
        </w:rPr>
      </w:pPr>
      <w:hyperlink r:id="rId18" w:history="1">
        <w:r w:rsidR="009128D5" w:rsidRPr="004C2F2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</w:t>
        </w:r>
        <w:r w:rsidR="009128D5" w:rsidRPr="0066189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://</w:t>
        </w:r>
        <w:proofErr w:type="spellStart"/>
        <w:r w:rsidR="009128D5" w:rsidRPr="004C2F2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uis</w:t>
        </w:r>
        <w:proofErr w:type="spellEnd"/>
        <w:r w:rsidR="009128D5" w:rsidRPr="0066189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.</w:t>
        </w:r>
        <w:proofErr w:type="spellStart"/>
        <w:r w:rsidR="009128D5" w:rsidRPr="004C2F2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unesco</w:t>
        </w:r>
        <w:proofErr w:type="spellEnd"/>
        <w:r w:rsidR="009128D5" w:rsidRPr="0066189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.</w:t>
        </w:r>
        <w:r w:rsidR="009128D5" w:rsidRPr="004C2F2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org</w:t>
        </w:r>
        <w:r w:rsidR="009128D5" w:rsidRPr="0066189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/</w:t>
        </w:r>
        <w:proofErr w:type="spellStart"/>
        <w:r w:rsidR="009128D5" w:rsidRPr="004C2F2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en</w:t>
        </w:r>
        <w:proofErr w:type="spellEnd"/>
        <w:r w:rsidR="009128D5" w:rsidRPr="0066189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/</w:t>
        </w:r>
        <w:r w:rsidR="009128D5" w:rsidRPr="004C2F2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topic</w:t>
        </w:r>
        <w:r w:rsidR="009128D5" w:rsidRPr="0066189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/</w:t>
        </w:r>
        <w:r w:rsidR="009128D5" w:rsidRPr="004C2F2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sustainable</w:t>
        </w:r>
        <w:r w:rsidR="009128D5" w:rsidRPr="0066189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-</w:t>
        </w:r>
        <w:r w:rsidR="009128D5" w:rsidRPr="004C2F2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development</w:t>
        </w:r>
        <w:r w:rsidR="009128D5" w:rsidRPr="0066189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-</w:t>
        </w:r>
        <w:r w:rsidR="009128D5" w:rsidRPr="004C2F2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goal</w:t>
        </w:r>
        <w:r w:rsidR="009128D5" w:rsidRPr="0066189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-11-4</w:t>
        </w:r>
      </w:hyperlink>
    </w:p>
    <w:p w14:paraId="426C157D" w14:textId="77777777" w:rsidR="009128D5" w:rsidRPr="00661898" w:rsidRDefault="009128D5" w:rsidP="003761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</w:pPr>
    </w:p>
    <w:p w14:paraId="47812311" w14:textId="4F7F3C39" w:rsidR="009128D5" w:rsidRPr="004C2F2C" w:rsidRDefault="00661898" w:rsidP="003761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en-GB"/>
        </w:rPr>
        <w:t>Использованные документы</w:t>
      </w:r>
      <w:r w:rsidR="009128D5" w:rsidRPr="004C2F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:</w:t>
      </w:r>
    </w:p>
    <w:p w14:paraId="0EE0225C" w14:textId="0E74445E" w:rsidR="00661898" w:rsidRPr="00413CAA" w:rsidRDefault="00661898" w:rsidP="00413CA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Рамочная программа ЮНЕСКО по статистике культуры 2009 года:</w:t>
      </w:r>
      <w:r w:rsidR="00413CAA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 </w:t>
      </w:r>
      <w:hyperlink r:id="rId19" w:history="1"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http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://</w:t>
        </w:r>
        <w:proofErr w:type="spellStart"/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uis</w:t>
        </w:r>
        <w:proofErr w:type="spellEnd"/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unesco</w:t>
        </w:r>
        <w:proofErr w:type="spellEnd"/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org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sites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default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files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documents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proofErr w:type="spellStart"/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unesco</w:t>
        </w:r>
        <w:proofErr w:type="spellEnd"/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framework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for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cultural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statistics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-2009-</w:t>
        </w:r>
        <w:proofErr w:type="spellStart"/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en</w:t>
        </w:r>
        <w:proofErr w:type="spellEnd"/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_0.</w:t>
        </w:r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pdf</w:t>
        </w:r>
      </w:hyperlink>
    </w:p>
    <w:p w14:paraId="0D2509CD" w14:textId="38B4A1C6" w:rsidR="00661898" w:rsidRPr="008D5F98" w:rsidRDefault="00661898" w:rsidP="00413CA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13CAA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Государственные (правительственные) расходы на куль</w:t>
      </w:r>
      <w:r w:rsidR="00413CAA" w:rsidRPr="00413CAA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туру, Руководство по статистике культуры </w:t>
      </w:r>
      <w:proofErr w:type="spellStart"/>
      <w:r w:rsidR="00413CAA" w:rsidRPr="00413CAA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Евростата</w:t>
      </w:r>
      <w:proofErr w:type="spellEnd"/>
      <w:r w:rsidR="00413CAA" w:rsidRPr="00413CAA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, Евростат </w:t>
      </w:r>
      <w:r w:rsidRPr="00413CAA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2018.</w:t>
      </w:r>
      <w:r w:rsidR="00413CAA" w:rsidRPr="00413CAA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 </w:t>
      </w:r>
      <w:hyperlink r:id="rId20" w:history="1"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https://ec.europa.eu/eurostat/documents/3859598/9433072/KS-GQ-18-011-EN-N.pdf/72981708-edb7-4007-a298-8b5d9d5a61b5</w:t>
        </w:r>
      </w:hyperlink>
    </w:p>
    <w:p w14:paraId="60F5B36B" w14:textId="49985AAE" w:rsidR="00661898" w:rsidRPr="00661898" w:rsidRDefault="00661898" w:rsidP="006618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Руководство по источникам и методам составления статистики </w:t>
      </w: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COFOG</w:t>
      </w: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, Евростат, 2011 г.</w:t>
      </w:r>
    </w:p>
    <w:p w14:paraId="55C0890F" w14:textId="70680D29" w:rsidR="00661898" w:rsidRPr="00413CAA" w:rsidRDefault="00942D42" w:rsidP="00413CA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hyperlink r:id="rId21" w:history="1"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https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://</w:t>
        </w:r>
        <w:proofErr w:type="spellStart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ec</w:t>
        </w:r>
        <w:proofErr w:type="spellEnd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europa</w:t>
        </w:r>
        <w:proofErr w:type="spellEnd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eu</w:t>
        </w:r>
        <w:proofErr w:type="spellEnd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proofErr w:type="spellStart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eurostat</w:t>
        </w:r>
        <w:proofErr w:type="spellEnd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web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products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manuals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and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guidelines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/-/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KS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RA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-11-013</w:t>
        </w:r>
      </w:hyperlink>
    </w:p>
    <w:p w14:paraId="5C1BD9E1" w14:textId="1625BCA9" w:rsidR="00661898" w:rsidRPr="00413CAA" w:rsidRDefault="00661898" w:rsidP="00413CA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Государственные расходы на отдых, культуру и религию, Евростат, 2019 г.</w:t>
      </w:r>
      <w:r w:rsidR="00413CAA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 </w:t>
      </w:r>
      <w:hyperlink r:id="rId22" w:history="1">
        <w:r w:rsidR="00413CAA" w:rsidRPr="00413CAA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https://ec.europa.eu/eurostat/statistics-explained/index.php/Government_expenditure_on_recreation,_cultural_and_religion</w:t>
        </w:r>
      </w:hyperlink>
    </w:p>
    <w:p w14:paraId="33828513" w14:textId="339F4635" w:rsidR="00661898" w:rsidRPr="00661898" w:rsidRDefault="00661898" w:rsidP="006618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Статистическое управление Швеции: Государственные и частные расходы на культуру</w:t>
      </w:r>
    </w:p>
    <w:p w14:paraId="4B50B494" w14:textId="55654DE4" w:rsidR="00661898" w:rsidRPr="00413CAA" w:rsidRDefault="00942D42" w:rsidP="00413CA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hyperlink r:id="rId23" w:history="1"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https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://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www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scb</w:t>
        </w:r>
        <w:proofErr w:type="spellEnd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se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proofErr w:type="spellStart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en</w:t>
        </w:r>
        <w:proofErr w:type="spellEnd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finding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statistics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statistics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by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subject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area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cultural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and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leisure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cultural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expenditure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public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and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private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expenditure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on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cultural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</w:hyperlink>
    </w:p>
    <w:p w14:paraId="2B4600B5" w14:textId="70021592" w:rsidR="00661898" w:rsidRPr="00413CAA" w:rsidRDefault="00661898" w:rsidP="00413CA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Департамент исследований, перспектив и статистики «Расходы местных и региональных властей на культуру в 2010 г., </w:t>
      </w: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Culture</w:t>
      </w: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 </w:t>
      </w: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et</w:t>
      </w: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chiffres</w:t>
      </w:r>
      <w:proofErr w:type="spellEnd"/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, 2014-3 Франция. </w:t>
      </w:r>
      <w:hyperlink r:id="rId24" w:history="1"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http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://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www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culturalcommunication</w:t>
        </w:r>
        <w:proofErr w:type="spellEnd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gouv</w:t>
        </w:r>
        <w:proofErr w:type="spellEnd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fr</w:t>
        </w:r>
        <w:proofErr w:type="spellEnd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Etudes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et</w:t>
        </w:r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proofErr w:type="spellStart"/>
        <w:r w:rsidR="00413CAA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statistiques</w:t>
        </w:r>
        <w:proofErr w:type="spellEnd"/>
      </w:hyperlink>
    </w:p>
    <w:p w14:paraId="0FCE8B4F" w14:textId="364AD2A4" w:rsidR="00661898" w:rsidRPr="00661898" w:rsidRDefault="00661898" w:rsidP="006618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Университет Эразма Роттердама, </w:t>
      </w:r>
      <w:proofErr w:type="spellStart"/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Boekmanstichting</w:t>
      </w:r>
      <w:proofErr w:type="spellEnd"/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, Государственное и частное финансирование искусства и культуры: их взаимосвязь и измерение, КРУГЛЫЙ СТОЛ, 5-6 октября 2007 г., Амстердам, Нидерланды.</w:t>
      </w:r>
    </w:p>
    <w:p w14:paraId="01C30309" w14:textId="4833A2A6" w:rsidR="00661898" w:rsidRPr="00661898" w:rsidRDefault="00661898" w:rsidP="006618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Европейский парламент, Финансирование искусства и культуры в ЕС, 2006 г.</w:t>
      </w:r>
    </w:p>
    <w:p w14:paraId="1CC20F2D" w14:textId="034FE7DD" w:rsidR="00661898" w:rsidRPr="00661898" w:rsidRDefault="00942D42" w:rsidP="006618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hyperlink r:id="rId25" w:history="1"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http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://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www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culturalpolicies</w:t>
        </w:r>
        <w:proofErr w:type="spellEnd"/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net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web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files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/134/</w:t>
        </w:r>
        <w:proofErr w:type="spellStart"/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en</w:t>
        </w:r>
        <w:proofErr w:type="spellEnd"/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Financing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_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the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_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Arts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_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and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_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Culture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_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in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_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the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_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EU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r w:rsidR="00661898"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pdf</w:t>
        </w:r>
      </w:hyperlink>
    </w:p>
    <w:p w14:paraId="614D6379" w14:textId="4740A855" w:rsidR="00661898" w:rsidRPr="00661898" w:rsidRDefault="00661898" w:rsidP="006618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Канада: Государственные расходы на культуру по фу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нкциям и уровням правительства, 2009–2010 </w:t>
      </w: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гг. </w:t>
      </w:r>
      <w:hyperlink r:id="rId26" w:history="1"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http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://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www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statcan</w:t>
        </w:r>
        <w:proofErr w:type="spellEnd"/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gc</w:t>
        </w:r>
        <w:proofErr w:type="spellEnd"/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ca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pub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/87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f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0001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x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/2012001/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t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012-</w:t>
        </w:r>
        <w:proofErr w:type="spellStart"/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eng</w:t>
        </w:r>
        <w:proofErr w:type="spellEnd"/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htm</w:t>
        </w:r>
        <w:proofErr w:type="spellEnd"/>
      </w:hyperlink>
    </w:p>
    <w:p w14:paraId="6221B3D5" w14:textId="2184B037" w:rsidR="00661898" w:rsidRPr="00661898" w:rsidRDefault="00661898" w:rsidP="006618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Канада: капитальные гранты, взносы и трансферты федерального правительства в сфере культуры с разбивкой по функциям и провинциям или территориям, 2009–2010 гг.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 </w:t>
      </w:r>
      <w:hyperlink r:id="rId27" w:history="1">
        <w:r w:rsidRPr="00661898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http</w:t>
        </w:r>
        <w:r w:rsidRPr="00661898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://</w:t>
        </w:r>
        <w:r w:rsidRPr="00661898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www</w:t>
        </w:r>
        <w:r w:rsidRPr="00661898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Pr="00661898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statcan</w:t>
        </w:r>
        <w:proofErr w:type="spellEnd"/>
        <w:r w:rsidRPr="00661898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Pr="00661898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gc</w:t>
        </w:r>
        <w:proofErr w:type="spellEnd"/>
        <w:r w:rsidRPr="00661898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r w:rsidRPr="00661898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ca</w:t>
        </w:r>
        <w:r w:rsidRPr="00661898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Pr="00661898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pub</w:t>
        </w:r>
        <w:r w:rsidRPr="00661898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/87</w:t>
        </w:r>
        <w:r w:rsidRPr="00661898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f</w:t>
        </w:r>
        <w:r w:rsidRPr="00661898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0001</w:t>
        </w:r>
        <w:r w:rsidRPr="00661898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x</w:t>
        </w:r>
        <w:r w:rsidRPr="00661898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/2012001/</w:t>
        </w:r>
        <w:r w:rsidRPr="00661898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t</w:t>
        </w:r>
        <w:r w:rsidRPr="00661898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004-</w:t>
        </w:r>
        <w:proofErr w:type="spellStart"/>
        <w:r w:rsidRPr="00661898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eng</w:t>
        </w:r>
        <w:proofErr w:type="spellEnd"/>
        <w:r w:rsidRPr="00661898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Pr="00661898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htm</w:t>
        </w:r>
        <w:proofErr w:type="spellEnd"/>
      </w:hyperlink>
    </w:p>
    <w:p w14:paraId="3F48AC7B" w14:textId="294898FC" w:rsidR="00661898" w:rsidRPr="00661898" w:rsidRDefault="00661898" w:rsidP="006618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Совет Европы, </w:t>
      </w:r>
      <w:proofErr w:type="spellStart"/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Эрикартс</w:t>
      </w:r>
      <w:proofErr w:type="spellEnd"/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. Мониторинг государственных расходов на культуру в отдельных европейских странах, 2000-2013 гг. (8)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 </w:t>
      </w:r>
      <w:hyperlink r:id="rId28" w:history="1"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http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://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www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culturalpolicies</w:t>
        </w:r>
        <w:proofErr w:type="spellEnd"/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net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web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statistics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-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funding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php</w:t>
        </w:r>
        <w:proofErr w:type="spellEnd"/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?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aid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=232&amp;</w:t>
        </w:r>
        <w:proofErr w:type="spellStart"/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cid</w:t>
        </w:r>
        <w:proofErr w:type="spellEnd"/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=80</w:t>
        </w:r>
      </w:hyperlink>
    </w:p>
    <w:p w14:paraId="3C12E61C" w14:textId="12937989" w:rsidR="00186795" w:rsidRPr="00661898" w:rsidRDefault="00661898" w:rsidP="006618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</w:pP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Германия: Государственные расходы на культуру (З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ащита и сохранение исторических </w:t>
      </w:r>
      <w:r w:rsidRPr="00661898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памятников)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 </w:t>
      </w:r>
      <w:hyperlink r:id="rId29" w:history="1"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https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://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www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proofErr w:type="spellStart"/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destatis</w:t>
        </w:r>
        <w:proofErr w:type="spellEnd"/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de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EN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proofErr w:type="spellStart"/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FactsFigures</w:t>
        </w:r>
        <w:proofErr w:type="spellEnd"/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proofErr w:type="spellStart"/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SocietyState</w:t>
        </w:r>
        <w:proofErr w:type="spellEnd"/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proofErr w:type="spellStart"/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EducationResearchCulture</w:t>
        </w:r>
        <w:proofErr w:type="spellEnd"/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proofErr w:type="spellStart"/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EducationalCulturalFinance</w:t>
        </w:r>
        <w:proofErr w:type="spellEnd"/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Tables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/</w:t>
        </w:r>
        <w:proofErr w:type="spellStart"/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ExpenditurePublicBugetsArtsCulture</w:t>
        </w:r>
        <w:proofErr w:type="spellEnd"/>
        <w:r w:rsidRPr="008F48AF">
          <w:rPr>
            <w:rStyle w:val="ab"/>
            <w:rFonts w:ascii="Times New Roman" w:hAnsi="Times New Roman" w:cs="Times New Roman"/>
            <w:sz w:val="24"/>
            <w:szCs w:val="24"/>
            <w:lang w:val="ru-RU" w:eastAsia="en-US"/>
          </w:rPr>
          <w:t>.</w:t>
        </w:r>
        <w:r w:rsidRPr="008F48AF"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html</w:t>
        </w:r>
      </w:hyperlink>
    </w:p>
    <w:sectPr w:rsidR="00186795" w:rsidRPr="00661898">
      <w:headerReference w:type="default" r:id="rId3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0B8D4" w14:textId="77777777" w:rsidR="00661898" w:rsidRDefault="00661898" w:rsidP="00573C0B">
      <w:pPr>
        <w:spacing w:after="0" w:line="240" w:lineRule="auto"/>
      </w:pPr>
      <w:r>
        <w:separator/>
      </w:r>
    </w:p>
  </w:endnote>
  <w:endnote w:type="continuationSeparator" w:id="0">
    <w:p w14:paraId="3E0DFFDE" w14:textId="77777777" w:rsidR="00661898" w:rsidRDefault="00661898" w:rsidP="00573C0B">
      <w:pPr>
        <w:spacing w:after="0" w:line="240" w:lineRule="auto"/>
      </w:pPr>
      <w:r>
        <w:continuationSeparator/>
      </w:r>
    </w:p>
  </w:endnote>
  <w:endnote w:type="continuationNotice" w:id="1">
    <w:p w14:paraId="2183965F" w14:textId="77777777" w:rsidR="00661898" w:rsidRDefault="00661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793D2" w14:textId="77777777" w:rsidR="00661898" w:rsidRDefault="00661898" w:rsidP="00573C0B">
      <w:pPr>
        <w:spacing w:after="0" w:line="240" w:lineRule="auto"/>
      </w:pPr>
      <w:r>
        <w:separator/>
      </w:r>
    </w:p>
  </w:footnote>
  <w:footnote w:type="continuationSeparator" w:id="0">
    <w:p w14:paraId="1EF5BB65" w14:textId="77777777" w:rsidR="00661898" w:rsidRDefault="00661898" w:rsidP="00573C0B">
      <w:pPr>
        <w:spacing w:after="0" w:line="240" w:lineRule="auto"/>
      </w:pPr>
      <w:r>
        <w:continuationSeparator/>
      </w:r>
    </w:p>
  </w:footnote>
  <w:footnote w:type="continuationNotice" w:id="1">
    <w:p w14:paraId="5759F89E" w14:textId="77777777" w:rsidR="00661898" w:rsidRDefault="00661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DAA23" w14:textId="77777777" w:rsidR="00661898" w:rsidRPr="003761C2" w:rsidRDefault="00661898" w:rsidP="00353AA1">
    <w:pPr>
      <w:pStyle w:val="ac"/>
      <w:jc w:val="right"/>
      <w:rPr>
        <w:rFonts w:ascii="Times New Roman" w:hAnsi="Times New Roman" w:cs="Times New Roman"/>
        <w:i/>
        <w:color w:val="404040" w:themeColor="text1" w:themeTint="BF"/>
        <w:sz w:val="24"/>
        <w:szCs w:val="24"/>
        <w:lang w:val="ru-RU"/>
      </w:rPr>
    </w:pPr>
    <w:r w:rsidRPr="003761C2">
      <w:rPr>
        <w:rFonts w:ascii="Times New Roman" w:hAnsi="Times New Roman" w:cs="Times New Roman"/>
        <w:i/>
        <w:color w:val="404040" w:themeColor="text1" w:themeTint="BF"/>
        <w:sz w:val="24"/>
        <w:szCs w:val="24"/>
        <w:lang w:val="ru-RU"/>
      </w:rPr>
      <w:t xml:space="preserve">Неофициальный перевод </w:t>
    </w:r>
  </w:p>
  <w:p w14:paraId="646315E0" w14:textId="576DA47B" w:rsidR="00661898" w:rsidRPr="003761C2" w:rsidRDefault="00661898" w:rsidP="00353AA1">
    <w:pPr>
      <w:pStyle w:val="ac"/>
      <w:jc w:val="right"/>
      <w:rPr>
        <w:rFonts w:ascii="Times New Roman" w:hAnsi="Times New Roman" w:cs="Times New Roman"/>
        <w:sz w:val="24"/>
        <w:szCs w:val="24"/>
        <w:lang w:val="ru-RU"/>
      </w:rPr>
    </w:pPr>
    <w:r w:rsidRPr="003761C2"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  <w:t xml:space="preserve">Последнее обновление: </w:t>
    </w:r>
    <w:r w:rsidR="00942D42"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  <w:t>июнь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904"/>
    <w:multiLevelType w:val="hybridMultilevel"/>
    <w:tmpl w:val="91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7323E"/>
    <w:multiLevelType w:val="hybridMultilevel"/>
    <w:tmpl w:val="757A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344F4"/>
    <w:multiLevelType w:val="multilevel"/>
    <w:tmpl w:val="9E46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B3C82"/>
    <w:multiLevelType w:val="hybridMultilevel"/>
    <w:tmpl w:val="1ABE58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F3658"/>
    <w:multiLevelType w:val="hybridMultilevel"/>
    <w:tmpl w:val="9D30CF2A"/>
    <w:lvl w:ilvl="0" w:tplc="C33C5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6D"/>
    <w:rsid w:val="000070BA"/>
    <w:rsid w:val="000112C3"/>
    <w:rsid w:val="000173F9"/>
    <w:rsid w:val="00033901"/>
    <w:rsid w:val="00035109"/>
    <w:rsid w:val="000412A0"/>
    <w:rsid w:val="00044F3C"/>
    <w:rsid w:val="00047DDA"/>
    <w:rsid w:val="00052E54"/>
    <w:rsid w:val="0005455A"/>
    <w:rsid w:val="00071F07"/>
    <w:rsid w:val="0007759D"/>
    <w:rsid w:val="000777AB"/>
    <w:rsid w:val="00077F46"/>
    <w:rsid w:val="00090FB1"/>
    <w:rsid w:val="00096186"/>
    <w:rsid w:val="000A72E4"/>
    <w:rsid w:val="000B0E2F"/>
    <w:rsid w:val="000B2430"/>
    <w:rsid w:val="000B2D79"/>
    <w:rsid w:val="000D0B30"/>
    <w:rsid w:val="000E21F1"/>
    <w:rsid w:val="000F4CC6"/>
    <w:rsid w:val="000F703E"/>
    <w:rsid w:val="00120E86"/>
    <w:rsid w:val="00125DE9"/>
    <w:rsid w:val="001332E0"/>
    <w:rsid w:val="00134DE7"/>
    <w:rsid w:val="001462EC"/>
    <w:rsid w:val="001578F7"/>
    <w:rsid w:val="00185354"/>
    <w:rsid w:val="001854DC"/>
    <w:rsid w:val="00186795"/>
    <w:rsid w:val="00194D09"/>
    <w:rsid w:val="001A1909"/>
    <w:rsid w:val="001A7D5C"/>
    <w:rsid w:val="001B60AA"/>
    <w:rsid w:val="001B63C8"/>
    <w:rsid w:val="001C1972"/>
    <w:rsid w:val="001C421F"/>
    <w:rsid w:val="001D360D"/>
    <w:rsid w:val="001E4CFD"/>
    <w:rsid w:val="001F0901"/>
    <w:rsid w:val="00204425"/>
    <w:rsid w:val="00227E1F"/>
    <w:rsid w:val="00261A8D"/>
    <w:rsid w:val="00283C1C"/>
    <w:rsid w:val="00291A00"/>
    <w:rsid w:val="00291A11"/>
    <w:rsid w:val="002A315C"/>
    <w:rsid w:val="002A3342"/>
    <w:rsid w:val="002A64BA"/>
    <w:rsid w:val="002B4989"/>
    <w:rsid w:val="002B5122"/>
    <w:rsid w:val="002C2510"/>
    <w:rsid w:val="002D5460"/>
    <w:rsid w:val="002D714E"/>
    <w:rsid w:val="002E53C3"/>
    <w:rsid w:val="002F1468"/>
    <w:rsid w:val="002F4DC1"/>
    <w:rsid w:val="002F5F0C"/>
    <w:rsid w:val="00312C9F"/>
    <w:rsid w:val="00323156"/>
    <w:rsid w:val="003265EB"/>
    <w:rsid w:val="00326B96"/>
    <w:rsid w:val="0033158F"/>
    <w:rsid w:val="0034329E"/>
    <w:rsid w:val="00343FAA"/>
    <w:rsid w:val="00347F5E"/>
    <w:rsid w:val="00353AA1"/>
    <w:rsid w:val="00353C98"/>
    <w:rsid w:val="00371A20"/>
    <w:rsid w:val="003761C2"/>
    <w:rsid w:val="003821B4"/>
    <w:rsid w:val="00382CF3"/>
    <w:rsid w:val="00387D52"/>
    <w:rsid w:val="003A7CEA"/>
    <w:rsid w:val="003B3367"/>
    <w:rsid w:val="003E09F0"/>
    <w:rsid w:val="003F0BD3"/>
    <w:rsid w:val="003F278A"/>
    <w:rsid w:val="003F7A02"/>
    <w:rsid w:val="00413CAA"/>
    <w:rsid w:val="00422EA5"/>
    <w:rsid w:val="00422EFA"/>
    <w:rsid w:val="00427173"/>
    <w:rsid w:val="0042791F"/>
    <w:rsid w:val="004456ED"/>
    <w:rsid w:val="00450E27"/>
    <w:rsid w:val="0048045A"/>
    <w:rsid w:val="004841B8"/>
    <w:rsid w:val="004930F2"/>
    <w:rsid w:val="004A1B1E"/>
    <w:rsid w:val="004B0F1C"/>
    <w:rsid w:val="004C2F2C"/>
    <w:rsid w:val="004C3855"/>
    <w:rsid w:val="004D217A"/>
    <w:rsid w:val="004F2EE6"/>
    <w:rsid w:val="00502DBA"/>
    <w:rsid w:val="005040C4"/>
    <w:rsid w:val="00505B2B"/>
    <w:rsid w:val="00507637"/>
    <w:rsid w:val="00507852"/>
    <w:rsid w:val="00514DBF"/>
    <w:rsid w:val="00550921"/>
    <w:rsid w:val="00563712"/>
    <w:rsid w:val="00570DD9"/>
    <w:rsid w:val="00573631"/>
    <w:rsid w:val="00573C0B"/>
    <w:rsid w:val="00575D0A"/>
    <w:rsid w:val="005768D7"/>
    <w:rsid w:val="00576CFA"/>
    <w:rsid w:val="0058556D"/>
    <w:rsid w:val="00592AF2"/>
    <w:rsid w:val="005947AD"/>
    <w:rsid w:val="00597748"/>
    <w:rsid w:val="005979E8"/>
    <w:rsid w:val="005D0AF4"/>
    <w:rsid w:val="005D48F4"/>
    <w:rsid w:val="005E54BD"/>
    <w:rsid w:val="005F6CCA"/>
    <w:rsid w:val="00604AFE"/>
    <w:rsid w:val="006104AF"/>
    <w:rsid w:val="00610C23"/>
    <w:rsid w:val="00621893"/>
    <w:rsid w:val="006351E1"/>
    <w:rsid w:val="006447B1"/>
    <w:rsid w:val="006468A2"/>
    <w:rsid w:val="00655E9E"/>
    <w:rsid w:val="00661898"/>
    <w:rsid w:val="00662775"/>
    <w:rsid w:val="006852FC"/>
    <w:rsid w:val="006B40AB"/>
    <w:rsid w:val="006B5DC5"/>
    <w:rsid w:val="006C4BFD"/>
    <w:rsid w:val="006C7D30"/>
    <w:rsid w:val="006D31B1"/>
    <w:rsid w:val="006E3C08"/>
    <w:rsid w:val="006F0730"/>
    <w:rsid w:val="006F7940"/>
    <w:rsid w:val="00700ACF"/>
    <w:rsid w:val="00712487"/>
    <w:rsid w:val="00733449"/>
    <w:rsid w:val="00746DCE"/>
    <w:rsid w:val="007530CA"/>
    <w:rsid w:val="00756D68"/>
    <w:rsid w:val="007578D9"/>
    <w:rsid w:val="00757E8A"/>
    <w:rsid w:val="00763E43"/>
    <w:rsid w:val="00764EB5"/>
    <w:rsid w:val="00777A95"/>
    <w:rsid w:val="00777ED5"/>
    <w:rsid w:val="00782416"/>
    <w:rsid w:val="007B0364"/>
    <w:rsid w:val="007D0981"/>
    <w:rsid w:val="007D1929"/>
    <w:rsid w:val="007D301D"/>
    <w:rsid w:val="00803CF1"/>
    <w:rsid w:val="0080662D"/>
    <w:rsid w:val="008104BB"/>
    <w:rsid w:val="008249C5"/>
    <w:rsid w:val="0084234A"/>
    <w:rsid w:val="008526F9"/>
    <w:rsid w:val="0085285E"/>
    <w:rsid w:val="00853023"/>
    <w:rsid w:val="008534D4"/>
    <w:rsid w:val="00865434"/>
    <w:rsid w:val="00873266"/>
    <w:rsid w:val="00881E28"/>
    <w:rsid w:val="00894C4B"/>
    <w:rsid w:val="008A12E3"/>
    <w:rsid w:val="008A3081"/>
    <w:rsid w:val="008A42FA"/>
    <w:rsid w:val="008B0AC7"/>
    <w:rsid w:val="008C2335"/>
    <w:rsid w:val="008C677A"/>
    <w:rsid w:val="008C67C1"/>
    <w:rsid w:val="008D1D39"/>
    <w:rsid w:val="008D5F98"/>
    <w:rsid w:val="008F07D2"/>
    <w:rsid w:val="008F4A70"/>
    <w:rsid w:val="00904FAD"/>
    <w:rsid w:val="00910291"/>
    <w:rsid w:val="009128D5"/>
    <w:rsid w:val="00917851"/>
    <w:rsid w:val="00917F65"/>
    <w:rsid w:val="009311E7"/>
    <w:rsid w:val="009342DC"/>
    <w:rsid w:val="00942694"/>
    <w:rsid w:val="00942D42"/>
    <w:rsid w:val="00947027"/>
    <w:rsid w:val="0096250E"/>
    <w:rsid w:val="009A7E3A"/>
    <w:rsid w:val="009B1265"/>
    <w:rsid w:val="009B15CF"/>
    <w:rsid w:val="009B4A15"/>
    <w:rsid w:val="009B5292"/>
    <w:rsid w:val="009B5693"/>
    <w:rsid w:val="009B7E69"/>
    <w:rsid w:val="009C61A2"/>
    <w:rsid w:val="009C78E4"/>
    <w:rsid w:val="009D687E"/>
    <w:rsid w:val="009F6DE7"/>
    <w:rsid w:val="00A030F1"/>
    <w:rsid w:val="00A10583"/>
    <w:rsid w:val="00A250EA"/>
    <w:rsid w:val="00A37FCB"/>
    <w:rsid w:val="00A54863"/>
    <w:rsid w:val="00A5537F"/>
    <w:rsid w:val="00A61D74"/>
    <w:rsid w:val="00A74328"/>
    <w:rsid w:val="00A8688B"/>
    <w:rsid w:val="00A86ACB"/>
    <w:rsid w:val="00A91163"/>
    <w:rsid w:val="00A9286F"/>
    <w:rsid w:val="00A96255"/>
    <w:rsid w:val="00AA448C"/>
    <w:rsid w:val="00AB285B"/>
    <w:rsid w:val="00AD0A63"/>
    <w:rsid w:val="00AF5552"/>
    <w:rsid w:val="00AF5CB4"/>
    <w:rsid w:val="00AF5ED1"/>
    <w:rsid w:val="00AF71D6"/>
    <w:rsid w:val="00B216EE"/>
    <w:rsid w:val="00B22B0E"/>
    <w:rsid w:val="00B241A1"/>
    <w:rsid w:val="00B3175F"/>
    <w:rsid w:val="00B31E2C"/>
    <w:rsid w:val="00B329B0"/>
    <w:rsid w:val="00B402D8"/>
    <w:rsid w:val="00B4237C"/>
    <w:rsid w:val="00B42FE8"/>
    <w:rsid w:val="00B52AFD"/>
    <w:rsid w:val="00B54077"/>
    <w:rsid w:val="00B8087E"/>
    <w:rsid w:val="00B85C3D"/>
    <w:rsid w:val="00BB646E"/>
    <w:rsid w:val="00BD1332"/>
    <w:rsid w:val="00BD1BA1"/>
    <w:rsid w:val="00BD2B2D"/>
    <w:rsid w:val="00BF2108"/>
    <w:rsid w:val="00C019E5"/>
    <w:rsid w:val="00C02508"/>
    <w:rsid w:val="00C11441"/>
    <w:rsid w:val="00C1557B"/>
    <w:rsid w:val="00C3315F"/>
    <w:rsid w:val="00C35BC4"/>
    <w:rsid w:val="00C43F5B"/>
    <w:rsid w:val="00C46282"/>
    <w:rsid w:val="00CB4371"/>
    <w:rsid w:val="00CC516D"/>
    <w:rsid w:val="00D03C5A"/>
    <w:rsid w:val="00D24330"/>
    <w:rsid w:val="00D316A6"/>
    <w:rsid w:val="00D40056"/>
    <w:rsid w:val="00D4167F"/>
    <w:rsid w:val="00D446C1"/>
    <w:rsid w:val="00D51E7C"/>
    <w:rsid w:val="00D53135"/>
    <w:rsid w:val="00D54F29"/>
    <w:rsid w:val="00D7020C"/>
    <w:rsid w:val="00D70AD9"/>
    <w:rsid w:val="00D72152"/>
    <w:rsid w:val="00D7569B"/>
    <w:rsid w:val="00D8136B"/>
    <w:rsid w:val="00D87235"/>
    <w:rsid w:val="00D94BA5"/>
    <w:rsid w:val="00D9510F"/>
    <w:rsid w:val="00DA615C"/>
    <w:rsid w:val="00DD1BC6"/>
    <w:rsid w:val="00DD5F4B"/>
    <w:rsid w:val="00DE5DC3"/>
    <w:rsid w:val="00E00D8A"/>
    <w:rsid w:val="00E1050F"/>
    <w:rsid w:val="00E1132A"/>
    <w:rsid w:val="00E11604"/>
    <w:rsid w:val="00E11D92"/>
    <w:rsid w:val="00E130A0"/>
    <w:rsid w:val="00E210C4"/>
    <w:rsid w:val="00E23DB7"/>
    <w:rsid w:val="00E40C5B"/>
    <w:rsid w:val="00E465DD"/>
    <w:rsid w:val="00E46D96"/>
    <w:rsid w:val="00E52CCA"/>
    <w:rsid w:val="00E66409"/>
    <w:rsid w:val="00E76382"/>
    <w:rsid w:val="00E81D5B"/>
    <w:rsid w:val="00E976B9"/>
    <w:rsid w:val="00EA05D3"/>
    <w:rsid w:val="00EB19AD"/>
    <w:rsid w:val="00EB2F31"/>
    <w:rsid w:val="00EB6493"/>
    <w:rsid w:val="00EC2915"/>
    <w:rsid w:val="00EC6462"/>
    <w:rsid w:val="00ED05A9"/>
    <w:rsid w:val="00ED1BA0"/>
    <w:rsid w:val="00EF277D"/>
    <w:rsid w:val="00F14E14"/>
    <w:rsid w:val="00F17257"/>
    <w:rsid w:val="00F34D24"/>
    <w:rsid w:val="00F4130B"/>
    <w:rsid w:val="00F556A2"/>
    <w:rsid w:val="00F663CE"/>
    <w:rsid w:val="00F719A8"/>
    <w:rsid w:val="00F878B9"/>
    <w:rsid w:val="00F96439"/>
    <w:rsid w:val="00F97314"/>
    <w:rsid w:val="00FB24E8"/>
    <w:rsid w:val="00FB3B2B"/>
    <w:rsid w:val="00FC18DA"/>
    <w:rsid w:val="00FC3917"/>
    <w:rsid w:val="00FD60DA"/>
    <w:rsid w:val="00FE03D7"/>
    <w:rsid w:val="00FF07B4"/>
    <w:rsid w:val="00FF2F8B"/>
    <w:rsid w:val="73785C2A"/>
    <w:rsid w:val="767A9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93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character" w:customStyle="1" w:styleId="UnresolvedMention2">
    <w:name w:val="Unresolved Mention2"/>
    <w:basedOn w:val="a0"/>
    <w:uiPriority w:val="99"/>
    <w:semiHidden/>
    <w:unhideWhenUsed/>
    <w:rsid w:val="00D7569B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3B3367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22B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character" w:customStyle="1" w:styleId="UnresolvedMention2">
    <w:name w:val="Unresolved Mention2"/>
    <w:basedOn w:val="a0"/>
    <w:uiPriority w:val="99"/>
    <w:semiHidden/>
    <w:unhideWhenUsed/>
    <w:rsid w:val="00D7569B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3B3367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2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is.unesco.org/sites/default/files/documents/unesco-framework-for-cultural-statistics-2009-en_0.pdf" TargetMode="External"/><Relationship Id="rId18" Type="http://schemas.openxmlformats.org/officeDocument/2006/relationships/hyperlink" Target="http://uis.unesco.org/en/topic/sustainable-development-goal-11-4" TargetMode="External"/><Relationship Id="rId26" Type="http://schemas.openxmlformats.org/officeDocument/2006/relationships/hyperlink" Target="http://www.statcan.gc.ca/pub/87f0001x/2012001/t012-eng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c.europa.eu/eurostat/web/products-manuals-and-guidelines/-/KS-RA-11-013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imf.org/external/Pubs/FT/GFS/Manual/2014/gfsfinal.pdf" TargetMode="External"/><Relationship Id="rId17" Type="http://schemas.openxmlformats.org/officeDocument/2006/relationships/hyperlink" Target="https://unstats.un.org/unsd/publication/seriesm/seriesm_4rev4e.pdf" TargetMode="External"/><Relationship Id="rId25" Type="http://schemas.openxmlformats.org/officeDocument/2006/relationships/hyperlink" Target="http://www.culturalpolicies.net/web/files/134/en/Financing_the_Arts_and_Culture_in_the_EU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uis.unesco.org/sites/default/files/documents/unesco-framework-for-cultural-statistics-2009-en_0.pdf" TargetMode="External"/><Relationship Id="rId20" Type="http://schemas.openxmlformats.org/officeDocument/2006/relationships/hyperlink" Target="https://ec.europa.eu/eurostat/documents/3859598/9433072/KS-GQ-18-011-EN-N.pdf/72981708-edb7-4007-a298-8b5d9d5a61b5" TargetMode="External"/><Relationship Id="rId29" Type="http://schemas.openxmlformats.org/officeDocument/2006/relationships/hyperlink" Target="https://www.destatis.de/EN/FactsFigures/SocietyState/EducationResearchCulture/EducationalCulturalFinance/Tables/ExpenditurePublicBugetsArtsCultur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culturalcommunication.gouv.fr/Etudes-et-statistique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mf.org/external/Pubs/FT/GFS/Manual/2014/gfsfinal.pdf" TargetMode="External"/><Relationship Id="rId23" Type="http://schemas.openxmlformats.org/officeDocument/2006/relationships/hyperlink" Target="https://www.scb.se/en/finding-statistics/statistics-by-subject-area/cultural-and-leisure/cultural-expenditure/public-and-private-expenditure-on-cultural/" TargetMode="External"/><Relationship Id="rId28" Type="http://schemas.openxmlformats.org/officeDocument/2006/relationships/hyperlink" Target="http://www.culturalpolicies.net/web/statistics-funding.php?aid=232&amp;cid=8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uis.unesco.org/sites/default/files/documents/unesco-framework-for-cultural-statistics-2009-en_0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nstats.un.org/unsd/publication/seriesm/seriesm_4rev4e.pdf" TargetMode="External"/><Relationship Id="rId22" Type="http://schemas.openxmlformats.org/officeDocument/2006/relationships/hyperlink" Target="https://ec.europa.eu/eurostat/statistics-explained/index.php/Government_expenditure_on_recreation,_cultural_and_religion" TargetMode="External"/><Relationship Id="rId27" Type="http://schemas.openxmlformats.org/officeDocument/2006/relationships/hyperlink" Target="http://www.statcan.gc.ca/pub/87f0001x/2012001/t004-eng.ht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F21911161940AE65962A8E75FD0D" ma:contentTypeVersion="13" ma:contentTypeDescription="Create a new document." ma:contentTypeScope="" ma:versionID="54927095fba6da4b52aeabac7d48d121">
  <xsd:schema xmlns:xsd="http://www.w3.org/2001/XMLSchema" xmlns:xs="http://www.w3.org/2001/XMLSchema" xmlns:p="http://schemas.microsoft.com/office/2006/metadata/properties" xmlns:ns3="d114b01d-ae01-4749-b845-9d88e7ef5c0e" xmlns:ns4="f2d2d782-0088-4826-96df-71eba56e6d2e" targetNamespace="http://schemas.microsoft.com/office/2006/metadata/properties" ma:root="true" ma:fieldsID="f1b768a7440a8c3395834a71ccb7a817" ns3:_="" ns4:_="">
    <xsd:import namespace="d114b01d-ae01-4749-b845-9d88e7ef5c0e"/>
    <xsd:import namespace="f2d2d782-0088-4826-96df-71eba56e6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b01d-ae01-4749-b845-9d88e7ef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2d782-0088-4826-96df-71eba56e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7A22-7BCB-4E17-AD05-698BA4F6D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4E3E28-AA33-41F9-8761-47F8137C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b01d-ae01-4749-b845-9d88e7ef5c0e"/>
    <ds:schemaRef ds:uri="f2d2d782-0088-4826-96df-71eba56e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597E2-36A1-4F03-9734-5BC6BE2D7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589AE-49E0-44B0-8793-748708C4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5134</Words>
  <Characters>29270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34336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deloumeaux</dc:creator>
  <cp:lastModifiedBy>Гусев Иван Евгеньевич</cp:lastModifiedBy>
  <cp:revision>30</cp:revision>
  <cp:lastPrinted>2016-07-16T14:25:00Z</cp:lastPrinted>
  <dcterms:created xsi:type="dcterms:W3CDTF">2023-02-20T21:12:00Z</dcterms:created>
  <dcterms:modified xsi:type="dcterms:W3CDTF">2024-06-18T08:22:00Z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0x0101008EE7F21911161940AE65962A8E75FD0D</vt:lpwstr>
  </property>
</Properties>
</file>