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853859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E559F9">
        <w:rPr>
          <w:rFonts w:eastAsia="Arial Unicode MS" w:cs="Times New Roman"/>
          <w:szCs w:val="24"/>
          <w:bdr w:val="nil"/>
          <w:lang w:eastAsia="ru-RU"/>
        </w:rPr>
        <w:t>10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3E5C3E" w:rsidRPr="003E5C3E">
        <w:rPr>
          <w:rStyle w:val="tlid-translation"/>
          <w:rFonts w:cs="Times New Roman"/>
          <w:szCs w:val="24"/>
        </w:rPr>
        <w:t>Сокращение неравенства внутри стран и между ними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E559F9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10</w:t>
      </w:r>
      <w:r w:rsidR="00780F08" w:rsidRPr="00BD29EC">
        <w:rPr>
          <w:rFonts w:cs="Times New Roman"/>
          <w:szCs w:val="24"/>
        </w:rPr>
        <w:t>.</w:t>
      </w:r>
      <w:r w:rsidR="00663C3E">
        <w:rPr>
          <w:rFonts w:cs="Times New Roman"/>
          <w:szCs w:val="24"/>
        </w:rPr>
        <w:t>7</w:t>
      </w:r>
      <w:r w:rsidR="00780F08" w:rsidRPr="003E5C3E">
        <w:t xml:space="preserve">.  </w:t>
      </w:r>
      <w:r w:rsidR="003E5C3E" w:rsidRPr="003E5C3E">
        <w:t>Содействоват</w:t>
      </w:r>
      <w:r w:rsidR="000B79CD">
        <w:t>ь упорядоченной, безопасной, за</w:t>
      </w:r>
      <w:r w:rsidR="003E5C3E" w:rsidRPr="003E5C3E">
        <w:t>конной и ответственной миграции и мобильности людей, в том числе с помощью проведения спланированной и хорошо продуманной миграционной политики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3E5C3E">
      <w:pPr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741A39">
        <w:rPr>
          <w:rFonts w:cs="Times New Roman"/>
          <w:szCs w:val="24"/>
        </w:rPr>
        <w:t>10</w:t>
      </w:r>
      <w:r w:rsidR="00780F08" w:rsidRPr="00BD29EC">
        <w:rPr>
          <w:rFonts w:cs="Times New Roman"/>
          <w:szCs w:val="24"/>
        </w:rPr>
        <w:t>.</w:t>
      </w:r>
      <w:r w:rsidR="00663C3E">
        <w:rPr>
          <w:rFonts w:cs="Times New Roman"/>
          <w:szCs w:val="24"/>
        </w:rPr>
        <w:t>7</w:t>
      </w:r>
      <w:r w:rsidR="002064C4">
        <w:rPr>
          <w:rFonts w:cs="Times New Roman"/>
          <w:szCs w:val="24"/>
        </w:rPr>
        <w:t>.</w:t>
      </w:r>
      <w:r w:rsidR="00C95AB2">
        <w:rPr>
          <w:rFonts w:cs="Times New Roman"/>
          <w:szCs w:val="24"/>
        </w:rPr>
        <w:t>1.</w:t>
      </w:r>
      <w:r w:rsidR="00780F08" w:rsidRPr="00BD29EC">
        <w:rPr>
          <w:rFonts w:cs="Times New Roman"/>
          <w:szCs w:val="24"/>
        </w:rPr>
        <w:t xml:space="preserve"> </w:t>
      </w:r>
      <w:r w:rsidR="003E5C3E">
        <w:rPr>
          <w:shd w:val="clear" w:color="auto" w:fill="FFFFFF"/>
        </w:rPr>
        <w:t>Затраты работника на трудоустройство в процентах от его месячного дохода в стране назначения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3A325C" w:rsidRPr="00853859" w:rsidRDefault="00853859" w:rsidP="003E5C3E">
      <w:r>
        <w:t xml:space="preserve">SL_EMP_RCOST_MO </w:t>
      </w:r>
      <w:r w:rsidRPr="00853859">
        <w:t xml:space="preserve">– </w:t>
      </w:r>
      <w:r w:rsidR="003E5C3E">
        <w:t>Затраты на трудоустройство мигрантов</w:t>
      </w:r>
      <w:r>
        <w:t xml:space="preserve"> (</w:t>
      </w:r>
      <w:r w:rsidRPr="00853859">
        <w:t>количество месяцев заработка</w:t>
      </w:r>
      <w:r>
        <w:t xml:space="preserve">) </w:t>
      </w:r>
      <w:r w:rsidRPr="00853859">
        <w:t>[10.7.1]</w:t>
      </w:r>
    </w:p>
    <w:p w:rsidR="00004BE3" w:rsidRPr="00004BE3" w:rsidRDefault="00C8596F" w:rsidP="00004BE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663C3E" w:rsidRPr="00853859" w:rsidRDefault="00853859" w:rsidP="00663C3E">
      <w:pPr>
        <w:rPr>
          <w:lang w:val="en-US"/>
        </w:rPr>
      </w:pPr>
      <w:r>
        <w:rPr>
          <w:lang w:val="en-US"/>
        </w:rPr>
        <w:t>02.08.2024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004BE3" w:rsidRPr="00DA19D7" w:rsidRDefault="00E575AD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>
        <w:t>Применяется</w:t>
      </w:r>
      <w:r w:rsidR="00853859">
        <w:t xml:space="preserve"> ко всем рядам</w:t>
      </w:r>
    </w:p>
    <w:p w:rsidR="00A91FDE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3E5C3E" w:rsidRDefault="003E5C3E" w:rsidP="003E5C3E">
      <w:pPr>
        <w:rPr>
          <w:bdr w:val="nil"/>
          <w:lang w:eastAsia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3E5C3E">
        <w:rPr>
          <w:bdr w:val="nil"/>
          <w:lang w:eastAsia="ru-RU"/>
        </w:rPr>
        <w:t xml:space="preserve">Международная организация труда (МОТ) и Всемирный банк (ВБ) 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1E5354" w:rsidRDefault="001E5354" w:rsidP="001E5354">
      <w:pPr>
        <w:rPr>
          <w:bdr w:val="nil"/>
          <w:lang w:eastAsia="ru-RU"/>
        </w:rPr>
      </w:pPr>
      <w:r w:rsidRPr="003E5C3E">
        <w:rPr>
          <w:bdr w:val="nil"/>
          <w:lang w:eastAsia="ru-RU"/>
        </w:rPr>
        <w:t xml:space="preserve">Международная организация труда (МОТ) и Всемирный банк (ВБ) 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906F0F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906F0F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2C3023" w:rsidRPr="002C3023" w:rsidRDefault="002C3023" w:rsidP="002C3023">
      <w:pPr>
        <w:spacing w:before="100" w:beforeAutospacing="1" w:after="100" w:afterAutospacing="1"/>
        <w:rPr>
          <w:rFonts w:cs="Times New Roman"/>
          <w:szCs w:val="24"/>
        </w:rPr>
      </w:pPr>
      <w:r w:rsidRPr="00AE10F9">
        <w:rPr>
          <w:rStyle w:val="tlid-translation"/>
          <w:rFonts w:cs="Times New Roman"/>
          <w:szCs w:val="24"/>
        </w:rPr>
        <w:t>Показатель ЦУР 10.7.1 определяется как: «Затраты работника</w:t>
      </w:r>
      <w:r w:rsidR="00906F0F">
        <w:rPr>
          <w:rStyle w:val="tlid-translation"/>
          <w:rFonts w:cs="Times New Roman"/>
          <w:szCs w:val="24"/>
        </w:rPr>
        <w:t xml:space="preserve"> </w:t>
      </w:r>
      <w:r w:rsidR="00906F0F" w:rsidRPr="00906F0F">
        <w:rPr>
          <w:rStyle w:val="tlid-translation"/>
          <w:rFonts w:cs="Times New Roman"/>
          <w:szCs w:val="24"/>
        </w:rPr>
        <w:t>[</w:t>
      </w:r>
      <w:r w:rsidR="00906F0F">
        <w:rPr>
          <w:rStyle w:val="tlid-translation"/>
          <w:rFonts w:cs="Times New Roman"/>
          <w:szCs w:val="24"/>
        </w:rPr>
        <w:t>мигранта</w:t>
      </w:r>
      <w:r w:rsidR="00906F0F" w:rsidRPr="00906F0F">
        <w:rPr>
          <w:rStyle w:val="tlid-translation"/>
          <w:rFonts w:cs="Times New Roman"/>
          <w:szCs w:val="24"/>
        </w:rPr>
        <w:t>]</w:t>
      </w:r>
      <w:r w:rsidR="00906F0F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на трудоустройство в процентах от его годового дохода в стране назначения», то есть соотношение между показателем стоимости и показателем дохода.</w:t>
      </w:r>
      <w:r w:rsidRPr="00AE10F9">
        <w:rPr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Статистические данные, используемые для числителей и знаменателей для показателя 10.7.1, должны основываться на затратах и доходах, наблюдаемых для одного и того же отдельного международного трудового мигранта.</w:t>
      </w:r>
    </w:p>
    <w:p w:rsidR="00DA19D7" w:rsidRPr="00906F0F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906F0F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906F0F" w:rsidRPr="00906F0F">
        <w:rPr>
          <w:b/>
          <w:color w:val="000000" w:themeColor="text1"/>
          <w:sz w:val="24"/>
          <w:szCs w:val="24"/>
          <w:lang w:val="ru-RU"/>
        </w:rPr>
        <w:t>:</w:t>
      </w:r>
    </w:p>
    <w:p w:rsidR="002C3023" w:rsidRPr="002C3023" w:rsidRDefault="002C3023" w:rsidP="002C3023">
      <w:pPr>
        <w:spacing w:before="100" w:beforeAutospacing="1" w:after="100" w:afterAutospacing="1"/>
      </w:pPr>
      <w:r w:rsidRPr="002C3023">
        <w:rPr>
          <w:u w:val="single"/>
        </w:rPr>
        <w:t>Целевая группа:</w:t>
      </w:r>
      <w:r w:rsidRPr="002C3023">
        <w:t xml:space="preserve"> международные трудящиеся-мигранты, которые в недавнем прошедшем периоде сменили страну своего обычного проживания, чтобы работать в качестве </w:t>
      </w:r>
      <w:r w:rsidRPr="002C3023">
        <w:lastRenderedPageBreak/>
        <w:t>наемных работников в другой стране, независимо от того, были ли они наняты в рамках формальных или «неофициальных» процессов найма.</w:t>
      </w:r>
      <w:r w:rsidR="00906F0F">
        <w:t xml:space="preserve"> </w:t>
      </w:r>
      <w:r w:rsidR="00906F0F" w:rsidRPr="00906F0F">
        <w:t>С точки зрения страны назначения целевую группу населения составляют трудящиеся-иммигранты, тогда как с точки зрения страны происхождения целевая группа населения может включать трудящихся-эмигрантов и/или вернувшихся международных трудящихся-мигрантов.</w:t>
      </w:r>
    </w:p>
    <w:p w:rsidR="001553E7" w:rsidRDefault="001553E7" w:rsidP="001553E7">
      <w:pPr>
        <w:spacing w:before="100" w:beforeAutospacing="1" w:after="100" w:afterAutospacing="1"/>
      </w:pPr>
      <w:r>
        <w:t>Исключаются трудящиеся-мигранты, которые переехали в другую страну в целях самозанятости, краткосрочные трудящиеся-мигранты, которые (</w:t>
      </w:r>
      <w:proofErr w:type="gramStart"/>
      <w:r>
        <w:t>работают</w:t>
      </w:r>
      <w:proofErr w:type="gramEnd"/>
      <w:r>
        <w:t>/были) в другой стране на такие короткие периоды, что</w:t>
      </w:r>
      <w:r w:rsidR="00DB2749">
        <w:t xml:space="preserve"> им не пришлось (не приходится) менять</w:t>
      </w:r>
      <w:r>
        <w:t xml:space="preserve"> свое обычное место жительства (</w:t>
      </w:r>
      <w:r w:rsidR="00DB2749">
        <w:t>зачастую к изменению места жительства относят случаи проживания в другой стране не менее 12 месяцев</w:t>
      </w:r>
      <w:r>
        <w:t xml:space="preserve">). </w:t>
      </w:r>
      <w:proofErr w:type="gramStart"/>
      <w:r>
        <w:t xml:space="preserve">Также исключаются лица, которые мигрировали в страну назначения с намерениями, отличными от трудоустройства, такими как отдых, туризм, семейный союз, образование и т.п., даже если они в конечном итоге будут работать в другой стране позже, поскольку они вряд ли понесут расходы по найму, </w:t>
      </w:r>
      <w:r w:rsidR="00DB2749">
        <w:t>ведь</w:t>
      </w:r>
      <w:r>
        <w:t xml:space="preserve"> их основной мотив для переезд не был связан с работой.</w:t>
      </w:r>
      <w:proofErr w:type="gramEnd"/>
      <w:r>
        <w:t xml:space="preserve"> Тем не менее, учитываются работающие лица, которые переехали в страну назначения с намерением трудоустройства, но без рабочих виз. </w:t>
      </w:r>
    </w:p>
    <w:p w:rsidR="002C3023" w:rsidRPr="002C3023" w:rsidRDefault="002C3023" w:rsidP="001553E7">
      <w:pPr>
        <w:spacing w:before="100" w:beforeAutospacing="1" w:after="100" w:afterAutospacing="1"/>
        <w:rPr>
          <w:rStyle w:val="tlid-translation"/>
          <w:rFonts w:cs="Times New Roman"/>
          <w:szCs w:val="24"/>
        </w:rPr>
      </w:pPr>
      <w:r w:rsidRPr="00AE10F9">
        <w:rPr>
          <w:rStyle w:val="tlid-translation"/>
          <w:rFonts w:cs="Times New Roman"/>
          <w:szCs w:val="24"/>
          <w:u w:val="single"/>
        </w:rPr>
        <w:t>Базисный</w:t>
      </w:r>
      <w:r w:rsidRPr="002C3023">
        <w:rPr>
          <w:rStyle w:val="tlid-translation"/>
          <w:rFonts w:cs="Times New Roman"/>
          <w:szCs w:val="24"/>
          <w:u w:val="single"/>
        </w:rPr>
        <w:t xml:space="preserve"> </w:t>
      </w:r>
      <w:r w:rsidRPr="00AE10F9">
        <w:rPr>
          <w:rStyle w:val="tlid-translation"/>
          <w:rFonts w:cs="Times New Roman"/>
          <w:szCs w:val="24"/>
          <w:u w:val="single"/>
        </w:rPr>
        <w:t>период</w:t>
      </w:r>
      <w:r w:rsidRPr="002C3023">
        <w:rPr>
          <w:rStyle w:val="tlid-translation"/>
          <w:rFonts w:cs="Times New Roman"/>
          <w:szCs w:val="24"/>
          <w:u w:val="single"/>
        </w:rPr>
        <w:t>: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статистические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данные</w:t>
      </w:r>
      <w:r w:rsidRPr="002C3023">
        <w:rPr>
          <w:rStyle w:val="tlid-translation"/>
          <w:rFonts w:cs="Times New Roman"/>
          <w:szCs w:val="24"/>
        </w:rPr>
        <w:t>/</w:t>
      </w:r>
      <w:r w:rsidRPr="00AE10F9">
        <w:rPr>
          <w:rStyle w:val="tlid-translation"/>
          <w:rFonts w:cs="Times New Roman"/>
          <w:szCs w:val="24"/>
        </w:rPr>
        <w:t>оценка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затрат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и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доходов</w:t>
      </w:r>
      <w:r w:rsidRPr="002C3023">
        <w:rPr>
          <w:rStyle w:val="tlid-translation"/>
          <w:rFonts w:cs="Times New Roman"/>
          <w:szCs w:val="24"/>
        </w:rPr>
        <w:t xml:space="preserve">, </w:t>
      </w:r>
      <w:r w:rsidRPr="00AE10F9">
        <w:rPr>
          <w:rStyle w:val="tlid-translation"/>
          <w:rFonts w:cs="Times New Roman"/>
          <w:szCs w:val="24"/>
        </w:rPr>
        <w:t>использованные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для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расчета</w:t>
      </w:r>
      <w:r w:rsidRPr="002C3023">
        <w:rPr>
          <w:rStyle w:val="tlid-translation"/>
          <w:rFonts w:cs="Times New Roman"/>
          <w:szCs w:val="24"/>
        </w:rPr>
        <w:t xml:space="preserve"> 10.7.1, </w:t>
      </w:r>
      <w:r w:rsidRPr="00AE10F9">
        <w:rPr>
          <w:rStyle w:val="tlid-translation"/>
          <w:rFonts w:cs="Times New Roman"/>
          <w:szCs w:val="24"/>
        </w:rPr>
        <w:t>должны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относиться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к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первой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работе</w:t>
      </w:r>
      <w:r w:rsidRPr="002C3023">
        <w:rPr>
          <w:rStyle w:val="tlid-translation"/>
          <w:rFonts w:cs="Times New Roman"/>
          <w:szCs w:val="24"/>
        </w:rPr>
        <w:t xml:space="preserve">, </w:t>
      </w:r>
      <w:r w:rsidRPr="00AE10F9">
        <w:rPr>
          <w:rStyle w:val="tlid-translation"/>
          <w:rFonts w:cs="Times New Roman"/>
          <w:szCs w:val="24"/>
        </w:rPr>
        <w:t>полученной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в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стране</w:t>
      </w:r>
      <w:r w:rsidRPr="002C3023">
        <w:rPr>
          <w:rStyle w:val="tlid-translation"/>
          <w:rFonts w:cs="Times New Roman"/>
          <w:szCs w:val="24"/>
        </w:rPr>
        <w:t xml:space="preserve"> </w:t>
      </w:r>
      <w:r w:rsidRPr="00AE10F9">
        <w:rPr>
          <w:rStyle w:val="tlid-translation"/>
          <w:rFonts w:cs="Times New Roman"/>
          <w:szCs w:val="24"/>
        </w:rPr>
        <w:t>назначения</w:t>
      </w:r>
      <w:r w:rsidRPr="002C3023">
        <w:rPr>
          <w:rStyle w:val="tlid-translation"/>
          <w:rFonts w:cs="Times New Roman"/>
          <w:szCs w:val="24"/>
        </w:rPr>
        <w:t xml:space="preserve">, </w:t>
      </w:r>
      <w:r w:rsidR="00494ED1" w:rsidRPr="00494ED1">
        <w:rPr>
          <w:rStyle w:val="tlid-translation"/>
          <w:rFonts w:cs="Times New Roman"/>
          <w:szCs w:val="24"/>
        </w:rPr>
        <w:t>в течение недавнего прошедшего периода (например, за 3 года до даты измерения).</w:t>
      </w:r>
    </w:p>
    <w:p w:rsidR="002C3023" w:rsidRPr="00AE10F9" w:rsidRDefault="002C3023" w:rsidP="002C3023">
      <w:pPr>
        <w:spacing w:before="100" w:beforeAutospacing="1" w:after="100" w:afterAutospacing="1"/>
        <w:rPr>
          <w:rStyle w:val="tlid-translation"/>
          <w:rFonts w:cs="Times New Roman"/>
          <w:szCs w:val="24"/>
        </w:rPr>
      </w:pPr>
      <w:r w:rsidRPr="00AE10F9">
        <w:rPr>
          <w:rStyle w:val="tlid-translation"/>
          <w:rFonts w:cs="Times New Roman"/>
          <w:szCs w:val="24"/>
          <w:u w:val="single"/>
        </w:rPr>
        <w:t xml:space="preserve">Расходы: </w:t>
      </w:r>
      <w:r w:rsidRPr="00AE10F9">
        <w:rPr>
          <w:rStyle w:val="tlid-translation"/>
          <w:rFonts w:cs="Times New Roman"/>
          <w:szCs w:val="24"/>
        </w:rPr>
        <w:t xml:space="preserve">Расходы на набор персонала относятся к любым гонорарам или расходам, понесенным в процессе найма, с </w:t>
      </w:r>
      <w:proofErr w:type="gramStart"/>
      <w:r w:rsidRPr="00AE10F9">
        <w:rPr>
          <w:rStyle w:val="tlid-translation"/>
          <w:rFonts w:cs="Times New Roman"/>
          <w:szCs w:val="24"/>
        </w:rPr>
        <w:t>тем</w:t>
      </w:r>
      <w:proofErr w:type="gramEnd"/>
      <w:r w:rsidRPr="00AE10F9">
        <w:rPr>
          <w:rStyle w:val="tlid-translation"/>
          <w:rFonts w:cs="Times New Roman"/>
          <w:szCs w:val="24"/>
        </w:rPr>
        <w:t xml:space="preserve"> чтобы работники могли получить работу или трудоустройство, независимо от способа, времени или места их налогообложения или сборов. Они равны общей сумме, которую трудящиеся-мигранты и/или их семьи заплатили, чтобы найти, получить право и конкретное предложение о работе от иностранного работодателя и добраться до ме</w:t>
      </w:r>
      <w:r w:rsidR="00047B75">
        <w:rPr>
          <w:rStyle w:val="tlid-translation"/>
          <w:rFonts w:cs="Times New Roman"/>
          <w:szCs w:val="24"/>
        </w:rPr>
        <w:t xml:space="preserve">ста работы для первой работы за </w:t>
      </w:r>
      <w:r w:rsidRPr="00AE10F9">
        <w:rPr>
          <w:rStyle w:val="tlid-translation"/>
          <w:rFonts w:cs="Times New Roman"/>
          <w:szCs w:val="24"/>
        </w:rPr>
        <w:t>границей. Рекомендуемые статьи расходов указаны в пунктах 22-24 проекта Руководства по статистике для показателя ЦУР 10.7.1.</w:t>
      </w:r>
    </w:p>
    <w:p w:rsidR="002C3023" w:rsidRPr="00511AC5" w:rsidRDefault="002C3023" w:rsidP="002C3023">
      <w:pPr>
        <w:spacing w:before="100" w:beforeAutospacing="1" w:after="100" w:afterAutospacing="1"/>
        <w:rPr>
          <w:rFonts w:cs="Times New Roman"/>
          <w:szCs w:val="24"/>
        </w:rPr>
      </w:pPr>
      <w:r w:rsidRPr="00AE10F9">
        <w:rPr>
          <w:rStyle w:val="tlid-translation"/>
          <w:rFonts w:cs="Times New Roman"/>
          <w:szCs w:val="24"/>
          <w:u w:val="single"/>
        </w:rPr>
        <w:t>Доходы</w:t>
      </w:r>
      <w:r w:rsidRPr="00511AC5">
        <w:rPr>
          <w:rStyle w:val="tlid-translation"/>
          <w:rFonts w:cs="Times New Roman"/>
          <w:szCs w:val="24"/>
          <w:u w:val="single"/>
        </w:rPr>
        <w:t>:</w:t>
      </w:r>
      <w:r w:rsidRPr="00511AC5">
        <w:rPr>
          <w:rStyle w:val="tlid-translation"/>
          <w:rFonts w:cs="Times New Roman"/>
          <w:szCs w:val="24"/>
        </w:rPr>
        <w:t xml:space="preserve"> </w:t>
      </w:r>
      <w:r w:rsidR="00511AC5" w:rsidRPr="00511AC5">
        <w:t xml:space="preserve">Мерой заработка для расчета затрат на </w:t>
      </w:r>
      <w:proofErr w:type="spellStart"/>
      <w:r w:rsidR="00511AC5" w:rsidRPr="00511AC5">
        <w:t>найм</w:t>
      </w:r>
      <w:proofErr w:type="spellEnd"/>
      <w:r w:rsidR="00511AC5" w:rsidRPr="00511AC5">
        <w:t xml:space="preserve"> должен быть месячный заработок на первой работе в последней стране назначения в течение установленного недавнего прошедшего периода. Ежемесячный заработок должен охватывать </w:t>
      </w:r>
      <w:r w:rsidR="00906F0F">
        <w:t>валовой</w:t>
      </w:r>
      <w:r w:rsidR="00511AC5" w:rsidRPr="00511AC5">
        <w:t xml:space="preserve"> доход, полученный </w:t>
      </w:r>
      <w:r w:rsidR="00906F0F">
        <w:t xml:space="preserve">или накопленный </w:t>
      </w:r>
      <w:r w:rsidR="00511AC5" w:rsidRPr="00511AC5">
        <w:t xml:space="preserve">за </w:t>
      </w:r>
      <w:proofErr w:type="gramStart"/>
      <w:r w:rsidR="00511AC5" w:rsidRPr="00511AC5">
        <w:t>первый полный месяц</w:t>
      </w:r>
      <w:proofErr w:type="gramEnd"/>
      <w:r w:rsidR="00511AC5" w:rsidRPr="00511AC5">
        <w:t xml:space="preserve"> работы в течение отчетного периода, включая премии и другие доходы (например, за сверхурочную работу). Должны быть сделаны корректировки любых вычетов налогов страны назначения и взносов на социальное обеспечение, а также любых вычетов из заработной платы, сделанных для возмещения любых затрат на </w:t>
      </w:r>
      <w:proofErr w:type="spellStart"/>
      <w:r w:rsidR="00511AC5" w:rsidRPr="00511AC5">
        <w:t>найм</w:t>
      </w:r>
      <w:proofErr w:type="spellEnd"/>
      <w:r w:rsidR="00511AC5" w:rsidRPr="00511AC5">
        <w:t>, первоначально оплаченных работодателем.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906F0F" w:rsidRDefault="00906F0F" w:rsidP="00E1783C">
      <w:r>
        <w:t xml:space="preserve">Число </w:t>
      </w:r>
      <w:r w:rsidRPr="00E1783C">
        <w:t>месяц</w:t>
      </w:r>
      <w:r>
        <w:t>ев</w:t>
      </w:r>
      <w:r w:rsidRPr="00E1783C">
        <w:t xml:space="preserve"> заработка</w:t>
      </w:r>
    </w:p>
    <w:p w:rsidR="00E1783C" w:rsidRDefault="00E1783C" w:rsidP="00E1783C">
      <w:r w:rsidRPr="00E1783C">
        <w:t xml:space="preserve">Показатель стоимости найма представляет собой соотношение между показателем затрат и показателем дохода. Его можно рассматривать как продолжительность, выраженную в </w:t>
      </w:r>
      <w:r w:rsidRPr="00E1783C">
        <w:lastRenderedPageBreak/>
        <w:t xml:space="preserve">месяцах заработка; т. е. продолжительность в </w:t>
      </w:r>
      <w:r w:rsidR="00906F0F">
        <w:t xml:space="preserve">числе </w:t>
      </w:r>
      <w:r w:rsidRPr="00E1783C">
        <w:t>месяц</w:t>
      </w:r>
      <w:r w:rsidR="00906F0F">
        <w:t>ев</w:t>
      </w:r>
      <w:r w:rsidRPr="00E1783C">
        <w:t xml:space="preserve"> заработка, которая требуется международному работнику-мигранту для возмещения затрат </w:t>
      </w:r>
      <w:proofErr w:type="gramStart"/>
      <w:r w:rsidRPr="00E1783C">
        <w:t>на</w:t>
      </w:r>
      <w:proofErr w:type="gramEnd"/>
      <w:r w:rsidRPr="00E1783C">
        <w:t xml:space="preserve"> </w:t>
      </w:r>
      <w:proofErr w:type="gramStart"/>
      <w:r w:rsidRPr="00E1783C">
        <w:t>его</w:t>
      </w:r>
      <w:proofErr w:type="gramEnd"/>
      <w:r w:rsidRPr="00E1783C">
        <w:t xml:space="preserve"> или ее </w:t>
      </w:r>
      <w:proofErr w:type="spellStart"/>
      <w:r w:rsidRPr="00E1783C">
        <w:t>найм</w:t>
      </w:r>
      <w:proofErr w:type="spellEnd"/>
      <w:r w:rsidRPr="00E1783C">
        <w:t>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E1783C" w:rsidP="00E1783C">
      <w:r>
        <w:t xml:space="preserve">Не применимо. 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E1783C" w:rsidRPr="00E1783C" w:rsidRDefault="00E1783C" w:rsidP="00E1783C">
      <w:r w:rsidRPr="00E1783C">
        <w:t>Статистические данные по показателю 10.7.1 ЦУР должны собираться в первую очередь с использованием существующих систем сбора данных, в частности обследований домохозяйств. Это обеспечит согласованность с существующими национальными источниками, методологиями и основами выборки, включая типы интервью, организацию на местах и ​​т. д. Это также будет способствовать долгосрочной устойчивости сбора данных по этой теме.</w:t>
      </w:r>
    </w:p>
    <w:p w:rsidR="00E1783C" w:rsidRPr="00E1783C" w:rsidRDefault="00E1783C" w:rsidP="00E1783C">
      <w:r w:rsidRPr="00E1783C">
        <w:t xml:space="preserve">Стратегия широкомасштабного национального обследования домохозяйств имеет два преимущества: а) обследование такого типа может быть уже хорошо организовано в стране происхождения, а также в принимающих странах; и </w:t>
      </w:r>
      <w:proofErr w:type="gramStart"/>
      <w:r w:rsidRPr="00E1783C">
        <w:t xml:space="preserve">b) </w:t>
      </w:r>
      <w:proofErr w:type="gramEnd"/>
      <w:r w:rsidRPr="00E1783C">
        <w:t>этот тип обследования может уже собрать некоторую соответствующую информацию от членов домохозяйства (даже от членов, отсутствующих в стране происхождения).</w:t>
      </w:r>
    </w:p>
    <w:p w:rsidR="00E1783C" w:rsidRDefault="00E1783C" w:rsidP="00E1783C">
      <w:r w:rsidRPr="00E1783C">
        <w:t>Наиболее подходящие обследования для включения измерения ЦУР 10.7.1 включают обследования домохозяйств, предназначенные для охвата целевого населения, такие как специальное миграционное обследование, если таковые существуют в стране, а также общенациональные крупномасштабные обследования домохозяйств, охватывающие тесно связанные темы, в частности занятость и/или заработок (например, обследование рабочей силы, обследование доходов и расходов домохозяйств или многоцелевые обследования, включающие вопросы о занятости и миграции). Данные, собранные в ходе обследований домохозяйств, могут быть дополнены обследованиями в странах назначения и административными записями. В тех случаях, когда такие данные недоступны, в качестве крайней меры можно рассмотреть более короткие обследования путешественников среди трудящихся-мигрантов в портах отправления/въезда.</w:t>
      </w:r>
    </w:p>
    <w:p w:rsidR="000A229E" w:rsidRDefault="000A229E" w:rsidP="00E1783C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E1783C" w:rsidRPr="00E1783C" w:rsidRDefault="00E1783C" w:rsidP="00E1783C">
      <w:r w:rsidRPr="00E1783C">
        <w:t>Для ра</w:t>
      </w:r>
      <w:r w:rsidR="001F229F">
        <w:t xml:space="preserve">зработки </w:t>
      </w:r>
      <w:r w:rsidRPr="00E1783C">
        <w:t>показателя</w:t>
      </w:r>
      <w:r w:rsidR="00733E5A" w:rsidRPr="00733E5A">
        <w:t xml:space="preserve"> </w:t>
      </w:r>
      <w:r w:rsidRPr="00733E5A">
        <w:t>ЦУР</w:t>
      </w:r>
      <w:r w:rsidRPr="00E1783C">
        <w:t xml:space="preserve"> 10.7.1 информация о затратах и ​​доходах должна собираться на индивидуальном уровне для целевой группы населения (например, </w:t>
      </w:r>
      <w:r w:rsidR="001F229F" w:rsidRPr="001F229F">
        <w:t>рабочи</w:t>
      </w:r>
      <w:r w:rsidR="001F229F">
        <w:t>х</w:t>
      </w:r>
      <w:r w:rsidR="001F229F" w:rsidRPr="001F229F">
        <w:t>-иммигрант</w:t>
      </w:r>
      <w:r w:rsidR="001F229F">
        <w:t xml:space="preserve">ов, </w:t>
      </w:r>
      <w:r w:rsidR="001F229F" w:rsidRPr="001F229F">
        <w:t>рабочи</w:t>
      </w:r>
      <w:r w:rsidR="001F229F">
        <w:t>х</w:t>
      </w:r>
      <w:r w:rsidR="001F229F" w:rsidRPr="001F229F">
        <w:t>-эмигрант</w:t>
      </w:r>
      <w:r w:rsidR="001F229F">
        <w:t>ов</w:t>
      </w:r>
      <w:r w:rsidR="001F229F" w:rsidRPr="001F229F">
        <w:t xml:space="preserve"> </w:t>
      </w:r>
      <w:r w:rsidRPr="00E1783C">
        <w:t xml:space="preserve">и/или международных возвращающихся рабочих-мигрантов). </w:t>
      </w:r>
      <w:r w:rsidR="00F81C33" w:rsidRPr="00F81C33">
        <w:t>По этой причине рекомендуемый метод сбора данных — это опрос, который собирает информацию о расходах на набор и ежемесячных доходах международных трудящихся-мигрантов. Это может быть о</w:t>
      </w:r>
      <w:r w:rsidR="008D6637">
        <w:t>бследование</w:t>
      </w:r>
      <w:r w:rsidR="00F81C33" w:rsidRPr="00F81C33">
        <w:t xml:space="preserve"> домохозяйств или отдельных лиц.</w:t>
      </w:r>
      <w:r w:rsidR="00F81C33">
        <w:t xml:space="preserve"> </w:t>
      </w:r>
      <w:r w:rsidRPr="00E1783C">
        <w:t>Выбранное обследование домохозяйств</w:t>
      </w:r>
      <w:r w:rsidR="008D6637">
        <w:t xml:space="preserve"> или отдельных лиц</w:t>
      </w:r>
      <w:r w:rsidRPr="00E1783C">
        <w:t xml:space="preserve"> должно использовать стратегию выборки и инструмент сбора данных (вопросник), предназначенный для сбора репрезентативной статистики по соответствующей стране и/или коридорам, если целью являются основные двусторонние миграционные коридоры.</w:t>
      </w:r>
      <w:r w:rsidR="00733E5A">
        <w:t xml:space="preserve"> </w:t>
      </w:r>
    </w:p>
    <w:p w:rsidR="00E1783C" w:rsidRPr="00E1783C" w:rsidRDefault="00E1783C" w:rsidP="00E1783C">
      <w:r w:rsidRPr="00E1783C">
        <w:lastRenderedPageBreak/>
        <w:t xml:space="preserve">В стране происхождения стратегию выборки, возможно, придется изменить, чтобы провести избыточную выборку в регионах/селах, из которых наиболее часто набираются трудящиеся-мигранты, чтобы получить достаточно большое число респондентов целевой группы для точных оценок. Для разработки </w:t>
      </w:r>
      <w:r w:rsidR="000332BE">
        <w:t>надлежащей</w:t>
      </w:r>
      <w:r w:rsidRPr="00E1783C">
        <w:t xml:space="preserve"> основы выборки можно использовать различные стратегии, включая использование территориальной выборки</w:t>
      </w:r>
      <w:r w:rsidR="000332BE">
        <w:t xml:space="preserve"> </w:t>
      </w:r>
      <w:r w:rsidR="000332BE" w:rsidRPr="000332BE">
        <w:t>и методы стратификации, которые поддерживают эффективную выборку районов с более высокой концентрацией мигрантов</w:t>
      </w:r>
      <w:r w:rsidR="000332BE">
        <w:t>.</w:t>
      </w:r>
    </w:p>
    <w:p w:rsidR="00E1783C" w:rsidRPr="00E1783C" w:rsidRDefault="00E1783C" w:rsidP="00E1783C">
      <w:r w:rsidRPr="00E1783C">
        <w:t>В стране назначения основу выборки для обследования домохозяйств, возможно, необходимо дополнить основой, охватывающей коллективные домохозяйства (жилые дома, общежития), которые могут служить жилищем для международных трудящихся-мигрантов.</w:t>
      </w:r>
    </w:p>
    <w:p w:rsidR="00E1783C" w:rsidRDefault="00E1783C" w:rsidP="00E1783C">
      <w:r w:rsidRPr="00E1783C">
        <w:t xml:space="preserve">Кроме того, вопросы о затратах и ​​доходах трудящихся-мигрантов необходимо добавить в существующий стандартный вопросник как в странах происхождения, так и в странах назначения, например, путем добавления модуля миграции или включения вопросов опроса о затратах на </w:t>
      </w:r>
      <w:proofErr w:type="spellStart"/>
      <w:r w:rsidRPr="00E1783C">
        <w:t>найм</w:t>
      </w:r>
      <w:proofErr w:type="spellEnd"/>
      <w:r w:rsidR="0069580A">
        <w:t xml:space="preserve"> </w:t>
      </w:r>
      <w:r w:rsidR="0069580A" w:rsidRPr="0069580A">
        <w:t>и ежемесячный доход</w:t>
      </w:r>
      <w:r w:rsidRPr="00E1783C">
        <w:t xml:space="preserve"> в существующ</w:t>
      </w:r>
      <w:r w:rsidR="0069580A">
        <w:t>ий</w:t>
      </w:r>
      <w:r w:rsidRPr="00E1783C">
        <w:t xml:space="preserve"> модуль миграции. Модули типовых затрат на наем и оперативное руководство, согласованные с проектом Руководства по сбору статистических данных по показателю 10.7.1 ЦУР, доступны в </w:t>
      </w:r>
      <w:hyperlink r:id="rId9" w:history="1">
        <w:r w:rsidR="0069580A">
          <w:rPr>
            <w:rStyle w:val="ac"/>
          </w:rPr>
          <w:t xml:space="preserve">Оперативном руководстве по затратам на </w:t>
        </w:r>
        <w:proofErr w:type="spellStart"/>
        <w:r w:rsidR="0069580A">
          <w:rPr>
            <w:rStyle w:val="ac"/>
          </w:rPr>
          <w:t>найм</w:t>
        </w:r>
        <w:proofErr w:type="spellEnd"/>
        <w:r w:rsidR="0069580A">
          <w:rPr>
            <w:rStyle w:val="ac"/>
          </w:rPr>
          <w:t xml:space="preserve"> – ЦУР 10.7.1</w:t>
        </w:r>
      </w:hyperlink>
      <w:r w:rsidR="0069580A">
        <w:t xml:space="preserve"> </w:t>
      </w:r>
      <w:r w:rsidRPr="00E1783C">
        <w:t>(декабрь 2019 г.), подгот</w:t>
      </w:r>
      <w:r w:rsidR="00733E5A">
        <w:t>овленном МОТ и Всемирным банком</w:t>
      </w:r>
      <w:r w:rsidRPr="00E1783C">
        <w:t>.</w:t>
      </w:r>
    </w:p>
    <w:p w:rsidR="000A229E" w:rsidRDefault="000A229E" w:rsidP="00E1783C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3E7680" w:rsidRDefault="003E7680" w:rsidP="003E7680">
      <w:r w:rsidRPr="003E7680">
        <w:t xml:space="preserve">ЦУР 10.7.1 является показателем уровня II с октября 2019 года. </w:t>
      </w:r>
      <w:r w:rsidR="00586340">
        <w:t>Н</w:t>
      </w:r>
      <w:r w:rsidRPr="003E7680">
        <w:t>ациональные статистические управления находя</w:t>
      </w:r>
      <w:r w:rsidR="00586340">
        <w:t>тся на разных этапах апробации</w:t>
      </w:r>
      <w:r w:rsidRPr="003E7680">
        <w:t xml:space="preserve"> методологии и стратегии сбора данных на национальном уровне. Рекомендуется, чтобы национальные статистические управления в странах со значительным притоком или оттоком международных трудящихся-мигрантов и/или международных возвращающихся трудящихся-мигрантов собирали статистические данные по ЦУР 10.7.1 каждые несколько лет, чтобы отслеживать тенденции и информировать о разработке и планировании политики.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AE6714" w:rsidRDefault="00AE6714" w:rsidP="00AE6714">
      <w:r w:rsidRPr="00AE6714">
        <w:t>ЦУР 10.7.1 является показателем у</w:t>
      </w:r>
      <w:r w:rsidR="006E1E58">
        <w:t>ровня II с октября 2019 года. Н</w:t>
      </w:r>
      <w:r w:rsidRPr="00AE6714">
        <w:t>ациональные статистические управления находят</w:t>
      </w:r>
      <w:r w:rsidR="006E1E58">
        <w:t>ся на разных этапах апробации</w:t>
      </w:r>
      <w:r w:rsidRPr="00AE6714">
        <w:t xml:space="preserve"> методологии и стратегии сбора данных на национальном уровне. Национальным статистическим управлениям рекомендуется своевременно публиковать официальные оценки по ЦУР 10.7.1 после того, как методология и стратегия сбора данных будут установлены на национальном уровне.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AE6714" w:rsidRDefault="00AE6714" w:rsidP="00AE6714">
      <w:r w:rsidRPr="00AE6714">
        <w:t xml:space="preserve">Статистические данные, собранные для этого показателя, должны быть признаны на национальном уровне в качестве официальной статистики соответствующими органами страны, производящими их, т.е. Национальное статистическое управление (НСУ), Министерство труда (МТ) или другое официальное учреждение в рамках системы </w:t>
      </w:r>
      <w:r w:rsidRPr="00AE6714">
        <w:lastRenderedPageBreak/>
        <w:t>национальной</w:t>
      </w:r>
      <w:r w:rsidR="00BD7DDA">
        <w:t xml:space="preserve"> официальной статистики. НСУ, М</w:t>
      </w:r>
      <w:proofErr w:type="gramStart"/>
      <w:r w:rsidR="00BD7DDA">
        <w:rPr>
          <w:lang w:val="en-US"/>
        </w:rPr>
        <w:t>T</w:t>
      </w:r>
      <w:proofErr w:type="gramEnd"/>
      <w:r w:rsidRPr="00AE6714">
        <w:t xml:space="preserve"> или другое официальное агентство должны быть партнером по сбору статистики по ЦУР 10.7.1.</w:t>
      </w:r>
    </w:p>
    <w:p w:rsidR="000A229E" w:rsidRPr="000B79CD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405C8F" w:rsidRPr="000B79CD" w:rsidRDefault="00405C8F" w:rsidP="00405C8F">
      <w:r w:rsidRPr="000B79CD">
        <w:t>МОТ и Всемирный банк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544204" w:rsidRPr="000B79CD" w:rsidRDefault="00544204" w:rsidP="00544204">
      <w:r w:rsidRPr="00544204">
        <w:t>МОТ является координационным центром ООН по статистике труда. Он устанавливает международные стандарты статистики труда через Международную конференцию статистиков труда (</w:t>
      </w:r>
      <w:r w:rsidRPr="00544204">
        <w:rPr>
          <w:lang w:val="en-US"/>
        </w:rPr>
        <w:t>ICLS</w:t>
      </w:r>
      <w:r w:rsidRPr="00544204">
        <w:t>). Он также собирает и выпускает статистику труда с целью распространения наборов данных, сопоставимых на международном уровне, и предоставляет техническую помощь и обучение государствам-членам МОТ для поддержки их усилий по сбору высококачественных данных о рынке труда.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544204" w:rsidRPr="00544204" w:rsidRDefault="00544204" w:rsidP="00544204">
      <w:r w:rsidRPr="00544204">
        <w:t xml:space="preserve">Высокие экономические и социальные издержки, которые несут мигранты, все чаще признаются в качестве серьезного препятствия на пути достижения результатов устойчивого развития в результате международной миграции. Важнейшая роль миграционной политики заключается в снижении финансовых затрат на </w:t>
      </w:r>
      <w:proofErr w:type="spellStart"/>
      <w:r w:rsidRPr="00544204">
        <w:t>найм</w:t>
      </w:r>
      <w:proofErr w:type="spellEnd"/>
      <w:r w:rsidRPr="00544204">
        <w:t xml:space="preserve">, которые несут трудящиеся-мигранты, ищущие работу за границей. Расходы на </w:t>
      </w:r>
      <w:proofErr w:type="spellStart"/>
      <w:r w:rsidRPr="00544204">
        <w:t>найм</w:t>
      </w:r>
      <w:proofErr w:type="spellEnd"/>
      <w:r w:rsidRPr="00544204">
        <w:t>, уплачиваемые трудящимися-мигрантами агентам по найму, помимо сборов, уплачиваемых работодателями, являются основным источником утечки доходов и денежных переводов бедных мигрантов. Они перенаправляют деньги, отправленные мигрантами из семьи, незаконным агентам по вербовке и ростовщикам. Ежегодно почти 10 миллионов человек используют обычные каналы миграции в поисках работы. Многие из них платят незаконные сборы агентам по найму.</w:t>
      </w:r>
    </w:p>
    <w:p w:rsidR="00544204" w:rsidRPr="00544204" w:rsidRDefault="00544204" w:rsidP="00544204">
      <w:r w:rsidRPr="00544204">
        <w:t xml:space="preserve">Высокие затраты, которые мигранты платят за свою работу, включая сборы за трудоустройство, значительно повышают риск принудительного труда, долговой кабалы и торговли людьми, особенно для низкоквалифицированных работников. Слишком часто трудящиеся-мигранты подвергаются жестокому обращению на рабочем месте и платят высокие сборы, которые могут истощить их сбережения и сделать их более уязвимыми в процессе найма и трудоустройства. Международное сообщество, например, в </w:t>
      </w:r>
      <w:proofErr w:type="spellStart"/>
      <w:r w:rsidRPr="00544204">
        <w:t>Аддис-Абебской</w:t>
      </w:r>
      <w:proofErr w:type="spellEnd"/>
      <w:r w:rsidRPr="00544204">
        <w:t xml:space="preserve"> программе действий (4А) Третьей Международной конференц</w:t>
      </w:r>
      <w:proofErr w:type="gramStart"/>
      <w:r w:rsidRPr="00544204">
        <w:t>ии ОО</w:t>
      </w:r>
      <w:proofErr w:type="gramEnd"/>
      <w:r w:rsidRPr="00544204">
        <w:t>Н по финансированию развития, подтвердило настоятельную необходимость снизить стоимость найма трудящихся-мигрантов.</w:t>
      </w:r>
    </w:p>
    <w:p w:rsidR="00544204" w:rsidRPr="000B79CD" w:rsidRDefault="00544204" w:rsidP="00544204">
      <w:proofErr w:type="gramStart"/>
      <w:r w:rsidRPr="00544204">
        <w:t>Политики должны стремиться устранить незаконные сборы за трудоустройство, а для этого потребуется эффективное регулирование и контроль за агентствами по найму, а также борьба с недобросовестными вербовщиками, реализуемая в конструктивном сотрудничестве между отправляющей и принимающей странами.</w:t>
      </w:r>
      <w:proofErr w:type="gramEnd"/>
      <w:r w:rsidRPr="00544204">
        <w:t xml:space="preserve"> Улучшение доступа мигрантов к информации может помочь повысить эффективность политики и правил, связанных с миграцией. </w:t>
      </w:r>
      <w:proofErr w:type="gramStart"/>
      <w:r w:rsidRPr="00544204">
        <w:t xml:space="preserve">В недавних «Общих принципах и оперативных руководствах МОТ по справедливому найму» в качестве одного из ключевых принципов </w:t>
      </w:r>
      <w:r w:rsidRPr="00544204">
        <w:lastRenderedPageBreak/>
        <w:t>подчеркивается, что «никакие сборы за трудоустройство или связанные с ними расходы не должны взиматься или иным образом нести работники или лица, ищущие работу» (</w:t>
      </w:r>
      <w:hyperlink r:id="rId10" w:history="1">
        <w:r w:rsidR="00886102">
          <w:rPr>
            <w:rStyle w:val="ac"/>
          </w:rPr>
          <w:t>http://www.ilo.org/global/topics/fair-recruitment/WCMS_536755/lang--en/index.htm</w:t>
        </w:r>
      </w:hyperlink>
      <w:r w:rsidRPr="00544204">
        <w:t>).</w:t>
      </w:r>
      <w:proofErr w:type="gramEnd"/>
      <w:r w:rsidRPr="00544204">
        <w:t xml:space="preserve"> </w:t>
      </w:r>
      <w:r w:rsidR="00886102">
        <w:t>Показатель</w:t>
      </w:r>
      <w:r w:rsidRPr="00544204">
        <w:t xml:space="preserve"> предназначен для отображения уровня затрат, которые все еще несут трудящиеся-мигранты, чтобы получить работу за границей, по отношению к доходу, который они </w:t>
      </w:r>
      <w:r w:rsidR="00886102">
        <w:t>получили</w:t>
      </w:r>
      <w:r w:rsidRPr="00544204">
        <w:t xml:space="preserve"> на работе за границей. Показатель затрат на </w:t>
      </w:r>
      <w:proofErr w:type="spellStart"/>
      <w:r w:rsidRPr="00544204">
        <w:t>найм</w:t>
      </w:r>
      <w:proofErr w:type="spellEnd"/>
      <w:r w:rsidRPr="00544204">
        <w:t xml:space="preserve"> может быть выражен как число, кратное количеству месячных заработков для отчетности по показателю, чтобы проиллюстрировать финансовое бремя работника.</w:t>
      </w:r>
    </w:p>
    <w:p w:rsidR="002E15F9" w:rsidRDefault="002E15F9" w:rsidP="00544204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C974D3" w:rsidRPr="00C974D3" w:rsidRDefault="00C974D3" w:rsidP="00C974D3">
      <w:r w:rsidRPr="00C974D3">
        <w:t xml:space="preserve">В предлагаемых Руководящих принципах рекомендуется использовать один месячный заработок в качестве знаменателя, а показатель выражать как долю месячного заработка, выплачиваемую трудящимся-мигрантом для получения работы за границей. Руководящие принципы признают наиболее важными для расчета затрат на </w:t>
      </w:r>
      <w:proofErr w:type="spellStart"/>
      <w:r w:rsidRPr="00C974D3">
        <w:t>найм</w:t>
      </w:r>
      <w:proofErr w:type="spellEnd"/>
      <w:r w:rsidRPr="00C974D3">
        <w:t xml:space="preserve"> заработок на первом месте работы в последней или самой последней стране назначения. Однако ежемесячный заработок трудящихся-мигрантов может значительно варьироваться в зависимости от каждого отработанного месяца, особенно если трудящиеся-мигранты часто меняют место работы в течение первых 12 месяцев за границей. Соответственно, в Руководстве рекомендуется использовать фактический доход, полученный за первый месяц работы, включая премии и другие заработки (например, за сверхурочную работу).</w:t>
      </w:r>
    </w:p>
    <w:p w:rsidR="00BE29CF" w:rsidRPr="00AE10F9" w:rsidRDefault="00BE29CF" w:rsidP="00BE29CF">
      <w:pPr>
        <w:spacing w:before="100" w:beforeAutospacing="1" w:after="100" w:afterAutospacing="1"/>
        <w:rPr>
          <w:rStyle w:val="tlid-translation"/>
          <w:rFonts w:cs="Times New Roman"/>
          <w:szCs w:val="24"/>
        </w:rPr>
      </w:pPr>
      <w:r w:rsidRPr="00AE10F9">
        <w:rPr>
          <w:rStyle w:val="tlid-translation"/>
          <w:rFonts w:cs="Times New Roman"/>
          <w:szCs w:val="24"/>
        </w:rPr>
        <w:t>Следует заметить, может возникнуть проблема, если первая работа за границей была получена много лет назад. В Руководстве указывается, что при разработке системы сбора данных, основное внимание следует уделять трудящимся-мигрантам, чья первая работа за границей получена менее чем за определенный период, например за 3 года до или менее трёх лет.</w:t>
      </w:r>
    </w:p>
    <w:p w:rsidR="002E15F9" w:rsidRPr="00BD29EC" w:rsidRDefault="002E15F9" w:rsidP="00C974D3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BE29CF" w:rsidRDefault="00BE29CF" w:rsidP="00BE29CF">
      <w:r w:rsidRPr="00BE29CF">
        <w:t>RCI = Доля затрат на подбор персонала в ежемесячном заработке по найму, представляет собой отношение</w:t>
      </w:r>
    </w:p>
    <w:p w:rsidR="00BE29CF" w:rsidRPr="0061169C" w:rsidRDefault="00BE29CF" w:rsidP="00BE29CF">
      <w:pPr>
        <w:rPr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RCI</m:t>
          </m:r>
          <m:r>
            <m:rPr>
              <m:sty m:val="p"/>
            </m:rPr>
            <w:rPr>
              <w:rFonts w:ascii="Cambria Math" w:hAnsi="Cambria Math" w:cs="Cambria Math"/>
              <w:szCs w:val="24"/>
              <w:lang w:val="en-US"/>
            </w:rPr>
            <m:t>=</m:t>
          </m:r>
          <m:r>
            <w:rPr>
              <w:rFonts w:ascii="Cambria Math" w:hAnsi="Cambria Math" w:cs="Cambria Math"/>
              <w:szCs w:val="24"/>
              <w:lang w:val="en-US"/>
            </w:rPr>
            <m:t>f</m:t>
          </m:r>
          <m:d>
            <m:dPr>
              <m:ctrlPr>
                <w:rPr>
                  <w:rFonts w:ascii="Cambria Math" w:hAnsi="Cambria Math" w:cs="Cambria Math"/>
                  <w:szCs w:val="24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 w:cs="Cambria Math"/>
                      <w:i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Cs w:val="24"/>
                        </w:rPr>
                        <m:t>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Cambria Math"/>
                          <w:szCs w:val="24"/>
                        </w:rPr>
                        <m:t>k</m:t>
                      </m:r>
                    </m:sub>
                  </m:sSub>
                </m:den>
              </m:f>
            </m:e>
          </m:d>
        </m:oMath>
      </m:oMathPara>
    </w:p>
    <w:p w:rsidR="00BE29CF" w:rsidRPr="004C05B4" w:rsidRDefault="004C05B4" w:rsidP="00BE29CF">
      <w:r>
        <w:t>Где</w:t>
      </w:r>
    </w:p>
    <w:p w:rsidR="00BE29CF" w:rsidRPr="004C05B4" w:rsidRDefault="00BE29CF" w:rsidP="00BE29CF">
      <w:proofErr w:type="gramStart"/>
      <w:r w:rsidRPr="00BE29CF">
        <w:rPr>
          <w:i/>
          <w:lang w:val="en-US"/>
        </w:rPr>
        <w:t>f</w:t>
      </w:r>
      <w:proofErr w:type="gramEnd"/>
      <w:r w:rsidRPr="004C05B4">
        <w:rPr>
          <w:i/>
        </w:rPr>
        <w:t xml:space="preserve"> </w:t>
      </w:r>
      <w:r w:rsidR="004C05B4" w:rsidRPr="004C05B4">
        <w:t xml:space="preserve">может принимать различные формы функций, такие как: среднее значение, медиана и 4-й </w:t>
      </w:r>
      <w:proofErr w:type="spellStart"/>
      <w:r w:rsidR="004C05B4" w:rsidRPr="004C05B4">
        <w:t>квинтиль</w:t>
      </w:r>
      <w:proofErr w:type="spellEnd"/>
    </w:p>
    <w:p w:rsidR="00BE29CF" w:rsidRPr="004C05B4" w:rsidRDefault="00BE29CF" w:rsidP="00BE29CF">
      <w:r w:rsidRPr="00BE29CF">
        <w:rPr>
          <w:lang w:val="en-US"/>
        </w:rPr>
        <w:t>C</w:t>
      </w:r>
      <w:r w:rsidRPr="00BE29CF">
        <w:rPr>
          <w:vertAlign w:val="subscript"/>
          <w:lang w:val="en-US"/>
        </w:rPr>
        <w:t>k</w:t>
      </w:r>
      <w:r w:rsidRPr="004C05B4">
        <w:t xml:space="preserve"> = </w:t>
      </w:r>
      <w:r w:rsidR="004C05B4" w:rsidRPr="004C05B4">
        <w:t xml:space="preserve">затраты на </w:t>
      </w:r>
      <w:proofErr w:type="spellStart"/>
      <w:r w:rsidR="004C05B4" w:rsidRPr="004C05B4">
        <w:t>найм</w:t>
      </w:r>
      <w:proofErr w:type="spellEnd"/>
      <w:r w:rsidR="004C05B4" w:rsidRPr="004C05B4">
        <w:t xml:space="preserve">, оплачиваемые отдельным трудящимся-мигрантом </w:t>
      </w:r>
      <w:r w:rsidR="004C05B4" w:rsidRPr="004C05B4">
        <w:rPr>
          <w:lang w:val="en-US"/>
        </w:rPr>
        <w:t>k</w:t>
      </w:r>
      <w:r w:rsidR="004C05B4" w:rsidRPr="004C05B4">
        <w:t>;</w:t>
      </w:r>
    </w:p>
    <w:p w:rsidR="00BE29CF" w:rsidRDefault="00BE29CF" w:rsidP="00BE29CF">
      <w:proofErr w:type="spellStart"/>
      <w:r w:rsidRPr="00BE29CF">
        <w:rPr>
          <w:lang w:val="en-US"/>
        </w:rPr>
        <w:t>E</w:t>
      </w:r>
      <w:r w:rsidRPr="00BE29CF">
        <w:rPr>
          <w:vertAlign w:val="subscript"/>
          <w:lang w:val="en-US"/>
        </w:rPr>
        <w:t>k</w:t>
      </w:r>
      <w:proofErr w:type="spellEnd"/>
      <w:r w:rsidRPr="004C05B4">
        <w:t xml:space="preserve"> = </w:t>
      </w:r>
      <w:r w:rsidR="004C05B4" w:rsidRPr="004C05B4">
        <w:t xml:space="preserve">месячный заработок того же трудового мигранта </w:t>
      </w:r>
      <w:r w:rsidR="004C05B4" w:rsidRPr="004C05B4">
        <w:rPr>
          <w:lang w:val="en-US"/>
        </w:rPr>
        <w:t>k</w:t>
      </w:r>
      <w:r w:rsidR="004C05B4" w:rsidRPr="004C05B4">
        <w:t>.</w:t>
      </w:r>
    </w:p>
    <w:p w:rsidR="0061169C" w:rsidRDefault="0061169C" w:rsidP="00BE29CF"/>
    <w:p w:rsidR="0061169C" w:rsidRPr="004C05B4" w:rsidRDefault="0061169C" w:rsidP="00BE29CF">
      <w:pPr>
        <w:rPr>
          <w:szCs w:val="24"/>
        </w:rPr>
      </w:pPr>
    </w:p>
    <w:p w:rsidR="002E15F9" w:rsidRPr="000B79CD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0B79CD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d</w:t>
      </w:r>
      <w:r w:rsidRPr="000B79CD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567849" w:rsidRDefault="00567849" w:rsidP="00567849">
      <w:r w:rsidRPr="00567849">
        <w:t xml:space="preserve">ЦУР 10.7.1 была </w:t>
      </w:r>
      <w:proofErr w:type="spellStart"/>
      <w:r w:rsidRPr="00567849">
        <w:t>реклассифицирована</w:t>
      </w:r>
      <w:proofErr w:type="spellEnd"/>
      <w:r w:rsidRPr="00567849">
        <w:t xml:space="preserve"> как показатель </w:t>
      </w:r>
      <w:r w:rsidR="00FC2B9A">
        <w:t xml:space="preserve">2 уровня </w:t>
      </w:r>
      <w:r w:rsidRPr="00567849">
        <w:t xml:space="preserve">в октябре 2019 года. </w:t>
      </w:r>
      <w:r w:rsidR="006E1E58">
        <w:t>Н</w:t>
      </w:r>
      <w:r w:rsidRPr="00567849">
        <w:t>ациональные статистические управления находятся на разных этапах апробации методологии и стратегии сбора данных на национальном уровне. МОТ в качестве со-</w:t>
      </w:r>
      <w:r w:rsidR="00FC2B9A">
        <w:t>куратора</w:t>
      </w:r>
      <w:r w:rsidRPr="00567849">
        <w:t xml:space="preserve"> оказывает постоянную техническую поддержку странам в планировании, проведении, анализе и оценке качества полученных данных. Только данные по ЦУР 10.7.1, официально опубликованные соответствующим национальным органом, включаются в базу данных показателей ЦУР.</w:t>
      </w:r>
    </w:p>
    <w:p w:rsidR="002E15F9" w:rsidRPr="00567849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567849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567849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F92D6F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694160" w:rsidRPr="00BD29EC">
        <w:rPr>
          <w:color w:val="auto"/>
          <w:sz w:val="24"/>
          <w:szCs w:val="24"/>
          <w:lang w:val="ru-RU"/>
        </w:rPr>
        <w:t>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71EC6">
        <w:rPr>
          <w:b/>
          <w:color w:val="auto"/>
          <w:sz w:val="24"/>
          <w:szCs w:val="24"/>
        </w:rPr>
        <w:t>i</w:t>
      </w:r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61169C" w:rsidRDefault="00694160" w:rsidP="006E1E58">
      <w:pPr>
        <w:pStyle w:val="MText"/>
        <w:numPr>
          <w:ilvl w:val="0"/>
          <w:numId w:val="5"/>
        </w:numPr>
        <w:rPr>
          <w:b/>
          <w:color w:val="auto"/>
          <w:sz w:val="24"/>
          <w:szCs w:val="24"/>
          <w:lang w:val="ru-RU"/>
        </w:rPr>
      </w:pPr>
      <w:r w:rsidRPr="0061169C">
        <w:rPr>
          <w:b/>
          <w:color w:val="auto"/>
          <w:sz w:val="24"/>
          <w:szCs w:val="24"/>
          <w:lang w:val="ru-RU"/>
        </w:rPr>
        <w:t>На уровне страны</w:t>
      </w:r>
      <w:r w:rsidR="0061169C" w:rsidRPr="0061169C">
        <w:rPr>
          <w:b/>
          <w:color w:val="auto"/>
          <w:sz w:val="24"/>
          <w:szCs w:val="24"/>
          <w:lang w:val="ru-RU"/>
        </w:rPr>
        <w:t>:</w:t>
      </w:r>
    </w:p>
    <w:p w:rsidR="00FC2B9A" w:rsidRDefault="00FC2B9A" w:rsidP="00FC2B9A">
      <w:r w:rsidRPr="00FC2B9A">
        <w:t xml:space="preserve">Ожидается, что показатель будет составляться </w:t>
      </w:r>
      <w:r w:rsidR="006E1E58">
        <w:t>каждые 3-5 лет</w:t>
      </w:r>
      <w:r w:rsidRPr="00FC2B9A">
        <w:t xml:space="preserve"> при условии проведения в стране обследований домохозяйств. В те годы, когда обследование домохозяйств не проводится, показатель не сообщается. Вменение пропущенных значений на этом уровне невозможно ввиду сложного взаимодействия различных агентов и факторов, прямо или косвенно влияющих на показатель.</w:t>
      </w:r>
    </w:p>
    <w:p w:rsidR="002E15F9" w:rsidRPr="0061169C" w:rsidRDefault="00694160" w:rsidP="006E1E58">
      <w:pPr>
        <w:pStyle w:val="MText"/>
        <w:numPr>
          <w:ilvl w:val="0"/>
          <w:numId w:val="5"/>
        </w:numPr>
        <w:rPr>
          <w:b/>
          <w:color w:val="auto"/>
          <w:sz w:val="24"/>
          <w:szCs w:val="24"/>
          <w:lang w:val="ru-RU"/>
        </w:rPr>
      </w:pPr>
      <w:r w:rsidRPr="0061169C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  <w:r w:rsidR="0061169C" w:rsidRPr="0061169C">
        <w:rPr>
          <w:b/>
          <w:color w:val="auto"/>
          <w:sz w:val="24"/>
          <w:szCs w:val="24"/>
          <w:lang w:val="ru-RU"/>
        </w:rPr>
        <w:t>:</w:t>
      </w:r>
    </w:p>
    <w:p w:rsidR="00694160" w:rsidRPr="00BD29EC" w:rsidRDefault="00FC2B9A" w:rsidP="00FC2B9A">
      <w:r w:rsidRPr="00FC2B9A">
        <w:t>Поскольку затраты на набор персонала зависят от страны, агрегирование на региональном или глобальном уро</w:t>
      </w:r>
      <w:bookmarkStart w:id="5" w:name="_GoBack"/>
      <w:bookmarkEnd w:id="5"/>
      <w:r w:rsidRPr="00FC2B9A">
        <w:t>вне не проводится.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FC2B9A" w:rsidP="00FC2B9A">
      <w:r w:rsidRPr="00FC2B9A">
        <w:t>Для этого показателя не будут производиться региональные агрегаты.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FC2B9A" w:rsidRPr="00FC2B9A" w:rsidRDefault="00FC2B9A" w:rsidP="00FC2B9A">
      <w:r w:rsidRPr="00FC2B9A">
        <w:t>МОТ и ВБ в качестве со</w:t>
      </w:r>
      <w:r>
        <w:t>-кураторов</w:t>
      </w:r>
      <w:r w:rsidRPr="00FC2B9A">
        <w:t xml:space="preserve"> показателя </w:t>
      </w:r>
      <w:r>
        <w:t xml:space="preserve">ЦУР </w:t>
      </w:r>
      <w:r w:rsidRPr="00FC2B9A">
        <w:t xml:space="preserve">10.7.1 выпустили в октябре 2019 года проект Руководства по сбору статистических данных по показателю </w:t>
      </w:r>
      <w:r w:rsidR="006606EE">
        <w:t xml:space="preserve">ЦУР </w:t>
      </w:r>
      <w:r w:rsidRPr="00FC2B9A">
        <w:t>10.7.1. Проект Руководящих принципов был утвержден в процессе консультаций с национальными статистическими управлениями, и в результате этого процесса Межведомственная и экспертная группа по целям в области устойчивого развития (МЭГ-ЦУР) в октябре 2019 года переместила показатель</w:t>
      </w:r>
      <w:r w:rsidR="006606EE">
        <w:t xml:space="preserve"> ЦУР</w:t>
      </w:r>
      <w:r w:rsidRPr="00FC2B9A">
        <w:t xml:space="preserve"> 10.7.</w:t>
      </w:r>
      <w:r w:rsidR="006606EE">
        <w:t xml:space="preserve">1 ЦУР с уровня 3 на уровень 2. </w:t>
      </w:r>
    </w:p>
    <w:p w:rsidR="00FC2B9A" w:rsidRPr="00FC2B9A" w:rsidRDefault="00FC2B9A" w:rsidP="00FC2B9A">
      <w:r w:rsidRPr="00FC2B9A">
        <w:t>Утвержденные Руководящие принципы и сопутствующее Оперативное руководство доступны по адресу:</w:t>
      </w:r>
    </w:p>
    <w:p w:rsidR="00FC2B9A" w:rsidRPr="00FC2B9A" w:rsidRDefault="00FC2B9A" w:rsidP="00FC2B9A">
      <w:r w:rsidRPr="00FC2B9A">
        <w:t xml:space="preserve">Статистика по показателю ЦУР 10.7.1. Проект руководства по их сбору: </w:t>
      </w:r>
      <w:hyperlink r:id="rId11" w:history="1">
        <w:r w:rsidRPr="006606EE">
          <w:rPr>
            <w:rStyle w:val="ac"/>
          </w:rPr>
          <w:t>https://www.ilo.org/global/topics/labour-migration/publications/WCMS_670175/lang--en/index.htm</w:t>
        </w:r>
      </w:hyperlink>
    </w:p>
    <w:p w:rsidR="00FC2B9A" w:rsidRDefault="00FC2B9A" w:rsidP="00FC2B9A">
      <w:r w:rsidRPr="00FC2B9A">
        <w:t xml:space="preserve">Оперативное руководство по расходам на </w:t>
      </w:r>
      <w:proofErr w:type="spellStart"/>
      <w:r w:rsidRPr="00FC2B9A">
        <w:t>найм</w:t>
      </w:r>
      <w:proofErr w:type="spellEnd"/>
      <w:r w:rsidRPr="00FC2B9A">
        <w:t xml:space="preserve"> - ЦУР 10.7.1: </w:t>
      </w:r>
      <w:hyperlink r:id="rId12" w:history="1">
        <w:r w:rsidRPr="00CA0705">
          <w:rPr>
            <w:rStyle w:val="ac"/>
          </w:rPr>
          <w:t>https://www.ilo.org/global/topics/labour-migration/WCMS_745663/lang--en/index.htm</w:t>
        </w:r>
      </w:hyperlink>
    </w:p>
    <w:p w:rsidR="002E15F9" w:rsidRDefault="002E15F9" w:rsidP="00FC2B9A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i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6606EE" w:rsidRPr="00BD29EC" w:rsidRDefault="006606EE" w:rsidP="006606EE">
      <w:r>
        <w:t>Не применимо.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6606EE" w:rsidRPr="00040034" w:rsidRDefault="006606EE" w:rsidP="006606EE">
      <w:r>
        <w:t>Не применимо.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6606EE" w:rsidRPr="006606EE" w:rsidRDefault="006606EE" w:rsidP="006606EE">
      <w:pPr>
        <w:rPr>
          <w:szCs w:val="24"/>
        </w:rPr>
      </w:pPr>
      <w:r w:rsidRPr="006606EE">
        <w:t>МОТ оказывает постоянную поддержку национальным статистическим управлениям в планировании и проведении обследований домохозяйств, включая измерение затрат на наем мигрантов, а также в анализе результатов и составлении отчетов. Результаты оцениваются с точки зрения достигнутого размера выборки, стандартных ошибок, связанных с основными результатами, проблем с разбивкой по основным характеристикам и потенциальных проблем с охватом. Результаты отдельных экспериментальных обследований доступны на веб-сайте МОТ по адресу:</w:t>
      </w:r>
      <w:r>
        <w:t xml:space="preserve"> </w:t>
      </w:r>
      <w:hyperlink r:id="rId13" w:history="1">
        <w:r w:rsidRPr="006606EE">
          <w:rPr>
            <w:rStyle w:val="ac"/>
          </w:rPr>
          <w:t>https://www.ilo.org/global/topics/fair-recruitment/WCMS_726736/lang--en/index.htm</w:t>
        </w:r>
      </w:hyperlink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6E1E58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6606EE" w:rsidRPr="006606EE" w:rsidRDefault="006606EE" w:rsidP="006606EE">
      <w:r w:rsidRPr="006606EE">
        <w:t xml:space="preserve">После </w:t>
      </w:r>
      <w:proofErr w:type="spellStart"/>
      <w:r w:rsidRPr="006606EE">
        <w:t>реклассификации</w:t>
      </w:r>
      <w:proofErr w:type="spellEnd"/>
      <w:r w:rsidRPr="006606EE">
        <w:t xml:space="preserve"> показателя </w:t>
      </w:r>
      <w:r>
        <w:t xml:space="preserve">ЦУР </w:t>
      </w:r>
      <w:r w:rsidRPr="006606EE">
        <w:t xml:space="preserve">10.7.1 с уровня </w:t>
      </w:r>
      <w:r>
        <w:t>3</w:t>
      </w:r>
      <w:r w:rsidRPr="006606EE">
        <w:t xml:space="preserve"> на уровень </w:t>
      </w:r>
      <w:r>
        <w:t>2</w:t>
      </w:r>
      <w:r w:rsidRPr="006606EE">
        <w:t xml:space="preserve"> в октябре 2019 года ряд стран провели мероприятия по апробации методологии и стратегии сбора</w:t>
      </w:r>
      <w:r w:rsidR="006E1E58">
        <w:t xml:space="preserve"> данных на национальном уровне</w:t>
      </w:r>
      <w:r w:rsidRPr="006606EE">
        <w:t xml:space="preserve">. Результаты отдельных национальных пилотных обследований доступны на веб-сайте МОТ по адресу: </w:t>
      </w:r>
      <w:hyperlink r:id="rId14" w:history="1">
        <w:r w:rsidRPr="006606EE">
          <w:rPr>
            <w:rStyle w:val="ac"/>
          </w:rPr>
          <w:t>https://www.ilo.org/global/topics/fairrecruitment/WCMS_726736/lang--en/index.htm</w:t>
        </w:r>
      </w:hyperlink>
      <w:r w:rsidRPr="006606EE">
        <w:t>.</w:t>
      </w:r>
    </w:p>
    <w:p w:rsidR="006606EE" w:rsidRDefault="006606EE" w:rsidP="006606EE">
      <w:r w:rsidRPr="006606EE">
        <w:t>Чтобы дополнить официальные данные по ЦУР 10.7.1, МОТ и Глобальное партнерство знаний в области миграции и развития (</w:t>
      </w:r>
      <w:r>
        <w:t>KNOMAD</w:t>
      </w:r>
      <w:r w:rsidRPr="006606EE">
        <w:t xml:space="preserve">), базирующееся во Всемирном банке, поддержали несколько раундов мелкомасштабных обследований затрат на миграцию и трудоустройство в исследовательских и информационно-пропагандистских целях. Эти исследования охватывают отдельные двусторонние коридоры. Наборы данных и документацию для этих опросов можно найти по адресу: </w:t>
      </w:r>
      <w:hyperlink r:id="rId15" w:history="1">
        <w:r w:rsidRPr="00CA0705">
          <w:rPr>
            <w:rStyle w:val="ac"/>
          </w:rPr>
          <w:t>https://www.knomad.org/data/recruitment-costs</w:t>
        </w:r>
      </w:hyperlink>
      <w:r w:rsidRPr="006606EE">
        <w:t>.</w:t>
      </w:r>
    </w:p>
    <w:p w:rsidR="006606EE" w:rsidRDefault="006606EE" w:rsidP="006606E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Разбивка</w:t>
      </w:r>
      <w:r w:rsidRPr="00BD29EC">
        <w:rPr>
          <w:color w:val="auto"/>
          <w:sz w:val="24"/>
          <w:szCs w:val="24"/>
          <w:lang w:val="ru-RU"/>
        </w:rPr>
        <w:t>:</w:t>
      </w:r>
    </w:p>
    <w:p w:rsidR="006606EE" w:rsidRDefault="006606EE" w:rsidP="006606EE">
      <w:r w:rsidRPr="006606EE">
        <w:t>Желаемая дезагрегация включает: пол, возрастную группу, группы образования и основные страны назначения (поскольку документально подтверждено, что стоимость найма значительно различается в зависимости от миграционных коридоров).</w:t>
      </w:r>
    </w:p>
    <w:p w:rsidR="006606EE" w:rsidRPr="006606EE" w:rsidRDefault="006606EE" w:rsidP="006606EE">
      <w:r w:rsidRPr="006606EE">
        <w:t>Дополнительные статистические данные могут быть представлены</w:t>
      </w:r>
      <w:r>
        <w:t xml:space="preserve"> в разбивке </w:t>
      </w:r>
      <w:proofErr w:type="gramStart"/>
      <w:r>
        <w:t>по</w:t>
      </w:r>
      <w:proofErr w:type="gramEnd"/>
      <w:r w:rsidRPr="006606EE">
        <w:t>:</w:t>
      </w:r>
    </w:p>
    <w:p w:rsidR="006606EE" w:rsidRPr="006606EE" w:rsidRDefault="006606EE" w:rsidP="006E1E58">
      <w:pPr>
        <w:pStyle w:val="ab"/>
        <w:numPr>
          <w:ilvl w:val="0"/>
          <w:numId w:val="7"/>
        </w:numPr>
      </w:pPr>
      <w:r w:rsidRPr="006606EE">
        <w:t>тип</w:t>
      </w:r>
      <w:r>
        <w:t>ам</w:t>
      </w:r>
      <w:r w:rsidRPr="006606EE">
        <w:t xml:space="preserve"> миграционного процесса (трудящиеся-мигранты</w:t>
      </w:r>
      <w:r w:rsidR="002764CA">
        <w:t xml:space="preserve"> с документами, без документов</w:t>
      </w:r>
      <w:r w:rsidRPr="006606EE">
        <w:t>)</w:t>
      </w:r>
      <w:r w:rsidR="002764CA">
        <w:t>;</w:t>
      </w:r>
    </w:p>
    <w:p w:rsidR="006606EE" w:rsidRPr="006606EE" w:rsidRDefault="006606EE" w:rsidP="006E1E58">
      <w:pPr>
        <w:pStyle w:val="ab"/>
        <w:numPr>
          <w:ilvl w:val="0"/>
          <w:numId w:val="7"/>
        </w:numPr>
      </w:pPr>
      <w:r w:rsidRPr="006606EE">
        <w:t>род занятий (</w:t>
      </w:r>
      <w:r w:rsidR="002764CA">
        <w:t>МСКЗ</w:t>
      </w:r>
      <w:r w:rsidRPr="006606EE">
        <w:t xml:space="preserve">-08): для оценки уровней навыков, высококвалифицированные </w:t>
      </w:r>
      <w:r w:rsidR="002764CA">
        <w:t>и низкоквалифицированные группы;</w:t>
      </w:r>
    </w:p>
    <w:p w:rsidR="006606EE" w:rsidRPr="006606EE" w:rsidRDefault="006606EE" w:rsidP="006E1E58">
      <w:pPr>
        <w:pStyle w:val="ab"/>
        <w:numPr>
          <w:ilvl w:val="0"/>
          <w:numId w:val="7"/>
        </w:numPr>
      </w:pPr>
      <w:r w:rsidRPr="006606EE">
        <w:t xml:space="preserve">основные профессиональные группы: оценить, какие группы навыков имеют самые высокие затраты на </w:t>
      </w:r>
      <w:proofErr w:type="spellStart"/>
      <w:r w:rsidRPr="006606EE">
        <w:t>найм</w:t>
      </w:r>
      <w:proofErr w:type="spellEnd"/>
      <w:r w:rsidR="002764CA">
        <w:t>;</w:t>
      </w:r>
    </w:p>
    <w:p w:rsidR="006606EE" w:rsidRPr="00BD29EC" w:rsidRDefault="006606EE" w:rsidP="006E1E58">
      <w:pPr>
        <w:pStyle w:val="ab"/>
        <w:numPr>
          <w:ilvl w:val="0"/>
          <w:numId w:val="7"/>
        </w:numPr>
      </w:pPr>
      <w:r w:rsidRPr="006606EE">
        <w:lastRenderedPageBreak/>
        <w:t>крупная отрасль (</w:t>
      </w:r>
      <w:r w:rsidR="006E1E58">
        <w:t>МСОК</w:t>
      </w:r>
      <w:proofErr w:type="gramStart"/>
      <w:r w:rsidRPr="006606EE">
        <w:t xml:space="preserve"> </w:t>
      </w:r>
      <w:r w:rsidR="006E1E58">
        <w:t>Р</w:t>
      </w:r>
      <w:proofErr w:type="gramEnd"/>
      <w:r w:rsidR="006E1E58">
        <w:t>ед</w:t>
      </w:r>
      <w:r w:rsidRPr="006606EE">
        <w:t xml:space="preserve">.4): для оценки основных секторов, в которых работают трудящиеся-мигранты, и для оценки затрат на </w:t>
      </w:r>
      <w:proofErr w:type="spellStart"/>
      <w:r w:rsidRPr="006606EE">
        <w:t>найм</w:t>
      </w:r>
      <w:proofErr w:type="spellEnd"/>
      <w:r w:rsidRPr="006606EE">
        <w:t xml:space="preserve"> в отраслях, имеющих ключевое значение для политики (например, сельское хозяйство, строительство, розничная торговля и домашняя работа).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2E15F9" w:rsidRDefault="00F92D6F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75371E" w:rsidRPr="00BD29EC">
        <w:rPr>
          <w:color w:val="auto"/>
          <w:sz w:val="24"/>
          <w:szCs w:val="24"/>
          <w:lang w:val="ru-RU"/>
        </w:rPr>
        <w:t>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0B79CD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0B79CD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0B79CD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8450AE" w:rsidRDefault="008450AE" w:rsidP="008450AE">
      <w:proofErr w:type="gramStart"/>
      <w:r>
        <w:t>МОТ</w:t>
      </w:r>
      <w:proofErr w:type="gramEnd"/>
      <w:r w:rsidRPr="000B79CD">
        <w:t>-</w:t>
      </w:r>
      <w:r w:rsidRPr="008450AE">
        <w:rPr>
          <w:lang w:val="en-US"/>
        </w:rPr>
        <w:t>KNOMAD</w:t>
      </w:r>
      <w:r w:rsidRPr="000B79CD">
        <w:t xml:space="preserve">. 2019. </w:t>
      </w:r>
      <w:r w:rsidRPr="008450AE">
        <w:t xml:space="preserve">Статистические данные по показателю ЦУР 10.7.1 Проект Руководства по их сбору, доступны по адресу: </w:t>
      </w:r>
      <w:r>
        <w:t xml:space="preserve"> </w:t>
      </w:r>
      <w:hyperlink r:id="rId16" w:history="1">
        <w:r w:rsidRPr="00CA0705">
          <w:rPr>
            <w:rStyle w:val="ac"/>
            <w:lang w:val="en-US"/>
          </w:rPr>
          <w:t>https</w:t>
        </w:r>
        <w:r w:rsidRPr="00CA0705">
          <w:rPr>
            <w:rStyle w:val="ac"/>
          </w:rPr>
          <w:t>://</w:t>
        </w:r>
        <w:r w:rsidRPr="00CA0705">
          <w:rPr>
            <w:rStyle w:val="ac"/>
            <w:lang w:val="en-US"/>
          </w:rPr>
          <w:t>www</w:t>
        </w:r>
        <w:r w:rsidRPr="00CA0705">
          <w:rPr>
            <w:rStyle w:val="ac"/>
          </w:rPr>
          <w:t>.</w:t>
        </w:r>
        <w:proofErr w:type="spellStart"/>
        <w:r w:rsidRPr="00CA0705">
          <w:rPr>
            <w:rStyle w:val="ac"/>
            <w:lang w:val="en-US"/>
          </w:rPr>
          <w:t>ilo</w:t>
        </w:r>
        <w:proofErr w:type="spellEnd"/>
        <w:r w:rsidRPr="00CA0705">
          <w:rPr>
            <w:rStyle w:val="ac"/>
          </w:rPr>
          <w:t>.</w:t>
        </w:r>
        <w:r w:rsidRPr="00CA0705">
          <w:rPr>
            <w:rStyle w:val="ac"/>
            <w:lang w:val="en-US"/>
          </w:rPr>
          <w:t>org</w:t>
        </w:r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global</w:t>
        </w:r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topics</w:t>
        </w:r>
        <w:r w:rsidRPr="00CA0705">
          <w:rPr>
            <w:rStyle w:val="ac"/>
          </w:rPr>
          <w:t>/</w:t>
        </w:r>
        <w:proofErr w:type="spellStart"/>
        <w:r w:rsidRPr="00CA0705">
          <w:rPr>
            <w:rStyle w:val="ac"/>
            <w:lang w:val="en-US"/>
          </w:rPr>
          <w:t>labour</w:t>
        </w:r>
        <w:proofErr w:type="spellEnd"/>
        <w:r w:rsidRPr="00CA0705">
          <w:rPr>
            <w:rStyle w:val="ac"/>
          </w:rPr>
          <w:t>-</w:t>
        </w:r>
        <w:r w:rsidRPr="00CA0705">
          <w:rPr>
            <w:rStyle w:val="ac"/>
            <w:lang w:val="en-US"/>
          </w:rPr>
          <w:t>migration</w:t>
        </w:r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publications</w:t>
        </w:r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WCMS</w:t>
        </w:r>
        <w:r w:rsidRPr="00CA0705">
          <w:rPr>
            <w:rStyle w:val="ac"/>
          </w:rPr>
          <w:t>_670175/</w:t>
        </w:r>
        <w:proofErr w:type="spellStart"/>
        <w:r w:rsidRPr="00CA0705">
          <w:rPr>
            <w:rStyle w:val="ac"/>
            <w:lang w:val="en-US"/>
          </w:rPr>
          <w:t>lang</w:t>
        </w:r>
        <w:proofErr w:type="spellEnd"/>
        <w:r w:rsidRPr="00CA0705">
          <w:rPr>
            <w:rStyle w:val="ac"/>
          </w:rPr>
          <w:t>--</w:t>
        </w:r>
        <w:proofErr w:type="spellStart"/>
        <w:r w:rsidRPr="00CA0705">
          <w:rPr>
            <w:rStyle w:val="ac"/>
            <w:lang w:val="en-US"/>
          </w:rPr>
          <w:t>en</w:t>
        </w:r>
        <w:proofErr w:type="spellEnd"/>
        <w:r w:rsidRPr="00CA0705">
          <w:rPr>
            <w:rStyle w:val="ac"/>
          </w:rPr>
          <w:t>/</w:t>
        </w:r>
        <w:r w:rsidRPr="00CA0705">
          <w:rPr>
            <w:rStyle w:val="ac"/>
            <w:lang w:val="en-US"/>
          </w:rPr>
          <w:t>index</w:t>
        </w:r>
        <w:r w:rsidRPr="00CA0705">
          <w:rPr>
            <w:rStyle w:val="ac"/>
          </w:rPr>
          <w:t>.</w:t>
        </w:r>
        <w:proofErr w:type="spellStart"/>
        <w:r w:rsidRPr="00CA0705">
          <w:rPr>
            <w:rStyle w:val="ac"/>
            <w:lang w:val="en-US"/>
          </w:rPr>
          <w:t>htm</w:t>
        </w:r>
        <w:proofErr w:type="spellEnd"/>
      </w:hyperlink>
      <w:r w:rsidRPr="008450AE">
        <w:t xml:space="preserve"> </w:t>
      </w:r>
    </w:p>
    <w:p w:rsidR="008450AE" w:rsidRPr="008450AE" w:rsidRDefault="008450AE" w:rsidP="008450AE">
      <w:proofErr w:type="gramStart"/>
      <w:r>
        <w:t>МОТ</w:t>
      </w:r>
      <w:proofErr w:type="gramEnd"/>
      <w:r w:rsidRPr="000B79CD">
        <w:t>-</w:t>
      </w:r>
      <w:r w:rsidRPr="008450AE">
        <w:rPr>
          <w:lang w:val="en-US"/>
        </w:rPr>
        <w:t>KNOMAD</w:t>
      </w:r>
      <w:r w:rsidRPr="000B79CD">
        <w:t xml:space="preserve">. 2019. </w:t>
      </w:r>
      <w:r w:rsidRPr="008450AE">
        <w:t xml:space="preserve">Оперативное руководство по расходам на </w:t>
      </w:r>
      <w:proofErr w:type="spellStart"/>
      <w:r w:rsidRPr="008450AE">
        <w:t>найм</w:t>
      </w:r>
      <w:proofErr w:type="spellEnd"/>
      <w:r w:rsidRPr="008450AE">
        <w:t xml:space="preserve"> в рамках ЦУР 10.7.1, доступно по адресу: </w:t>
      </w:r>
      <w:r w:rsidRPr="008450AE">
        <w:rPr>
          <w:lang w:val="en-US"/>
        </w:rPr>
        <w:t>https</w:t>
      </w:r>
      <w:r w:rsidRPr="008450AE">
        <w:t>://</w:t>
      </w:r>
      <w:r w:rsidRPr="008450AE">
        <w:rPr>
          <w:lang w:val="en-US"/>
        </w:rPr>
        <w:t>www</w:t>
      </w:r>
      <w:r w:rsidRPr="008450AE">
        <w:t>.</w:t>
      </w:r>
      <w:proofErr w:type="spellStart"/>
      <w:r w:rsidRPr="008450AE">
        <w:rPr>
          <w:lang w:val="en-US"/>
        </w:rPr>
        <w:t>ilo</w:t>
      </w:r>
      <w:proofErr w:type="spellEnd"/>
      <w:r w:rsidRPr="008450AE">
        <w:t>.</w:t>
      </w:r>
      <w:r w:rsidRPr="008450AE">
        <w:rPr>
          <w:lang w:val="en-US"/>
        </w:rPr>
        <w:t>org</w:t>
      </w:r>
      <w:r w:rsidRPr="008450AE">
        <w:t>/</w:t>
      </w:r>
      <w:proofErr w:type="spellStart"/>
      <w:r w:rsidRPr="008450AE">
        <w:rPr>
          <w:lang w:val="en-US"/>
        </w:rPr>
        <w:t>wcmsp</w:t>
      </w:r>
      <w:proofErr w:type="spellEnd"/>
      <w:r w:rsidRPr="008450AE">
        <w:t>5/</w:t>
      </w:r>
      <w:r w:rsidRPr="008450AE">
        <w:rPr>
          <w:lang w:val="en-US"/>
        </w:rPr>
        <w:t>groups</w:t>
      </w:r>
      <w:r w:rsidRPr="008450AE">
        <w:t>/</w:t>
      </w:r>
      <w:r w:rsidRPr="008450AE">
        <w:rPr>
          <w:lang w:val="en-US"/>
        </w:rPr>
        <w:t>public</w:t>
      </w:r>
      <w:r w:rsidRPr="008450AE">
        <w:t>/---</w:t>
      </w:r>
      <w:proofErr w:type="spellStart"/>
      <w:r w:rsidRPr="008450AE">
        <w:rPr>
          <w:lang w:val="en-US"/>
        </w:rPr>
        <w:t>ed</w:t>
      </w:r>
      <w:proofErr w:type="spellEnd"/>
      <w:r w:rsidRPr="008450AE">
        <w:t>_</w:t>
      </w:r>
      <w:r w:rsidRPr="008450AE">
        <w:rPr>
          <w:lang w:val="en-US"/>
        </w:rPr>
        <w:t>protect</w:t>
      </w:r>
      <w:r w:rsidRPr="008450AE">
        <w:t>/---</w:t>
      </w:r>
      <w:proofErr w:type="spellStart"/>
      <w:r w:rsidRPr="008450AE">
        <w:rPr>
          <w:lang w:val="en-US"/>
        </w:rPr>
        <w:t>protrav</w:t>
      </w:r>
      <w:proofErr w:type="spellEnd"/>
      <w:r w:rsidRPr="008450AE">
        <w:t xml:space="preserve">/--- </w:t>
      </w:r>
      <w:r w:rsidRPr="008450AE">
        <w:rPr>
          <w:lang w:val="en-US"/>
        </w:rPr>
        <w:t>migrant</w:t>
      </w:r>
      <w:r w:rsidRPr="008450AE">
        <w:t>/</w:t>
      </w:r>
      <w:r w:rsidRPr="008450AE">
        <w:rPr>
          <w:lang w:val="en-US"/>
        </w:rPr>
        <w:t>documents</w:t>
      </w:r>
      <w:r w:rsidRPr="008450AE">
        <w:t>/</w:t>
      </w:r>
      <w:r w:rsidRPr="008450AE">
        <w:rPr>
          <w:lang w:val="en-US"/>
        </w:rPr>
        <w:t>publication</w:t>
      </w:r>
      <w:r w:rsidRPr="008450AE">
        <w:t>/</w:t>
      </w:r>
      <w:proofErr w:type="spellStart"/>
      <w:r w:rsidRPr="008450AE">
        <w:rPr>
          <w:lang w:val="en-US"/>
        </w:rPr>
        <w:t>wcms</w:t>
      </w:r>
      <w:proofErr w:type="spellEnd"/>
      <w:r w:rsidRPr="008450AE">
        <w:t>_745663.</w:t>
      </w:r>
      <w:proofErr w:type="spellStart"/>
      <w:r w:rsidR="006E1E58">
        <w:rPr>
          <w:lang w:val="en-US"/>
        </w:rPr>
        <w:t>pd</w:t>
      </w:r>
      <w:proofErr w:type="spellEnd"/>
    </w:p>
    <w:p w:rsidR="008450AE" w:rsidRDefault="008450AE" w:rsidP="008450AE">
      <w:proofErr w:type="gramStart"/>
      <w:r w:rsidRPr="008450AE">
        <w:rPr>
          <w:lang w:val="en-US"/>
        </w:rPr>
        <w:t>KNOMAD</w:t>
      </w:r>
      <w:r w:rsidRPr="000B79CD">
        <w:t>.</w:t>
      </w:r>
      <w:proofErr w:type="gramEnd"/>
      <w:r w:rsidRPr="000B79CD">
        <w:t xml:space="preserve"> 2016. </w:t>
      </w:r>
      <w:r w:rsidR="006E1E58">
        <w:t>«</w:t>
      </w:r>
      <w:r w:rsidRPr="008450AE">
        <w:rPr>
          <w:lang w:val="en-US"/>
        </w:rPr>
        <w:t>KNOMAD</w:t>
      </w:r>
      <w:r w:rsidRPr="008450AE">
        <w:t>-</w:t>
      </w:r>
      <w:r>
        <w:t>МОТ</w:t>
      </w:r>
      <w:r w:rsidRPr="008450AE">
        <w:t xml:space="preserve"> Обследования затрат на миграцию, набор данных 2015 г.: руководство пользователя</w:t>
      </w:r>
      <w:r w:rsidR="006E1E58">
        <w:t>»</w:t>
      </w:r>
    </w:p>
    <w:p w:rsidR="008450AE" w:rsidRDefault="008450AE" w:rsidP="008450AE">
      <w:proofErr w:type="gramStart"/>
      <w:r w:rsidRPr="008450AE">
        <w:rPr>
          <w:lang w:val="en-US"/>
        </w:rPr>
        <w:t>KNOMAD</w:t>
      </w:r>
      <w:r w:rsidRPr="000B79CD">
        <w:t>.</w:t>
      </w:r>
      <w:proofErr w:type="gramEnd"/>
      <w:r w:rsidRPr="000B79CD">
        <w:t xml:space="preserve"> 2016. </w:t>
      </w:r>
      <w:r w:rsidR="006E1E58">
        <w:t>«</w:t>
      </w:r>
      <w:r w:rsidRPr="008450AE">
        <w:rPr>
          <w:lang w:val="en-US"/>
        </w:rPr>
        <w:t>KNOMAD</w:t>
      </w:r>
      <w:r w:rsidRPr="008450AE">
        <w:t>-</w:t>
      </w:r>
      <w:r>
        <w:t>МОТ</w:t>
      </w:r>
      <w:r w:rsidRPr="008450AE">
        <w:t xml:space="preserve"> Обследования затрат на миграцию, набор данных 201</w:t>
      </w:r>
      <w:r>
        <w:t>6</w:t>
      </w:r>
      <w:r w:rsidRPr="008450AE">
        <w:t xml:space="preserve"> г.: руководство пользователя</w:t>
      </w:r>
      <w:r w:rsidR="006E1E58">
        <w:t>»</w:t>
      </w:r>
    </w:p>
    <w:p w:rsidR="008450AE" w:rsidRPr="008450AE" w:rsidRDefault="008450AE" w:rsidP="008450AE">
      <w:pPr>
        <w:rPr>
          <w:rFonts w:eastAsia="Times New Roman" w:cs="Times New Roman"/>
          <w:b/>
          <w:szCs w:val="24"/>
          <w:lang w:eastAsia="en-GB"/>
        </w:rPr>
      </w:pPr>
      <w:r w:rsidRPr="008450AE">
        <w:rPr>
          <w:lang w:val="en-US"/>
        </w:rPr>
        <w:t>https</w:t>
      </w:r>
      <w:r w:rsidRPr="008450AE">
        <w:t>://</w:t>
      </w:r>
      <w:r w:rsidRPr="008450AE">
        <w:rPr>
          <w:lang w:val="en-US"/>
        </w:rPr>
        <w:t>www</w:t>
      </w:r>
      <w:r w:rsidRPr="008450AE">
        <w:t>.</w:t>
      </w:r>
      <w:proofErr w:type="spellStart"/>
      <w:r w:rsidRPr="008450AE">
        <w:rPr>
          <w:lang w:val="en-US"/>
        </w:rPr>
        <w:t>knomad</w:t>
      </w:r>
      <w:proofErr w:type="spellEnd"/>
      <w:r w:rsidRPr="008450AE">
        <w:t>.</w:t>
      </w:r>
      <w:r w:rsidRPr="008450AE">
        <w:rPr>
          <w:lang w:val="en-US"/>
        </w:rPr>
        <w:t>org</w:t>
      </w:r>
      <w:r w:rsidRPr="008450AE">
        <w:t>/</w:t>
      </w:r>
      <w:r w:rsidRPr="008450AE">
        <w:rPr>
          <w:lang w:val="en-US"/>
        </w:rPr>
        <w:t>data</w:t>
      </w:r>
      <w:r w:rsidRPr="008450AE">
        <w:t>/</w:t>
      </w:r>
      <w:r w:rsidRPr="008450AE">
        <w:rPr>
          <w:lang w:val="en-US"/>
        </w:rPr>
        <w:t>recruitment</w:t>
      </w:r>
      <w:r w:rsidRPr="008450AE">
        <w:t>-</w:t>
      </w:r>
      <w:r w:rsidRPr="008450AE">
        <w:rPr>
          <w:lang w:val="en-US"/>
        </w:rPr>
        <w:t>costs</w:t>
      </w:r>
    </w:p>
    <w:sectPr w:rsidR="008450AE" w:rsidRPr="008450AE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87" w:rsidRDefault="00AA0787" w:rsidP="00F73DBC">
      <w:pPr>
        <w:spacing w:after="0" w:line="240" w:lineRule="auto"/>
      </w:pPr>
      <w:r>
        <w:separator/>
      </w:r>
    </w:p>
  </w:endnote>
  <w:endnote w:type="continuationSeparator" w:id="0">
    <w:p w:rsidR="00AA0787" w:rsidRDefault="00AA0787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B0" w:rsidRDefault="00853859">
    <w:pPr>
      <w:pStyle w:val="af0"/>
    </w:pPr>
    <w:r>
      <w:t>02.08.2024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87" w:rsidRDefault="00AA0787" w:rsidP="00F73DBC">
      <w:pPr>
        <w:spacing w:after="0" w:line="240" w:lineRule="auto"/>
      </w:pPr>
      <w:r>
        <w:separator/>
      </w:r>
    </w:p>
  </w:footnote>
  <w:footnote w:type="continuationSeparator" w:id="0">
    <w:p w:rsidR="00AA0787" w:rsidRDefault="00AA0787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853859">
      <w:rPr>
        <w:rFonts w:cs="Times New Roman"/>
      </w:rPr>
      <w:t xml:space="preserve">октябрь </w:t>
    </w:r>
    <w:r w:rsidR="00781DE7" w:rsidRPr="00087B96">
      <w:rPr>
        <w:rFonts w:cs="Times New Roman"/>
      </w:rPr>
      <w:t>202</w:t>
    </w:r>
    <w:r w:rsidR="00853859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41C0D"/>
    <w:multiLevelType w:val="hybridMultilevel"/>
    <w:tmpl w:val="B20C08BC"/>
    <w:lvl w:ilvl="0" w:tplc="36DAA7F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62349"/>
    <w:multiLevelType w:val="hybridMultilevel"/>
    <w:tmpl w:val="B9C6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F7ECA"/>
    <w:multiLevelType w:val="hybridMultilevel"/>
    <w:tmpl w:val="14DC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332BE"/>
    <w:rsid w:val="00040034"/>
    <w:rsid w:val="000476F9"/>
    <w:rsid w:val="00047B75"/>
    <w:rsid w:val="00053D20"/>
    <w:rsid w:val="00087B96"/>
    <w:rsid w:val="000A210D"/>
    <w:rsid w:val="000A229E"/>
    <w:rsid w:val="000B79CD"/>
    <w:rsid w:val="000C5EF5"/>
    <w:rsid w:val="00116248"/>
    <w:rsid w:val="001470A2"/>
    <w:rsid w:val="001553E7"/>
    <w:rsid w:val="001612F6"/>
    <w:rsid w:val="00165896"/>
    <w:rsid w:val="001762D0"/>
    <w:rsid w:val="001A163A"/>
    <w:rsid w:val="001E2FC9"/>
    <w:rsid w:val="001E5354"/>
    <w:rsid w:val="001F229F"/>
    <w:rsid w:val="002064C4"/>
    <w:rsid w:val="002306F8"/>
    <w:rsid w:val="002764CA"/>
    <w:rsid w:val="00291FA0"/>
    <w:rsid w:val="002C3023"/>
    <w:rsid w:val="002C7BF9"/>
    <w:rsid w:val="002E122C"/>
    <w:rsid w:val="002E15F9"/>
    <w:rsid w:val="002F63E5"/>
    <w:rsid w:val="00303D71"/>
    <w:rsid w:val="003143BC"/>
    <w:rsid w:val="003746BC"/>
    <w:rsid w:val="003859BD"/>
    <w:rsid w:val="003A325C"/>
    <w:rsid w:val="003D58DC"/>
    <w:rsid w:val="003E5C3E"/>
    <w:rsid w:val="003E7680"/>
    <w:rsid w:val="00405C8F"/>
    <w:rsid w:val="00407AF0"/>
    <w:rsid w:val="00407E4E"/>
    <w:rsid w:val="004143B4"/>
    <w:rsid w:val="00421928"/>
    <w:rsid w:val="004344AC"/>
    <w:rsid w:val="00456E71"/>
    <w:rsid w:val="00494ED1"/>
    <w:rsid w:val="004C05B4"/>
    <w:rsid w:val="004E087E"/>
    <w:rsid w:val="00503B4A"/>
    <w:rsid w:val="00511AC5"/>
    <w:rsid w:val="00544204"/>
    <w:rsid w:val="005654A6"/>
    <w:rsid w:val="00567849"/>
    <w:rsid w:val="00586340"/>
    <w:rsid w:val="00587D0B"/>
    <w:rsid w:val="005A4490"/>
    <w:rsid w:val="005E47BD"/>
    <w:rsid w:val="005F2C0B"/>
    <w:rsid w:val="006028B0"/>
    <w:rsid w:val="0061169C"/>
    <w:rsid w:val="006606EE"/>
    <w:rsid w:val="00663C3E"/>
    <w:rsid w:val="006704C2"/>
    <w:rsid w:val="00682107"/>
    <w:rsid w:val="00694160"/>
    <w:rsid w:val="0069580A"/>
    <w:rsid w:val="006B260E"/>
    <w:rsid w:val="006B3939"/>
    <w:rsid w:val="006C43F8"/>
    <w:rsid w:val="006D7049"/>
    <w:rsid w:val="006E1E58"/>
    <w:rsid w:val="00702333"/>
    <w:rsid w:val="00705161"/>
    <w:rsid w:val="00733E5A"/>
    <w:rsid w:val="00741A39"/>
    <w:rsid w:val="0075371E"/>
    <w:rsid w:val="00753F18"/>
    <w:rsid w:val="00780F08"/>
    <w:rsid w:val="00781DE7"/>
    <w:rsid w:val="007B07B2"/>
    <w:rsid w:val="007B0CFD"/>
    <w:rsid w:val="007B32CE"/>
    <w:rsid w:val="007C27E0"/>
    <w:rsid w:val="007D1185"/>
    <w:rsid w:val="007F06DF"/>
    <w:rsid w:val="00836F3E"/>
    <w:rsid w:val="008450AE"/>
    <w:rsid w:val="00853859"/>
    <w:rsid w:val="00853C09"/>
    <w:rsid w:val="00886102"/>
    <w:rsid w:val="008D6637"/>
    <w:rsid w:val="00906F0F"/>
    <w:rsid w:val="009508D1"/>
    <w:rsid w:val="00957A62"/>
    <w:rsid w:val="009655B4"/>
    <w:rsid w:val="009737AE"/>
    <w:rsid w:val="00980F79"/>
    <w:rsid w:val="00982FE8"/>
    <w:rsid w:val="009C064B"/>
    <w:rsid w:val="00A110F9"/>
    <w:rsid w:val="00A53D4B"/>
    <w:rsid w:val="00A618FC"/>
    <w:rsid w:val="00A71EC6"/>
    <w:rsid w:val="00A82CD3"/>
    <w:rsid w:val="00A91FDE"/>
    <w:rsid w:val="00AA0787"/>
    <w:rsid w:val="00AC1A97"/>
    <w:rsid w:val="00AE6714"/>
    <w:rsid w:val="00B0378B"/>
    <w:rsid w:val="00B72F77"/>
    <w:rsid w:val="00BD29EC"/>
    <w:rsid w:val="00BD7DDA"/>
    <w:rsid w:val="00BE29CF"/>
    <w:rsid w:val="00BE2C5D"/>
    <w:rsid w:val="00BE415C"/>
    <w:rsid w:val="00C47A4A"/>
    <w:rsid w:val="00C515AF"/>
    <w:rsid w:val="00C8596F"/>
    <w:rsid w:val="00C90708"/>
    <w:rsid w:val="00C95AB2"/>
    <w:rsid w:val="00C974D3"/>
    <w:rsid w:val="00CA1CB1"/>
    <w:rsid w:val="00D05466"/>
    <w:rsid w:val="00D2619D"/>
    <w:rsid w:val="00DA19D7"/>
    <w:rsid w:val="00DB2749"/>
    <w:rsid w:val="00DC18AA"/>
    <w:rsid w:val="00E123F7"/>
    <w:rsid w:val="00E1783C"/>
    <w:rsid w:val="00E21B43"/>
    <w:rsid w:val="00E27922"/>
    <w:rsid w:val="00E33CA8"/>
    <w:rsid w:val="00E559F9"/>
    <w:rsid w:val="00E575AD"/>
    <w:rsid w:val="00E90BD4"/>
    <w:rsid w:val="00EB362A"/>
    <w:rsid w:val="00EB389E"/>
    <w:rsid w:val="00EE0900"/>
    <w:rsid w:val="00F374BA"/>
    <w:rsid w:val="00F5412C"/>
    <w:rsid w:val="00F6371F"/>
    <w:rsid w:val="00F73DBC"/>
    <w:rsid w:val="00F81C33"/>
    <w:rsid w:val="00F84FF1"/>
    <w:rsid w:val="00F92D6F"/>
    <w:rsid w:val="00FB66D9"/>
    <w:rsid w:val="00FC2B9A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3E5C3E"/>
  </w:style>
  <w:style w:type="character" w:styleId="af4">
    <w:name w:val="FollowedHyperlink"/>
    <w:basedOn w:val="a0"/>
    <w:uiPriority w:val="99"/>
    <w:semiHidden/>
    <w:unhideWhenUsed/>
    <w:rsid w:val="006606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3E5C3E"/>
  </w:style>
  <w:style w:type="character" w:styleId="af4">
    <w:name w:val="FollowedHyperlink"/>
    <w:basedOn w:val="a0"/>
    <w:uiPriority w:val="99"/>
    <w:semiHidden/>
    <w:unhideWhenUsed/>
    <w:rsid w:val="006606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lo.org/global/topics/fair-recruitment/WCMS_726736/lang--en/index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lo.org/global/topics/labour-migration/WCMS_745663/lang--en/index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lo.org/global/topics/labour-migration/publications/WCMS_670175/lang--en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lo.org/global/topics/labour-migration/publications/WCMS_670175/lang--en/index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nomad.org/data/recruitment-costs" TargetMode="External"/><Relationship Id="rId10" Type="http://schemas.openxmlformats.org/officeDocument/2006/relationships/hyperlink" Target="http://www.ilo.org/global/topics/fair-recruitment/WCMS_536755/lang--en/index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lo.org/wcmsp5/groups/public/---ed_protect/---protrav/---migrant/documents/publication/wcms_745663.pdf" TargetMode="External"/><Relationship Id="rId14" Type="http://schemas.openxmlformats.org/officeDocument/2006/relationships/hyperlink" Target="https://www.ilo.org/global/topics/fairrecruitment/WCMS_726736/lang--en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9A6D-0447-4F1C-9FC6-CAA7DA16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БойкоТатьяна Евгеньевна</dc:creator>
  <cp:keywords/>
  <dc:description/>
  <cp:lastModifiedBy>Гусев Иван Евгеньевич</cp:lastModifiedBy>
  <cp:revision>3</cp:revision>
  <dcterms:created xsi:type="dcterms:W3CDTF">2022-05-20T09:04:00Z</dcterms:created>
  <dcterms:modified xsi:type="dcterms:W3CDTF">2024-10-09T14:52:00Z</dcterms:modified>
</cp:coreProperties>
</file>