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91397E">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78468F">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107A08">
        <w:rPr>
          <w:rFonts w:eastAsia="Arial Unicode MS" w:cs="Times New Roman"/>
          <w:szCs w:val="24"/>
          <w:bdr w:val="nil"/>
          <w:lang w:eastAsia="ru-RU"/>
        </w:rPr>
        <w:t>6</w:t>
      </w:r>
      <w:r w:rsidR="00780F08" w:rsidRPr="00BD29EC">
        <w:rPr>
          <w:rFonts w:eastAsia="Arial Unicode MS" w:cs="Times New Roman"/>
          <w:szCs w:val="24"/>
          <w:bdr w:val="nil"/>
          <w:lang w:eastAsia="ru-RU"/>
        </w:rPr>
        <w:t xml:space="preserve">: </w:t>
      </w:r>
      <w:r w:rsidR="00107A08">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3143BC" w:rsidRPr="00BD29EC" w:rsidRDefault="003143BC" w:rsidP="0078468F">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78468F">
      <w:pPr>
        <w:spacing w:after="0"/>
        <w:rPr>
          <w:rFonts w:cs="Times New Roman"/>
          <w:szCs w:val="24"/>
        </w:rPr>
      </w:pPr>
      <w:r>
        <w:rPr>
          <w:rFonts w:cs="Times New Roman"/>
          <w:szCs w:val="24"/>
        </w:rPr>
        <w:t>1</w:t>
      </w:r>
      <w:r w:rsidR="00107A08">
        <w:rPr>
          <w:rFonts w:cs="Times New Roman"/>
          <w:szCs w:val="24"/>
        </w:rPr>
        <w:t>6</w:t>
      </w:r>
      <w:r w:rsidR="00780F08" w:rsidRPr="00BD29EC">
        <w:rPr>
          <w:rFonts w:cs="Times New Roman"/>
          <w:szCs w:val="24"/>
        </w:rPr>
        <w:t>.</w:t>
      </w:r>
      <w:r w:rsidR="00504837">
        <w:rPr>
          <w:rFonts w:cs="Times New Roman"/>
          <w:szCs w:val="24"/>
        </w:rPr>
        <w:t>4</w:t>
      </w:r>
      <w:r w:rsidR="00780F08" w:rsidRPr="00BD29EC">
        <w:rPr>
          <w:rFonts w:cs="Times New Roman"/>
          <w:szCs w:val="24"/>
        </w:rPr>
        <w:t xml:space="preserve">.  </w:t>
      </w:r>
      <w:r w:rsidR="00050284">
        <w:t>К 2030 году значительно уменьшить незаконные финансовые потоки и потоки оружия, активизировать деятельность по обнаружению и возвращению похищенных активов и вести борьбу со всеми формами организованной преступности.</w:t>
      </w:r>
    </w:p>
    <w:p w:rsidR="003143BC" w:rsidRPr="00BD29EC" w:rsidRDefault="003143BC" w:rsidP="0078468F">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78468F">
      <w:pPr>
        <w:spacing w:after="0"/>
      </w:pPr>
      <w:r w:rsidRPr="00BD29EC">
        <w:t xml:space="preserve">Показатель </w:t>
      </w:r>
      <w:r w:rsidR="00741A39">
        <w:t>1</w:t>
      </w:r>
      <w:r w:rsidR="00107A08">
        <w:t>6</w:t>
      </w:r>
      <w:r w:rsidR="00780F08" w:rsidRPr="00BD29EC">
        <w:t>.</w:t>
      </w:r>
      <w:r w:rsidR="00504837">
        <w:t>4</w:t>
      </w:r>
      <w:r w:rsidR="002064C4">
        <w:t>.</w:t>
      </w:r>
      <w:r w:rsidR="00504837">
        <w:t>1</w:t>
      </w:r>
      <w:r w:rsidR="00C95AB2">
        <w:t>.</w:t>
      </w:r>
      <w:r w:rsidR="00780F08" w:rsidRPr="00BD29EC">
        <w:t xml:space="preserve"> </w:t>
      </w:r>
      <w:r w:rsidR="00050284">
        <w:t>Общий объем входящих и исходящих незаконных финансовых потоков (в долларах США в текущих ценах).</w:t>
      </w:r>
    </w:p>
    <w:p w:rsidR="003143BC" w:rsidRDefault="003143BC" w:rsidP="0078468F">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D82A4C" w:rsidRPr="00D82A4C" w:rsidRDefault="00D82A4C" w:rsidP="00D82A4C">
      <w:pPr>
        <w:pBdr>
          <w:top w:val="nil"/>
          <w:left w:val="nil"/>
          <w:bottom w:val="nil"/>
          <w:right w:val="nil"/>
          <w:between w:val="nil"/>
          <w:bar w:val="nil"/>
        </w:pBdr>
        <w:tabs>
          <w:tab w:val="left" w:pos="284"/>
        </w:tabs>
        <w:spacing w:after="0"/>
      </w:pPr>
      <w:r w:rsidRPr="00D82A4C">
        <w:rPr>
          <w:lang w:val="en-US"/>
        </w:rPr>
        <w:t>DI</w:t>
      </w:r>
      <w:r w:rsidRPr="00D82A4C">
        <w:t>_</w:t>
      </w:r>
      <w:r w:rsidRPr="00D82A4C">
        <w:rPr>
          <w:lang w:val="en-US"/>
        </w:rPr>
        <w:t>ILL</w:t>
      </w:r>
      <w:r w:rsidRPr="00D82A4C">
        <w:t>_</w:t>
      </w:r>
      <w:r w:rsidRPr="00D82A4C">
        <w:rPr>
          <w:lang w:val="en-US"/>
        </w:rPr>
        <w:t>IN</w:t>
      </w:r>
      <w:r w:rsidRPr="00D82A4C">
        <w:t xml:space="preserve"> </w:t>
      </w:r>
      <w:r w:rsidRPr="00D82A4C">
        <w:t>–</w:t>
      </w:r>
      <w:r>
        <w:t xml:space="preserve"> </w:t>
      </w:r>
      <w:r w:rsidRPr="00D82A4C">
        <w:t>О</w:t>
      </w:r>
      <w:bookmarkStart w:id="0" w:name="_GoBack"/>
      <w:bookmarkEnd w:id="0"/>
      <w:r w:rsidRPr="00D82A4C">
        <w:t>бщий объем входящих незаконных финансовых потоков</w:t>
      </w:r>
      <w:r w:rsidRPr="00D82A4C">
        <w:t xml:space="preserve"> [16.4.1]</w:t>
      </w:r>
    </w:p>
    <w:p w:rsidR="003A325C" w:rsidRPr="00D82A4C" w:rsidRDefault="00D82A4C" w:rsidP="00D82A4C">
      <w:pPr>
        <w:pBdr>
          <w:top w:val="nil"/>
          <w:left w:val="nil"/>
          <w:bottom w:val="nil"/>
          <w:right w:val="nil"/>
          <w:between w:val="nil"/>
          <w:bar w:val="nil"/>
        </w:pBdr>
        <w:tabs>
          <w:tab w:val="left" w:pos="284"/>
        </w:tabs>
        <w:spacing w:after="0"/>
      </w:pPr>
      <w:r w:rsidRPr="00D82A4C">
        <w:rPr>
          <w:lang w:val="en-US"/>
        </w:rPr>
        <w:t>DI</w:t>
      </w:r>
      <w:r w:rsidRPr="00D82A4C">
        <w:t>_</w:t>
      </w:r>
      <w:r w:rsidRPr="00D82A4C">
        <w:rPr>
          <w:lang w:val="en-US"/>
        </w:rPr>
        <w:t>ILL</w:t>
      </w:r>
      <w:r w:rsidRPr="00D82A4C">
        <w:t>_</w:t>
      </w:r>
      <w:r w:rsidRPr="00D82A4C">
        <w:rPr>
          <w:lang w:val="en-US"/>
        </w:rPr>
        <w:t>OUT</w:t>
      </w:r>
      <w:r w:rsidRPr="00D82A4C">
        <w:t xml:space="preserve"> </w:t>
      </w:r>
      <w:r w:rsidRPr="00D82A4C">
        <w:t>–</w:t>
      </w:r>
      <w:r>
        <w:t xml:space="preserve"> Общий объем </w:t>
      </w:r>
      <w:r w:rsidRPr="00D82A4C">
        <w:t>исходящих незаконных финансовых потоков</w:t>
      </w:r>
      <w:r w:rsidRPr="00D82A4C">
        <w:t xml:space="preserve"> [16.4.1]</w:t>
      </w:r>
    </w:p>
    <w:p w:rsidR="00004BE3" w:rsidRPr="00004BE3" w:rsidRDefault="00C8596F" w:rsidP="0078468F">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8F532F" w:rsidRPr="002B7D98" w:rsidRDefault="00D82A4C" w:rsidP="0078468F">
      <w:pPr>
        <w:spacing w:after="0"/>
      </w:pPr>
      <w:r>
        <w:t>29.07.2024</w:t>
      </w:r>
    </w:p>
    <w:p w:rsidR="00C8596F" w:rsidRDefault="00C8596F" w:rsidP="0078468F">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2B7D98" w:rsidRDefault="002B7D98" w:rsidP="0078468F">
      <w:pPr>
        <w:spacing w:after="0"/>
      </w:pPr>
      <w:r>
        <w:t>Связь со следующими показателями:</w:t>
      </w:r>
    </w:p>
    <w:p w:rsidR="002B7D98" w:rsidRDefault="002B7D98" w:rsidP="0078468F">
      <w:pPr>
        <w:spacing w:after="0"/>
      </w:pPr>
      <w:r>
        <w:t>Показатель 16.4.2 относится к незаконной торговле огнестрельным оружием;</w:t>
      </w:r>
    </w:p>
    <w:p w:rsidR="002B7D98" w:rsidRDefault="002B7D98" w:rsidP="0078468F">
      <w:pPr>
        <w:spacing w:after="0"/>
      </w:pPr>
      <w:r>
        <w:t xml:space="preserve">Показатель 16.2.2 </w:t>
      </w:r>
      <w:r w:rsidR="0078468F">
        <w:t>–</w:t>
      </w:r>
      <w:r>
        <w:t xml:space="preserve"> к торговле людьми;</w:t>
      </w:r>
    </w:p>
    <w:p w:rsidR="002B7D98" w:rsidRDefault="002B7D98" w:rsidP="0078468F">
      <w:pPr>
        <w:spacing w:after="0"/>
      </w:pPr>
      <w:r>
        <w:t>Показатели 16.5.1 и 16.5.2 – к коррупции и взяточничеству во всех формах;</w:t>
      </w:r>
    </w:p>
    <w:p w:rsidR="002B7D98" w:rsidRDefault="002B7D98" w:rsidP="0078468F">
      <w:pPr>
        <w:spacing w:after="0"/>
      </w:pPr>
      <w:r>
        <w:t xml:space="preserve">Показатель 10.7.2 </w:t>
      </w:r>
      <w:r w:rsidR="0078468F">
        <w:t>–</w:t>
      </w:r>
      <w:r>
        <w:t xml:space="preserve"> к миграционной политике;</w:t>
      </w:r>
    </w:p>
    <w:p w:rsidR="002B7D98" w:rsidRDefault="002B7D98" w:rsidP="0078468F">
      <w:pPr>
        <w:spacing w:after="0"/>
      </w:pPr>
      <w:r>
        <w:t xml:space="preserve">Показатели 15.7.1 и 15.c.1 – </w:t>
      </w:r>
      <w:r w:rsidRPr="002B7D98">
        <w:t>Доля диких животных, являющихся объектом браконьерства или незаконного оборота, среди видов, которыми ведется торговля</w:t>
      </w:r>
      <w:r w:rsidR="00D45419">
        <w:t>.</w:t>
      </w:r>
    </w:p>
    <w:p w:rsidR="00A91FDE" w:rsidRDefault="00E33CA8" w:rsidP="002B7D9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78468F" w:rsidRDefault="0078468F" w:rsidP="0078468F">
      <w:pPr>
        <w:spacing w:after="0"/>
        <w:rPr>
          <w:bdr w:val="nil"/>
          <w:lang w:eastAsia="ru-RU"/>
        </w:rPr>
      </w:pPr>
      <w:r w:rsidRPr="0078468F">
        <w:rPr>
          <w:bdr w:val="nil"/>
          <w:lang w:eastAsia="ru-RU"/>
        </w:rPr>
        <w:t>Управление Организации Объединенных Наций по наркотикам и преступности (УНП ООН) и Конференция Организации Объединенных Наций по торговле и развитию (ЮНКТАД)</w:t>
      </w:r>
    </w:p>
    <w:p w:rsidR="0078468F" w:rsidRDefault="0078468F" w:rsidP="0078468F">
      <w:pPr>
        <w:spacing w:after="0"/>
        <w:rPr>
          <w:bdr w:val="nil"/>
          <w:lang w:eastAsia="ru-RU"/>
        </w:rPr>
      </w:pP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763EF8" w:rsidRDefault="0078468F" w:rsidP="0078468F">
      <w:pPr>
        <w:spacing w:after="0"/>
        <w:rPr>
          <w:bdr w:val="nil"/>
          <w:lang w:eastAsia="ru-RU"/>
        </w:rPr>
      </w:pPr>
      <w:r w:rsidRPr="0078468F">
        <w:rPr>
          <w:bdr w:val="nil"/>
          <w:lang w:eastAsia="ru-RU"/>
        </w:rPr>
        <w:t>Управление Организации Объединенных Наций по наркотикам и преступности (УНП ООН) и Конференция Организации Объединенных Наций по торговле и развитию (ЮНКТАД)</w:t>
      </w:r>
    </w:p>
    <w:p w:rsidR="0078468F" w:rsidRPr="0078468F" w:rsidRDefault="0078468F" w:rsidP="0078468F">
      <w:pPr>
        <w:spacing w:after="0"/>
        <w:rPr>
          <w:bdr w:val="nil"/>
          <w:lang w:eastAsia="ru-RU"/>
        </w:rPr>
      </w:pP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F04D67" w:rsidRDefault="00DA19D7" w:rsidP="00DA19D7">
      <w:pPr>
        <w:pStyle w:val="MText"/>
        <w:rPr>
          <w:b/>
          <w:color w:val="000000" w:themeColor="text1"/>
          <w:sz w:val="24"/>
          <w:szCs w:val="24"/>
          <w:lang w:val="ru-RU"/>
        </w:rPr>
      </w:pPr>
      <w:r w:rsidRPr="00F04D67">
        <w:rPr>
          <w:b/>
          <w:color w:val="000000" w:themeColor="text1"/>
          <w:sz w:val="24"/>
          <w:szCs w:val="24"/>
          <w:lang w:val="ru-RU"/>
        </w:rPr>
        <w:t>Определение:</w:t>
      </w:r>
    </w:p>
    <w:p w:rsidR="00101214" w:rsidRDefault="00671012" w:rsidP="00671012">
      <w:pPr>
        <w:rPr>
          <w:rFonts w:cs="Times New Roman"/>
          <w:szCs w:val="24"/>
        </w:rPr>
      </w:pPr>
      <w:r w:rsidRPr="00671012">
        <w:lastRenderedPageBreak/>
        <w:t>Этот показатель измеряет общую стоимость входящих и исходящих незаконных финансовых потоков (НФФ) в текущих долларах США. МФФ определяются как «финансовые потоки, которые являются незаконными по происхождению, передаче или использованию, отражают обмен ценностями и пересекают границы стран».</w:t>
      </w:r>
    </w:p>
    <w:p w:rsidR="00671012" w:rsidRDefault="003B1391" w:rsidP="003B1391">
      <w:pPr>
        <w:pStyle w:val="MText"/>
        <w:rPr>
          <w:b/>
          <w:color w:val="000000" w:themeColor="text1"/>
          <w:sz w:val="24"/>
          <w:szCs w:val="24"/>
          <w:lang w:val="ru-RU"/>
        </w:rPr>
      </w:pPr>
      <w:r w:rsidRPr="00F04D67">
        <w:rPr>
          <w:b/>
          <w:color w:val="000000" w:themeColor="text1"/>
          <w:sz w:val="24"/>
          <w:szCs w:val="24"/>
          <w:lang w:val="ru-RU"/>
        </w:rPr>
        <w:t>О</w:t>
      </w:r>
      <w:r>
        <w:rPr>
          <w:b/>
          <w:color w:val="000000" w:themeColor="text1"/>
          <w:sz w:val="24"/>
          <w:szCs w:val="24"/>
          <w:lang w:val="ru-RU"/>
        </w:rPr>
        <w:t>сновные понятия</w:t>
      </w:r>
      <w:r w:rsidRPr="00F04D67">
        <w:rPr>
          <w:b/>
          <w:color w:val="000000" w:themeColor="text1"/>
          <w:sz w:val="24"/>
          <w:szCs w:val="24"/>
          <w:lang w:val="ru-RU"/>
        </w:rPr>
        <w:t>:</w:t>
      </w:r>
    </w:p>
    <w:p w:rsidR="003B1391" w:rsidRDefault="00525FAA" w:rsidP="003B1391">
      <w:pPr>
        <w:pStyle w:val="MText"/>
        <w:rPr>
          <w:color w:val="000000" w:themeColor="text1"/>
          <w:sz w:val="24"/>
          <w:szCs w:val="24"/>
          <w:lang w:val="ru-RU"/>
        </w:rPr>
      </w:pPr>
      <w:r w:rsidRPr="00525FAA">
        <w:rPr>
          <w:color w:val="000000" w:themeColor="text1"/>
          <w:sz w:val="24"/>
          <w:szCs w:val="24"/>
          <w:lang w:val="ru-RU"/>
        </w:rPr>
        <w:t>МКФ имеют следующие особенности:</w:t>
      </w:r>
    </w:p>
    <w:p w:rsidR="00525FAA" w:rsidRPr="00525FAA" w:rsidRDefault="00525FAA" w:rsidP="00525FAA">
      <w:pPr>
        <w:pStyle w:val="MText"/>
        <w:numPr>
          <w:ilvl w:val="0"/>
          <w:numId w:val="7"/>
        </w:numPr>
        <w:rPr>
          <w:color w:val="000000" w:themeColor="text1"/>
          <w:sz w:val="24"/>
          <w:szCs w:val="24"/>
          <w:lang w:val="ru-RU"/>
        </w:rPr>
      </w:pPr>
      <w:r w:rsidRPr="00A95F66">
        <w:rPr>
          <w:b/>
          <w:color w:val="000000" w:themeColor="text1"/>
          <w:sz w:val="24"/>
          <w:szCs w:val="24"/>
          <w:lang w:val="ru-RU"/>
        </w:rPr>
        <w:t>Незаконное происхождение, передача или использование.</w:t>
      </w:r>
      <w:r w:rsidRPr="00525FAA">
        <w:rPr>
          <w:color w:val="000000" w:themeColor="text1"/>
          <w:sz w:val="24"/>
          <w:szCs w:val="24"/>
          <w:lang w:val="ru-RU"/>
        </w:rPr>
        <w:t xml:space="preserve"> Поток ценностей считается незаконным, если он создан незаконно (например, возникает в результате преступной деятельности или уклонения от уплаты налогов), незаконно передан (например, в нарушение валютного контроля) или незаконно использован (например, для финансирования терроризма). Поток может быть законно создан, передан или использован, но он должен быть незаконным хотя бы в одном из этих аспектов. Некоторые потоки, которые не являются строго незаконными, могут подпадать под определение IFF для статистических целей, например, трансграничное агрессивное уклонение от уплаты налогов, которое подрывает налоговую базу страны, где был получен этот доход.</w:t>
      </w:r>
    </w:p>
    <w:p w:rsidR="00525FAA" w:rsidRPr="00525FAA" w:rsidRDefault="00525FAA" w:rsidP="00525FAA">
      <w:pPr>
        <w:pStyle w:val="MText"/>
        <w:numPr>
          <w:ilvl w:val="0"/>
          <w:numId w:val="7"/>
        </w:numPr>
        <w:rPr>
          <w:color w:val="000000" w:themeColor="text1"/>
          <w:sz w:val="24"/>
          <w:szCs w:val="24"/>
          <w:lang w:val="ru-RU"/>
        </w:rPr>
      </w:pPr>
      <w:r w:rsidRPr="00A95F66">
        <w:rPr>
          <w:b/>
          <w:color w:val="000000" w:themeColor="text1"/>
          <w:sz w:val="24"/>
          <w:szCs w:val="24"/>
          <w:lang w:val="ru-RU"/>
        </w:rPr>
        <w:t>Обмен ценностями</w:t>
      </w:r>
      <w:r w:rsidRPr="00525FAA">
        <w:rPr>
          <w:color w:val="000000" w:themeColor="text1"/>
          <w:sz w:val="24"/>
          <w:szCs w:val="24"/>
          <w:lang w:val="ru-RU"/>
        </w:rPr>
        <w:t>, а не чисто финансовые переводы. Обмен стоимостью включает обмен товарами и услугами, а также финансовыми и нефинансовыми активами. Например, незаконный трансграничный бартер, то есть незаконный обмен товаров и услуг на другие товары и услуги, является обычной практикой на нелегальных рынках и считается МТФ.</w:t>
      </w:r>
    </w:p>
    <w:p w:rsidR="00525FAA" w:rsidRPr="00525FAA" w:rsidRDefault="00525FAA" w:rsidP="00525FAA">
      <w:pPr>
        <w:pStyle w:val="MText"/>
        <w:numPr>
          <w:ilvl w:val="0"/>
          <w:numId w:val="7"/>
        </w:numPr>
        <w:rPr>
          <w:color w:val="000000" w:themeColor="text1"/>
          <w:sz w:val="24"/>
          <w:szCs w:val="24"/>
          <w:lang w:val="ru-RU"/>
        </w:rPr>
      </w:pPr>
      <w:r w:rsidRPr="00525FAA">
        <w:rPr>
          <w:color w:val="000000" w:themeColor="text1"/>
          <w:sz w:val="24"/>
          <w:szCs w:val="24"/>
          <w:lang w:val="ru-RU"/>
        </w:rPr>
        <w:t xml:space="preserve">IFF </w:t>
      </w:r>
      <w:proofErr w:type="gramStart"/>
      <w:r w:rsidRPr="00525FAA">
        <w:rPr>
          <w:color w:val="000000" w:themeColor="text1"/>
          <w:sz w:val="24"/>
          <w:szCs w:val="24"/>
          <w:lang w:val="ru-RU"/>
        </w:rPr>
        <w:t>измеряют</w:t>
      </w:r>
      <w:proofErr w:type="gramEnd"/>
      <w:r w:rsidRPr="00525FAA">
        <w:rPr>
          <w:color w:val="000000" w:themeColor="text1"/>
          <w:sz w:val="24"/>
          <w:szCs w:val="24"/>
          <w:lang w:val="ru-RU"/>
        </w:rPr>
        <w:t xml:space="preserve"> </w:t>
      </w:r>
      <w:r w:rsidRPr="00A95F66">
        <w:rPr>
          <w:b/>
          <w:color w:val="000000" w:themeColor="text1"/>
          <w:sz w:val="24"/>
          <w:szCs w:val="24"/>
          <w:lang w:val="ru-RU"/>
        </w:rPr>
        <w:t>поток стоимости в течение определенного времени</w:t>
      </w:r>
      <w:r w:rsidRPr="00525FAA">
        <w:rPr>
          <w:color w:val="000000" w:themeColor="text1"/>
          <w:sz w:val="24"/>
          <w:szCs w:val="24"/>
          <w:lang w:val="ru-RU"/>
        </w:rPr>
        <w:t xml:space="preserve"> – в отличие от показателя запаса, которым было бы накопление стоимости.</w:t>
      </w:r>
    </w:p>
    <w:p w:rsidR="00525FAA" w:rsidRDefault="00525FAA" w:rsidP="00525FAA">
      <w:pPr>
        <w:pStyle w:val="MText"/>
        <w:numPr>
          <w:ilvl w:val="0"/>
          <w:numId w:val="7"/>
        </w:numPr>
        <w:rPr>
          <w:color w:val="000000" w:themeColor="text1"/>
          <w:sz w:val="24"/>
          <w:szCs w:val="24"/>
          <w:lang w:val="ru-RU"/>
        </w:rPr>
      </w:pPr>
      <w:r w:rsidRPr="00A95F66">
        <w:rPr>
          <w:b/>
          <w:color w:val="000000" w:themeColor="text1"/>
          <w:sz w:val="24"/>
          <w:szCs w:val="24"/>
          <w:lang w:val="ru-RU"/>
        </w:rPr>
        <w:t>Потоки, пересекающие границу</w:t>
      </w:r>
      <w:r w:rsidRPr="00525FAA">
        <w:rPr>
          <w:color w:val="000000" w:themeColor="text1"/>
          <w:sz w:val="24"/>
          <w:szCs w:val="24"/>
          <w:lang w:val="ru-RU"/>
        </w:rPr>
        <w:t>.</w:t>
      </w:r>
      <w:r w:rsidR="00A95F66">
        <w:rPr>
          <w:rStyle w:val="a6"/>
          <w:color w:val="000000" w:themeColor="text1"/>
          <w:sz w:val="24"/>
          <w:szCs w:val="24"/>
          <w:lang w:val="ru-RU"/>
        </w:rPr>
        <w:footnoteReference w:id="1"/>
      </w:r>
      <w:r w:rsidRPr="00525FAA">
        <w:rPr>
          <w:color w:val="000000" w:themeColor="text1"/>
          <w:sz w:val="24"/>
          <w:szCs w:val="24"/>
          <w:lang w:val="ru-RU"/>
        </w:rPr>
        <w:t xml:space="preserve"> Сюда входят активы, которые пересекают границы, и активы, право </w:t>
      </w:r>
      <w:proofErr w:type="gramStart"/>
      <w:r w:rsidRPr="00525FAA">
        <w:rPr>
          <w:color w:val="000000" w:themeColor="text1"/>
          <w:sz w:val="24"/>
          <w:szCs w:val="24"/>
          <w:lang w:val="ru-RU"/>
        </w:rPr>
        <w:t>собственности</w:t>
      </w:r>
      <w:proofErr w:type="gramEnd"/>
      <w:r w:rsidRPr="00525FAA">
        <w:rPr>
          <w:color w:val="000000" w:themeColor="text1"/>
          <w:sz w:val="24"/>
          <w:szCs w:val="24"/>
          <w:lang w:val="ru-RU"/>
        </w:rPr>
        <w:t xml:space="preserve"> на которые переходит от резидента страны к нерезиденту, даже если активы остаются в той же юрисдикции.</w:t>
      </w:r>
    </w:p>
    <w:p w:rsidR="00525FAA" w:rsidRPr="003B1391" w:rsidRDefault="00525FAA" w:rsidP="003B1391">
      <w:pPr>
        <w:pStyle w:val="MText"/>
        <w:rPr>
          <w:color w:val="000000" w:themeColor="text1"/>
          <w:sz w:val="24"/>
          <w:szCs w:val="24"/>
          <w:lang w:val="ru-RU"/>
        </w:rPr>
      </w:pPr>
    </w:p>
    <w:p w:rsidR="00A95F66" w:rsidRDefault="00A95F66" w:rsidP="00A95F66">
      <w:pPr>
        <w:rPr>
          <w:rFonts w:cs="Times New Roman"/>
          <w:szCs w:val="24"/>
        </w:rPr>
      </w:pPr>
      <w:r w:rsidRPr="00A95F66">
        <w:rPr>
          <w:rFonts w:cs="Times New Roman"/>
          <w:szCs w:val="24"/>
        </w:rPr>
        <w:t>Существует четыре основных типа деятельности, которые могут генерировать IFF:</w:t>
      </w:r>
    </w:p>
    <w:p w:rsidR="00A95F66" w:rsidRDefault="00A95F66" w:rsidP="00A95F66">
      <w:pPr>
        <w:pStyle w:val="ab"/>
        <w:numPr>
          <w:ilvl w:val="0"/>
          <w:numId w:val="8"/>
        </w:numPr>
        <w:spacing w:after="0"/>
        <w:ind w:left="709" w:hanging="357"/>
        <w:rPr>
          <w:rFonts w:cs="Times New Roman"/>
          <w:szCs w:val="24"/>
        </w:rPr>
      </w:pPr>
      <w:r w:rsidRPr="009F654A">
        <w:rPr>
          <w:rFonts w:cs="Times New Roman"/>
          <w:szCs w:val="24"/>
          <w:u w:val="single"/>
        </w:rPr>
        <w:t>Незаконная налоговая и коммерческая практика:</w:t>
      </w:r>
      <w:r w:rsidRPr="00A95F66">
        <w:rPr>
          <w:rFonts w:cs="Times New Roman"/>
          <w:szCs w:val="24"/>
        </w:rPr>
        <w:t xml:space="preserve"> к ним относятся незаконные действия юридических лиц, а также организаций и частных лиц с целью сокрытия доходов и снижения налогового бремени путем уклонения от контроля и регулирования. Эту категорию можно разделить на две составляющие:</w:t>
      </w:r>
    </w:p>
    <w:p w:rsidR="00A95F66" w:rsidRDefault="00A95F66" w:rsidP="00A95F66">
      <w:pPr>
        <w:pStyle w:val="ab"/>
        <w:numPr>
          <w:ilvl w:val="1"/>
          <w:numId w:val="8"/>
        </w:numPr>
        <w:spacing w:after="0"/>
        <w:ind w:left="1276"/>
        <w:rPr>
          <w:rFonts w:cs="Times New Roman"/>
          <w:szCs w:val="24"/>
        </w:rPr>
      </w:pPr>
      <w:r w:rsidRPr="009F654A">
        <w:rPr>
          <w:rFonts w:cs="Times New Roman"/>
          <w:b/>
          <w:szCs w:val="24"/>
        </w:rPr>
        <w:t>МФФ от незаконной коммерческой деятельности и уклонения от уплаты налогов.</w:t>
      </w:r>
      <w:r w:rsidRPr="00A95F66">
        <w:rPr>
          <w:rFonts w:cs="Times New Roman"/>
          <w:szCs w:val="24"/>
        </w:rPr>
        <w:t xml:space="preserve"> К ним относятся незаконные действия, такие как нарушения тарифов, пошлин и доходов, уклонение от уплаты налогов, нарушения конкуренции и манипулирование рынком, среди прочего, как включено в Международную классификацию преступлений для статистических целей (ICCS)</w:t>
      </w:r>
      <w:r w:rsidR="00A84CCF">
        <w:rPr>
          <w:rStyle w:val="a6"/>
          <w:rFonts w:cs="Times New Roman"/>
          <w:szCs w:val="24"/>
        </w:rPr>
        <w:footnoteReference w:id="2"/>
      </w:r>
      <w:r w:rsidRPr="00A95F66">
        <w:rPr>
          <w:rFonts w:cs="Times New Roman"/>
          <w:szCs w:val="24"/>
        </w:rPr>
        <w:t xml:space="preserve">. Большинство этих видов деятельности являются ненаблюдаемыми, </w:t>
      </w:r>
      <w:r w:rsidRPr="00A95F66">
        <w:rPr>
          <w:rFonts w:cs="Times New Roman"/>
          <w:szCs w:val="24"/>
        </w:rPr>
        <w:lastRenderedPageBreak/>
        <w:t>скрытыми или являются частью теневой, теневой или неформальной экономик</w:t>
      </w:r>
      <w:r>
        <w:rPr>
          <w:rFonts w:cs="Times New Roman"/>
          <w:szCs w:val="24"/>
        </w:rPr>
        <w:t>и, которая может порождать МФФ.</w:t>
      </w:r>
    </w:p>
    <w:p w:rsidR="00A95F66" w:rsidRPr="00A95F66" w:rsidRDefault="00A95F66" w:rsidP="00A95F66">
      <w:pPr>
        <w:pStyle w:val="ab"/>
        <w:numPr>
          <w:ilvl w:val="1"/>
          <w:numId w:val="8"/>
        </w:numPr>
        <w:spacing w:after="0"/>
        <w:ind w:left="1276"/>
        <w:rPr>
          <w:rFonts w:cs="Times New Roman"/>
          <w:szCs w:val="24"/>
        </w:rPr>
      </w:pPr>
      <w:r w:rsidRPr="009F654A">
        <w:rPr>
          <w:rFonts w:cs="Times New Roman"/>
          <w:b/>
          <w:szCs w:val="24"/>
        </w:rPr>
        <w:t>IFF от агрессивного ухода от налогов.</w:t>
      </w:r>
      <w:r w:rsidRPr="00A95F66">
        <w:rPr>
          <w:rFonts w:cs="Times New Roman"/>
          <w:szCs w:val="24"/>
        </w:rPr>
        <w:t xml:space="preserve"> Незаконные потоки также могут возникать в результате легальной экономической деятельности посредством агрессивного уклонения от уплаты налогов. Это может произойти посредством манипулирования трансфертным ценообразованием, стратегического размещения долга и интеллектуальной собственности, поиска налоговых соглашений и использования гибридных инструментов и организаций. Эти потоки необходимо тщательно рассматривать, поскольку они, как правило, возникают в результате законных деловых операций, и только незаконная часть трансграничных потоков подпадает под действие МФФ.</w:t>
      </w:r>
    </w:p>
    <w:p w:rsidR="00EA71EB" w:rsidRPr="00EA71EB" w:rsidRDefault="00EA71EB" w:rsidP="00EA71EB">
      <w:pPr>
        <w:pStyle w:val="ab"/>
        <w:numPr>
          <w:ilvl w:val="1"/>
          <w:numId w:val="9"/>
        </w:numPr>
        <w:ind w:left="709"/>
        <w:rPr>
          <w:rFonts w:cs="Times New Roman"/>
          <w:szCs w:val="24"/>
        </w:rPr>
      </w:pPr>
      <w:r w:rsidRPr="009F654A">
        <w:rPr>
          <w:rFonts w:cs="Times New Roman"/>
          <w:i/>
          <w:szCs w:val="24"/>
          <w:u w:val="single"/>
          <w:lang w:val="en-US"/>
        </w:rPr>
        <w:t>IFF</w:t>
      </w:r>
      <w:r w:rsidRPr="009F654A">
        <w:rPr>
          <w:rFonts w:cs="Times New Roman"/>
          <w:i/>
          <w:szCs w:val="24"/>
          <w:u w:val="single"/>
        </w:rPr>
        <w:t xml:space="preserve"> от нелегальных рынков:</w:t>
      </w:r>
      <w:r w:rsidRPr="00EA71EB">
        <w:rPr>
          <w:rFonts w:cs="Times New Roman"/>
          <w:szCs w:val="24"/>
        </w:rPr>
        <w:t xml:space="preserve"> они включают торговлю незаконными товарами и услугами, когда соответствующие финансовые потоки пересекают границы. Основное внимание уделяется преступной деятельности, при которой доход создается путем обмена (торговли) нелегальными товарами или услугами. Такие процессы часто предполагают определенную степень преступной организации, направленной на получение прибыли. К ним относятся любые виды торговли товарами, например, наркотиками и огнестрельным оружием, или услугами, например, незаконный ввоз мигрантов. МФФ возникают в результате транснациональной торговли незаконными товарами и услугами, а также в результате трансграничных потоков в результате управления незаконными доходами от такой деятельности.</w:t>
      </w:r>
    </w:p>
    <w:p w:rsidR="00EA71EB" w:rsidRPr="00EA71EB" w:rsidRDefault="00EA71EB" w:rsidP="00EA71EB">
      <w:pPr>
        <w:pStyle w:val="ab"/>
        <w:numPr>
          <w:ilvl w:val="1"/>
          <w:numId w:val="9"/>
        </w:numPr>
        <w:ind w:left="709"/>
        <w:rPr>
          <w:rFonts w:cs="Times New Roman"/>
          <w:szCs w:val="24"/>
        </w:rPr>
      </w:pPr>
      <w:r w:rsidRPr="009F654A">
        <w:rPr>
          <w:rFonts w:cs="Times New Roman"/>
          <w:i/>
          <w:szCs w:val="24"/>
          <w:u w:val="single"/>
          <w:lang w:val="en-US"/>
        </w:rPr>
        <w:t>IFF</w:t>
      </w:r>
      <w:r w:rsidRPr="009F654A">
        <w:rPr>
          <w:rFonts w:cs="Times New Roman"/>
          <w:i/>
          <w:szCs w:val="24"/>
          <w:u w:val="single"/>
        </w:rPr>
        <w:t>, связанные с коррупцией:</w:t>
      </w:r>
      <w:r w:rsidRPr="00EA71EB">
        <w:rPr>
          <w:rFonts w:cs="Times New Roman"/>
          <w:szCs w:val="24"/>
        </w:rPr>
        <w:t xml:space="preserve"> Конвенция Организации Объединенных Наций против коррупции (КПК ООН) определяет действия, считающиеся коррупцией, и они последовательно определяются в МККП, такие как взяточничество, растрата, злоупотребление служебным положением, злоупотребление влиянием, незаконное обогащение и другие коррупционные действия. в объеме. Когда эти действия – прямо или косвенно – генерируют трансграничные потоки, они порождают МФФ.</w:t>
      </w:r>
    </w:p>
    <w:p w:rsidR="00A95F66" w:rsidRPr="006D2A4C" w:rsidRDefault="00EA71EB" w:rsidP="006D2A4C">
      <w:pPr>
        <w:pStyle w:val="ab"/>
        <w:numPr>
          <w:ilvl w:val="1"/>
          <w:numId w:val="9"/>
        </w:numPr>
        <w:spacing w:after="120"/>
        <w:ind w:left="709" w:hanging="357"/>
        <w:rPr>
          <w:rFonts w:cs="Times New Roman"/>
          <w:szCs w:val="24"/>
        </w:rPr>
      </w:pPr>
      <w:r w:rsidRPr="009F654A">
        <w:rPr>
          <w:rFonts w:cs="Times New Roman"/>
          <w:i/>
          <w:szCs w:val="24"/>
          <w:u w:val="single"/>
        </w:rPr>
        <w:t>Деятельность эксплуататорского типа, а также финансирование преступности и терроризма:</w:t>
      </w:r>
      <w:r w:rsidRPr="00EA71EB">
        <w:rPr>
          <w:rFonts w:cs="Times New Roman"/>
          <w:szCs w:val="24"/>
        </w:rPr>
        <w:t xml:space="preserve"> Деятельность эксплуататорского типа – это непроизводительная деятельность, которая влечет за собой принудительную, недобровольную и незаконную передачу экономических ресурсов между двумя субъектами. Финансирование терроризма и финансирование преступности представляют собой незаконные добровольные переводы средств между двумя субъектами. Примерами деятельности типа эксплуатации являются сексуальная эксплуатация, воровство, вымогательство, незаконное обогащение и похищение людей. Когда соответствующие финансовые потоки пересекают границы страны, они представляют собой </w:t>
      </w:r>
      <w:r>
        <w:rPr>
          <w:rFonts w:cs="Times New Roman"/>
          <w:szCs w:val="24"/>
          <w:lang w:val="en-US"/>
        </w:rPr>
        <w:t>IFF</w:t>
      </w:r>
      <w:r w:rsidRPr="00EA71EB">
        <w:rPr>
          <w:rFonts w:cs="Times New Roman"/>
          <w:szCs w:val="24"/>
        </w:rPr>
        <w:t>.</w:t>
      </w:r>
    </w:p>
    <w:p w:rsidR="006D2A4C" w:rsidRPr="006D2A4C" w:rsidRDefault="006D2A4C" w:rsidP="006D2A4C">
      <w:pPr>
        <w:pStyle w:val="ab"/>
        <w:spacing w:after="120"/>
        <w:ind w:left="709"/>
        <w:rPr>
          <w:rFonts w:cs="Times New Roman"/>
          <w:szCs w:val="24"/>
        </w:rPr>
      </w:pPr>
    </w:p>
    <w:p w:rsidR="00101214" w:rsidRDefault="00101214" w:rsidP="00101214">
      <w:pPr>
        <w:ind w:left="360"/>
        <w:rPr>
          <w:rFonts w:cs="Times New Roman"/>
          <w:szCs w:val="24"/>
        </w:rPr>
      </w:pPr>
      <w:r w:rsidRPr="003853A1">
        <w:rPr>
          <w:rFonts w:cs="Times New Roman"/>
          <w:szCs w:val="24"/>
        </w:rPr>
        <w:t>Другие соответствующие концепции включают в себя:</w:t>
      </w:r>
    </w:p>
    <w:p w:rsidR="00101214" w:rsidRPr="003853A1" w:rsidRDefault="00101214" w:rsidP="00101214">
      <w:pPr>
        <w:pStyle w:val="ab"/>
        <w:numPr>
          <w:ilvl w:val="0"/>
          <w:numId w:val="6"/>
        </w:numPr>
        <w:rPr>
          <w:rFonts w:cs="Times New Roman"/>
          <w:szCs w:val="24"/>
        </w:rPr>
      </w:pPr>
      <w:r w:rsidRPr="009F654A">
        <w:rPr>
          <w:rFonts w:cs="Times New Roman"/>
          <w:i/>
          <w:szCs w:val="24"/>
          <w:u w:val="single"/>
        </w:rPr>
        <w:t>Внутренние финансовые инструменты</w:t>
      </w:r>
      <w:r w:rsidRPr="009F654A">
        <w:rPr>
          <w:rFonts w:cs="Times New Roman"/>
          <w:i/>
          <w:szCs w:val="24"/>
        </w:rPr>
        <w:t>:</w:t>
      </w:r>
      <w:r w:rsidRPr="003853A1">
        <w:rPr>
          <w:rFonts w:cs="Times New Roman"/>
          <w:szCs w:val="24"/>
        </w:rPr>
        <w:t xml:space="preserve"> незаконные финансовые потоки, поступающие в страну.</w:t>
      </w:r>
    </w:p>
    <w:p w:rsidR="00101214" w:rsidRPr="003853A1" w:rsidRDefault="00101214" w:rsidP="00101214">
      <w:pPr>
        <w:pStyle w:val="ab"/>
        <w:numPr>
          <w:ilvl w:val="0"/>
          <w:numId w:val="6"/>
        </w:numPr>
        <w:rPr>
          <w:rFonts w:cs="Times New Roman"/>
          <w:szCs w:val="24"/>
        </w:rPr>
      </w:pPr>
      <w:r w:rsidRPr="009F654A">
        <w:rPr>
          <w:rFonts w:cs="Times New Roman"/>
          <w:i/>
          <w:szCs w:val="24"/>
          <w:u w:val="single"/>
        </w:rPr>
        <w:lastRenderedPageBreak/>
        <w:t xml:space="preserve">Внешние </w:t>
      </w:r>
      <w:r w:rsidR="000F34ED">
        <w:rPr>
          <w:rFonts w:cs="Times New Roman"/>
          <w:i/>
          <w:szCs w:val="24"/>
          <w:u w:val="single"/>
        </w:rPr>
        <w:t>IFF</w:t>
      </w:r>
      <w:r w:rsidRPr="009F654A">
        <w:rPr>
          <w:rFonts w:cs="Times New Roman"/>
          <w:i/>
          <w:szCs w:val="24"/>
          <w:u w:val="single"/>
        </w:rPr>
        <w:t>:</w:t>
      </w:r>
      <w:r w:rsidRPr="003853A1">
        <w:rPr>
          <w:rFonts w:cs="Times New Roman"/>
          <w:szCs w:val="24"/>
        </w:rPr>
        <w:t xml:space="preserve"> незаконные финансовые потоки, покидающие страну.</w:t>
      </w:r>
    </w:p>
    <w:p w:rsidR="00101214" w:rsidRPr="003853A1" w:rsidRDefault="00101214" w:rsidP="00101214">
      <w:pPr>
        <w:pStyle w:val="ab"/>
        <w:numPr>
          <w:ilvl w:val="0"/>
          <w:numId w:val="6"/>
        </w:numPr>
        <w:rPr>
          <w:rFonts w:cs="Times New Roman"/>
          <w:szCs w:val="24"/>
        </w:rPr>
      </w:pPr>
      <w:r w:rsidRPr="009F654A">
        <w:rPr>
          <w:rFonts w:cs="Times New Roman"/>
          <w:i/>
          <w:szCs w:val="24"/>
          <w:u w:val="single"/>
        </w:rPr>
        <w:t>Получение незаконного дохода.</w:t>
      </w:r>
      <w:r w:rsidRPr="003853A1">
        <w:rPr>
          <w:rFonts w:cs="Times New Roman"/>
          <w:szCs w:val="24"/>
        </w:rPr>
        <w:t xml:space="preserve"> Это относится к набору транзакций, которые либо непосредственно генерируют незаконный доход для субъекта во время производительной или непродуктивной незаконной деятельности, либо совершаются в контексте производства незаконных товаров и услуг. Транзакция представляет собой </w:t>
      </w:r>
      <w:r w:rsidR="000F34ED">
        <w:rPr>
          <w:rFonts w:cs="Times New Roman"/>
          <w:szCs w:val="24"/>
        </w:rPr>
        <w:t>IFF</w:t>
      </w:r>
      <w:r w:rsidRPr="003853A1">
        <w:rPr>
          <w:rFonts w:cs="Times New Roman"/>
          <w:szCs w:val="24"/>
        </w:rPr>
        <w:t>, когда она пересекает границы страны.</w:t>
      </w:r>
    </w:p>
    <w:p w:rsidR="00101214" w:rsidRPr="003853A1" w:rsidRDefault="00101214" w:rsidP="00101214">
      <w:pPr>
        <w:pStyle w:val="ab"/>
        <w:numPr>
          <w:ilvl w:val="0"/>
          <w:numId w:val="6"/>
        </w:numPr>
        <w:rPr>
          <w:rFonts w:cs="Times New Roman"/>
          <w:szCs w:val="24"/>
        </w:rPr>
      </w:pPr>
      <w:r w:rsidRPr="009F654A">
        <w:rPr>
          <w:rFonts w:cs="Times New Roman"/>
          <w:i/>
          <w:szCs w:val="24"/>
          <w:u w:val="single"/>
        </w:rPr>
        <w:t>Управление незаконным доходом.</w:t>
      </w:r>
      <w:r w:rsidRPr="003853A1">
        <w:rPr>
          <w:rFonts w:cs="Times New Roman"/>
          <w:szCs w:val="24"/>
        </w:rPr>
        <w:t xml:space="preserve"> Эти операции используют незаконный доход для инвестирования (легальных или нелегальных) финансовых и нефинансовых активов или потребления (легальных или нелегальных) товаров и услуг. Транзакция представляет собой </w:t>
      </w:r>
      <w:r w:rsidR="000F34ED">
        <w:rPr>
          <w:rFonts w:cs="Times New Roman"/>
          <w:szCs w:val="24"/>
        </w:rPr>
        <w:t>IFF</w:t>
      </w:r>
      <w:r w:rsidRPr="003853A1">
        <w:rPr>
          <w:rFonts w:cs="Times New Roman"/>
          <w:szCs w:val="24"/>
        </w:rPr>
        <w:t>, когда она пересекает границы страны.</w:t>
      </w:r>
    </w:p>
    <w:p w:rsidR="00101214" w:rsidRPr="00101214" w:rsidRDefault="00101214" w:rsidP="00DA19D7">
      <w:pPr>
        <w:pStyle w:val="ab"/>
        <w:numPr>
          <w:ilvl w:val="0"/>
          <w:numId w:val="6"/>
        </w:numPr>
        <w:rPr>
          <w:rFonts w:cs="Times New Roman"/>
          <w:szCs w:val="24"/>
        </w:rPr>
      </w:pPr>
      <w:r w:rsidRPr="009F654A">
        <w:rPr>
          <w:rFonts w:cs="Times New Roman"/>
          <w:i/>
          <w:szCs w:val="24"/>
          <w:u w:val="single"/>
        </w:rPr>
        <w:t>Незаконные рынки</w:t>
      </w:r>
      <w:r w:rsidRPr="003853A1">
        <w:rPr>
          <w:rFonts w:cs="Times New Roman"/>
          <w:szCs w:val="24"/>
        </w:rPr>
        <w:t xml:space="preserve"> включают все операции, связанные с производством и торговлей определенным незаконным товаром или услугой. Независимо от природы</w:t>
      </w:r>
      <w:r w:rsidRPr="00FE35DF">
        <w:rPr>
          <w:rFonts w:cs="Times New Roman"/>
          <w:szCs w:val="24"/>
        </w:rPr>
        <w:t xml:space="preserve"> </w:t>
      </w:r>
      <w:r w:rsidRPr="003853A1">
        <w:rPr>
          <w:rFonts w:cs="Times New Roman"/>
          <w:szCs w:val="24"/>
        </w:rPr>
        <w:t>незаконной</w:t>
      </w:r>
      <w:r>
        <w:rPr>
          <w:rFonts w:cs="Times New Roman"/>
          <w:szCs w:val="24"/>
        </w:rPr>
        <w:t xml:space="preserve"> деятельности</w:t>
      </w:r>
      <w:r w:rsidRPr="003853A1">
        <w:rPr>
          <w:rFonts w:cs="Times New Roman"/>
          <w:szCs w:val="24"/>
        </w:rPr>
        <w:t>, эта рыночная деятельность считается экономически продуктивной, поскольку добавленная стоимость создается при каждой сделке. Добавленная стоимость описывает чистое увеличение стоимости (</w:t>
      </w:r>
      <w:proofErr w:type="gramStart"/>
      <w:r w:rsidRPr="003853A1">
        <w:rPr>
          <w:rFonts w:cs="Times New Roman"/>
          <w:szCs w:val="24"/>
        </w:rPr>
        <w:t>цена</w:t>
      </w:r>
      <w:proofErr w:type="gramEnd"/>
      <w:r w:rsidRPr="003853A1">
        <w:rPr>
          <w:rFonts w:cs="Times New Roman"/>
          <w:szCs w:val="24"/>
        </w:rPr>
        <w:t xml:space="preserve"> умноженн</w:t>
      </w:r>
      <w:r>
        <w:rPr>
          <w:rFonts w:cs="Times New Roman"/>
          <w:szCs w:val="24"/>
        </w:rPr>
        <w:t>ая</w:t>
      </w:r>
      <w:r w:rsidRPr="003853A1">
        <w:rPr>
          <w:rFonts w:cs="Times New Roman"/>
          <w:szCs w:val="24"/>
        </w:rPr>
        <w:t xml:space="preserve"> на количество) продукта при каждой транзакции.</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072DE9" w:rsidP="00101214">
      <w:r>
        <w:t>Д</w:t>
      </w:r>
      <w:r w:rsidR="00101214" w:rsidRPr="00101214">
        <w:t>оллар</w:t>
      </w:r>
      <w:r>
        <w:t>ы</w:t>
      </w:r>
      <w:r w:rsidR="00101214" w:rsidRPr="00101214">
        <w:t xml:space="preserve"> США</w:t>
      </w:r>
      <w:r>
        <w:t xml:space="preserve"> в текущих ценах</w:t>
      </w:r>
      <w:r w:rsidR="00101214" w:rsidRPr="00101214">
        <w:t>.</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DD73B7" w:rsidRDefault="000F34ED" w:rsidP="00DD73B7">
      <w:pPr>
        <w:shd w:val="clear" w:color="auto" w:fill="FFFFFF"/>
        <w:spacing w:after="0"/>
        <w:rPr>
          <w:szCs w:val="24"/>
        </w:rPr>
      </w:pPr>
      <w:proofErr w:type="gramStart"/>
      <w:r>
        <w:rPr>
          <w:szCs w:val="24"/>
        </w:rPr>
        <w:t>IFF</w:t>
      </w:r>
      <w:r w:rsidR="00DD73B7">
        <w:rPr>
          <w:szCs w:val="24"/>
        </w:rPr>
        <w:t xml:space="preserve"> </w:t>
      </w:r>
      <w:r w:rsidR="00DD73B7" w:rsidRPr="00DD73B7">
        <w:rPr>
          <w:szCs w:val="24"/>
        </w:rPr>
        <w:t xml:space="preserve">измеряются путем выявления действий и моделей поведения, которые могут </w:t>
      </w:r>
      <w:r w:rsidR="00DD73B7">
        <w:rPr>
          <w:szCs w:val="24"/>
        </w:rPr>
        <w:t>к ним привести</w:t>
      </w:r>
      <w:r w:rsidR="00DD73B7" w:rsidRPr="00DD73B7">
        <w:rPr>
          <w:szCs w:val="24"/>
        </w:rPr>
        <w:t xml:space="preserve">, таких как те, которые перечислены в </w:t>
      </w:r>
      <w:r w:rsidR="00DD73B7" w:rsidRPr="006202B2">
        <w:rPr>
          <w:szCs w:val="24"/>
          <w:u w:val="single"/>
        </w:rPr>
        <w:t>Международной классификации преступлений для статистических целей (МКПС) УНП ООН (2015 г.)</w:t>
      </w:r>
      <w:r w:rsidR="006202B2">
        <w:rPr>
          <w:rStyle w:val="a6"/>
          <w:szCs w:val="24"/>
          <w:u w:val="single"/>
        </w:rPr>
        <w:footnoteReference w:id="3"/>
      </w:r>
      <w:r w:rsidR="00DD73B7" w:rsidRPr="00DD73B7">
        <w:rPr>
          <w:szCs w:val="24"/>
        </w:rPr>
        <w:t>, а также те, которые относятся к области агрессивного уклонения от уплаты налогов.</w:t>
      </w:r>
      <w:proofErr w:type="gramEnd"/>
      <w:r w:rsidR="00DD73B7" w:rsidRPr="00DD73B7">
        <w:rPr>
          <w:szCs w:val="24"/>
        </w:rPr>
        <w:t xml:space="preserve"> МКПС дает определения ряда видов поведения, событий и действий, которые могут привести к возникновению </w:t>
      </w:r>
      <w:r>
        <w:rPr>
          <w:szCs w:val="24"/>
        </w:rPr>
        <w:t>IFF</w:t>
      </w:r>
      <w:r w:rsidR="00DD73B7" w:rsidRPr="00DD73B7">
        <w:rPr>
          <w:szCs w:val="24"/>
        </w:rPr>
        <w:t xml:space="preserve">, таких как деятельность типа эксплуатации и терроризм, торговля людьми и коррупция, а также многие виды деятельности, связанные с незаконным налогообложением и коммерческой практикой. Однако МКПС фокусируется исключительно на действиях и поведении, которые можно отнести к разным видам преступлений. Классификация будет расширена, чтобы охватить все </w:t>
      </w:r>
      <w:r>
        <w:rPr>
          <w:szCs w:val="24"/>
        </w:rPr>
        <w:t>IFF</w:t>
      </w:r>
      <w:r w:rsidR="00DD73B7" w:rsidRPr="00DD73B7">
        <w:rPr>
          <w:szCs w:val="24"/>
        </w:rPr>
        <w:t xml:space="preserve">, связанные с налоговой и коммерческой деятельностью, а именно </w:t>
      </w:r>
      <w:r>
        <w:rPr>
          <w:szCs w:val="24"/>
        </w:rPr>
        <w:t>IFF</w:t>
      </w:r>
      <w:r w:rsidR="00DD73B7" w:rsidRPr="00DD73B7">
        <w:rPr>
          <w:szCs w:val="24"/>
        </w:rPr>
        <w:t xml:space="preserve">, связанные с агрессивным уклонением от уплаты налогов. Проект классификации налоговой и коммерческой деятельности, выходящей за пределы МКПС, но не указывающей на их включение, представлен ниже. Обратите внимание, что коды 080413, 080414 и 080415 не подпадают под действие МКПС, поскольку они явно не являются преступной деятельностью. Для наглядности показан только отрывок, поскольку разрабатывается </w:t>
      </w:r>
      <w:proofErr w:type="gramStart"/>
      <w:r w:rsidR="00DD73B7" w:rsidRPr="00DD73B7">
        <w:rPr>
          <w:szCs w:val="24"/>
        </w:rPr>
        <w:t>более исчерпывающая</w:t>
      </w:r>
      <w:proofErr w:type="gramEnd"/>
      <w:r w:rsidR="00DD73B7" w:rsidRPr="00DD73B7">
        <w:rPr>
          <w:szCs w:val="24"/>
        </w:rPr>
        <w:t xml:space="preserve"> классификация.</w:t>
      </w:r>
    </w:p>
    <w:p w:rsidR="00A84CCF" w:rsidRDefault="00A84CCF" w:rsidP="00DD73B7">
      <w:pPr>
        <w:shd w:val="clear" w:color="auto" w:fill="FFFFFF"/>
        <w:spacing w:after="0"/>
        <w:rPr>
          <w:szCs w:val="24"/>
        </w:rPr>
      </w:pPr>
    </w:p>
    <w:p w:rsidR="00A84CCF" w:rsidRDefault="00A84CCF" w:rsidP="00DD73B7">
      <w:pPr>
        <w:shd w:val="clear" w:color="auto" w:fill="FFFFFF"/>
        <w:spacing w:after="0"/>
        <w:rPr>
          <w:szCs w:val="24"/>
        </w:rPr>
      </w:pPr>
    </w:p>
    <w:p w:rsidR="00D82A4C" w:rsidRDefault="00D82A4C" w:rsidP="00DD73B7">
      <w:pPr>
        <w:shd w:val="clear" w:color="auto" w:fill="FFFFFF"/>
        <w:spacing w:after="0"/>
        <w:rPr>
          <w:szCs w:val="24"/>
        </w:rPr>
      </w:pPr>
    </w:p>
    <w:p w:rsidR="00D82A4C" w:rsidRDefault="00D82A4C" w:rsidP="00DD73B7">
      <w:pPr>
        <w:shd w:val="clear" w:color="auto" w:fill="FFFFFF"/>
        <w:spacing w:after="0"/>
        <w:rPr>
          <w:szCs w:val="24"/>
        </w:rPr>
      </w:pPr>
    </w:p>
    <w:p w:rsidR="00D82A4C" w:rsidRDefault="00D82A4C" w:rsidP="00DD73B7">
      <w:pPr>
        <w:shd w:val="clear" w:color="auto" w:fill="FFFFFF"/>
        <w:spacing w:after="0"/>
        <w:rPr>
          <w:rFonts w:eastAsia="Times New Roman" w:cs="Times New Roman"/>
          <w:color w:val="4A4A4A"/>
          <w:sz w:val="21"/>
          <w:szCs w:val="21"/>
          <w:lang w:eastAsia="en-GB"/>
        </w:rPr>
      </w:pPr>
    </w:p>
    <w:p w:rsidR="00DD73B7" w:rsidRPr="00DD73B7" w:rsidRDefault="00DD73B7" w:rsidP="00DD73B7">
      <w:pPr>
        <w:rPr>
          <w:b/>
          <w:lang w:eastAsia="en-GB"/>
        </w:rPr>
      </w:pPr>
      <w:r w:rsidRPr="00DD73B7">
        <w:rPr>
          <w:b/>
          <w:lang w:eastAsia="en-GB"/>
        </w:rPr>
        <w:lastRenderedPageBreak/>
        <w:t xml:space="preserve">Проект классификации </w:t>
      </w:r>
      <w:proofErr w:type="gramStart"/>
      <w:r w:rsidRPr="00DD73B7">
        <w:rPr>
          <w:b/>
          <w:lang w:eastAsia="en-GB"/>
        </w:rPr>
        <w:t>налоговых</w:t>
      </w:r>
      <w:proofErr w:type="gramEnd"/>
      <w:r w:rsidRPr="00DD73B7">
        <w:rPr>
          <w:b/>
          <w:lang w:eastAsia="en-GB"/>
        </w:rPr>
        <w:t xml:space="preserve"> и коммерческих </w:t>
      </w:r>
      <w:r w:rsidR="000F34ED">
        <w:rPr>
          <w:b/>
          <w:szCs w:val="24"/>
        </w:rPr>
        <w:t>IFF</w:t>
      </w:r>
    </w:p>
    <w:tbl>
      <w:tblPr>
        <w:tblW w:w="9067" w:type="dxa"/>
        <w:tblLook w:val="04A0" w:firstRow="1" w:lastRow="0" w:firstColumn="1" w:lastColumn="0" w:noHBand="0" w:noVBand="1"/>
      </w:tblPr>
      <w:tblGrid>
        <w:gridCol w:w="980"/>
        <w:gridCol w:w="2620"/>
        <w:gridCol w:w="1470"/>
        <w:gridCol w:w="3997"/>
      </w:tblGrid>
      <w:tr w:rsidR="00DD73B7" w:rsidRPr="00F04780" w:rsidTr="00C3248A">
        <w:trPr>
          <w:trHeight w:val="269"/>
        </w:trPr>
        <w:tc>
          <w:tcPr>
            <w:tcW w:w="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D73B7" w:rsidRPr="00F04780" w:rsidRDefault="00DD73B7" w:rsidP="00C3248A">
            <w:pPr>
              <w:rPr>
                <w:rFonts w:cs="Times New Roman"/>
                <w:sz w:val="20"/>
                <w:szCs w:val="20"/>
              </w:rPr>
            </w:pPr>
            <w:r w:rsidRPr="00F04780">
              <w:rPr>
                <w:rFonts w:cs="Times New Roman"/>
                <w:sz w:val="20"/>
                <w:szCs w:val="20"/>
              </w:rPr>
              <w:t>Код</w:t>
            </w:r>
          </w:p>
        </w:tc>
        <w:tc>
          <w:tcPr>
            <w:tcW w:w="2620" w:type="dxa"/>
            <w:tcBorders>
              <w:top w:val="single" w:sz="4" w:space="0" w:color="auto"/>
              <w:left w:val="nil"/>
              <w:bottom w:val="single" w:sz="4" w:space="0" w:color="auto"/>
              <w:right w:val="single" w:sz="4" w:space="0" w:color="auto"/>
            </w:tcBorders>
            <w:shd w:val="clear" w:color="000000" w:fill="D9D9D9"/>
            <w:noWrap/>
            <w:vAlign w:val="center"/>
            <w:hideMark/>
          </w:tcPr>
          <w:p w:rsidR="00DD73B7" w:rsidRPr="00F04780" w:rsidRDefault="00DD73B7" w:rsidP="00C3248A">
            <w:pPr>
              <w:jc w:val="center"/>
              <w:rPr>
                <w:rFonts w:cs="Times New Roman"/>
                <w:sz w:val="20"/>
                <w:szCs w:val="20"/>
              </w:rPr>
            </w:pPr>
            <w:r w:rsidRPr="00F04780">
              <w:rPr>
                <w:rFonts w:cs="Times New Roman"/>
                <w:sz w:val="20"/>
                <w:szCs w:val="20"/>
              </w:rPr>
              <w:t>Описание</w:t>
            </w:r>
          </w:p>
        </w:tc>
        <w:tc>
          <w:tcPr>
            <w:tcW w:w="5467" w:type="dxa"/>
            <w:gridSpan w:val="2"/>
            <w:tcBorders>
              <w:top w:val="single" w:sz="4" w:space="0" w:color="auto"/>
              <w:left w:val="nil"/>
              <w:bottom w:val="single" w:sz="4" w:space="0" w:color="auto"/>
              <w:right w:val="single" w:sz="4" w:space="0" w:color="auto"/>
            </w:tcBorders>
            <w:shd w:val="clear" w:color="000000" w:fill="D9D9D9"/>
            <w:vAlign w:val="center"/>
            <w:hideMark/>
          </w:tcPr>
          <w:p w:rsidR="00DD73B7" w:rsidRPr="00F04780" w:rsidRDefault="00DD73B7" w:rsidP="00C3248A">
            <w:pPr>
              <w:jc w:val="center"/>
              <w:rPr>
                <w:rFonts w:cs="Times New Roman"/>
                <w:sz w:val="20"/>
                <w:szCs w:val="20"/>
              </w:rPr>
            </w:pPr>
            <w:r w:rsidRPr="00F04780">
              <w:rPr>
                <w:rFonts w:cs="Times New Roman"/>
                <w:sz w:val="20"/>
                <w:szCs w:val="20"/>
              </w:rPr>
              <w:t>Включая</w:t>
            </w:r>
            <w:r w:rsidRPr="00F04780">
              <w:rPr>
                <w:rFonts w:cs="Times New Roman"/>
                <w:sz w:val="20"/>
                <w:szCs w:val="20"/>
                <w:lang w:val="en-US"/>
              </w:rPr>
              <w:t>/</w:t>
            </w:r>
            <w:r w:rsidRPr="00F04780">
              <w:rPr>
                <w:rFonts w:cs="Times New Roman"/>
                <w:sz w:val="20"/>
                <w:szCs w:val="20"/>
              </w:rPr>
              <w:t>исключая</w:t>
            </w:r>
          </w:p>
        </w:tc>
      </w:tr>
      <w:tr w:rsidR="00DD73B7" w:rsidRPr="00F04780" w:rsidTr="002E4CB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lang w:val="en-US"/>
              </w:rPr>
              <w:t>08041</w:t>
            </w:r>
            <w:r w:rsidRPr="00F04780">
              <w:rPr>
                <w:rFonts w:cs="Times New Roman"/>
                <w:b/>
                <w:sz w:val="20"/>
                <w:szCs w:val="20"/>
                <w:u w:val="single"/>
                <w:lang w:val="en-US"/>
              </w:rPr>
              <w:t>1</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rPr>
            </w:pPr>
            <w:r w:rsidRPr="00F04780">
              <w:rPr>
                <w:rFonts w:cs="Times New Roman"/>
                <w:sz w:val="20"/>
                <w:szCs w:val="20"/>
              </w:rPr>
              <w:t>Акты сокрытия доходов или богатства с целью уклонения от налогообложения</w:t>
            </w: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Включая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rPr>
            </w:pPr>
            <w:r w:rsidRPr="00F04780">
              <w:rPr>
                <w:rFonts w:cs="Times New Roman"/>
                <w:sz w:val="20"/>
                <w:szCs w:val="20"/>
              </w:rPr>
              <w:t>Совершенно незадекларированные (скрытые, например, в секретных юрисдикциях); Незадекларированные через инструменты (фантомные корпорации или подставные компании, налоговые убежища)</w:t>
            </w:r>
          </w:p>
        </w:tc>
      </w:tr>
      <w:tr w:rsidR="00DD73B7" w:rsidRPr="00F04780" w:rsidTr="002E4CB0">
        <w:trPr>
          <w:trHeight w:val="855"/>
        </w:trPr>
        <w:tc>
          <w:tcPr>
            <w:tcW w:w="98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Исключая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lang w:val="en-US"/>
              </w:rPr>
              <w:t>Мошенничество, обман или коррупция (07)</w:t>
            </w:r>
          </w:p>
        </w:tc>
      </w:tr>
      <w:tr w:rsidR="00DD73B7" w:rsidRPr="00F04780" w:rsidTr="002E4CB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lang w:val="en-US"/>
              </w:rPr>
              <w:t>08041</w:t>
            </w:r>
            <w:r w:rsidRPr="00F04780">
              <w:rPr>
                <w:rFonts w:cs="Times New Roman"/>
                <w:b/>
                <w:sz w:val="20"/>
                <w:szCs w:val="20"/>
                <w:u w:val="single"/>
                <w:lang w:val="en-US"/>
              </w:rPr>
              <w:t>2</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rPr>
            </w:pPr>
            <w:r w:rsidRPr="00F04780">
              <w:rPr>
                <w:rFonts w:cs="Times New Roman"/>
                <w:sz w:val="20"/>
                <w:szCs w:val="20"/>
              </w:rPr>
              <w:t>Акты мошеннического неправильного указания предмета, количества или стоимости проданных товаров при выставлении счетов-фактур.</w:t>
            </w: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Включая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rPr>
            </w:pPr>
            <w:r w:rsidRPr="00F04780">
              <w:rPr>
                <w:rFonts w:cs="Times New Roman"/>
                <w:sz w:val="20"/>
                <w:szCs w:val="20"/>
              </w:rPr>
              <w:t>Занижение/завышение цен; Многократное выставление счетов; Завышение/занижение количества; Неправильная классификация тарифных категорий</w:t>
            </w:r>
          </w:p>
        </w:tc>
      </w:tr>
      <w:tr w:rsidR="00DD73B7" w:rsidRPr="00F04780" w:rsidTr="002E4CB0">
        <w:trPr>
          <w:trHeight w:val="855"/>
        </w:trPr>
        <w:tc>
          <w:tcPr>
            <w:tcW w:w="98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Исключая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304083" w:rsidP="00DD73B7">
            <w:pPr>
              <w:rPr>
                <w:rFonts w:cs="Times New Roman"/>
                <w:sz w:val="20"/>
                <w:szCs w:val="20"/>
                <w:lang w:val="en-US"/>
              </w:rPr>
            </w:pPr>
            <w:hyperlink r:id="rId9" w:history="1">
              <w:r w:rsidR="00B311D6" w:rsidRPr="00F04780">
                <w:rPr>
                  <w:rFonts w:cs="Times New Roman"/>
                  <w:sz w:val="20"/>
                  <w:szCs w:val="20"/>
                </w:rPr>
                <w:t>Искаженное трансфертное ценообразование</w:t>
              </w:r>
            </w:hyperlink>
            <w:r w:rsidR="00B311D6" w:rsidRPr="00F04780">
              <w:rPr>
                <w:rFonts w:cs="Times New Roman"/>
                <w:sz w:val="20"/>
                <w:szCs w:val="20"/>
              </w:rPr>
              <w:t xml:space="preserve"> (08041</w:t>
            </w:r>
            <w:r w:rsidR="00B311D6" w:rsidRPr="00C3248A">
              <w:rPr>
                <w:rFonts w:cs="Times New Roman"/>
                <w:b/>
                <w:sz w:val="20"/>
                <w:szCs w:val="20"/>
              </w:rPr>
              <w:t>3</w:t>
            </w:r>
            <w:r w:rsidR="00B311D6" w:rsidRPr="00F04780">
              <w:rPr>
                <w:rFonts w:cs="Times New Roman"/>
                <w:sz w:val="20"/>
                <w:szCs w:val="20"/>
              </w:rPr>
              <w:t>)</w:t>
            </w:r>
          </w:p>
        </w:tc>
      </w:tr>
      <w:tr w:rsidR="00DD73B7" w:rsidRPr="00F04780" w:rsidTr="002E4CB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lang w:val="en-US"/>
              </w:rPr>
              <w:t>08041</w:t>
            </w:r>
            <w:r w:rsidRPr="00F04780">
              <w:rPr>
                <w:rFonts w:cs="Times New Roman"/>
                <w:b/>
                <w:sz w:val="20"/>
                <w:szCs w:val="20"/>
                <w:u w:val="single"/>
                <w:lang w:val="en-US"/>
              </w:rPr>
              <w:t>3*</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AA63FF" w:rsidP="00DD73B7">
            <w:pPr>
              <w:rPr>
                <w:rFonts w:cs="Times New Roman"/>
                <w:sz w:val="20"/>
                <w:szCs w:val="20"/>
              </w:rPr>
            </w:pPr>
            <w:r w:rsidRPr="00F04780">
              <w:rPr>
                <w:rFonts w:cs="Times New Roman"/>
                <w:sz w:val="20"/>
                <w:szCs w:val="20"/>
              </w:rPr>
              <w:t>Действия, выходящие за рамки принципа «вытянутой руки»</w:t>
            </w: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Включая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AA63FF" w:rsidP="00DD73B7">
            <w:pPr>
              <w:rPr>
                <w:rFonts w:cs="Times New Roman"/>
                <w:sz w:val="20"/>
                <w:szCs w:val="20"/>
              </w:rPr>
            </w:pPr>
            <w:r w:rsidRPr="00F04780">
              <w:rPr>
                <w:rFonts w:cs="Times New Roman"/>
                <w:sz w:val="20"/>
                <w:szCs w:val="20"/>
              </w:rPr>
              <w:t>Организация обмена товарами и услугами по завышенным/заниженным ценам с целью перемещения прибыли между подразделениями МНП.</w:t>
            </w:r>
          </w:p>
        </w:tc>
      </w:tr>
      <w:tr w:rsidR="00DD73B7" w:rsidRPr="00F04780" w:rsidTr="002E4CB0">
        <w:trPr>
          <w:trHeight w:val="855"/>
        </w:trPr>
        <w:tc>
          <w:tcPr>
            <w:tcW w:w="98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Исключая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B311D6" w:rsidP="00DD73B7">
            <w:pPr>
              <w:rPr>
                <w:rFonts w:cs="Times New Roman"/>
                <w:sz w:val="20"/>
                <w:szCs w:val="20"/>
                <w:lang w:val="en-US"/>
              </w:rPr>
            </w:pPr>
            <w:proofErr w:type="spellStart"/>
            <w:r w:rsidRPr="00F04780">
              <w:rPr>
                <w:rFonts w:cs="Times New Roman"/>
                <w:sz w:val="20"/>
                <w:szCs w:val="20"/>
                <w:lang w:val="en-US"/>
              </w:rPr>
              <w:t>Неверное</w:t>
            </w:r>
            <w:proofErr w:type="spellEnd"/>
            <w:r w:rsidRPr="00F04780">
              <w:rPr>
                <w:rFonts w:cs="Times New Roman"/>
                <w:sz w:val="20"/>
                <w:szCs w:val="20"/>
                <w:lang w:val="en-US"/>
              </w:rPr>
              <w:t xml:space="preserve"> </w:t>
            </w:r>
            <w:proofErr w:type="spellStart"/>
            <w:r w:rsidRPr="00F04780">
              <w:rPr>
                <w:rFonts w:cs="Times New Roman"/>
                <w:sz w:val="20"/>
                <w:szCs w:val="20"/>
                <w:lang w:val="en-US"/>
              </w:rPr>
              <w:t>выставление</w:t>
            </w:r>
            <w:proofErr w:type="spellEnd"/>
            <w:r w:rsidRPr="00F04780">
              <w:rPr>
                <w:rFonts w:cs="Times New Roman"/>
                <w:sz w:val="20"/>
                <w:szCs w:val="20"/>
                <w:lang w:val="en-US"/>
              </w:rPr>
              <w:t xml:space="preserve"> </w:t>
            </w:r>
            <w:proofErr w:type="spellStart"/>
            <w:r w:rsidRPr="00F04780">
              <w:rPr>
                <w:rFonts w:cs="Times New Roman"/>
                <w:sz w:val="20"/>
                <w:szCs w:val="20"/>
                <w:lang w:val="en-US"/>
              </w:rPr>
              <w:t>счета</w:t>
            </w:r>
            <w:proofErr w:type="spellEnd"/>
            <w:r w:rsidRPr="00F04780">
              <w:rPr>
                <w:rFonts w:cs="Times New Roman"/>
                <w:sz w:val="20"/>
                <w:szCs w:val="20"/>
                <w:lang w:val="en-US"/>
              </w:rPr>
              <w:t xml:space="preserve"> (08041</w:t>
            </w:r>
            <w:r w:rsidRPr="00C3248A">
              <w:rPr>
                <w:rFonts w:cs="Times New Roman"/>
                <w:b/>
                <w:sz w:val="20"/>
                <w:szCs w:val="20"/>
                <w:lang w:val="en-US"/>
              </w:rPr>
              <w:t>2</w:t>
            </w:r>
            <w:r w:rsidRPr="00F04780">
              <w:rPr>
                <w:rFonts w:cs="Times New Roman"/>
                <w:sz w:val="20"/>
                <w:szCs w:val="20"/>
                <w:lang w:val="en-US"/>
              </w:rPr>
              <w:t>)</w:t>
            </w:r>
          </w:p>
        </w:tc>
      </w:tr>
      <w:tr w:rsidR="00DD73B7" w:rsidRPr="00F04780" w:rsidTr="002E4CB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lang w:val="en-US"/>
              </w:rPr>
              <w:t>08041</w:t>
            </w:r>
            <w:r w:rsidRPr="00F04780">
              <w:rPr>
                <w:rFonts w:cs="Times New Roman"/>
                <w:b/>
                <w:sz w:val="20"/>
                <w:szCs w:val="20"/>
                <w:u w:val="single"/>
                <w:lang w:val="en-US"/>
              </w:rPr>
              <w:t>4*</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B311D6" w:rsidP="00DD73B7">
            <w:pPr>
              <w:rPr>
                <w:rFonts w:cs="Times New Roman"/>
                <w:sz w:val="20"/>
                <w:szCs w:val="20"/>
              </w:rPr>
            </w:pPr>
            <w:r w:rsidRPr="00F04780">
              <w:rPr>
                <w:rFonts w:cs="Times New Roman"/>
                <w:sz w:val="20"/>
                <w:szCs w:val="20"/>
              </w:rPr>
              <w:t>Действия, связанные со стратегическим размещением долга, других финансовых активов, рисков или другой корпоративной деятельности</w:t>
            </w: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Включая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B311D6" w:rsidP="00DD73B7">
            <w:pPr>
              <w:rPr>
                <w:rFonts w:cs="Times New Roman"/>
                <w:sz w:val="20"/>
                <w:szCs w:val="20"/>
                <w:lang w:val="en-US"/>
              </w:rPr>
            </w:pPr>
            <w:proofErr w:type="spellStart"/>
            <w:r w:rsidRPr="00F04780">
              <w:rPr>
                <w:rFonts w:cs="Times New Roman"/>
                <w:sz w:val="20"/>
                <w:szCs w:val="20"/>
                <w:lang w:val="en-US"/>
              </w:rPr>
              <w:t>Внутрифирменные</w:t>
            </w:r>
            <w:proofErr w:type="spellEnd"/>
            <w:r w:rsidRPr="00F04780">
              <w:rPr>
                <w:rFonts w:cs="Times New Roman"/>
                <w:sz w:val="20"/>
                <w:szCs w:val="20"/>
                <w:lang w:val="en-US"/>
              </w:rPr>
              <w:t xml:space="preserve"> </w:t>
            </w:r>
            <w:proofErr w:type="spellStart"/>
            <w:r w:rsidRPr="00F04780">
              <w:rPr>
                <w:rFonts w:cs="Times New Roman"/>
                <w:sz w:val="20"/>
                <w:szCs w:val="20"/>
                <w:lang w:val="en-US"/>
              </w:rPr>
              <w:t>кредиты</w:t>
            </w:r>
            <w:proofErr w:type="spellEnd"/>
            <w:r w:rsidRPr="00F04780">
              <w:rPr>
                <w:rFonts w:cs="Times New Roman"/>
                <w:sz w:val="20"/>
                <w:szCs w:val="20"/>
                <w:lang w:val="en-US"/>
              </w:rPr>
              <w:t xml:space="preserve">; </w:t>
            </w:r>
            <w:proofErr w:type="spellStart"/>
            <w:r w:rsidRPr="00F04780">
              <w:rPr>
                <w:rFonts w:cs="Times New Roman"/>
                <w:sz w:val="20"/>
                <w:szCs w:val="20"/>
                <w:lang w:val="en-US"/>
              </w:rPr>
              <w:t>Процентные</w:t>
            </w:r>
            <w:proofErr w:type="spellEnd"/>
            <w:r w:rsidRPr="00F04780">
              <w:rPr>
                <w:rFonts w:cs="Times New Roman"/>
                <w:sz w:val="20"/>
                <w:szCs w:val="20"/>
                <w:lang w:val="en-US"/>
              </w:rPr>
              <w:t xml:space="preserve"> </w:t>
            </w:r>
            <w:proofErr w:type="spellStart"/>
            <w:r w:rsidRPr="00F04780">
              <w:rPr>
                <w:rFonts w:cs="Times New Roman"/>
                <w:sz w:val="20"/>
                <w:szCs w:val="20"/>
                <w:lang w:val="en-US"/>
              </w:rPr>
              <w:t>платежи</w:t>
            </w:r>
            <w:proofErr w:type="spellEnd"/>
          </w:p>
        </w:tc>
      </w:tr>
      <w:tr w:rsidR="00DD73B7" w:rsidRPr="00F04780" w:rsidTr="002E4CB0">
        <w:trPr>
          <w:trHeight w:val="855"/>
        </w:trPr>
        <w:tc>
          <w:tcPr>
            <w:tcW w:w="98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lang w:val="en-US"/>
              </w:rPr>
            </w:pPr>
          </w:p>
        </w:tc>
        <w:tc>
          <w:tcPr>
            <w:tcW w:w="262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lang w:val="en-US"/>
              </w:rPr>
            </w:pP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Исключая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304083" w:rsidP="00DD73B7">
            <w:pPr>
              <w:rPr>
                <w:rFonts w:cs="Times New Roman"/>
                <w:sz w:val="20"/>
                <w:szCs w:val="20"/>
                <w:lang w:val="en-US"/>
              </w:rPr>
            </w:pPr>
            <w:hyperlink r:id="rId10" w:history="1">
              <w:r w:rsidR="00B311D6" w:rsidRPr="00F04780">
                <w:rPr>
                  <w:rFonts w:cs="Times New Roman"/>
                  <w:sz w:val="20"/>
                  <w:szCs w:val="20"/>
                </w:rPr>
                <w:t>Искаженное трансфертное ценообразование</w:t>
              </w:r>
            </w:hyperlink>
            <w:r w:rsidR="00B311D6" w:rsidRPr="00F04780">
              <w:rPr>
                <w:rFonts w:cs="Times New Roman"/>
                <w:sz w:val="20"/>
                <w:szCs w:val="20"/>
              </w:rPr>
              <w:t xml:space="preserve"> (08041</w:t>
            </w:r>
            <w:r w:rsidR="00B311D6" w:rsidRPr="00C3248A">
              <w:rPr>
                <w:rFonts w:cs="Times New Roman"/>
                <w:b/>
                <w:sz w:val="20"/>
                <w:szCs w:val="20"/>
              </w:rPr>
              <w:t>3</w:t>
            </w:r>
            <w:r w:rsidR="00B311D6" w:rsidRPr="00F04780">
              <w:rPr>
                <w:rFonts w:cs="Times New Roman"/>
                <w:sz w:val="20"/>
                <w:szCs w:val="20"/>
              </w:rPr>
              <w:t>)</w:t>
            </w:r>
          </w:p>
        </w:tc>
      </w:tr>
      <w:tr w:rsidR="00DD73B7" w:rsidRPr="00F04780" w:rsidTr="002E4CB0">
        <w:trPr>
          <w:trHeight w:val="855"/>
        </w:trPr>
        <w:tc>
          <w:tcPr>
            <w:tcW w:w="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lang w:val="en-US"/>
              </w:rPr>
              <w:t>08041</w:t>
            </w:r>
            <w:r w:rsidRPr="00C3248A">
              <w:rPr>
                <w:rFonts w:cs="Times New Roman"/>
                <w:b/>
                <w:sz w:val="20"/>
                <w:szCs w:val="20"/>
                <w:u w:val="single"/>
                <w:lang w:val="en-US"/>
              </w:rPr>
              <w:t>5*</w:t>
            </w:r>
          </w:p>
        </w:tc>
        <w:tc>
          <w:tcPr>
            <w:tcW w:w="2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DD73B7" w:rsidRPr="00F04780" w:rsidRDefault="00B311D6" w:rsidP="00DD73B7">
            <w:pPr>
              <w:rPr>
                <w:rFonts w:cs="Times New Roman"/>
                <w:sz w:val="20"/>
                <w:szCs w:val="20"/>
              </w:rPr>
            </w:pPr>
            <w:r w:rsidRPr="00F04780">
              <w:rPr>
                <w:rFonts w:cs="Times New Roman"/>
                <w:sz w:val="20"/>
                <w:szCs w:val="20"/>
              </w:rPr>
              <w:t>Действия, связанные со стратегическим размещением продуктов интеллектуальной собственности и других нефинансовых активов</w:t>
            </w: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Включая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B311D6" w:rsidP="00DD73B7">
            <w:pPr>
              <w:rPr>
                <w:rFonts w:cs="Times New Roman"/>
                <w:sz w:val="20"/>
                <w:szCs w:val="20"/>
              </w:rPr>
            </w:pPr>
            <w:r w:rsidRPr="00F04780">
              <w:rPr>
                <w:rFonts w:cs="Times New Roman"/>
                <w:sz w:val="20"/>
                <w:szCs w:val="20"/>
              </w:rPr>
              <w:t>Стратегическое расположение интеллектуальной собственности; Стратегическое расположение других активов; Соглашения о разделении затрат; Роялти платежи</w:t>
            </w:r>
          </w:p>
        </w:tc>
      </w:tr>
      <w:tr w:rsidR="00DD73B7" w:rsidRPr="00F04780" w:rsidTr="002E4CB0">
        <w:trPr>
          <w:trHeight w:val="855"/>
        </w:trPr>
        <w:tc>
          <w:tcPr>
            <w:tcW w:w="98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2620" w:type="dxa"/>
            <w:vMerge/>
            <w:tcBorders>
              <w:top w:val="nil"/>
              <w:left w:val="single" w:sz="4" w:space="0" w:color="auto"/>
              <w:bottom w:val="single" w:sz="4" w:space="0" w:color="auto"/>
              <w:right w:val="single" w:sz="4" w:space="0" w:color="auto"/>
            </w:tcBorders>
            <w:vAlign w:val="center"/>
            <w:hideMark/>
          </w:tcPr>
          <w:p w:rsidR="00DD73B7" w:rsidRPr="00F04780" w:rsidRDefault="00DD73B7" w:rsidP="00DD73B7">
            <w:pPr>
              <w:rPr>
                <w:rFonts w:cs="Times New Roman"/>
                <w:sz w:val="20"/>
                <w:szCs w:val="20"/>
              </w:rPr>
            </w:pPr>
          </w:p>
        </w:tc>
        <w:tc>
          <w:tcPr>
            <w:tcW w:w="1470" w:type="dxa"/>
            <w:tcBorders>
              <w:top w:val="nil"/>
              <w:left w:val="nil"/>
              <w:bottom w:val="single" w:sz="4" w:space="0" w:color="auto"/>
              <w:right w:val="single" w:sz="4" w:space="0" w:color="auto"/>
            </w:tcBorders>
            <w:shd w:val="clear" w:color="000000" w:fill="FFFFFF"/>
            <w:vAlign w:val="center"/>
            <w:hideMark/>
          </w:tcPr>
          <w:p w:rsidR="00DD73B7" w:rsidRPr="00F04780" w:rsidRDefault="00DD73B7" w:rsidP="00DD73B7">
            <w:pPr>
              <w:rPr>
                <w:rFonts w:cs="Times New Roman"/>
                <w:sz w:val="20"/>
                <w:szCs w:val="20"/>
                <w:lang w:val="en-US"/>
              </w:rPr>
            </w:pPr>
            <w:r w:rsidRPr="00F04780">
              <w:rPr>
                <w:rFonts w:cs="Times New Roman"/>
                <w:sz w:val="20"/>
                <w:szCs w:val="20"/>
              </w:rPr>
              <w:t>Исключая</w:t>
            </w:r>
          </w:p>
        </w:tc>
        <w:tc>
          <w:tcPr>
            <w:tcW w:w="3997" w:type="dxa"/>
            <w:tcBorders>
              <w:top w:val="nil"/>
              <w:left w:val="nil"/>
              <w:bottom w:val="single" w:sz="4" w:space="0" w:color="auto"/>
              <w:right w:val="single" w:sz="4" w:space="0" w:color="auto"/>
            </w:tcBorders>
            <w:shd w:val="clear" w:color="000000" w:fill="FFFFFF"/>
            <w:vAlign w:val="center"/>
            <w:hideMark/>
          </w:tcPr>
          <w:p w:rsidR="00DD73B7" w:rsidRPr="00F04780" w:rsidRDefault="00304083" w:rsidP="00DD73B7">
            <w:pPr>
              <w:rPr>
                <w:rFonts w:cs="Times New Roman"/>
                <w:sz w:val="20"/>
                <w:szCs w:val="20"/>
                <w:lang w:val="en-US"/>
              </w:rPr>
            </w:pPr>
            <w:hyperlink r:id="rId11" w:history="1">
              <w:r w:rsidR="00B311D6" w:rsidRPr="00F04780">
                <w:rPr>
                  <w:rFonts w:cs="Times New Roman"/>
                  <w:sz w:val="20"/>
                  <w:szCs w:val="20"/>
                </w:rPr>
                <w:t>Искаженное трансфертное ценообразование</w:t>
              </w:r>
            </w:hyperlink>
            <w:r w:rsidR="00B311D6" w:rsidRPr="00F04780">
              <w:rPr>
                <w:rFonts w:cs="Times New Roman"/>
                <w:sz w:val="20"/>
                <w:szCs w:val="20"/>
              </w:rPr>
              <w:t xml:space="preserve"> </w:t>
            </w:r>
            <w:r w:rsidR="00DD73B7" w:rsidRPr="00F04780">
              <w:rPr>
                <w:rFonts w:cs="Times New Roman"/>
                <w:sz w:val="20"/>
                <w:szCs w:val="20"/>
              </w:rPr>
              <w:t>(08041</w:t>
            </w:r>
            <w:r w:rsidR="00DD73B7" w:rsidRPr="00C3248A">
              <w:rPr>
                <w:rFonts w:cs="Times New Roman"/>
                <w:b/>
                <w:sz w:val="20"/>
                <w:szCs w:val="20"/>
              </w:rPr>
              <w:t>3</w:t>
            </w:r>
            <w:r w:rsidR="00DD73B7" w:rsidRPr="00F04780">
              <w:rPr>
                <w:rFonts w:cs="Times New Roman"/>
                <w:sz w:val="20"/>
                <w:szCs w:val="20"/>
              </w:rPr>
              <w:t>)</w:t>
            </w:r>
          </w:p>
        </w:tc>
      </w:tr>
    </w:tbl>
    <w:p w:rsidR="00DD73B7" w:rsidRPr="006202B2" w:rsidRDefault="00DD73B7" w:rsidP="00DD73B7">
      <w:pPr>
        <w:rPr>
          <w:lang w:eastAsia="en-GB"/>
        </w:rPr>
      </w:pPr>
      <w:r w:rsidRPr="006202B2">
        <w:rPr>
          <w:lang w:eastAsia="en-GB"/>
        </w:rPr>
        <w:t xml:space="preserve">* </w:t>
      </w:r>
      <w:r w:rsidR="006202B2" w:rsidRPr="006202B2">
        <w:rPr>
          <w:lang w:eastAsia="en-GB"/>
        </w:rPr>
        <w:t>Хотя эти категории выходят за пределы кода МКПС 08041, они не подпадают под действие МКПС (не преступная деятельность).</w:t>
      </w:r>
    </w:p>
    <w:p w:rsidR="000A229E" w:rsidRDefault="00CB2F8B" w:rsidP="00CB2F8B">
      <w:r w:rsidRPr="00CB2F8B">
        <w:t xml:space="preserve">Ряд действий и моделей поведения определены как потенциально генерирующие </w:t>
      </w:r>
      <w:r w:rsidR="000F34ED">
        <w:t>IFF</w:t>
      </w:r>
      <w:r w:rsidRPr="00CB2F8B">
        <w:t xml:space="preserve">, как налоговые, так и коммерческие, а также незаконные категории </w:t>
      </w:r>
      <w:r w:rsidR="000F34ED">
        <w:t>IFF</w:t>
      </w:r>
      <w:r w:rsidRPr="00CB2F8B">
        <w:t xml:space="preserve">. Примеры такого </w:t>
      </w:r>
      <w:r w:rsidRPr="00CB2F8B">
        <w:lastRenderedPageBreak/>
        <w:t xml:space="preserve">поведения, основанного непосредственно на </w:t>
      </w:r>
      <w:r w:rsidRPr="006202B2">
        <w:rPr>
          <w:lang w:eastAsia="en-GB"/>
        </w:rPr>
        <w:t>МКПС</w:t>
      </w:r>
      <w:r w:rsidRPr="00CB2F8B">
        <w:t xml:space="preserve">, показаны ниже, но разрабатывается </w:t>
      </w:r>
      <w:proofErr w:type="gramStart"/>
      <w:r w:rsidRPr="00CB2F8B">
        <w:t>более исчерпывающая</w:t>
      </w:r>
      <w:proofErr w:type="gramEnd"/>
      <w:r w:rsidRPr="00CB2F8B">
        <w:t xml:space="preserve"> классификация.</w:t>
      </w:r>
      <w:r>
        <w:t xml:space="preserve"> </w:t>
      </w:r>
    </w:p>
    <w:p w:rsidR="00CB2F8B" w:rsidRDefault="00CB2F8B" w:rsidP="00CB2F8B">
      <w:pPr>
        <w:jc w:val="center"/>
        <w:rPr>
          <w:b/>
        </w:rPr>
      </w:pPr>
      <w:r w:rsidRPr="00CB2F8B">
        <w:rPr>
          <w:b/>
        </w:rPr>
        <w:t xml:space="preserve">Примеры деятельности, которая может генерировать </w:t>
      </w:r>
      <w:r w:rsidR="000F34ED">
        <w:rPr>
          <w:b/>
        </w:rPr>
        <w:t>IFF</w:t>
      </w:r>
      <w:r w:rsidRPr="00CB2F8B">
        <w:rPr>
          <w:b/>
        </w:rPr>
        <w:t xml:space="preserve"> от преступности, по категориям МКПС</w:t>
      </w:r>
    </w:p>
    <w:tbl>
      <w:tblPr>
        <w:tblStyle w:val="PlainTable11"/>
        <w:tblW w:w="0" w:type="auto"/>
        <w:tblLook w:val="04A0" w:firstRow="1" w:lastRow="0" w:firstColumn="1" w:lastColumn="0" w:noHBand="0" w:noVBand="1"/>
      </w:tblPr>
      <w:tblGrid>
        <w:gridCol w:w="2972"/>
        <w:gridCol w:w="6044"/>
      </w:tblGrid>
      <w:tr w:rsidR="00CB2F8B" w:rsidRPr="00C719C1" w:rsidTr="006F0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2F8B" w:rsidRPr="00C719C1" w:rsidRDefault="00CB2F8B" w:rsidP="006F0FAB">
            <w:pPr>
              <w:rPr>
                <w:rFonts w:eastAsiaTheme="minorHAnsi" w:cs="Times New Roman"/>
                <w:bCs w:val="0"/>
                <w:szCs w:val="24"/>
                <w:lang w:val="ru-RU" w:eastAsia="en-US"/>
              </w:rPr>
            </w:pPr>
          </w:p>
        </w:tc>
        <w:tc>
          <w:tcPr>
            <w:tcW w:w="6044" w:type="dxa"/>
          </w:tcPr>
          <w:p w:rsidR="00CB2F8B" w:rsidRPr="00C719C1" w:rsidRDefault="00CB2F8B" w:rsidP="006F0FAB">
            <w:pPr>
              <w:cnfStyle w:val="100000000000" w:firstRow="1" w:lastRow="0" w:firstColumn="0" w:lastColumn="0" w:oddVBand="0" w:evenVBand="0" w:oddHBand="0" w:evenHBand="0" w:firstRowFirstColumn="0" w:firstRowLastColumn="0" w:lastRowFirstColumn="0" w:lastRowLastColumn="0"/>
              <w:rPr>
                <w:rFonts w:eastAsiaTheme="minorHAnsi" w:cs="Times New Roman"/>
                <w:bCs w:val="0"/>
                <w:szCs w:val="24"/>
                <w:highlight w:val="yellow"/>
                <w:lang w:val="ru-RU" w:eastAsia="en-US"/>
              </w:rPr>
            </w:pPr>
            <w:r w:rsidRPr="006B559F">
              <w:rPr>
                <w:rFonts w:eastAsiaTheme="minorHAnsi" w:cs="Times New Roman"/>
                <w:bCs w:val="0"/>
                <w:szCs w:val="24"/>
                <w:lang w:val="ru-RU" w:eastAsia="en-US"/>
              </w:rPr>
              <w:t>Примеры</w:t>
            </w:r>
          </w:p>
        </w:tc>
      </w:tr>
      <w:tr w:rsidR="00CB2F8B" w:rsidRPr="006B559F" w:rsidTr="006F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2F8B" w:rsidRPr="00C719C1" w:rsidRDefault="00CB2F8B" w:rsidP="006F0FAB">
            <w:pPr>
              <w:rPr>
                <w:rFonts w:eastAsiaTheme="minorHAnsi" w:cs="Times New Roman"/>
                <w:bCs w:val="0"/>
                <w:szCs w:val="24"/>
                <w:highlight w:val="yellow"/>
                <w:lang w:val="ru-RU" w:eastAsia="en-US"/>
              </w:rPr>
            </w:pPr>
            <w:r w:rsidRPr="00C719C1">
              <w:rPr>
                <w:rFonts w:eastAsiaTheme="minorHAnsi" w:cs="Times New Roman"/>
                <w:bCs w:val="0"/>
                <w:szCs w:val="24"/>
                <w:highlight w:val="yellow"/>
                <w:lang w:val="ru-RU" w:eastAsia="en-US"/>
              </w:rPr>
              <w:br w:type="page"/>
            </w:r>
            <w:r w:rsidRPr="006B559F">
              <w:rPr>
                <w:rFonts w:eastAsiaTheme="minorHAnsi" w:cs="Times New Roman"/>
                <w:bCs w:val="0"/>
                <w:szCs w:val="24"/>
                <w:lang w:val="ru-RU" w:eastAsia="en-US"/>
              </w:rPr>
              <w:t>Налоговая и коммерческая практика</w:t>
            </w:r>
          </w:p>
        </w:tc>
        <w:tc>
          <w:tcPr>
            <w:tcW w:w="6044" w:type="dxa"/>
          </w:tcPr>
          <w:p w:rsidR="00CB2F8B" w:rsidRPr="006B559F" w:rsidRDefault="00CB2F8B" w:rsidP="006F0FAB">
            <w:pPr>
              <w:cnfStyle w:val="000000100000" w:firstRow="0" w:lastRow="0" w:firstColumn="0" w:lastColumn="0" w:oddVBand="0" w:evenVBand="0" w:oddHBand="1"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08041 Тарифы, налоги, пошлины и доходы</w:t>
            </w:r>
          </w:p>
          <w:p w:rsidR="00CB2F8B" w:rsidRPr="006B559F" w:rsidRDefault="00CB2F8B" w:rsidP="006F0FAB">
            <w:pPr>
              <w:cnfStyle w:val="000000100000" w:firstRow="0" w:lastRow="0" w:firstColumn="0" w:lastColumn="0" w:oddVBand="0" w:evenVBand="0" w:oddHBand="1"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 xml:space="preserve">08042 Корпоративные правонарушения, включая преступления, связанные с конкуренцией и ввозом / вывозом; </w:t>
            </w:r>
            <w:r>
              <w:rPr>
                <w:rFonts w:eastAsiaTheme="minorHAnsi" w:cs="Times New Roman"/>
                <w:szCs w:val="24"/>
                <w:lang w:val="ru-RU" w:eastAsia="en-US"/>
              </w:rPr>
              <w:t xml:space="preserve">действия </w:t>
            </w:r>
            <w:r w:rsidRPr="006B559F">
              <w:rPr>
                <w:rFonts w:eastAsiaTheme="minorHAnsi" w:cs="Times New Roman"/>
                <w:szCs w:val="24"/>
                <w:lang w:val="ru-RU" w:eastAsia="en-US"/>
              </w:rPr>
              <w:t xml:space="preserve"> против торговых правил</w:t>
            </w:r>
          </w:p>
          <w:p w:rsidR="00CB2F8B" w:rsidRPr="006B559F" w:rsidRDefault="00CB2F8B" w:rsidP="006F0FAB">
            <w:pPr>
              <w:cnfStyle w:val="000000100000" w:firstRow="0" w:lastRow="0" w:firstColumn="0" w:lastColumn="0" w:oddVBand="0" w:evenVBand="0" w:oddHBand="1" w:evenHBand="0" w:firstRowFirstColumn="0" w:firstRowLastColumn="0" w:lastRowFirstColumn="0" w:lastRowLastColumn="0"/>
              <w:rPr>
                <w:rFonts w:eastAsiaTheme="minorHAnsi" w:cs="Times New Roman"/>
                <w:szCs w:val="24"/>
                <w:highlight w:val="yellow"/>
                <w:lang w:val="ru-RU" w:eastAsia="en-US"/>
              </w:rPr>
            </w:pPr>
            <w:r w:rsidRPr="006B559F">
              <w:rPr>
                <w:rFonts w:eastAsiaTheme="minorHAnsi" w:cs="Times New Roman"/>
                <w:szCs w:val="24"/>
                <w:lang w:val="ru-RU" w:eastAsia="en-US"/>
              </w:rPr>
              <w:t>08045 Манипулирование рынком или инсайдерская торговля, фиксирование цен</w:t>
            </w:r>
          </w:p>
        </w:tc>
      </w:tr>
      <w:tr w:rsidR="00CB2F8B" w:rsidRPr="00C719C1" w:rsidTr="006F0FAB">
        <w:tc>
          <w:tcPr>
            <w:cnfStyle w:val="001000000000" w:firstRow="0" w:lastRow="0" w:firstColumn="1" w:lastColumn="0" w:oddVBand="0" w:evenVBand="0" w:oddHBand="0" w:evenHBand="0" w:firstRowFirstColumn="0" w:firstRowLastColumn="0" w:lastRowFirstColumn="0" w:lastRowLastColumn="0"/>
            <w:tcW w:w="2972" w:type="dxa"/>
          </w:tcPr>
          <w:p w:rsidR="00CB2F8B" w:rsidRPr="006B559F" w:rsidRDefault="00CB2F8B" w:rsidP="006F0FAB">
            <w:pPr>
              <w:rPr>
                <w:rFonts w:eastAsiaTheme="minorHAnsi" w:cs="Times New Roman"/>
                <w:bCs w:val="0"/>
                <w:szCs w:val="24"/>
                <w:highlight w:val="yellow"/>
                <w:lang w:val="ru-RU" w:eastAsia="en-US"/>
              </w:rPr>
            </w:pPr>
            <w:r w:rsidRPr="006B559F">
              <w:rPr>
                <w:rFonts w:eastAsiaTheme="minorHAnsi" w:cs="Times New Roman"/>
                <w:bCs w:val="0"/>
                <w:szCs w:val="24"/>
                <w:lang w:val="ru-RU" w:eastAsia="en-US"/>
              </w:rPr>
              <w:t>Воровство и финансирование терроризма (части разделов 02, 04, 09)</w:t>
            </w:r>
          </w:p>
        </w:tc>
        <w:tc>
          <w:tcPr>
            <w:tcW w:w="6044" w:type="dxa"/>
          </w:tcPr>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020221 Похищение</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020222 Незаконное ограничение</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 xml:space="preserve">020223 </w:t>
            </w:r>
            <w:r>
              <w:rPr>
                <w:rFonts w:eastAsiaTheme="minorHAnsi" w:cs="Times New Roman"/>
                <w:szCs w:val="24"/>
                <w:lang w:val="ru-RU" w:eastAsia="en-US"/>
              </w:rPr>
              <w:t>У</w:t>
            </w:r>
            <w:r w:rsidRPr="006B559F">
              <w:rPr>
                <w:rFonts w:eastAsiaTheme="minorHAnsi" w:cs="Times New Roman"/>
                <w:szCs w:val="24"/>
                <w:lang w:val="ru-RU" w:eastAsia="en-US"/>
              </w:rPr>
              <w:t>гон</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020229</w:t>
            </w:r>
            <w:proofErr w:type="gramStart"/>
            <w:r w:rsidRPr="006B559F">
              <w:rPr>
                <w:rFonts w:eastAsiaTheme="minorHAnsi" w:cs="Times New Roman"/>
                <w:szCs w:val="24"/>
                <w:lang w:val="ru-RU" w:eastAsia="en-US"/>
              </w:rPr>
              <w:t xml:space="preserve"> Д</w:t>
            </w:r>
            <w:proofErr w:type="gramEnd"/>
            <w:r w:rsidRPr="006B559F">
              <w:rPr>
                <w:rFonts w:eastAsiaTheme="minorHAnsi" w:cs="Times New Roman"/>
                <w:szCs w:val="24"/>
                <w:lang w:val="ru-RU" w:eastAsia="en-US"/>
              </w:rPr>
              <w:t>ругое лишение свободы</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0204 Торговля людьми</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0205 Принуждение</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0401 Ограбление</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0501 Разбой</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0502 Кража</w:t>
            </w:r>
          </w:p>
          <w:p w:rsidR="00CB2F8B" w:rsidRPr="00C719C1"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highlight w:val="yellow"/>
                <w:lang w:val="ru-RU" w:eastAsia="en-US"/>
              </w:rPr>
            </w:pPr>
            <w:r w:rsidRPr="005A6971">
              <w:rPr>
                <w:rFonts w:eastAsiaTheme="minorHAnsi" w:cs="Times New Roman"/>
                <w:szCs w:val="24"/>
                <w:lang w:val="ru-RU" w:eastAsia="en-US"/>
              </w:rPr>
              <w:t>09062 Финансирование терроризма</w:t>
            </w:r>
          </w:p>
        </w:tc>
      </w:tr>
      <w:tr w:rsidR="00CB2F8B" w:rsidRPr="006B559F" w:rsidTr="006F0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2F8B" w:rsidRPr="00C719C1" w:rsidRDefault="00CB2F8B" w:rsidP="006F0FAB">
            <w:pPr>
              <w:rPr>
                <w:rFonts w:eastAsiaTheme="minorHAnsi" w:cs="Times New Roman"/>
                <w:bCs w:val="0"/>
                <w:szCs w:val="24"/>
                <w:highlight w:val="yellow"/>
                <w:lang w:val="ru-RU" w:eastAsia="en-US"/>
              </w:rPr>
            </w:pPr>
            <w:r w:rsidRPr="006B559F">
              <w:rPr>
                <w:rFonts w:eastAsiaTheme="minorHAnsi" w:cs="Times New Roman"/>
                <w:bCs w:val="0"/>
                <w:szCs w:val="24"/>
                <w:lang w:val="ru-RU" w:eastAsia="en-US"/>
              </w:rPr>
              <w:t>Незаконные рынки</w:t>
            </w:r>
          </w:p>
        </w:tc>
        <w:tc>
          <w:tcPr>
            <w:tcW w:w="6044" w:type="dxa"/>
          </w:tcPr>
          <w:p w:rsidR="00CB2F8B" w:rsidRPr="006B559F" w:rsidRDefault="00CB2F8B" w:rsidP="006F0FAB">
            <w:pPr>
              <w:cnfStyle w:val="000000100000" w:firstRow="0" w:lastRow="0" w:firstColumn="0" w:lastColumn="0" w:oddVBand="0" w:evenVBand="0" w:oddHBand="1" w:evenHBand="0" w:firstRowFirstColumn="0" w:firstRowLastColumn="0" w:lastRowFirstColumn="0" w:lastRowLastColumn="0"/>
              <w:rPr>
                <w:rFonts w:eastAsiaTheme="minorHAnsi" w:cs="Times New Roman"/>
                <w:szCs w:val="24"/>
                <w:highlight w:val="yellow"/>
                <w:lang w:val="ru-RU" w:eastAsia="en-US"/>
              </w:rPr>
            </w:pPr>
            <w:r w:rsidRPr="006B559F">
              <w:rPr>
                <w:rFonts w:eastAsiaTheme="minorHAnsi" w:cs="Times New Roman"/>
                <w:szCs w:val="24"/>
                <w:lang w:val="en-US" w:eastAsia="en-US"/>
              </w:rPr>
              <w:t>ICCS</w:t>
            </w:r>
            <w:r w:rsidRPr="006B559F">
              <w:rPr>
                <w:rFonts w:eastAsiaTheme="minorHAnsi" w:cs="Times New Roman"/>
                <w:szCs w:val="24"/>
                <w:lang w:val="ru-RU" w:eastAsia="en-US"/>
              </w:rPr>
              <w:t xml:space="preserve"> включает в себя длинный список мероприятий, включая, например, незаконный оборот наркотиков (060132), незаконный оборот оружия (090121), незаконную добычу (10043), контрабанду мигрантов (08051), контрабанду товаров (08044), торговлю дикими животными (100312)</w:t>
            </w:r>
          </w:p>
        </w:tc>
      </w:tr>
      <w:tr w:rsidR="00CB2F8B" w:rsidRPr="00F0515F" w:rsidTr="006F0FAB">
        <w:tc>
          <w:tcPr>
            <w:cnfStyle w:val="001000000000" w:firstRow="0" w:lastRow="0" w:firstColumn="1" w:lastColumn="0" w:oddVBand="0" w:evenVBand="0" w:oddHBand="0" w:evenHBand="0" w:firstRowFirstColumn="0" w:firstRowLastColumn="0" w:lastRowFirstColumn="0" w:lastRowLastColumn="0"/>
            <w:tcW w:w="2972" w:type="dxa"/>
          </w:tcPr>
          <w:p w:rsidR="00CB2F8B" w:rsidRPr="00C719C1" w:rsidRDefault="00CB2F8B" w:rsidP="006F0FAB">
            <w:pPr>
              <w:rPr>
                <w:rFonts w:ascii="Calibri" w:eastAsia="DengXian" w:hAnsi="Calibri" w:cs="Arial"/>
                <w:highlight w:val="yellow"/>
              </w:rPr>
            </w:pPr>
            <w:r w:rsidRPr="006B559F">
              <w:rPr>
                <w:rFonts w:eastAsiaTheme="minorHAnsi" w:cs="Times New Roman"/>
                <w:bCs w:val="0"/>
                <w:szCs w:val="24"/>
                <w:lang w:val="ru-RU" w:eastAsia="en-US"/>
              </w:rPr>
              <w:t>Коррупция (раздел 0703)</w:t>
            </w:r>
          </w:p>
        </w:tc>
        <w:tc>
          <w:tcPr>
            <w:tcW w:w="6044" w:type="dxa"/>
          </w:tcPr>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07031 Взяточничество</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07032 Хищение</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07033 Злоупотребление функциями</w:t>
            </w:r>
          </w:p>
          <w:p w:rsidR="00CB2F8B" w:rsidRPr="006B559F"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6B559F">
              <w:rPr>
                <w:rFonts w:eastAsiaTheme="minorHAnsi" w:cs="Times New Roman"/>
                <w:szCs w:val="24"/>
                <w:lang w:val="ru-RU" w:eastAsia="en-US"/>
              </w:rPr>
              <w:t>07034 Торговля влиянием</w:t>
            </w:r>
          </w:p>
          <w:p w:rsidR="00CB2F8B" w:rsidRPr="005A6971" w:rsidRDefault="00CB2F8B" w:rsidP="006F0FAB">
            <w:pPr>
              <w:cnfStyle w:val="000000000000" w:firstRow="0" w:lastRow="0" w:firstColumn="0" w:lastColumn="0" w:oddVBand="0" w:evenVBand="0" w:oddHBand="0" w:evenHBand="0" w:firstRowFirstColumn="0" w:firstRowLastColumn="0" w:lastRowFirstColumn="0" w:lastRowLastColumn="0"/>
              <w:rPr>
                <w:rFonts w:eastAsiaTheme="minorHAnsi" w:cs="Times New Roman"/>
                <w:szCs w:val="24"/>
                <w:lang w:val="ru-RU" w:eastAsia="en-US"/>
              </w:rPr>
            </w:pPr>
            <w:r w:rsidRPr="005A6971">
              <w:rPr>
                <w:rFonts w:eastAsiaTheme="minorHAnsi" w:cs="Times New Roman"/>
                <w:szCs w:val="24"/>
                <w:lang w:val="ru-RU" w:eastAsia="en-US"/>
              </w:rPr>
              <w:t>07035 Незаконное обогащение</w:t>
            </w:r>
          </w:p>
          <w:p w:rsidR="00CB2F8B" w:rsidRPr="005A6971" w:rsidRDefault="00CB2F8B" w:rsidP="006F0FAB">
            <w:pPr>
              <w:cnfStyle w:val="000000000000" w:firstRow="0" w:lastRow="0" w:firstColumn="0" w:lastColumn="0" w:oddVBand="0" w:evenVBand="0" w:oddHBand="0" w:evenHBand="0" w:firstRowFirstColumn="0" w:firstRowLastColumn="0" w:lastRowFirstColumn="0" w:lastRowLastColumn="0"/>
              <w:rPr>
                <w:rFonts w:ascii="Calibri" w:eastAsia="DengXian" w:hAnsi="Calibri" w:cs="Arial"/>
                <w:iCs/>
                <w:color w:val="000000"/>
                <w:lang w:val="ru-RU"/>
              </w:rPr>
            </w:pPr>
            <w:r w:rsidRPr="005A6971">
              <w:rPr>
                <w:rFonts w:eastAsiaTheme="minorHAnsi" w:cs="Times New Roman"/>
                <w:szCs w:val="24"/>
                <w:lang w:val="ru-RU" w:eastAsia="en-US"/>
              </w:rPr>
              <w:t>07039 Другие коррупционные деяния</w:t>
            </w:r>
          </w:p>
        </w:tc>
      </w:tr>
    </w:tbl>
    <w:p w:rsidR="0053487A" w:rsidRPr="007B4ABB" w:rsidRDefault="0053487A" w:rsidP="0053487A">
      <w:pPr>
        <w:pStyle w:val="af4"/>
        <w:spacing w:line="276" w:lineRule="auto"/>
      </w:pPr>
    </w:p>
    <w:p w:rsidR="0053487A" w:rsidRPr="0053487A" w:rsidRDefault="0053487A" w:rsidP="0053487A">
      <w:pPr>
        <w:pStyle w:val="af4"/>
        <w:spacing w:line="276" w:lineRule="auto"/>
      </w:pPr>
      <w:r w:rsidRPr="0053487A">
        <w:t xml:space="preserve">При разработке </w:t>
      </w:r>
      <w:proofErr w:type="gramStart"/>
      <w:r w:rsidRPr="0053487A">
        <w:t>более исчерпывающей</w:t>
      </w:r>
      <w:proofErr w:type="gramEnd"/>
      <w:r w:rsidRPr="0053487A">
        <w:t xml:space="preserve"> классификации МФФ каждый вид деятельности анализируется с учетом трех аспектов:</w:t>
      </w:r>
    </w:p>
    <w:p w:rsidR="0053487A" w:rsidRPr="0053487A" w:rsidRDefault="0053487A" w:rsidP="0053487A">
      <w:pPr>
        <w:pStyle w:val="af4"/>
        <w:numPr>
          <w:ilvl w:val="0"/>
          <w:numId w:val="11"/>
        </w:numPr>
        <w:spacing w:line="276" w:lineRule="auto"/>
      </w:pPr>
      <w:r w:rsidRPr="0053487A">
        <w:t>Изменение дохода: является ли деятельность экономической (прямо или косвенно приводящей к изменению дохода) или неэкономической;</w:t>
      </w:r>
    </w:p>
    <w:p w:rsidR="0053487A" w:rsidRPr="0053487A" w:rsidRDefault="0053487A" w:rsidP="0053487A">
      <w:pPr>
        <w:pStyle w:val="af4"/>
        <w:numPr>
          <w:ilvl w:val="0"/>
          <w:numId w:val="11"/>
        </w:numPr>
        <w:spacing w:line="276" w:lineRule="auto"/>
      </w:pPr>
      <w:r w:rsidRPr="0053487A">
        <w:t>Прямые или косвенные потоки: деятельность, вызывающая изменение дохода с прямым обменом ресурсов или без него;</w:t>
      </w:r>
    </w:p>
    <w:p w:rsidR="0053487A" w:rsidRPr="0053487A" w:rsidRDefault="0053487A" w:rsidP="0053487A">
      <w:pPr>
        <w:pStyle w:val="af4"/>
        <w:numPr>
          <w:ilvl w:val="0"/>
          <w:numId w:val="11"/>
        </w:numPr>
        <w:spacing w:line="276" w:lineRule="auto"/>
      </w:pPr>
      <w:r w:rsidRPr="0053487A">
        <w:t>Производственная или непроизводительная деятельность: входящая в границы производства или за их пределами, как это определено в Системе национальных счетов (СНС).</w:t>
      </w:r>
    </w:p>
    <w:p w:rsidR="0053487A" w:rsidRPr="0053487A" w:rsidRDefault="0053487A" w:rsidP="0053487A">
      <w:pPr>
        <w:pStyle w:val="af4"/>
        <w:spacing w:line="276" w:lineRule="auto"/>
      </w:pPr>
      <w:r w:rsidRPr="0053487A">
        <w:t xml:space="preserve">Такая таксономия позволяет определить не только то, генерирует ли каждый вид деятельности </w:t>
      </w:r>
      <w:r w:rsidRPr="0053487A">
        <w:rPr>
          <w:lang w:val="en-US"/>
        </w:rPr>
        <w:t>IFF</w:t>
      </w:r>
      <w:r w:rsidRPr="0053487A">
        <w:t xml:space="preserve">, но и то, какая именно часть, т. е. получение дохода или управление доходом, тем самым определяет измерение </w:t>
      </w:r>
      <w:r w:rsidRPr="0053487A">
        <w:rPr>
          <w:lang w:val="en-US"/>
        </w:rPr>
        <w:t>IFF</w:t>
      </w:r>
      <w:r w:rsidRPr="0053487A">
        <w:t>.</w:t>
      </w:r>
    </w:p>
    <w:p w:rsidR="000A229E" w:rsidRPr="00BD29EC" w:rsidRDefault="000A229E" w:rsidP="0075371E">
      <w:pPr>
        <w:pStyle w:val="MHeader"/>
        <w:rPr>
          <w:b/>
          <w:color w:val="auto"/>
          <w:sz w:val="24"/>
          <w:szCs w:val="24"/>
          <w:lang w:val="ru-RU"/>
        </w:rPr>
      </w:pPr>
      <w:r w:rsidRPr="00BD29EC">
        <w:rPr>
          <w:b/>
          <w:color w:val="auto"/>
          <w:sz w:val="24"/>
          <w:szCs w:val="24"/>
          <w:lang w:val="ru-RU"/>
        </w:rPr>
        <w:lastRenderedPageBreak/>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947159" w:rsidRDefault="000F5193" w:rsidP="000F5193">
      <w:r w:rsidRPr="000F5193">
        <w:t xml:space="preserve">Измерение </w:t>
      </w:r>
      <w:r w:rsidR="000F34ED">
        <w:t>IFF</w:t>
      </w:r>
      <w:r w:rsidRPr="000F5193">
        <w:t xml:space="preserve"> требует объединения данных, хранящихся в различных подразделениях национальной статистической системы и за ее пределами, особенно в национальных статистических управлениях, таможенных и налоговых органах, центрах финансовой разведки и центральных банках. Платежный баланс и данные системы национальных счетов о незаконной экономической деятельности и ненаблюдаемой экономике обеспечивают хорошую отправную точку для измерения </w:t>
      </w:r>
      <w:r w:rsidR="000F34ED">
        <w:t>IFF</w:t>
      </w:r>
      <w:r w:rsidRPr="000F5193">
        <w:t xml:space="preserve">. Данные о торговых операциях, хранящиеся на таможне, необходимы для анализа коммерческих </w:t>
      </w:r>
      <w:r w:rsidR="000F34ED">
        <w:t>IFF</w:t>
      </w:r>
      <w:r w:rsidRPr="000F5193">
        <w:t xml:space="preserve">, включая ошибочное выставление торговых счетов. Статистические данные о международной торговле товарами и услугами, финансовая и коммерческая статистика, а также статистика иностранных филиалов сопоставляют соответствующие данные для оценки коммерческих </w:t>
      </w:r>
      <w:r w:rsidR="000F34ED">
        <w:t>IFF</w:t>
      </w:r>
      <w:r w:rsidRPr="000F5193">
        <w:t xml:space="preserve">. Точно так же налоговые декларации на уровне отдельных лиц (физических лиц или компаний) могут использоваться для анализа </w:t>
      </w:r>
      <w:r w:rsidR="000F34ED">
        <w:t>IFF</w:t>
      </w:r>
      <w:r w:rsidRPr="000F5193">
        <w:t xml:space="preserve">, связанных с уклонением от уплаты налогов и уклонением от уплаты налогов. Кроме того, если они созданы, крупные подразделения (LCU) национальных статистических управлений предлагают необходимые экспертные знания, особенно в области перевода прибыли и связанных с ними налоговых и коммерческих </w:t>
      </w:r>
      <w:r w:rsidR="000F34ED">
        <w:t>IFF</w:t>
      </w:r>
      <w:r w:rsidR="00947159">
        <w:t>.</w:t>
      </w:r>
    </w:p>
    <w:p w:rsidR="00947159" w:rsidRDefault="00947159" w:rsidP="00947159">
      <w:r>
        <w:t>Учитывая транснациональный характер показателя, данные, доступные в других странах, могут помочь в расчете национальных показателей</w:t>
      </w:r>
      <w:r>
        <w:rPr>
          <w:rStyle w:val="a6"/>
        </w:rPr>
        <w:footnoteReference w:id="4"/>
      </w:r>
      <w:r>
        <w:t xml:space="preserve">. Следующие существующие системы сбора данных собирают данные, относящиеся к </w:t>
      </w:r>
      <w:r w:rsidR="000F34ED">
        <w:t>IFF</w:t>
      </w:r>
      <w:r>
        <w:t xml:space="preserve">, из стран по всему миру, и они также могут быть ресурсами для стран для измерения их </w:t>
      </w:r>
      <w:r w:rsidR="000F34ED">
        <w:t>IFF</w:t>
      </w:r>
      <w:r>
        <w:t xml:space="preserve">:  </w:t>
      </w:r>
    </w:p>
    <w:p w:rsidR="00947159" w:rsidRDefault="00947159" w:rsidP="00947159">
      <w:r>
        <w:t>Анкета годовых отчетов УНП ООН (ARQ) собирает следующие данные, которые позволяют понять текущие масштабы рынка лекарственного обеспечения:</w:t>
      </w:r>
    </w:p>
    <w:p w:rsidR="00947159" w:rsidRDefault="00947159" w:rsidP="007C6CAD">
      <w:pPr>
        <w:pStyle w:val="ab"/>
        <w:numPr>
          <w:ilvl w:val="0"/>
          <w:numId w:val="12"/>
        </w:numPr>
      </w:pPr>
      <w:r>
        <w:t>Ежегодные изъятия наркотических средств (НС) в количествах и числе случаев;</w:t>
      </w:r>
    </w:p>
    <w:p w:rsidR="00947159" w:rsidRDefault="00947159" w:rsidP="007C6CAD">
      <w:pPr>
        <w:pStyle w:val="ab"/>
        <w:numPr>
          <w:ilvl w:val="0"/>
          <w:numId w:val="12"/>
        </w:numPr>
      </w:pPr>
      <w:r>
        <w:t>Маршруты незаконного оборота (страны происхождения, транзита и назначения) и основные способы транспортировки (воздушный, наземный, морской и почтовый);</w:t>
      </w:r>
    </w:p>
    <w:p w:rsidR="00947159" w:rsidRDefault="00947159" w:rsidP="007C6CAD">
      <w:pPr>
        <w:pStyle w:val="ab"/>
        <w:numPr>
          <w:ilvl w:val="0"/>
          <w:numId w:val="12"/>
        </w:numPr>
      </w:pPr>
      <w:r>
        <w:t>Ассортимент и типовые цены НС на розничном и оптовом уровнях рынка предложения;</w:t>
      </w:r>
    </w:p>
    <w:p w:rsidR="00947159" w:rsidRDefault="00947159" w:rsidP="007C6CAD">
      <w:pPr>
        <w:pStyle w:val="ab"/>
        <w:numPr>
          <w:ilvl w:val="0"/>
          <w:numId w:val="12"/>
        </w:numPr>
      </w:pPr>
      <w:r>
        <w:t>Ассортимент и характерные чистоты НС на розничном и оптовом уровнях рынка предложения;</w:t>
      </w:r>
    </w:p>
    <w:p w:rsidR="00947159" w:rsidRDefault="00947159" w:rsidP="007C6CAD">
      <w:pPr>
        <w:pStyle w:val="ab"/>
        <w:numPr>
          <w:ilvl w:val="0"/>
          <w:numId w:val="12"/>
        </w:numPr>
      </w:pPr>
      <w:r>
        <w:t>Незаконное культивирование, уничтожение и производство наркотических культур;</w:t>
      </w:r>
    </w:p>
    <w:p w:rsidR="00947159" w:rsidRDefault="00947159" w:rsidP="007C6CAD">
      <w:pPr>
        <w:pStyle w:val="ab"/>
        <w:numPr>
          <w:ilvl w:val="0"/>
          <w:numId w:val="12"/>
        </w:numPr>
      </w:pPr>
      <w:r>
        <w:t>Незаконное производство конечных продуктов растительного или синтетического происхождения, связанных с наркотиками (обнаружение и ликвидация подпольных лабораторий)</w:t>
      </w:r>
      <w:r w:rsidR="000F5193" w:rsidRPr="000F5193">
        <w:t>.</w:t>
      </w:r>
      <w:r>
        <w:t xml:space="preserve">  </w:t>
      </w:r>
    </w:p>
    <w:p w:rsidR="00947159" w:rsidRDefault="00947159" w:rsidP="00947159">
      <w:r>
        <w:lastRenderedPageBreak/>
        <w:t>Глобальный сбор данных о незаконном обороте огнестрельного оружия собирает данные об изъятиях, ценах и маршрутах незаконного оборота и является важным инструментом для понимания динамики незаконных рынков и потоков огнестрельного оружия</w:t>
      </w:r>
      <w:r>
        <w:rPr>
          <w:rStyle w:val="a6"/>
        </w:rPr>
        <w:footnoteReference w:id="5"/>
      </w:r>
      <w:r>
        <w:t>.</w:t>
      </w:r>
    </w:p>
    <w:p w:rsidR="00947159" w:rsidRDefault="00947159" w:rsidP="00947159">
      <w:r>
        <w:t>УНП ООН собирает данные о жертвах торговли людьми, выявленных в соответствующих странах, с помощью общей анкеты со стандартным набором показателей. УНП ООН собирает официальную информацию о выявленных случаях и о пунктах отправления и назначения потоков торговли людьми.</w:t>
      </w:r>
    </w:p>
    <w:p w:rsidR="008A7C9D" w:rsidRPr="008A7C9D" w:rsidRDefault="00947159" w:rsidP="00947159">
      <w:r>
        <w:t>УНП ООН в партнерстве с СИТЕС также ведет глобальную базу данных о случаях захвата диких животных. Это главным образом основано на данных, представленных Сторонами Конвенции о международной торговле видами дикой фауны и флоры, находящимися под угрозой исчезновения</w:t>
      </w:r>
      <w:r w:rsidR="00CA56A0">
        <w:rPr>
          <w:rStyle w:val="a6"/>
        </w:rPr>
        <w:footnoteReference w:id="6"/>
      </w:r>
      <w:r>
        <w:t xml:space="preserve">. </w:t>
      </w:r>
      <w:r w:rsidR="008A7C9D" w:rsidRPr="008A7C9D">
        <w:t>Благодаря этим данным, а также данным, собранным из других официальных источников и источников данных из открытых источников, УНП ООН составляет WISE (Всемирную базу данных по изъятиям дикой природы), которая предоставляет ключевую информацию об обнаруженных объемах незаконного оборота и маршрутах происхождения и назначения, а также оценочную денежну</w:t>
      </w:r>
      <w:r w:rsidR="008A7C9D">
        <w:t>ю стоимость изъятых предметов.</w:t>
      </w:r>
      <w:r w:rsidR="008A7C9D" w:rsidRPr="008A7C9D">
        <w:t xml:space="preserve"> Такие данные являются ключевым источником для понимания и выявления </w:t>
      </w:r>
      <w:r w:rsidR="00EF7590">
        <w:rPr>
          <w:lang w:val="en-US"/>
        </w:rPr>
        <w:t>IFF</w:t>
      </w:r>
      <w:r w:rsidR="008A7C9D" w:rsidRPr="008A7C9D">
        <w:t xml:space="preserve">, </w:t>
      </w:r>
      <w:proofErr w:type="gramStart"/>
      <w:r w:rsidR="008A7C9D" w:rsidRPr="008A7C9D">
        <w:t>возникающих</w:t>
      </w:r>
      <w:proofErr w:type="gramEnd"/>
      <w:r w:rsidR="008A7C9D" w:rsidRPr="008A7C9D">
        <w:t xml:space="preserve"> в результате торговли дикими животными.</w:t>
      </w:r>
    </w:p>
    <w:p w:rsidR="00947159" w:rsidRDefault="00947159" w:rsidP="00947159">
      <w:r>
        <w:t xml:space="preserve">Другие глобальные источники данных могут использоваться для прямой поддержки или дополнения существующих национальных источников данных при измерении </w:t>
      </w:r>
      <w:r w:rsidR="000F34ED">
        <w:t>IFF</w:t>
      </w:r>
      <w:r>
        <w:t xml:space="preserve">, особенно налоговых и коммерческих </w:t>
      </w:r>
      <w:r w:rsidR="000F34ED">
        <w:t>IFF</w:t>
      </w:r>
      <w:r>
        <w:t>. К ним относятся, среди прочего:</w:t>
      </w:r>
    </w:p>
    <w:p w:rsidR="00947159" w:rsidRDefault="00947159" w:rsidP="00EF7590">
      <w:pPr>
        <w:pStyle w:val="ab"/>
        <w:numPr>
          <w:ilvl w:val="0"/>
          <w:numId w:val="13"/>
        </w:numPr>
      </w:pPr>
      <w:r>
        <w:t>База данных статистики международной торговли Организации Объединенных Наций (</w:t>
      </w:r>
      <w:proofErr w:type="spellStart"/>
      <w:r>
        <w:t>United</w:t>
      </w:r>
      <w:proofErr w:type="spellEnd"/>
      <w:r>
        <w:t xml:space="preserve"> </w:t>
      </w:r>
      <w:proofErr w:type="spellStart"/>
      <w:r>
        <w:t>Nations</w:t>
      </w:r>
      <w:proofErr w:type="spellEnd"/>
      <w:r>
        <w:t xml:space="preserve"> </w:t>
      </w:r>
      <w:proofErr w:type="spellStart"/>
      <w:r>
        <w:t>Comtrade</w:t>
      </w:r>
      <w:proofErr w:type="spellEnd"/>
      <w:r>
        <w:t>) или Управление торговой статистики МВФ (DOTS) для данных о международной торговле;</w:t>
      </w:r>
      <w:r w:rsidR="00295C53">
        <w:t xml:space="preserve"> </w:t>
      </w:r>
    </w:p>
    <w:p w:rsidR="00947159" w:rsidRDefault="00947159" w:rsidP="00EF7590">
      <w:pPr>
        <w:pStyle w:val="ab"/>
        <w:numPr>
          <w:ilvl w:val="0"/>
          <w:numId w:val="13"/>
        </w:numPr>
      </w:pPr>
      <w:r>
        <w:t xml:space="preserve">Глобальный набор данных о транспортных расходах для международной торговли, подготовленный ЮНКТАД, Всемирным банком и </w:t>
      </w:r>
      <w:proofErr w:type="spellStart"/>
      <w:r>
        <w:t>Equitable</w:t>
      </w:r>
      <w:proofErr w:type="spellEnd"/>
      <w:r>
        <w:t xml:space="preserve"> </w:t>
      </w:r>
      <w:proofErr w:type="spellStart"/>
      <w:r>
        <w:t>Maritime</w:t>
      </w:r>
      <w:proofErr w:type="spellEnd"/>
      <w:r>
        <w:t xml:space="preserve"> </w:t>
      </w:r>
      <w:proofErr w:type="spellStart"/>
      <w:r>
        <w:t>Consulting</w:t>
      </w:r>
      <w:proofErr w:type="spellEnd"/>
      <w:r>
        <w:t>, или ОЭСР «Международные транспортные и страховые расходы на торговлю товарами» для решения вопросов, связанных с различной оценкой международных торговых потоков;</w:t>
      </w:r>
    </w:p>
    <w:p w:rsidR="00947159" w:rsidRDefault="00947159" w:rsidP="00EF7590">
      <w:pPr>
        <w:pStyle w:val="ab"/>
        <w:numPr>
          <w:ilvl w:val="0"/>
          <w:numId w:val="13"/>
        </w:numPr>
      </w:pPr>
      <w:r>
        <w:t>Страновая отчетность ОЭСР, Аналитическая база данных ОЭСР по отдельным транснациональным корпорациям и аффилированным лицам, Деятельность многонациональных компаний ОЭСР, Глобальный реестр групп и другие данные для отслеживания деятельности и агрессивного уклонения от уплаты налогов многонациональными группами предприятий.</w:t>
      </w:r>
    </w:p>
    <w:p w:rsidR="00947159" w:rsidRPr="00EF7590" w:rsidRDefault="00947159" w:rsidP="00EF7590">
      <w:pPr>
        <w:pStyle w:val="ab"/>
        <w:numPr>
          <w:ilvl w:val="0"/>
          <w:numId w:val="13"/>
        </w:numPr>
      </w:pPr>
      <w:r>
        <w:t xml:space="preserve">Местная банковская статистика Банка международных расчетов для оценки потоков, связанных с незадекларированными оффшорными активами, т. е. </w:t>
      </w:r>
      <w:r w:rsidR="000F34ED">
        <w:t>IFF</w:t>
      </w:r>
      <w:r>
        <w:t xml:space="preserve"> от уклонения от уплаты налогов.</w:t>
      </w:r>
    </w:p>
    <w:p w:rsidR="00EF7590" w:rsidRPr="00BD29EC" w:rsidRDefault="00EF7590" w:rsidP="00EF7590">
      <w:pPr>
        <w:pStyle w:val="ab"/>
      </w:pPr>
    </w:p>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E9058A" w:rsidRPr="00E9058A" w:rsidRDefault="00E9058A" w:rsidP="00E9058A">
      <w:r w:rsidRPr="00E9058A">
        <w:t xml:space="preserve">Показатель основан на существующих данных, но для его полноты может потребоваться расширение сбора национальных данных. Это включает в себя как административные, так и статистические данные. Центральные банки, налоговые и таможенные органы и национальные статистические управления часто имеют самые строгие полномочия по доступу к необходимым данным. Это может быть учтено при разделении работы по составлению различных частей показателя 16.4.1. Данные отчетности налоговых органов по странам и другие стимулы для обмена экономическими данными в статистически безопасных условиях могут оказаться полезными для измерения </w:t>
      </w:r>
      <w:r w:rsidR="000F34ED">
        <w:t>IFF</w:t>
      </w:r>
      <w:r>
        <w:t xml:space="preserve"> </w:t>
      </w:r>
      <w:r w:rsidRPr="00E9058A">
        <w:t xml:space="preserve">в будущем. </w:t>
      </w:r>
    </w:p>
    <w:p w:rsidR="00E9058A" w:rsidRPr="00E9058A" w:rsidRDefault="00E9058A" w:rsidP="00E9058A">
      <w:r w:rsidRPr="00E9058A">
        <w:t xml:space="preserve">Учреждение, отвечающее за сбор и компиляцию данных, будет различаться в разных странах в зависимости от национального разделения труда и от типа МФО, распространенных в стране. Ожидается, что в качестве координатора национальной статистической системы национальное статистическое управление будет выступать в качестве официального партнера и координатора работы для большинства стран. </w:t>
      </w:r>
    </w:p>
    <w:p w:rsidR="00E9058A" w:rsidRPr="00BD29EC" w:rsidRDefault="00E9058A" w:rsidP="00E9058A">
      <w:r w:rsidRPr="00E9058A">
        <w:t xml:space="preserve">При наличии серьезных несоответствий между странами, с другими существующими данными или в связи со стандартными классификациями и концепциями, учреждения-хранители свяжутся с назначенными координационными центрами по поводу любых потребностей в уточнении, исправлении или дополнительных метаданных. Показатели пересматриваются перед глобальным выпуском в соответствии с процедурами, установленными </w:t>
      </w:r>
      <w:r>
        <w:t>МЭГ-ЦУР</w:t>
      </w:r>
      <w:r w:rsidRPr="00E9058A">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380DA5" w:rsidRPr="00E229D7" w:rsidRDefault="00E229D7" w:rsidP="00380DA5">
      <w:r w:rsidRPr="00E229D7">
        <w:t xml:space="preserve">УНП ООН и ЮНКТАД оказывают поддержку государствам-членам в укреплении их национального потенциала для измерения показателя. До 2022 года 22 страны мира протестировали методологии измерения конкретных элементов показателя, при этом будут собраны некоторые предварительные статистические данные по </w:t>
      </w:r>
      <w:r w:rsidRPr="00E229D7">
        <w:rPr>
          <w:lang w:val="en-US"/>
        </w:rPr>
        <w:t>IFF</w:t>
      </w:r>
      <w:r w:rsidRPr="00E229D7">
        <w:t>. Некоторые из них готовы к глобальной отчетности в начале 2023 года. Работа по расширению охвата, т. е. охвата как других элементов МФЛ, так и других стран, ведется учреждениями-хранителями и региональными комиссиями ООН. Более подробные планы сбора данных будут составлены на основе результатов текущих консультаций, пилотного тестирования и текущих проектов по укреплению потенциала.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D524E3" w:rsidRPr="00BD29EC" w:rsidRDefault="00D524E3" w:rsidP="00D524E3">
      <w:r w:rsidRPr="00D524E3">
        <w:t>Ожидается, что предварительные расчеты годового показателя на национальном, региональном и субрегиональном уровнях будут проводиться осенью каждого года за предыдущий год. Учитывая широкий спектр необходимых исходных данных, составителям придется соблюдать баланс между полнотой и своевременностью.</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D524E3" w:rsidRPr="00A71EC6" w:rsidRDefault="00D524E3" w:rsidP="00D524E3">
      <w:r w:rsidRPr="00D524E3">
        <w:t xml:space="preserve">Поставщиками данных являются </w:t>
      </w:r>
      <w:r>
        <w:t>физические лица</w:t>
      </w:r>
      <w:r w:rsidRPr="00D524E3">
        <w:t xml:space="preserve"> или юридические лица (предприятия или учреждения), которые сообщают свои данные для различных целей. Таким образом, соответствующие данные хранятся национальными статистическими управлениями, </w:t>
      </w:r>
      <w:r w:rsidRPr="00D524E3">
        <w:lastRenderedPageBreak/>
        <w:t>центральными банками, налоговыми органами, таможней, центрами финансовой разведки, учреждениями уголовного правосудия, включая суды, полицию, вооруженные силы и т.д. Они собирают первичные данные от частных лиц, предприятий, учреждений и других статистических единиц либо для статистических целей, либо для своей административной работы. Координационные центры на национальном уровне отвечают за составление показателя и его представление в сотрудничестве с национальным статистическим управлением.</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CF2637" w:rsidRPr="00BD29EC" w:rsidRDefault="00CF2637" w:rsidP="00CF2637">
      <w:r w:rsidRPr="00CF2637">
        <w:t xml:space="preserve">На национальном уровне национальные статистические управления играют координирующую роль в национальной статистической системе и, таким образом, имеют все возможности для руководства работой по сбору данных и объединения заинтересованных сторон для оценки </w:t>
      </w:r>
      <w:r w:rsidR="000F34ED">
        <w:t>IFF</w:t>
      </w:r>
      <w:r w:rsidRPr="00CF2637">
        <w:t xml:space="preserve">. Национальные статистические управления могут либо сопоставлять все соответствующие данные для составления показателя ЦУР, либо координировать сбор различных типов </w:t>
      </w:r>
      <w:r w:rsidR="000F34ED">
        <w:t>IFF</w:t>
      </w:r>
      <w:r w:rsidRPr="00CF2637">
        <w:t xml:space="preserve"> между национальными органами власти для формирования общего показателя ЦУР 16.4.1. УНП ООН и ЮНКТАД будут сопоставлять данные по </w:t>
      </w:r>
      <w:proofErr w:type="gramStart"/>
      <w:r w:rsidRPr="00CF2637">
        <w:t>показателям</w:t>
      </w:r>
      <w:proofErr w:type="gramEnd"/>
      <w:r w:rsidRPr="00CF2637">
        <w:t xml:space="preserve"> и сообщать о них на глобальном уровне.</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B24239" w:rsidP="00B24239">
      <w:r w:rsidRPr="00B24239">
        <w:t>Как было описано ранее, национальное разделение труда в разных странах неод</w:t>
      </w:r>
      <w:r>
        <w:t xml:space="preserve">инаково. Данные, относящиеся к </w:t>
      </w:r>
      <w:r w:rsidR="00E229D7">
        <w:rPr>
          <w:lang w:val="en-US"/>
        </w:rPr>
        <w:t>IFF</w:t>
      </w:r>
      <w:r w:rsidRPr="00B24239">
        <w:t>, собираются или к ним обращаются различные национальные органы власти для выполнения своего мандата. Часто национальное статистическое управление уполномочено получать доступ к данным, необходимым для статистического производства, включая конфиденциальные данные, хранящиеся в других национальных органах власти, или собирать данные непосредственно у респондентов. Составление сводных данных по различным подаркам также может быть децентрализовано с учетом мандатов соответствующих учреждений.</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B24239" w:rsidRPr="00E229D7" w:rsidRDefault="00B24239" w:rsidP="00B24239">
      <w:r w:rsidRPr="00B24239">
        <w:t>Серьезной проблемой для устойчивого развития обществ во всем мире, особенно в развивающихся странах, являются различные виды преступной деятельности, а также незаконная налоговая и коммерческая пр</w:t>
      </w:r>
      <w:r>
        <w:t xml:space="preserve">актика, которые лежат в основе </w:t>
      </w:r>
      <w:r w:rsidR="000F34ED">
        <w:t>IFF</w:t>
      </w:r>
      <w:r w:rsidRPr="00B24239">
        <w:t xml:space="preserve"> или связаны с ними. Доходы от преступной деятельности часто переводятся между странами для отмывания, использования и реинвестирования в законную или незаконную деятельность. </w:t>
      </w:r>
      <w:proofErr w:type="spellStart"/>
      <w:r w:rsidRPr="00B24239">
        <w:t>Оффшоры</w:t>
      </w:r>
      <w:proofErr w:type="spellEnd"/>
      <w:r w:rsidRPr="00B24239">
        <w:t xml:space="preserve"> могут также возникать в результате законной экономической деятельности, но становятся незаконными, когда финансовые потоки управляются или переводятся незаконно; например, для уклонения от уплаты налогов или финансирования незаконной деятельности. </w:t>
      </w:r>
      <w:r w:rsidR="000F34ED">
        <w:t>IFF</w:t>
      </w:r>
      <w:r w:rsidRPr="00B24239">
        <w:t xml:space="preserve"> отнимают ресурсы у </w:t>
      </w:r>
      <w:r>
        <w:t xml:space="preserve">процессов </w:t>
      </w:r>
      <w:r w:rsidRPr="00B24239">
        <w:t xml:space="preserve">устойчивого развития. Поэтому борьба с </w:t>
      </w:r>
      <w:r w:rsidR="000F34ED">
        <w:t>IFF</w:t>
      </w:r>
      <w:r w:rsidRPr="00B24239">
        <w:t xml:space="preserve"> является важнейшим компонентом цели содействия миру, справедливости и сильным институтам, как это предусмотрено в Цели 16 Повестки дня в области устойчивого развития на период до 2030 года.</w:t>
      </w:r>
    </w:p>
    <w:p w:rsidR="00E229D7" w:rsidRPr="00E229D7" w:rsidRDefault="00E229D7" w:rsidP="00B24239"/>
    <w:p w:rsidR="002E15F9" w:rsidRDefault="002E15F9" w:rsidP="0075371E">
      <w:pPr>
        <w:pStyle w:val="MHeader2"/>
        <w:rPr>
          <w:b/>
          <w:color w:val="auto"/>
          <w:sz w:val="24"/>
          <w:szCs w:val="24"/>
          <w:lang w:val="ru-RU"/>
        </w:rPr>
      </w:pPr>
      <w:r w:rsidRPr="00BD29EC">
        <w:rPr>
          <w:color w:val="auto"/>
          <w:sz w:val="24"/>
          <w:szCs w:val="24"/>
          <w:lang w:val="ru-RU"/>
        </w:rPr>
        <w:lastRenderedPageBreak/>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1307E5" w:rsidRPr="00C719C1" w:rsidRDefault="001307E5" w:rsidP="001307E5">
      <w:pPr>
        <w:rPr>
          <w:rFonts w:cs="Times New Roman"/>
          <w:szCs w:val="24"/>
        </w:rPr>
      </w:pPr>
      <w:r w:rsidRPr="00C719C1">
        <w:rPr>
          <w:rFonts w:cs="Times New Roman"/>
          <w:szCs w:val="24"/>
        </w:rPr>
        <w:t xml:space="preserve">Определение незаконных финансовых потоков для статистических целей имеет целью дать исчерпывающее определение явления, подлежащего измерению. Он не фокусируется на конкретном подходе к измерению (например, </w:t>
      </w:r>
      <w:r w:rsidR="000F34ED">
        <w:rPr>
          <w:rFonts w:cs="Times New Roman"/>
          <w:szCs w:val="24"/>
          <w:lang w:val="en-US"/>
        </w:rPr>
        <w:t>IFF</w:t>
      </w:r>
      <w:r w:rsidRPr="00C719C1">
        <w:rPr>
          <w:rFonts w:cs="Times New Roman"/>
          <w:szCs w:val="24"/>
        </w:rPr>
        <w:t xml:space="preserve"> измеряется с помощью расхождений в статистике торговли между странами).</w:t>
      </w:r>
    </w:p>
    <w:p w:rsidR="001307E5" w:rsidRPr="00C719C1" w:rsidRDefault="001307E5" w:rsidP="001307E5">
      <w:r w:rsidRPr="00C719C1">
        <w:t>Подход с дезагрегированной и восходящей оценкой соответствует существующим системам, таким как национальные счета и платежный баланс, и следует международным усилиям по измерению ненаблюдаемой или незаконной экономической деятельности.</w:t>
      </w:r>
    </w:p>
    <w:p w:rsidR="001307E5" w:rsidRPr="001307E5" w:rsidRDefault="001307E5" w:rsidP="001307E5">
      <w:r>
        <w:t>Показатель</w:t>
      </w:r>
      <w:r w:rsidRPr="001307E5">
        <w:t xml:space="preserve"> ЦУР 16.4.1 призывает к измерению «общей стоимости» входящих и исходящих </w:t>
      </w:r>
      <w:r w:rsidR="000F34ED">
        <w:rPr>
          <w:rFonts w:cs="Times New Roman"/>
          <w:szCs w:val="24"/>
          <w:lang w:val="en-US"/>
        </w:rPr>
        <w:t>IFF</w:t>
      </w:r>
      <w:r w:rsidRPr="001307E5">
        <w:t xml:space="preserve">. Хотя это полезно как показатель общего масштаба проблемы и для измерения прогресса, более детальное измерение </w:t>
      </w:r>
      <w:r w:rsidR="000F34ED">
        <w:rPr>
          <w:rFonts w:cs="Times New Roman"/>
          <w:szCs w:val="24"/>
          <w:lang w:val="en-US"/>
        </w:rPr>
        <w:t>IFF</w:t>
      </w:r>
      <w:r w:rsidRPr="001307E5">
        <w:t xml:space="preserve"> помогает определить основные источники и каналы </w:t>
      </w:r>
      <w:r w:rsidR="000F34ED">
        <w:rPr>
          <w:rFonts w:cs="Times New Roman"/>
          <w:szCs w:val="24"/>
        </w:rPr>
        <w:t>IFF</w:t>
      </w:r>
      <w:r w:rsidRPr="001307E5">
        <w:t xml:space="preserve"> и может направлять вмешательства, направленные на </w:t>
      </w:r>
      <w:r w:rsidR="000F34ED">
        <w:rPr>
          <w:rFonts w:cs="Times New Roman"/>
          <w:szCs w:val="24"/>
          <w:lang w:val="en-US"/>
        </w:rPr>
        <w:t>IFF</w:t>
      </w:r>
      <w:r w:rsidRPr="001307E5">
        <w:t>.</w:t>
      </w:r>
      <w:r>
        <w:t xml:space="preserve"> </w:t>
      </w:r>
    </w:p>
    <w:p w:rsidR="001307E5" w:rsidRPr="001307E5" w:rsidRDefault="001307E5" w:rsidP="001307E5">
      <w:r w:rsidRPr="001307E5">
        <w:t xml:space="preserve">Страны подвержены влиянию различных типов </w:t>
      </w:r>
      <w:r w:rsidR="000F34ED">
        <w:rPr>
          <w:rFonts w:cs="Times New Roman"/>
          <w:szCs w:val="24"/>
        </w:rPr>
        <w:t>IFF</w:t>
      </w:r>
      <w:r w:rsidRPr="001307E5">
        <w:t xml:space="preserve">, и предлагается, чтобы основные типы </w:t>
      </w:r>
      <w:r w:rsidR="000F34ED">
        <w:rPr>
          <w:rFonts w:cs="Times New Roman"/>
          <w:szCs w:val="24"/>
          <w:lang w:val="en-US"/>
        </w:rPr>
        <w:t>IFF</w:t>
      </w:r>
      <w:r w:rsidRPr="001307E5">
        <w:t xml:space="preserve"> определялись на страновом уровне. Это ограничивает возможность комплексного измерения всех типов </w:t>
      </w:r>
      <w:r w:rsidR="000F34ED">
        <w:rPr>
          <w:rFonts w:cs="Times New Roman"/>
          <w:szCs w:val="24"/>
        </w:rPr>
        <w:t>IFF</w:t>
      </w:r>
      <w:r w:rsidRPr="001307E5">
        <w:t xml:space="preserve">, и на сопоставимость может повлиять разный охват в разных странах. Тем не менее, цель состоит в том, чтобы охватить наиболее значительные потоки на уровне страны, и ожидается постепенный процесс улучшения полноты </w:t>
      </w:r>
      <w:r>
        <w:t>показателя</w:t>
      </w:r>
      <w:r w:rsidRPr="001307E5">
        <w:t xml:space="preserve">, следуя модели измерения незаконной экономической деятельности и ненаблюдаемой экономики в платежном </w:t>
      </w:r>
      <w:r>
        <w:t xml:space="preserve">балансе и национальных счетах. </w:t>
      </w:r>
    </w:p>
    <w:p w:rsidR="001307E5" w:rsidRPr="00BD29EC" w:rsidRDefault="001307E5" w:rsidP="001307E5">
      <w:r w:rsidRPr="001307E5">
        <w:t xml:space="preserve">Существует риск двойного учета при суммировании явных оценок деятельности, создающей </w:t>
      </w:r>
      <w:r w:rsidR="000F34ED">
        <w:rPr>
          <w:rFonts w:cs="Times New Roman"/>
          <w:szCs w:val="24"/>
        </w:rPr>
        <w:t>IFF</w:t>
      </w:r>
      <w:r w:rsidRPr="001307E5">
        <w:t xml:space="preserve">. Оценки для </w:t>
      </w:r>
      <w:r w:rsidR="000F34ED">
        <w:rPr>
          <w:rFonts w:cs="Times New Roman"/>
          <w:szCs w:val="24"/>
        </w:rPr>
        <w:t>IFF</w:t>
      </w:r>
      <w:r w:rsidRPr="001307E5">
        <w:t xml:space="preserve"> не следует просто суммировать, потому что они могут уже включать части других (например, незаконный оборот наркотиков и взяточничество) и может иметь место двойной учет. В ходе консультаций с экспертами обсуждался двойной учет, который будет рассмотрен в руководящих принципах, выпущенных для государств-членов.</w:t>
      </w:r>
    </w:p>
    <w:p w:rsidR="002E15F9"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0F34ED" w:rsidRPr="000F34ED" w:rsidRDefault="000F34ED" w:rsidP="000F34ED">
      <w:pPr>
        <w:spacing w:after="0"/>
        <w:rPr>
          <w:rFonts w:cs="Times New Roman"/>
          <w:szCs w:val="24"/>
        </w:rPr>
      </w:pPr>
      <w:r w:rsidRPr="000F34ED">
        <w:rPr>
          <w:rFonts w:cs="Times New Roman"/>
          <w:szCs w:val="24"/>
        </w:rPr>
        <w:t xml:space="preserve">Для построения индикатора предпочтителен подход восходящего и прямого измерения. Методы «снизу вверх» оценивают незаконные финансовые потоки (НФП) непосредственно по отношению к четырем основным видам деятельности и наращивают их, исходя из общего экономического дохода, генерируемого незаконной деятельностью. Прямой означает тот факт, что данные, относящиеся к различным этапам </w:t>
      </w:r>
      <w:proofErr w:type="gramStart"/>
      <w:r w:rsidRPr="000F34ED">
        <w:rPr>
          <w:rFonts w:cs="Times New Roman"/>
          <w:szCs w:val="24"/>
        </w:rPr>
        <w:t>экономических процессов</w:t>
      </w:r>
      <w:proofErr w:type="gramEnd"/>
      <w:r w:rsidRPr="000F34ED">
        <w:rPr>
          <w:rFonts w:cs="Times New Roman"/>
          <w:szCs w:val="24"/>
        </w:rPr>
        <w:t xml:space="preserve">, генерирующих МФФ, измеряются индивидуально (посредством опросов, административных данных или других прозрачных методов) и не являются исключительным результатом процедур, основанных на моделях. Подход к измерению соответствует «Руководству </w:t>
      </w:r>
      <w:proofErr w:type="spellStart"/>
      <w:r w:rsidRPr="000F34ED">
        <w:rPr>
          <w:rFonts w:cs="Times New Roman"/>
          <w:szCs w:val="24"/>
        </w:rPr>
        <w:t>Евростата</w:t>
      </w:r>
      <w:proofErr w:type="spellEnd"/>
      <w:r w:rsidRPr="000F34ED">
        <w:rPr>
          <w:rFonts w:cs="Times New Roman"/>
          <w:szCs w:val="24"/>
        </w:rPr>
        <w:t xml:space="preserve"> по составлению статистики незаконной экономической деятельности в национальных счетах и платежном балансе»</w:t>
      </w:r>
      <w:r w:rsidR="00312657" w:rsidRPr="00312657">
        <w:rPr>
          <w:rStyle w:val="a6"/>
          <w:rFonts w:cs="Times New Roman"/>
          <w:szCs w:val="24"/>
        </w:rPr>
        <w:t xml:space="preserve"> </w:t>
      </w:r>
      <w:r w:rsidR="00312657">
        <w:rPr>
          <w:rStyle w:val="a6"/>
          <w:rFonts w:cs="Times New Roman"/>
          <w:szCs w:val="24"/>
        </w:rPr>
        <w:footnoteReference w:id="7"/>
      </w:r>
      <w:r w:rsidRPr="000F34ED">
        <w:rPr>
          <w:rFonts w:cs="Times New Roman"/>
          <w:szCs w:val="24"/>
        </w:rPr>
        <w:t xml:space="preserve"> для оценки </w:t>
      </w:r>
      <w:r w:rsidRPr="000F34ED">
        <w:rPr>
          <w:rFonts w:cs="Times New Roman"/>
          <w:szCs w:val="24"/>
        </w:rPr>
        <w:lastRenderedPageBreak/>
        <w:t>вклада незаконной деятельности в ВВП</w:t>
      </w:r>
      <w:r w:rsidR="00312657">
        <w:rPr>
          <w:rStyle w:val="a6"/>
          <w:rFonts w:cs="Times New Roman"/>
          <w:szCs w:val="24"/>
        </w:rPr>
        <w:footnoteReference w:id="8"/>
      </w:r>
      <w:r w:rsidRPr="000F34ED">
        <w:rPr>
          <w:rFonts w:cs="Times New Roman"/>
          <w:szCs w:val="24"/>
        </w:rPr>
        <w:t>. Предлагаемые методы составления соответствуют принципам, разработанным в системах экономических измерений, таких как Система национальных счетов и Платежный баланс.</w:t>
      </w:r>
    </w:p>
    <w:p w:rsidR="000F34ED" w:rsidRPr="000F34ED" w:rsidRDefault="000F34ED" w:rsidP="000F34ED">
      <w:pPr>
        <w:spacing w:after="0"/>
        <w:rPr>
          <w:rFonts w:cs="Times New Roman"/>
          <w:szCs w:val="24"/>
        </w:rPr>
      </w:pPr>
    </w:p>
    <w:p w:rsidR="00557BE2" w:rsidRDefault="000F34ED" w:rsidP="007D45B7">
      <w:pPr>
        <w:spacing w:after="0"/>
        <w:rPr>
          <w:rFonts w:cs="Times New Roman"/>
          <w:szCs w:val="24"/>
        </w:rPr>
      </w:pPr>
      <w:r w:rsidRPr="000F34ED">
        <w:rPr>
          <w:rFonts w:cs="Times New Roman"/>
          <w:szCs w:val="24"/>
        </w:rPr>
        <w:t xml:space="preserve">В 2021 году ЮНКТАД опубликовала проект </w:t>
      </w:r>
      <w:hyperlink r:id="rId12" w:history="1">
        <w:r w:rsidR="007D45B7">
          <w:rPr>
            <w:rStyle w:val="ac"/>
            <w:rFonts w:cs="Times New Roman"/>
            <w:szCs w:val="24"/>
          </w:rPr>
          <w:t>Методических указаний по измерению налоговых и коммерческих незаконных финансовых потоков</w:t>
        </w:r>
      </w:hyperlink>
      <w:r w:rsidRPr="000F34ED">
        <w:rPr>
          <w:rFonts w:cs="Times New Roman"/>
          <w:szCs w:val="24"/>
        </w:rPr>
        <w:t>. Они определяют набор методов измерения основных типов налоговых и коммерческих IFF, а именно два метода для каждого из трех основных типов налоговых и коммерческих IFF:</w:t>
      </w:r>
    </w:p>
    <w:p w:rsidR="00312657" w:rsidRPr="00312657" w:rsidRDefault="00312657" w:rsidP="007D45B7">
      <w:pPr>
        <w:spacing w:after="0"/>
        <w:ind w:left="284"/>
        <w:rPr>
          <w:rFonts w:cs="Times New Roman"/>
          <w:szCs w:val="24"/>
        </w:rPr>
      </w:pPr>
      <w:r w:rsidRPr="00312657">
        <w:rPr>
          <w:rFonts w:cs="Times New Roman"/>
          <w:szCs w:val="24"/>
        </w:rPr>
        <w:t>1. Неправильное выставление торговых счетов организациями</w:t>
      </w:r>
    </w:p>
    <w:p w:rsidR="00312657" w:rsidRPr="00312657" w:rsidRDefault="00312657" w:rsidP="007D45B7">
      <w:pPr>
        <w:pStyle w:val="ab"/>
        <w:numPr>
          <w:ilvl w:val="0"/>
          <w:numId w:val="14"/>
        </w:numPr>
        <w:spacing w:after="0"/>
        <w:ind w:left="1276"/>
        <w:rPr>
          <w:rFonts w:cs="Times New Roman"/>
          <w:szCs w:val="24"/>
        </w:rPr>
      </w:pPr>
      <w:r w:rsidRPr="00312657">
        <w:rPr>
          <w:rFonts w:cs="Times New Roman"/>
          <w:szCs w:val="24"/>
        </w:rPr>
        <w:t>Метод № 1 – Метод страны-партнера плюс</w:t>
      </w:r>
    </w:p>
    <w:p w:rsidR="00312657" w:rsidRPr="00312657" w:rsidRDefault="00312657" w:rsidP="007D45B7">
      <w:pPr>
        <w:pStyle w:val="ab"/>
        <w:numPr>
          <w:ilvl w:val="0"/>
          <w:numId w:val="14"/>
        </w:numPr>
        <w:tabs>
          <w:tab w:val="left" w:pos="1418"/>
        </w:tabs>
        <w:spacing w:after="0"/>
        <w:ind w:left="1276"/>
        <w:rPr>
          <w:rFonts w:cs="Times New Roman"/>
          <w:szCs w:val="24"/>
        </w:rPr>
      </w:pPr>
      <w:r w:rsidRPr="00312657">
        <w:rPr>
          <w:rFonts w:cs="Times New Roman"/>
          <w:szCs w:val="24"/>
        </w:rPr>
        <w:t>Метод № 2 — Метод ценового фильтра плюс</w:t>
      </w:r>
    </w:p>
    <w:p w:rsidR="00312657" w:rsidRPr="00312657" w:rsidRDefault="00312657" w:rsidP="007D45B7">
      <w:pPr>
        <w:spacing w:after="0"/>
        <w:ind w:left="284"/>
        <w:rPr>
          <w:rFonts w:cs="Times New Roman"/>
          <w:szCs w:val="24"/>
        </w:rPr>
      </w:pPr>
      <w:r w:rsidRPr="00312657">
        <w:rPr>
          <w:rFonts w:cs="Times New Roman"/>
          <w:szCs w:val="24"/>
        </w:rPr>
        <w:t>2. Агрессивное уклонение от уплаты налогов или вывод прибыли со стороны групп многонациональных предприятий (МНП)</w:t>
      </w:r>
    </w:p>
    <w:p w:rsidR="00312657" w:rsidRPr="00312657" w:rsidRDefault="00312657" w:rsidP="007D45B7">
      <w:pPr>
        <w:pStyle w:val="ab"/>
        <w:numPr>
          <w:ilvl w:val="0"/>
          <w:numId w:val="16"/>
        </w:numPr>
        <w:spacing w:after="0"/>
        <w:ind w:left="1276"/>
        <w:rPr>
          <w:rFonts w:cs="Times New Roman"/>
          <w:szCs w:val="24"/>
        </w:rPr>
      </w:pPr>
      <w:r w:rsidRPr="00312657">
        <w:rPr>
          <w:rFonts w:cs="Times New Roman"/>
          <w:szCs w:val="24"/>
        </w:rPr>
        <w:t>Метод №3 – Глобальное распределение прибыли МНП и корпоративных налогов</w:t>
      </w:r>
    </w:p>
    <w:p w:rsidR="00312657" w:rsidRPr="00312657" w:rsidRDefault="00312657" w:rsidP="007D45B7">
      <w:pPr>
        <w:pStyle w:val="ab"/>
        <w:numPr>
          <w:ilvl w:val="0"/>
          <w:numId w:val="16"/>
        </w:numPr>
        <w:spacing w:after="0"/>
        <w:ind w:left="1276"/>
        <w:rPr>
          <w:rFonts w:cs="Times New Roman"/>
          <w:szCs w:val="24"/>
        </w:rPr>
      </w:pPr>
      <w:r w:rsidRPr="00312657">
        <w:rPr>
          <w:rFonts w:cs="Times New Roman"/>
          <w:szCs w:val="24"/>
        </w:rPr>
        <w:t>Метод № 4 – перемещение прибыли транснациональных корпораций и сопоставимых компаний, не относящихся к транснациональным корпорациям.</w:t>
      </w:r>
    </w:p>
    <w:p w:rsidR="00312657" w:rsidRPr="00312657" w:rsidRDefault="00312657" w:rsidP="007D45B7">
      <w:pPr>
        <w:spacing w:after="0"/>
        <w:ind w:left="284"/>
        <w:rPr>
          <w:rFonts w:cs="Times New Roman"/>
          <w:szCs w:val="24"/>
        </w:rPr>
      </w:pPr>
      <w:r w:rsidRPr="00312657">
        <w:rPr>
          <w:rFonts w:cs="Times New Roman"/>
          <w:szCs w:val="24"/>
        </w:rPr>
        <w:t>3. Передача богатства физическими лицами для уклонения от уплаты налогов</w:t>
      </w:r>
    </w:p>
    <w:p w:rsidR="00312657" w:rsidRPr="00312657" w:rsidRDefault="00312657" w:rsidP="007D45B7">
      <w:pPr>
        <w:pStyle w:val="ab"/>
        <w:numPr>
          <w:ilvl w:val="0"/>
          <w:numId w:val="17"/>
        </w:numPr>
        <w:spacing w:after="0"/>
        <w:ind w:left="1276"/>
        <w:rPr>
          <w:rFonts w:cs="Times New Roman"/>
          <w:szCs w:val="24"/>
        </w:rPr>
      </w:pPr>
      <w:r w:rsidRPr="00312657">
        <w:rPr>
          <w:rFonts w:cs="Times New Roman"/>
          <w:szCs w:val="24"/>
        </w:rPr>
        <w:t>Метод №5 – Показатель потоков незадекларированных оффшорных активов</w:t>
      </w:r>
    </w:p>
    <w:p w:rsidR="00312657" w:rsidRPr="00312657" w:rsidRDefault="00312657" w:rsidP="007D45B7">
      <w:pPr>
        <w:pStyle w:val="ab"/>
        <w:numPr>
          <w:ilvl w:val="0"/>
          <w:numId w:val="17"/>
        </w:numPr>
        <w:spacing w:after="0"/>
        <w:ind w:left="1276"/>
        <w:rPr>
          <w:rFonts w:cs="Times New Roman"/>
          <w:szCs w:val="24"/>
        </w:rPr>
      </w:pPr>
      <w:r w:rsidRPr="00312657">
        <w:rPr>
          <w:rFonts w:cs="Times New Roman"/>
          <w:szCs w:val="24"/>
        </w:rPr>
        <w:t>Метод №6 – Потоки оффшорного финансового богатства по странам</w:t>
      </w:r>
    </w:p>
    <w:p w:rsidR="001D0517" w:rsidRPr="001D0517" w:rsidRDefault="001D0517" w:rsidP="007D45B7">
      <w:pPr>
        <w:spacing w:after="0"/>
        <w:rPr>
          <w:rFonts w:cs="Times New Roman"/>
          <w:szCs w:val="24"/>
        </w:rPr>
      </w:pPr>
      <w:r w:rsidRPr="001D0517">
        <w:rPr>
          <w:rFonts w:cs="Times New Roman"/>
          <w:szCs w:val="24"/>
        </w:rPr>
        <w:t>УНП ООН разработало и продолжает совершенствовать методы борьбы с МФЛ, вызванными преступной деятельностью, такой как контрабанда мигрантов, незаконный оборот наркотиков, незаконная добыча полезных ископаемых, торговля дикими животными, торговля людьми и коррупция, предоставляя рекомендации и экспертную поддержку национальным органам власти, проводящим измерения.</w:t>
      </w:r>
    </w:p>
    <w:p w:rsidR="001D0517" w:rsidRPr="001D0517" w:rsidRDefault="001D0517" w:rsidP="007D45B7">
      <w:pPr>
        <w:spacing w:after="0"/>
        <w:rPr>
          <w:rFonts w:cs="Times New Roman"/>
          <w:szCs w:val="24"/>
        </w:rPr>
      </w:pPr>
    </w:p>
    <w:p w:rsidR="001D0517" w:rsidRPr="001D0517" w:rsidRDefault="001D0517" w:rsidP="007D45B7">
      <w:pPr>
        <w:spacing w:after="0"/>
        <w:rPr>
          <w:rFonts w:cs="Times New Roman"/>
          <w:szCs w:val="24"/>
        </w:rPr>
      </w:pPr>
      <w:r w:rsidRPr="001D0517">
        <w:rPr>
          <w:rFonts w:cs="Times New Roman"/>
          <w:szCs w:val="24"/>
        </w:rPr>
        <w:t>Методика предусматривает:</w:t>
      </w:r>
    </w:p>
    <w:p w:rsidR="001D0517" w:rsidRPr="007D45B7" w:rsidRDefault="001D0517" w:rsidP="007D45B7">
      <w:pPr>
        <w:pStyle w:val="ab"/>
        <w:numPr>
          <w:ilvl w:val="0"/>
          <w:numId w:val="18"/>
        </w:numPr>
        <w:spacing w:after="0"/>
        <w:rPr>
          <w:rFonts w:cs="Times New Roman"/>
          <w:szCs w:val="24"/>
        </w:rPr>
      </w:pPr>
      <w:r w:rsidRPr="007D45B7">
        <w:rPr>
          <w:rFonts w:cs="Times New Roman"/>
          <w:szCs w:val="24"/>
        </w:rPr>
        <w:t>Оценка риска, которая определяет основные и наиболее важные источники МФЛ в стране. Эта оценка рисков может следовать и опираться на существующие оценки рисков, например, те, которые санкционированы Группой разработки финансовых мер борьбы с отмыванием денег (FATF)</w:t>
      </w:r>
      <w:r w:rsidR="007D45B7">
        <w:rPr>
          <w:rStyle w:val="a6"/>
          <w:rFonts w:cs="Times New Roman"/>
          <w:szCs w:val="24"/>
        </w:rPr>
        <w:footnoteReference w:id="9"/>
      </w:r>
      <w:r w:rsidRPr="007D45B7">
        <w:rPr>
          <w:rFonts w:cs="Times New Roman"/>
          <w:szCs w:val="24"/>
        </w:rPr>
        <w:t>.</w:t>
      </w:r>
    </w:p>
    <w:p w:rsidR="001D0517" w:rsidRPr="007D45B7" w:rsidRDefault="001D0517" w:rsidP="007D45B7">
      <w:pPr>
        <w:pStyle w:val="ab"/>
        <w:numPr>
          <w:ilvl w:val="0"/>
          <w:numId w:val="18"/>
        </w:numPr>
        <w:spacing w:after="0"/>
        <w:rPr>
          <w:rFonts w:cs="Times New Roman"/>
          <w:szCs w:val="24"/>
        </w:rPr>
      </w:pPr>
      <w:r w:rsidRPr="007D45B7">
        <w:rPr>
          <w:rFonts w:cs="Times New Roman"/>
          <w:szCs w:val="24"/>
        </w:rPr>
        <w:t>После того, как виды деятельности, генерирующие наиболее важные потоки, идентифицированы, потоки оцениваются дезагрегировано, а затем суммируются для показателя.</w:t>
      </w:r>
    </w:p>
    <w:p w:rsidR="001D0517" w:rsidRPr="001D0517" w:rsidRDefault="001D0517" w:rsidP="007D45B7">
      <w:pPr>
        <w:spacing w:after="0"/>
        <w:rPr>
          <w:rFonts w:cs="Times New Roman"/>
          <w:szCs w:val="24"/>
        </w:rPr>
      </w:pPr>
    </w:p>
    <w:p w:rsidR="001D0517" w:rsidRPr="001D0517" w:rsidRDefault="001D0517" w:rsidP="007D45B7">
      <w:pPr>
        <w:spacing w:after="0"/>
        <w:rPr>
          <w:rFonts w:cs="Times New Roman"/>
          <w:szCs w:val="24"/>
        </w:rPr>
      </w:pPr>
      <w:r w:rsidRPr="001D0517">
        <w:rPr>
          <w:rFonts w:cs="Times New Roman"/>
          <w:szCs w:val="24"/>
        </w:rPr>
        <w:t>Учитывая широкий спектр деятельности, генерирующей МФФ, каждый тип потока необходимо рассматривать отдельно.</w:t>
      </w:r>
    </w:p>
    <w:p w:rsidR="001D0517" w:rsidRPr="001D0517" w:rsidRDefault="001D0517" w:rsidP="007D45B7">
      <w:pPr>
        <w:spacing w:after="0"/>
        <w:rPr>
          <w:rFonts w:cs="Times New Roman"/>
          <w:szCs w:val="24"/>
        </w:rPr>
      </w:pPr>
    </w:p>
    <w:p w:rsidR="001D0517" w:rsidRPr="001D0517" w:rsidRDefault="001D0517" w:rsidP="007D45B7">
      <w:pPr>
        <w:spacing w:after="0"/>
        <w:rPr>
          <w:rFonts w:cs="Times New Roman"/>
          <w:szCs w:val="24"/>
        </w:rPr>
      </w:pPr>
      <w:r w:rsidRPr="001D0517">
        <w:rPr>
          <w:rFonts w:cs="Times New Roman"/>
          <w:szCs w:val="24"/>
        </w:rPr>
        <w:t>Был разработан двухэтапный процесс, который помогает государствам-членам рассчитывать показатель 16.4.1.</w:t>
      </w:r>
    </w:p>
    <w:p w:rsidR="00312657" w:rsidRDefault="001D0517" w:rsidP="007D45B7">
      <w:pPr>
        <w:spacing w:after="0"/>
        <w:rPr>
          <w:rFonts w:cs="Times New Roman"/>
          <w:szCs w:val="24"/>
        </w:rPr>
      </w:pPr>
      <w:proofErr w:type="gramStart"/>
      <w:r w:rsidRPr="001D0517">
        <w:rPr>
          <w:rFonts w:cs="Times New Roman"/>
          <w:szCs w:val="24"/>
        </w:rPr>
        <w:t xml:space="preserve">В качестве первого шага в построении индикатора МФЛ необходимо сосредоточить внимание для каждого типа МФЛ на МФФ, возникающих в ходе </w:t>
      </w:r>
      <w:r w:rsidRPr="007D45B7">
        <w:rPr>
          <w:rFonts w:cs="Times New Roman"/>
          <w:i/>
          <w:szCs w:val="24"/>
          <w:u w:val="single"/>
        </w:rPr>
        <w:t>получения незаконных доходов</w:t>
      </w:r>
      <w:r w:rsidRPr="001D0517">
        <w:rPr>
          <w:rFonts w:cs="Times New Roman"/>
          <w:szCs w:val="24"/>
        </w:rPr>
        <w:t>: это относится к набору транзакций – например, связанных с международной торговлей незаконными товарами – которые либо непосредственно генерируют незаконный доход субъекта в ходе производственной или непроизводственной незаконной деятельности или осуществляемой в контексте незаконного производства товаров и услуг.</w:t>
      </w:r>
      <w:proofErr w:type="gramEnd"/>
    </w:p>
    <w:p w:rsidR="007D45B7" w:rsidRPr="000F34ED" w:rsidRDefault="007D45B7" w:rsidP="007D45B7">
      <w:pPr>
        <w:spacing w:after="0"/>
        <w:rPr>
          <w:rFonts w:cs="Times New Roman"/>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908"/>
      </w:tblGrid>
      <w:tr w:rsidR="00557BE2" w:rsidRPr="006B3210" w:rsidTr="007D45B7">
        <w:tc>
          <w:tcPr>
            <w:tcW w:w="8908" w:type="dxa"/>
            <w:shd w:val="clear" w:color="auto" w:fill="D9D9D9" w:themeFill="background1" w:themeFillShade="D9"/>
          </w:tcPr>
          <w:p w:rsidR="00557BE2" w:rsidRPr="006B3210" w:rsidRDefault="00557BE2" w:rsidP="006F0FAB">
            <w:pPr>
              <w:rPr>
                <w:rFonts w:eastAsia="Times New Roman" w:cs="Times New Roman"/>
                <w:b/>
                <w:bCs/>
                <w:color w:val="4A4A4A"/>
                <w:sz w:val="21"/>
                <w:szCs w:val="21"/>
                <w:u w:val="single"/>
                <w:lang w:eastAsia="en-GB"/>
              </w:rPr>
            </w:pPr>
            <w:r w:rsidRPr="006B3210">
              <w:rPr>
                <w:rFonts w:eastAsia="Times New Roman" w:cs="Times New Roman"/>
                <w:color w:val="4A4A4A"/>
                <w:sz w:val="21"/>
                <w:szCs w:val="21"/>
                <w:lang w:eastAsia="en-GB"/>
              </w:rPr>
              <w:br/>
            </w:r>
            <w:r w:rsidRPr="006B3210">
              <w:rPr>
                <w:rFonts w:eastAsia="Times New Roman" w:cs="Times New Roman"/>
                <w:b/>
                <w:bCs/>
                <w:color w:val="4A4A4A"/>
                <w:sz w:val="21"/>
                <w:szCs w:val="21"/>
                <w:u w:val="single"/>
                <w:lang w:eastAsia="en-GB"/>
              </w:rPr>
              <w:t xml:space="preserve">Примеры </w:t>
            </w:r>
            <w:r w:rsidR="000F34ED">
              <w:rPr>
                <w:rFonts w:eastAsia="Times New Roman" w:cs="Times New Roman"/>
                <w:b/>
                <w:bCs/>
                <w:color w:val="4A4A4A"/>
                <w:sz w:val="21"/>
                <w:szCs w:val="21"/>
                <w:u w:val="single"/>
                <w:lang w:eastAsia="en-GB"/>
              </w:rPr>
              <w:t>IFF</w:t>
            </w:r>
            <w:r w:rsidRPr="006B3210">
              <w:rPr>
                <w:rFonts w:eastAsia="Times New Roman" w:cs="Times New Roman"/>
                <w:b/>
                <w:bCs/>
                <w:color w:val="4A4A4A"/>
                <w:sz w:val="21"/>
                <w:szCs w:val="21"/>
                <w:u w:val="single"/>
                <w:lang w:eastAsia="en-GB"/>
              </w:rPr>
              <w:t xml:space="preserve">, </w:t>
            </w:r>
            <w:proofErr w:type="gramStart"/>
            <w:r>
              <w:rPr>
                <w:rFonts w:eastAsia="Times New Roman" w:cs="Times New Roman"/>
                <w:b/>
                <w:bCs/>
                <w:color w:val="4A4A4A"/>
                <w:sz w:val="21"/>
                <w:szCs w:val="21"/>
                <w:u w:val="single"/>
                <w:lang w:eastAsia="en-GB"/>
              </w:rPr>
              <w:t>связанных</w:t>
            </w:r>
            <w:proofErr w:type="gramEnd"/>
            <w:r w:rsidRPr="006B3210">
              <w:rPr>
                <w:rFonts w:eastAsia="Times New Roman" w:cs="Times New Roman"/>
                <w:b/>
                <w:bCs/>
                <w:color w:val="4A4A4A"/>
                <w:sz w:val="21"/>
                <w:szCs w:val="21"/>
                <w:u w:val="single"/>
                <w:lang w:eastAsia="en-GB"/>
              </w:rPr>
              <w:t xml:space="preserve"> с выбранной незаконной деятельностью</w:t>
            </w:r>
          </w:p>
          <w:p w:rsidR="00557BE2" w:rsidRPr="006B3210" w:rsidRDefault="00557BE2" w:rsidP="006F0FAB">
            <w:pPr>
              <w:rPr>
                <w:rFonts w:eastAsia="Times New Roman" w:cs="Times New Roman"/>
                <w:color w:val="4A4A4A"/>
                <w:sz w:val="21"/>
                <w:szCs w:val="21"/>
                <w:u w:val="single"/>
                <w:lang w:eastAsia="en-GB"/>
              </w:rPr>
            </w:pPr>
          </w:p>
          <w:p w:rsidR="00557BE2" w:rsidRPr="006B3210" w:rsidRDefault="00557BE2" w:rsidP="006F0FAB">
            <w:pPr>
              <w:rPr>
                <w:rFonts w:eastAsia="Times New Roman" w:cs="Times New Roman"/>
                <w:color w:val="4A4A4A"/>
                <w:sz w:val="21"/>
                <w:szCs w:val="21"/>
                <w:highlight w:val="yellow"/>
                <w:lang w:eastAsia="en-GB"/>
              </w:rPr>
            </w:pPr>
          </w:p>
          <w:p w:rsidR="00557BE2" w:rsidRPr="006B3210" w:rsidRDefault="000F34ED" w:rsidP="006F0FAB">
            <w:pPr>
              <w:rPr>
                <w:rFonts w:eastAsia="Times New Roman" w:cs="Times New Roman"/>
                <w:b/>
                <w:bCs/>
                <w:color w:val="4A4A4A"/>
                <w:sz w:val="21"/>
                <w:szCs w:val="21"/>
                <w:u w:val="single"/>
                <w:lang w:eastAsia="en-GB"/>
              </w:rPr>
            </w:pPr>
            <w:r>
              <w:rPr>
                <w:rFonts w:eastAsia="Times New Roman" w:cs="Times New Roman"/>
                <w:b/>
                <w:bCs/>
                <w:color w:val="4A4A4A"/>
                <w:sz w:val="21"/>
                <w:szCs w:val="21"/>
                <w:u w:val="single"/>
                <w:lang w:eastAsia="en-GB"/>
              </w:rPr>
              <w:t>IFF</w:t>
            </w:r>
            <w:r w:rsidR="00557BE2" w:rsidRPr="00F0515F">
              <w:rPr>
                <w:rFonts w:eastAsia="Times New Roman" w:cs="Times New Roman"/>
                <w:b/>
                <w:bCs/>
                <w:color w:val="4A4A4A"/>
                <w:sz w:val="21"/>
                <w:szCs w:val="21"/>
                <w:u w:val="single"/>
                <w:lang w:eastAsia="en-GB"/>
              </w:rPr>
              <w:t xml:space="preserve"> от незаконного оборота наркотиков</w:t>
            </w: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xml:space="preserve">В стране, производящей наркотики, метод оценки </w:t>
            </w:r>
            <w:r w:rsidR="000F34ED">
              <w:rPr>
                <w:rFonts w:eastAsia="Times New Roman" w:cs="Times New Roman"/>
                <w:color w:val="4A4A4A"/>
                <w:sz w:val="21"/>
                <w:szCs w:val="21"/>
                <w:lang w:eastAsia="en-GB"/>
              </w:rPr>
              <w:t>IFF</w:t>
            </w:r>
            <w:r w:rsidRPr="006B3210">
              <w:rPr>
                <w:rFonts w:eastAsia="Times New Roman" w:cs="Times New Roman"/>
                <w:color w:val="4A4A4A"/>
                <w:sz w:val="21"/>
                <w:szCs w:val="21"/>
                <w:lang w:eastAsia="en-GB"/>
              </w:rPr>
              <w:t>, полученных в результате незаконного оборота наркотиков, можно широко описать следующим образом:</w:t>
            </w:r>
          </w:p>
          <w:p w:rsidR="00557BE2" w:rsidRPr="006B3210"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Все наркотики, произведенные в стране, либо потребляются внутри страны (C), конфискованы правоохранительными органами (S), экспортируются (E) или утеряны (L).</w:t>
            </w:r>
          </w:p>
          <w:p w:rsidR="00557BE2" w:rsidRPr="006B3210"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xml:space="preserve">С этим </w:t>
            </w:r>
            <w:r w:rsidRPr="006B3210">
              <w:rPr>
                <w:rFonts w:eastAsia="Times New Roman" w:cs="Times New Roman"/>
                <w:i/>
                <w:color w:val="4A4A4A"/>
                <w:sz w:val="21"/>
                <w:szCs w:val="21"/>
                <w:lang w:eastAsia="en-GB"/>
              </w:rPr>
              <w:t>P=C+S+E+L.</w:t>
            </w:r>
          </w:p>
          <w:p w:rsidR="00557BE2" w:rsidRPr="006B3210"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xml:space="preserve">Страны, в которых распространено незаконное культивирование наркотиков, обычно собирают данные о P, C и S (потери не могут быть оценены и исключены из расчетов), и можно рассчитать годовой экспорт наркотиков. </w:t>
            </w:r>
          </w:p>
          <w:p w:rsidR="00557BE2" w:rsidRPr="006B3210" w:rsidRDefault="00557BE2" w:rsidP="006F0FAB">
            <w:pPr>
              <w:rPr>
                <w:rFonts w:eastAsia="Times New Roman" w:cs="Times New Roman"/>
                <w:color w:val="4A4A4A"/>
                <w:sz w:val="21"/>
                <w:szCs w:val="21"/>
                <w:lang w:eastAsia="en-GB"/>
              </w:rPr>
            </w:pPr>
          </w:p>
          <w:p w:rsidR="00557BE2" w:rsidRPr="00F0515F"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xml:space="preserve">Стоимость экспорта может быть измерена оптовой стоимостью соответствующего </w:t>
            </w:r>
            <w:r>
              <w:rPr>
                <w:rFonts w:eastAsia="Times New Roman" w:cs="Times New Roman"/>
                <w:color w:val="4A4A4A"/>
                <w:sz w:val="21"/>
                <w:szCs w:val="21"/>
                <w:lang w:eastAsia="en-GB"/>
              </w:rPr>
              <w:t>наркотика</w:t>
            </w:r>
            <w:r w:rsidRPr="006B3210">
              <w:rPr>
                <w:rFonts w:eastAsia="Times New Roman" w:cs="Times New Roman"/>
                <w:color w:val="4A4A4A"/>
                <w:sz w:val="21"/>
                <w:szCs w:val="21"/>
                <w:lang w:eastAsia="en-GB"/>
              </w:rPr>
              <w:t xml:space="preserve"> в странах назначения </w:t>
            </w:r>
            <w:r>
              <w:rPr>
                <w:rFonts w:eastAsia="Times New Roman" w:cs="Times New Roman"/>
                <w:color w:val="4A4A4A"/>
                <w:sz w:val="21"/>
                <w:szCs w:val="21"/>
                <w:lang w:eastAsia="en-GB"/>
              </w:rPr>
              <w:t>наркотика</w:t>
            </w:r>
            <w:r w:rsidRPr="006B3210">
              <w:rPr>
                <w:rFonts w:eastAsia="Times New Roman" w:cs="Times New Roman"/>
                <w:color w:val="4A4A4A"/>
                <w:sz w:val="21"/>
                <w:szCs w:val="21"/>
                <w:lang w:eastAsia="en-GB"/>
              </w:rPr>
              <w:t xml:space="preserve">, произведенного в стране. Эти данные могут быть получены из международных данных об изъятиях, сообщенных другими государствами-членами (которые предоставляют информацию о стране происхождения), и данных о ценах, которые также представляются ежегодно посредством утвержденного вопросника к ежегодному отчету (ARQ), представляемого УНП ООН (см. </w:t>
            </w:r>
            <w:hyperlink r:id="rId13" w:history="1">
              <w:r w:rsidRPr="006B3210">
                <w:rPr>
                  <w:rStyle w:val="ac"/>
                  <w:rFonts w:eastAsia="Times New Roman" w:cs="Times New Roman"/>
                  <w:sz w:val="21"/>
                  <w:szCs w:val="21"/>
                  <w:lang w:eastAsia="en-GB"/>
                </w:rPr>
                <w:t>https</w:t>
              </w:r>
              <w:r w:rsidRPr="00F0515F">
                <w:rPr>
                  <w:rStyle w:val="ac"/>
                  <w:rFonts w:eastAsia="Times New Roman" w:cs="Times New Roman"/>
                  <w:sz w:val="21"/>
                  <w:szCs w:val="21"/>
                  <w:lang w:eastAsia="en-GB"/>
                </w:rPr>
                <w:t>://</w:t>
              </w:r>
              <w:r w:rsidRPr="006B3210">
                <w:rPr>
                  <w:rStyle w:val="ac"/>
                  <w:rFonts w:eastAsia="Times New Roman" w:cs="Times New Roman"/>
                  <w:sz w:val="21"/>
                  <w:szCs w:val="21"/>
                  <w:lang w:eastAsia="en-GB"/>
                </w:rPr>
                <w:t>dataunodc</w:t>
              </w:r>
              <w:r w:rsidRPr="00F0515F">
                <w:rPr>
                  <w:rStyle w:val="ac"/>
                  <w:rFonts w:eastAsia="Times New Roman" w:cs="Times New Roman"/>
                  <w:sz w:val="21"/>
                  <w:szCs w:val="21"/>
                  <w:lang w:eastAsia="en-GB"/>
                </w:rPr>
                <w:t>.</w:t>
              </w:r>
              <w:r w:rsidRPr="006B3210">
                <w:rPr>
                  <w:rStyle w:val="ac"/>
                  <w:rFonts w:eastAsia="Times New Roman" w:cs="Times New Roman"/>
                  <w:sz w:val="21"/>
                  <w:szCs w:val="21"/>
                  <w:lang w:eastAsia="en-GB"/>
                </w:rPr>
                <w:t>un</w:t>
              </w:r>
              <w:r w:rsidRPr="00F0515F">
                <w:rPr>
                  <w:rStyle w:val="ac"/>
                  <w:rFonts w:eastAsia="Times New Roman" w:cs="Times New Roman"/>
                  <w:sz w:val="21"/>
                  <w:szCs w:val="21"/>
                  <w:lang w:eastAsia="en-GB"/>
                </w:rPr>
                <w:t>.</w:t>
              </w:r>
              <w:r w:rsidRPr="006B3210">
                <w:rPr>
                  <w:rStyle w:val="ac"/>
                  <w:rFonts w:eastAsia="Times New Roman" w:cs="Times New Roman"/>
                  <w:sz w:val="21"/>
                  <w:szCs w:val="21"/>
                  <w:lang w:eastAsia="en-GB"/>
                </w:rPr>
                <w:t>org</w:t>
              </w:r>
              <w:r w:rsidRPr="00F0515F">
                <w:rPr>
                  <w:rStyle w:val="ac"/>
                  <w:rFonts w:eastAsia="Times New Roman" w:cs="Times New Roman"/>
                  <w:sz w:val="21"/>
                  <w:szCs w:val="21"/>
                  <w:lang w:eastAsia="en-GB"/>
                </w:rPr>
                <w:t>/</w:t>
              </w:r>
            </w:hyperlink>
            <w:r w:rsidRPr="00F0515F">
              <w:rPr>
                <w:rFonts w:eastAsia="Times New Roman" w:cs="Times New Roman"/>
                <w:color w:val="4A4A4A"/>
                <w:sz w:val="21"/>
                <w:szCs w:val="21"/>
                <w:lang w:eastAsia="en-GB"/>
              </w:rPr>
              <w:t>)</w:t>
            </w:r>
          </w:p>
          <w:p w:rsidR="00557BE2" w:rsidRPr="00F0515F"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Эта методология была применена в Перу и в Афганистане</w:t>
            </w:r>
            <w:r w:rsidRPr="006B3210">
              <w:rPr>
                <w:rStyle w:val="a6"/>
                <w:rFonts w:eastAsia="Times New Roman" w:cs="Times New Roman"/>
                <w:color w:val="4A4A4A"/>
                <w:sz w:val="21"/>
                <w:szCs w:val="21"/>
                <w:lang w:eastAsia="en-GB"/>
              </w:rPr>
              <w:footnoteReference w:id="10"/>
            </w:r>
            <w:r w:rsidRPr="006B3210">
              <w:rPr>
                <w:rFonts w:eastAsia="Times New Roman" w:cs="Times New Roman"/>
                <w:color w:val="4A4A4A"/>
                <w:sz w:val="21"/>
                <w:szCs w:val="21"/>
                <w:lang w:eastAsia="en-GB"/>
              </w:rPr>
              <w:t>, где определенные доли доходов, полученных от производства и оборота наркотиков, учитываются в НС.</w:t>
            </w:r>
          </w:p>
          <w:p w:rsidR="00557BE2" w:rsidRPr="006B3210" w:rsidRDefault="00557BE2" w:rsidP="006F0FAB">
            <w:pPr>
              <w:rPr>
                <w:rFonts w:eastAsia="Times New Roman" w:cs="Times New Roman"/>
                <w:color w:val="4A4A4A"/>
                <w:sz w:val="21"/>
                <w:szCs w:val="21"/>
                <w:lang w:eastAsia="en-GB"/>
              </w:rPr>
            </w:pPr>
          </w:p>
          <w:p w:rsidR="00557BE2" w:rsidRPr="006B3210" w:rsidRDefault="000F34ED" w:rsidP="006F0FAB">
            <w:pPr>
              <w:rPr>
                <w:rFonts w:eastAsia="Times New Roman" w:cs="Times New Roman"/>
                <w:b/>
                <w:bCs/>
                <w:color w:val="4A4A4A"/>
                <w:sz w:val="21"/>
                <w:szCs w:val="21"/>
                <w:u w:val="single"/>
                <w:lang w:eastAsia="en-GB"/>
              </w:rPr>
            </w:pPr>
            <w:r>
              <w:rPr>
                <w:rFonts w:eastAsia="Times New Roman" w:cs="Times New Roman"/>
                <w:b/>
                <w:bCs/>
                <w:color w:val="4A4A4A"/>
                <w:sz w:val="21"/>
                <w:szCs w:val="21"/>
                <w:u w:val="single"/>
                <w:lang w:eastAsia="en-GB"/>
              </w:rPr>
              <w:t>IFF</w:t>
            </w:r>
            <w:r w:rsidR="00557BE2" w:rsidRPr="006B3210">
              <w:rPr>
                <w:rFonts w:eastAsia="Times New Roman" w:cs="Times New Roman"/>
                <w:b/>
                <w:bCs/>
                <w:color w:val="4A4A4A"/>
                <w:sz w:val="21"/>
                <w:szCs w:val="21"/>
                <w:u w:val="single"/>
                <w:lang w:eastAsia="en-GB"/>
              </w:rPr>
              <w:t xml:space="preserve"> от незаконного ввоза мигрантов</w:t>
            </w:r>
            <w:r w:rsidR="00557BE2" w:rsidRPr="006B3210">
              <w:rPr>
                <w:rStyle w:val="a6"/>
                <w:rFonts w:eastAsia="Times New Roman" w:cs="Times New Roman"/>
                <w:b/>
                <w:bCs/>
                <w:color w:val="4A4A4A"/>
                <w:sz w:val="21"/>
                <w:szCs w:val="21"/>
                <w:u w:val="single"/>
                <w:vertAlign w:val="baseline"/>
                <w:lang w:eastAsia="en-GB"/>
              </w:rPr>
              <w:t xml:space="preserve"> </w:t>
            </w:r>
            <w:r w:rsidR="00557BE2" w:rsidRPr="006B3210">
              <w:rPr>
                <w:rStyle w:val="a6"/>
                <w:rFonts w:eastAsia="Times New Roman" w:cs="Times New Roman"/>
                <w:b/>
                <w:bCs/>
                <w:color w:val="4A4A4A"/>
                <w:sz w:val="21"/>
                <w:szCs w:val="21"/>
                <w:u w:val="single"/>
                <w:lang w:eastAsia="en-GB"/>
              </w:rPr>
              <w:footnoteReference w:id="11"/>
            </w:r>
          </w:p>
          <w:p w:rsidR="00557BE2" w:rsidRPr="006B3210"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xml:space="preserve">Следуя руководству </w:t>
            </w:r>
            <w:proofErr w:type="spellStart"/>
            <w:r w:rsidRPr="006B3210">
              <w:rPr>
                <w:rFonts w:eastAsia="Times New Roman" w:cs="Times New Roman"/>
                <w:color w:val="4A4A4A"/>
                <w:sz w:val="21"/>
                <w:szCs w:val="21"/>
                <w:lang w:eastAsia="en-GB"/>
              </w:rPr>
              <w:t>Евростата</w:t>
            </w:r>
            <w:proofErr w:type="spellEnd"/>
            <w:r w:rsidRPr="006B3210">
              <w:rPr>
                <w:rFonts w:eastAsia="Times New Roman" w:cs="Times New Roman"/>
                <w:color w:val="4A4A4A"/>
                <w:sz w:val="21"/>
                <w:szCs w:val="21"/>
                <w:lang w:eastAsia="en-GB"/>
              </w:rPr>
              <w:t xml:space="preserve"> «Справочник по составлению статистики о незаконной экономической деятельности в национальных счетах и платежном балансе», можно выделить четыре типа операций контрабанд</w:t>
            </w:r>
            <w:r>
              <w:rPr>
                <w:rFonts w:eastAsia="Times New Roman" w:cs="Times New Roman"/>
                <w:color w:val="4A4A4A"/>
                <w:sz w:val="21"/>
                <w:szCs w:val="21"/>
                <w:lang w:eastAsia="en-GB"/>
              </w:rPr>
              <w:t>ы</w:t>
            </w:r>
            <w:r w:rsidRPr="006B3210">
              <w:rPr>
                <w:rFonts w:eastAsia="Times New Roman" w:cs="Times New Roman"/>
                <w:color w:val="4A4A4A"/>
                <w:sz w:val="21"/>
                <w:szCs w:val="21"/>
                <w:lang w:eastAsia="en-GB"/>
              </w:rPr>
              <w:t xml:space="preserve">, два из которых создают </w:t>
            </w:r>
            <w:r w:rsidR="000F34ED">
              <w:rPr>
                <w:rFonts w:eastAsia="Times New Roman" w:cs="Times New Roman"/>
                <w:color w:val="4A4A4A"/>
                <w:sz w:val="21"/>
                <w:szCs w:val="21"/>
                <w:lang w:eastAsia="en-GB"/>
              </w:rPr>
              <w:t>IFF</w:t>
            </w:r>
            <w:r w:rsidRPr="006B3210">
              <w:rPr>
                <w:rFonts w:eastAsia="Times New Roman" w:cs="Times New Roman"/>
                <w:color w:val="4A4A4A"/>
                <w:sz w:val="21"/>
                <w:szCs w:val="21"/>
                <w:lang w:eastAsia="en-GB"/>
              </w:rPr>
              <w:t>:</w:t>
            </w:r>
          </w:p>
          <w:p w:rsidR="00557BE2" w:rsidRPr="006B3210"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b/>
                <w:color w:val="4A4A4A"/>
                <w:sz w:val="21"/>
                <w:szCs w:val="21"/>
                <w:lang w:eastAsia="en-GB"/>
              </w:rPr>
              <w:t>Тип I: Контрабандисты-резиденты и мигранты-резиденты</w:t>
            </w:r>
            <w:r w:rsidRPr="006B3210">
              <w:rPr>
                <w:rFonts w:eastAsia="Times New Roman" w:cs="Times New Roman"/>
                <w:color w:val="4A4A4A"/>
                <w:sz w:val="21"/>
                <w:szCs w:val="21"/>
                <w:lang w:eastAsia="en-GB"/>
              </w:rPr>
              <w:t xml:space="preserve"> не охватывают </w:t>
            </w:r>
            <w:proofErr w:type="spellStart"/>
            <w:r w:rsidRPr="006B3210">
              <w:rPr>
                <w:rFonts w:eastAsia="Times New Roman" w:cs="Times New Roman"/>
                <w:color w:val="4A4A4A"/>
                <w:sz w:val="21"/>
                <w:szCs w:val="21"/>
                <w:lang w:eastAsia="en-GB"/>
              </w:rPr>
              <w:t>транснациональность</w:t>
            </w:r>
            <w:proofErr w:type="spellEnd"/>
            <w:r w:rsidRPr="006B3210">
              <w:rPr>
                <w:rFonts w:eastAsia="Times New Roman" w:cs="Times New Roman"/>
                <w:color w:val="4A4A4A"/>
                <w:sz w:val="21"/>
                <w:szCs w:val="21"/>
                <w:lang w:eastAsia="en-GB"/>
              </w:rPr>
              <w:t xml:space="preserve"> и незаконный въезд и не создают </w:t>
            </w:r>
            <w:r w:rsidR="000F34ED">
              <w:rPr>
                <w:rFonts w:eastAsia="Times New Roman" w:cs="Times New Roman"/>
                <w:color w:val="4A4A4A"/>
                <w:sz w:val="21"/>
                <w:szCs w:val="21"/>
                <w:lang w:eastAsia="en-GB"/>
              </w:rPr>
              <w:t>IFF</w:t>
            </w: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w:t>
            </w:r>
          </w:p>
          <w:p w:rsidR="00557BE2" w:rsidRPr="006B3210" w:rsidRDefault="00557BE2" w:rsidP="006F0FAB">
            <w:pPr>
              <w:rPr>
                <w:rFonts w:eastAsia="Times New Roman" w:cs="Times New Roman"/>
                <w:b/>
                <w:color w:val="4A4A4A"/>
                <w:sz w:val="21"/>
                <w:szCs w:val="21"/>
                <w:lang w:eastAsia="en-GB"/>
              </w:rPr>
            </w:pPr>
            <w:r w:rsidRPr="006B3210">
              <w:rPr>
                <w:rFonts w:eastAsia="Times New Roman" w:cs="Times New Roman"/>
                <w:b/>
                <w:color w:val="4A4A4A"/>
                <w:sz w:val="21"/>
                <w:szCs w:val="21"/>
                <w:lang w:eastAsia="en-GB"/>
              </w:rPr>
              <w:lastRenderedPageBreak/>
              <w:t>Тип II: Контрабандисты-резиденты и нерезиденты-мигранты</w:t>
            </w: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xml:space="preserve">Составляет экспорт услуг и несет внутренний </w:t>
            </w:r>
            <w:r w:rsidR="000F34ED">
              <w:rPr>
                <w:rFonts w:eastAsia="Times New Roman" w:cs="Times New Roman"/>
                <w:color w:val="4A4A4A"/>
                <w:sz w:val="21"/>
                <w:szCs w:val="21"/>
                <w:lang w:eastAsia="en-GB"/>
              </w:rPr>
              <w:t>IFF</w:t>
            </w:r>
            <w:r w:rsidRPr="006B3210">
              <w:rPr>
                <w:rFonts w:eastAsia="Times New Roman" w:cs="Times New Roman"/>
                <w:color w:val="4A4A4A"/>
                <w:sz w:val="21"/>
                <w:szCs w:val="21"/>
                <w:lang w:eastAsia="en-GB"/>
              </w:rPr>
              <w:t>:</w:t>
            </w: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Экспорт транспортных услуг = количество нерезидентных мигрантов, незаконно ввезенных контрабандистами-резидентами * цены</w:t>
            </w:r>
          </w:p>
          <w:p w:rsidR="00557BE2" w:rsidRPr="006B3210"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b/>
                <w:color w:val="4A4A4A"/>
                <w:sz w:val="21"/>
                <w:szCs w:val="21"/>
                <w:lang w:eastAsia="en-GB"/>
              </w:rPr>
            </w:pPr>
            <w:r w:rsidRPr="006B3210">
              <w:rPr>
                <w:rFonts w:eastAsia="Times New Roman" w:cs="Times New Roman"/>
                <w:b/>
                <w:color w:val="4A4A4A"/>
                <w:sz w:val="21"/>
                <w:szCs w:val="21"/>
                <w:lang w:eastAsia="en-GB"/>
              </w:rPr>
              <w:t>Тип III: нерезидентные контрабандисты и резиденты</w:t>
            </w: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 xml:space="preserve">Оценки, записанные как импорт нелегальных услуг и </w:t>
            </w:r>
            <w:r>
              <w:rPr>
                <w:rFonts w:eastAsia="Times New Roman" w:cs="Times New Roman"/>
                <w:color w:val="4A4A4A"/>
                <w:sz w:val="21"/>
                <w:szCs w:val="21"/>
                <w:lang w:eastAsia="en-GB"/>
              </w:rPr>
              <w:t>составляющие</w:t>
            </w:r>
            <w:r w:rsidRPr="006B3210">
              <w:rPr>
                <w:rFonts w:eastAsia="Times New Roman" w:cs="Times New Roman"/>
                <w:color w:val="4A4A4A"/>
                <w:sz w:val="21"/>
                <w:szCs w:val="21"/>
                <w:lang w:eastAsia="en-GB"/>
              </w:rPr>
              <w:t xml:space="preserve"> и </w:t>
            </w:r>
            <w:r>
              <w:rPr>
                <w:rFonts w:eastAsia="Times New Roman" w:cs="Times New Roman"/>
                <w:color w:val="4A4A4A"/>
                <w:sz w:val="21"/>
                <w:szCs w:val="21"/>
                <w:lang w:eastAsia="en-GB"/>
              </w:rPr>
              <w:t>внешний</w:t>
            </w:r>
            <w:r w:rsidRPr="006B3210">
              <w:rPr>
                <w:rFonts w:eastAsia="Times New Roman" w:cs="Times New Roman"/>
                <w:color w:val="4A4A4A"/>
                <w:sz w:val="21"/>
                <w:szCs w:val="21"/>
                <w:lang w:eastAsia="en-GB"/>
              </w:rPr>
              <w:t xml:space="preserve"> </w:t>
            </w:r>
            <w:r w:rsidR="000F34ED">
              <w:rPr>
                <w:rFonts w:eastAsia="Times New Roman" w:cs="Times New Roman"/>
                <w:color w:val="4A4A4A"/>
                <w:sz w:val="21"/>
                <w:szCs w:val="21"/>
                <w:lang w:eastAsia="en-GB"/>
              </w:rPr>
              <w:t>IFF</w:t>
            </w:r>
            <w:r w:rsidRPr="006B3210">
              <w:rPr>
                <w:rFonts w:eastAsia="Times New Roman" w:cs="Times New Roman"/>
                <w:color w:val="4A4A4A"/>
                <w:sz w:val="21"/>
                <w:szCs w:val="21"/>
                <w:lang w:eastAsia="en-GB"/>
              </w:rPr>
              <w:t>:</w:t>
            </w:r>
          </w:p>
          <w:p w:rsidR="00557BE2" w:rsidRPr="006B3210" w:rsidRDefault="00557BE2" w:rsidP="006F0FAB">
            <w:pPr>
              <w:rPr>
                <w:rFonts w:eastAsia="Times New Roman" w:cs="Times New Roman"/>
                <w:color w:val="4A4A4A"/>
                <w:sz w:val="21"/>
                <w:szCs w:val="21"/>
                <w:lang w:eastAsia="en-GB"/>
              </w:rPr>
            </w:pPr>
            <w:r w:rsidRPr="006B3210">
              <w:rPr>
                <w:rFonts w:eastAsia="Times New Roman" w:cs="Times New Roman"/>
                <w:color w:val="4A4A4A"/>
                <w:sz w:val="21"/>
                <w:szCs w:val="21"/>
                <w:lang w:eastAsia="en-GB"/>
              </w:rPr>
              <w:t>Импорт нелегальных транспортных услуг = количество резидентов, незаконно ввезенных контрабандистами-нерезидентами *</w:t>
            </w:r>
            <w:r>
              <w:rPr>
                <w:rFonts w:eastAsia="Times New Roman" w:cs="Times New Roman"/>
                <w:color w:val="4A4A4A"/>
                <w:sz w:val="21"/>
                <w:szCs w:val="21"/>
                <w:lang w:eastAsia="en-GB"/>
              </w:rPr>
              <w:t xml:space="preserve"> ц</w:t>
            </w:r>
            <w:r w:rsidRPr="006B3210">
              <w:rPr>
                <w:rFonts w:eastAsia="Times New Roman" w:cs="Times New Roman"/>
                <w:color w:val="4A4A4A"/>
                <w:sz w:val="21"/>
                <w:szCs w:val="21"/>
                <w:lang w:eastAsia="en-GB"/>
              </w:rPr>
              <w:t>ены</w:t>
            </w:r>
          </w:p>
          <w:p w:rsidR="00557BE2" w:rsidRPr="006B3210"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b/>
                <w:color w:val="4A4A4A"/>
                <w:sz w:val="21"/>
                <w:szCs w:val="21"/>
                <w:lang w:eastAsia="en-GB"/>
              </w:rPr>
            </w:pPr>
            <w:r w:rsidRPr="006B3210">
              <w:rPr>
                <w:rFonts w:eastAsia="Times New Roman" w:cs="Times New Roman"/>
                <w:b/>
                <w:color w:val="4A4A4A"/>
                <w:sz w:val="21"/>
                <w:szCs w:val="21"/>
                <w:lang w:eastAsia="en-GB"/>
              </w:rPr>
              <w:t>Тип IV: контрабандисты-нерезиденты и нерезиденты-мигранты</w:t>
            </w:r>
          </w:p>
          <w:p w:rsidR="00557BE2" w:rsidRPr="00F0515F" w:rsidRDefault="00557BE2" w:rsidP="006F0FAB">
            <w:pPr>
              <w:rPr>
                <w:rFonts w:eastAsia="Times New Roman" w:cs="Times New Roman"/>
                <w:color w:val="4A4A4A"/>
                <w:sz w:val="21"/>
                <w:szCs w:val="21"/>
                <w:lang w:eastAsia="en-GB"/>
              </w:rPr>
            </w:pPr>
            <w:r w:rsidRPr="00F0515F">
              <w:rPr>
                <w:rFonts w:eastAsia="Times New Roman" w:cs="Times New Roman"/>
                <w:color w:val="4A4A4A"/>
                <w:sz w:val="21"/>
                <w:szCs w:val="21"/>
                <w:lang w:eastAsia="en-GB"/>
              </w:rPr>
              <w:t>Оценки не зарегистрированы</w:t>
            </w:r>
          </w:p>
          <w:p w:rsidR="00557BE2" w:rsidRPr="00F0515F" w:rsidRDefault="00557BE2" w:rsidP="006F0FAB">
            <w:pPr>
              <w:rPr>
                <w:rFonts w:eastAsia="Times New Roman" w:cs="Times New Roman"/>
                <w:color w:val="4A4A4A"/>
                <w:sz w:val="21"/>
                <w:szCs w:val="21"/>
                <w:lang w:eastAsia="en-GB"/>
              </w:rPr>
            </w:pPr>
          </w:p>
          <w:p w:rsidR="00557BE2" w:rsidRPr="006B3210" w:rsidRDefault="00557BE2" w:rsidP="006F0FAB">
            <w:pPr>
              <w:rPr>
                <w:rFonts w:eastAsia="Times New Roman" w:cs="Times New Roman"/>
                <w:b/>
                <w:bCs/>
                <w:color w:val="4A4A4A"/>
                <w:sz w:val="21"/>
                <w:szCs w:val="21"/>
                <w:highlight w:val="yellow"/>
                <w:u w:val="single"/>
                <w:lang w:eastAsia="en-GB"/>
              </w:rPr>
            </w:pPr>
            <w:r w:rsidRPr="006B3210">
              <w:rPr>
                <w:rFonts w:eastAsia="Times New Roman" w:cs="Times New Roman"/>
                <w:color w:val="4A4A4A"/>
                <w:sz w:val="21"/>
                <w:szCs w:val="21"/>
                <w:lang w:eastAsia="en-GB"/>
              </w:rPr>
              <w:t>Пилотные исследования показали, что методология возможна, однако существуют ограничения на данные, в частности на ценообразование.</w:t>
            </w:r>
          </w:p>
        </w:tc>
      </w:tr>
      <w:tr w:rsidR="00557BE2" w:rsidRPr="006B3210" w:rsidTr="007D45B7">
        <w:tc>
          <w:tcPr>
            <w:tcW w:w="8908" w:type="dxa"/>
            <w:shd w:val="clear" w:color="auto" w:fill="D9D9D9" w:themeFill="background1" w:themeFillShade="D9"/>
          </w:tcPr>
          <w:p w:rsidR="00557BE2" w:rsidRPr="006B3210" w:rsidRDefault="00557BE2" w:rsidP="006F0FAB">
            <w:pPr>
              <w:rPr>
                <w:rFonts w:eastAsia="Times New Roman" w:cs="Times New Roman"/>
                <w:color w:val="4A4A4A"/>
                <w:sz w:val="21"/>
                <w:szCs w:val="21"/>
                <w:lang w:eastAsia="en-GB"/>
              </w:rPr>
            </w:pPr>
          </w:p>
        </w:tc>
      </w:tr>
    </w:tbl>
    <w:p w:rsidR="00557BE2" w:rsidRDefault="00557BE2" w:rsidP="00557BE2">
      <w:pPr>
        <w:rPr>
          <w:rFonts w:cs="Times New Roman"/>
          <w:szCs w:val="24"/>
        </w:rPr>
      </w:pPr>
    </w:p>
    <w:p w:rsidR="0097436D" w:rsidRPr="0097436D" w:rsidRDefault="0097436D" w:rsidP="0097436D">
      <w:pPr>
        <w:pStyle w:val="MHeader2"/>
        <w:pBdr>
          <w:bottom w:val="single" w:sz="12" w:space="3" w:color="DDDDDD"/>
        </w:pBdr>
        <w:rPr>
          <w:rFonts w:eastAsiaTheme="minorHAnsi"/>
          <w:color w:val="auto"/>
          <w:sz w:val="24"/>
          <w:szCs w:val="24"/>
          <w:lang w:val="ru-RU" w:eastAsia="en-US"/>
        </w:rPr>
      </w:pPr>
      <w:r w:rsidRPr="0097436D">
        <w:rPr>
          <w:rFonts w:eastAsiaTheme="minorHAnsi"/>
          <w:color w:val="auto"/>
          <w:sz w:val="24"/>
          <w:szCs w:val="24"/>
          <w:lang w:val="ru-RU" w:eastAsia="en-US"/>
        </w:rPr>
        <w:t xml:space="preserve">На втором этапе оцениваются IFF в отношении управления незаконными доходами. Они относятся, например, к НФФ, </w:t>
      </w:r>
      <w:proofErr w:type="gramStart"/>
      <w:r w:rsidRPr="0097436D">
        <w:rPr>
          <w:rFonts w:eastAsiaTheme="minorHAnsi"/>
          <w:color w:val="auto"/>
          <w:sz w:val="24"/>
          <w:szCs w:val="24"/>
          <w:lang w:val="ru-RU" w:eastAsia="en-US"/>
        </w:rPr>
        <w:t>возникающим</w:t>
      </w:r>
      <w:proofErr w:type="gramEnd"/>
      <w:r w:rsidRPr="0097436D">
        <w:rPr>
          <w:rFonts w:eastAsiaTheme="minorHAnsi"/>
          <w:color w:val="auto"/>
          <w:sz w:val="24"/>
          <w:szCs w:val="24"/>
          <w:lang w:val="ru-RU" w:eastAsia="en-US"/>
        </w:rPr>
        <w:t>, когда доходы, полученные от незаконной деятельности, инвестируются за границей (например, в собственность). Для оценки этих потоков может использоваться количественная и качественная информация, которой располагают финансовые органы, центральные банки и другие организации, занимающиеся отмыванием денег и финансовыми преступлениями. Учреждения-хранители проводят дальнейшие методологические обсуждения по вопросам формирования доходов/управления доходами, которые будут уточнены, завершены и включены в комплексную статистическую основу для измерения IFF.</w:t>
      </w:r>
    </w:p>
    <w:p w:rsidR="0097436D" w:rsidRPr="0097436D" w:rsidRDefault="0097436D" w:rsidP="0097436D">
      <w:pPr>
        <w:pStyle w:val="MHeader2"/>
        <w:pBdr>
          <w:bottom w:val="single" w:sz="12" w:space="3" w:color="DDDDDD"/>
        </w:pBdr>
        <w:rPr>
          <w:rFonts w:eastAsiaTheme="minorHAnsi"/>
          <w:color w:val="auto"/>
          <w:sz w:val="24"/>
          <w:szCs w:val="24"/>
          <w:lang w:val="ru-RU" w:eastAsia="en-US"/>
        </w:rPr>
      </w:pPr>
      <w:r w:rsidRPr="0097436D">
        <w:rPr>
          <w:rFonts w:eastAsiaTheme="minorHAnsi"/>
          <w:color w:val="auto"/>
          <w:sz w:val="24"/>
          <w:szCs w:val="24"/>
          <w:lang w:val="ru-RU" w:eastAsia="en-US"/>
        </w:rPr>
        <w:t>Методологическая работа хранителей по агрегированию для измерения IFF как единого показателя ЦУР предлагает матричный подход, позволяющий анализировать идентифицированные виды деятельности с точки зрения агрегированного подхода к получению дохода (IG) и управления доходами (IM), а также в соответствии с используемыми методами</w:t>
      </w:r>
      <w:proofErr w:type="gramStart"/>
      <w:r w:rsidRPr="0097436D">
        <w:rPr>
          <w:rFonts w:eastAsiaTheme="minorHAnsi"/>
          <w:color w:val="auto"/>
          <w:sz w:val="24"/>
          <w:szCs w:val="24"/>
          <w:lang w:val="ru-RU" w:eastAsia="en-US"/>
        </w:rPr>
        <w:t>.</w:t>
      </w:r>
      <w:proofErr w:type="gramEnd"/>
      <w:r w:rsidRPr="0097436D">
        <w:rPr>
          <w:rFonts w:eastAsiaTheme="minorHAnsi"/>
          <w:color w:val="auto"/>
          <w:sz w:val="24"/>
          <w:szCs w:val="24"/>
          <w:lang w:val="ru-RU" w:eastAsia="en-US"/>
        </w:rPr>
        <w:t xml:space="preserve"> </w:t>
      </w:r>
      <w:proofErr w:type="gramStart"/>
      <w:r w:rsidRPr="0097436D">
        <w:rPr>
          <w:rFonts w:eastAsiaTheme="minorHAnsi"/>
          <w:color w:val="auto"/>
          <w:sz w:val="24"/>
          <w:szCs w:val="24"/>
          <w:lang w:val="ru-RU" w:eastAsia="en-US"/>
        </w:rPr>
        <w:t>д</w:t>
      </w:r>
      <w:proofErr w:type="gramEnd"/>
      <w:r w:rsidRPr="0097436D">
        <w:rPr>
          <w:rFonts w:eastAsiaTheme="minorHAnsi"/>
          <w:color w:val="auto"/>
          <w:sz w:val="24"/>
          <w:szCs w:val="24"/>
          <w:lang w:val="ru-RU" w:eastAsia="en-US"/>
        </w:rPr>
        <w:t>ля измерения IFF от этой деятельности (см. Рисунок 1). Используя такую матрицу, можно определить области (потенциального) совпадения между различными методами и типами IFF – на рисунке, наблюдая за тем, какие области охвачены конкретным методом (отмечены зеленым; светло-зеленый указывает лишь на частичное покрытие конкретным методом)</w:t>
      </w:r>
      <w:proofErr w:type="gramStart"/>
      <w:r w:rsidRPr="0097436D">
        <w:rPr>
          <w:rFonts w:eastAsiaTheme="minorHAnsi"/>
          <w:color w:val="auto"/>
          <w:sz w:val="24"/>
          <w:szCs w:val="24"/>
          <w:lang w:val="ru-RU" w:eastAsia="en-US"/>
        </w:rPr>
        <w:t>.</w:t>
      </w:r>
      <w:proofErr w:type="gramEnd"/>
      <w:r w:rsidRPr="0097436D">
        <w:rPr>
          <w:rFonts w:eastAsiaTheme="minorHAnsi"/>
          <w:color w:val="auto"/>
          <w:sz w:val="24"/>
          <w:szCs w:val="24"/>
          <w:lang w:val="ru-RU" w:eastAsia="en-US"/>
        </w:rPr>
        <w:t xml:space="preserve"> </w:t>
      </w:r>
      <w:proofErr w:type="gramStart"/>
      <w:r w:rsidRPr="0097436D">
        <w:rPr>
          <w:rFonts w:eastAsiaTheme="minorHAnsi"/>
          <w:color w:val="auto"/>
          <w:sz w:val="24"/>
          <w:szCs w:val="24"/>
          <w:lang w:val="ru-RU" w:eastAsia="en-US"/>
        </w:rPr>
        <w:t>м</w:t>
      </w:r>
      <w:proofErr w:type="gramEnd"/>
      <w:r w:rsidRPr="0097436D">
        <w:rPr>
          <w:rFonts w:eastAsiaTheme="minorHAnsi"/>
          <w:color w:val="auto"/>
          <w:sz w:val="24"/>
          <w:szCs w:val="24"/>
          <w:lang w:val="ru-RU" w:eastAsia="en-US"/>
        </w:rPr>
        <w:t>етод). Для разработки подходящих и надежных методов агрегирования в будущем потребуются дальнейшие практические исследования в странах.</w:t>
      </w:r>
    </w:p>
    <w:p w:rsidR="007B4ABB" w:rsidRDefault="0097436D" w:rsidP="0097436D">
      <w:pPr>
        <w:pStyle w:val="MHeader2"/>
        <w:pBdr>
          <w:bottom w:val="single" w:sz="12" w:space="3" w:color="DDDDDD"/>
        </w:pBdr>
        <w:rPr>
          <w:rFonts w:eastAsiaTheme="minorHAnsi"/>
          <w:color w:val="auto"/>
          <w:sz w:val="24"/>
          <w:szCs w:val="24"/>
          <w:lang w:val="ru-RU" w:eastAsia="en-US"/>
        </w:rPr>
      </w:pPr>
      <w:r w:rsidRPr="0097436D">
        <w:rPr>
          <w:rFonts w:eastAsiaTheme="minorHAnsi"/>
          <w:color w:val="auto"/>
          <w:sz w:val="24"/>
          <w:szCs w:val="24"/>
          <w:lang w:val="ru-RU" w:eastAsia="en-US"/>
        </w:rPr>
        <w:t>Рисунок 1. Матрица действий-методов для агрегированного представления IG-IM измерения IFF</w:t>
      </w:r>
    </w:p>
    <w:p w:rsidR="007B4ABB" w:rsidRDefault="007B4ABB" w:rsidP="0097436D">
      <w:pPr>
        <w:pStyle w:val="MHeader2"/>
        <w:pBdr>
          <w:bottom w:val="single" w:sz="12" w:space="3" w:color="DDDDDD"/>
        </w:pBdr>
        <w:rPr>
          <w:rFonts w:eastAsiaTheme="minorHAnsi"/>
          <w:color w:val="auto"/>
          <w:sz w:val="24"/>
          <w:szCs w:val="24"/>
          <w:lang w:val="ru-RU" w:eastAsia="en-US"/>
        </w:rPr>
      </w:pPr>
      <w:r>
        <w:rPr>
          <w:rFonts w:eastAsiaTheme="minorHAnsi"/>
          <w:noProof/>
          <w:color w:val="auto"/>
          <w:sz w:val="24"/>
          <w:szCs w:val="24"/>
          <w:lang w:val="ru-RU" w:eastAsia="ru-RU"/>
        </w:rPr>
        <w:lastRenderedPageBreak/>
        <w:drawing>
          <wp:inline distT="0" distB="0" distL="0" distR="0">
            <wp:extent cx="5934710" cy="269113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710" cy="2691130"/>
                    </a:xfrm>
                    <a:prstGeom prst="rect">
                      <a:avLst/>
                    </a:prstGeom>
                    <a:noFill/>
                    <a:ln>
                      <a:noFill/>
                    </a:ln>
                  </pic:spPr>
                </pic:pic>
              </a:graphicData>
            </a:graphic>
          </wp:inline>
        </w:drawing>
      </w:r>
    </w:p>
    <w:p w:rsidR="0097436D" w:rsidRPr="0097436D" w:rsidRDefault="0097436D" w:rsidP="0097436D">
      <w:pPr>
        <w:pStyle w:val="MHeader2"/>
        <w:pBdr>
          <w:bottom w:val="single" w:sz="12" w:space="3" w:color="DDDDDD"/>
        </w:pBdr>
        <w:rPr>
          <w:rFonts w:eastAsiaTheme="minorHAnsi"/>
          <w:color w:val="auto"/>
          <w:sz w:val="24"/>
          <w:szCs w:val="24"/>
          <w:lang w:val="ru-RU" w:eastAsia="en-US"/>
        </w:rPr>
      </w:pPr>
      <w:r w:rsidRPr="0097436D">
        <w:rPr>
          <w:rFonts w:eastAsiaTheme="minorHAnsi"/>
          <w:color w:val="auto"/>
          <w:sz w:val="24"/>
          <w:szCs w:val="24"/>
          <w:lang w:val="ru-RU" w:eastAsia="en-US"/>
        </w:rPr>
        <w:t>Источник: Обсуждения Целевой группы по статистическим измерениям.</w:t>
      </w:r>
    </w:p>
    <w:p w:rsidR="0097436D" w:rsidRDefault="0097436D" w:rsidP="00672FD1">
      <w:pPr>
        <w:pStyle w:val="MHeader2"/>
        <w:pBdr>
          <w:bottom w:val="single" w:sz="12" w:space="3" w:color="DDDDDD"/>
        </w:pBdr>
        <w:spacing w:after="0"/>
        <w:rPr>
          <w:rFonts w:eastAsiaTheme="minorHAnsi"/>
          <w:color w:val="auto"/>
          <w:sz w:val="24"/>
          <w:szCs w:val="24"/>
          <w:lang w:val="ru-RU" w:eastAsia="en-US"/>
        </w:rPr>
      </w:pPr>
      <w:r w:rsidRPr="0097436D">
        <w:rPr>
          <w:rFonts w:eastAsiaTheme="minorHAnsi"/>
          <w:color w:val="auto"/>
          <w:sz w:val="24"/>
          <w:szCs w:val="24"/>
          <w:lang w:val="ru-RU" w:eastAsia="en-US"/>
        </w:rPr>
        <w:t xml:space="preserve">Рекомендуется сообщать оценки IFF как (наилучшие) оценки, сопровождаемые нижней и верхней оценкой для учета неопределенностей в источниках данных и методах. </w:t>
      </w:r>
      <w:r w:rsidR="00672FD1">
        <w:rPr>
          <w:rFonts w:eastAsiaTheme="minorHAnsi"/>
          <w:color w:val="auto"/>
          <w:sz w:val="24"/>
          <w:szCs w:val="24"/>
          <w:lang w:val="ru-RU" w:eastAsia="en-US"/>
        </w:rPr>
        <w:t>Агентства-кураторы</w:t>
      </w:r>
      <w:r w:rsidRPr="0097436D">
        <w:rPr>
          <w:rFonts w:eastAsiaTheme="minorHAnsi"/>
          <w:color w:val="auto"/>
          <w:sz w:val="24"/>
          <w:szCs w:val="24"/>
          <w:lang w:val="ru-RU" w:eastAsia="en-US"/>
        </w:rPr>
        <w:t xml:space="preserve"> в настоящее время разрабатывают дополнительные рекомендации для государств-членов, которые будут включены в Статистическую основу для измерения IFF.</w:t>
      </w:r>
    </w:p>
    <w:p w:rsidR="00672FD1" w:rsidRDefault="00672FD1" w:rsidP="00672FD1">
      <w:pPr>
        <w:pStyle w:val="MHeader2"/>
        <w:pBdr>
          <w:bottom w:val="single" w:sz="12" w:space="3" w:color="DDDDDD"/>
        </w:pBdr>
        <w:spacing w:after="0"/>
        <w:rPr>
          <w:rFonts w:eastAsiaTheme="minorHAnsi"/>
          <w:color w:val="auto"/>
          <w:sz w:val="24"/>
          <w:szCs w:val="24"/>
          <w:lang w:val="ru-RU" w:eastAsia="en-US"/>
        </w:rPr>
      </w:pPr>
    </w:p>
    <w:p w:rsidR="002E15F9" w:rsidRPr="00BD29EC" w:rsidRDefault="002E15F9" w:rsidP="0097436D">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557BE2" w:rsidRDefault="00857CE2" w:rsidP="00557BE2">
      <w:r w:rsidRPr="00857CE2">
        <w:t xml:space="preserve">УНП ООН и ЮНКТАД просят государства-члены предоставить достаточные метаданные, сопровождающие их скомпилированные оценки IFF. УНП ООН ежегодно пересматривает методы, используемые для составления оценок IFF, связанных с преступностью, и проверяет их совместимость с определениями и концепциями, представленными в </w:t>
      </w:r>
      <w:r w:rsidRPr="00857CE2">
        <w:rPr>
          <w:i/>
        </w:rPr>
        <w:t>Концептуальных основах статистического измерения IFF</w:t>
      </w:r>
      <w:r>
        <w:rPr>
          <w:rStyle w:val="a6"/>
          <w:i/>
        </w:rPr>
        <w:footnoteReference w:id="12"/>
      </w:r>
      <w:r w:rsidRPr="00857CE2">
        <w:t xml:space="preserve">. Кроме того, в первом квартале 2023 года УНП ООН начало включать оценки по показателю 16.4.1 ЦУР в ежегодную предварительную публикацию ЦУР – процесс, который позволяет странам комментировать или просматривать данные по каждому показателю, </w:t>
      </w:r>
      <w:r>
        <w:t>куратором</w:t>
      </w:r>
      <w:r w:rsidRPr="00857CE2">
        <w:t xml:space="preserve"> которого является УНП ООН, прежде чем такие данные будут представлены СОООН. Отклонения с учетом национальных обстоятельств, очевидно, необходимо будет выявить, обосновать и оценить их влияние на международную сопоставимость и методологическую полноту.</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EC4B7B" w:rsidRDefault="00EC4B7B" w:rsidP="00EC4B7B">
      <w:r w:rsidRPr="00EC4B7B">
        <w:t xml:space="preserve">Учитывая процесс компиляции, описанный выше, при оценке </w:t>
      </w:r>
      <w:r w:rsidR="000F34ED">
        <w:t>IFF</w:t>
      </w:r>
      <w:r w:rsidRPr="00EC4B7B">
        <w:t xml:space="preserve"> будут учитываться национальные условия. Необходимость корректировки может быть оценена на основе информации о разбивке, включенной в представленные оценки </w:t>
      </w:r>
      <w:r w:rsidR="000F34ED">
        <w:t>IFF</w:t>
      </w:r>
      <w:r w:rsidRPr="00EC4B7B">
        <w:t xml:space="preserve"> (в прилагаемых метаданных). Цель состоит в том, чтобы основывать показатель на данных, собранных и представленных на национальном уровне. Продолжающаяся работа по классификации и агрегированию отключений приведет к получению дополнительных указаний о том, как скорректировать потенциальное дублирование и согласовать разбивку.</w:t>
      </w:r>
    </w:p>
    <w:p w:rsidR="002E15F9" w:rsidRPr="00BD29EC" w:rsidRDefault="002E15F9" w:rsidP="0075371E">
      <w:pPr>
        <w:pStyle w:val="MHeader2"/>
        <w:rPr>
          <w:color w:val="auto"/>
          <w:sz w:val="24"/>
          <w:szCs w:val="24"/>
          <w:lang w:val="ru-RU"/>
        </w:rPr>
      </w:pPr>
      <w:r w:rsidRPr="00BD29EC">
        <w:rPr>
          <w:color w:val="auto"/>
          <w:sz w:val="24"/>
          <w:szCs w:val="24"/>
          <w:lang w:val="ru-RU"/>
        </w:rPr>
        <w:lastRenderedPageBreak/>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5A2050" w:rsidRDefault="00694160" w:rsidP="005A2050">
      <w:pPr>
        <w:pStyle w:val="MText"/>
        <w:numPr>
          <w:ilvl w:val="0"/>
          <w:numId w:val="19"/>
        </w:numPr>
        <w:rPr>
          <w:b/>
          <w:color w:val="auto"/>
          <w:sz w:val="24"/>
          <w:szCs w:val="24"/>
          <w:lang w:val="ru-RU"/>
        </w:rPr>
      </w:pPr>
      <w:r w:rsidRPr="005A2050">
        <w:rPr>
          <w:b/>
          <w:color w:val="auto"/>
          <w:sz w:val="24"/>
          <w:szCs w:val="24"/>
          <w:lang w:val="ru-RU"/>
        </w:rPr>
        <w:t>На уровне страны</w:t>
      </w:r>
      <w:r w:rsidR="005A2050">
        <w:rPr>
          <w:b/>
          <w:color w:val="auto"/>
          <w:sz w:val="24"/>
          <w:szCs w:val="24"/>
          <w:lang w:val="ru-RU"/>
        </w:rPr>
        <w:t>:</w:t>
      </w:r>
    </w:p>
    <w:p w:rsidR="002E15F9" w:rsidRPr="00BD29EC" w:rsidRDefault="00EC4B7B" w:rsidP="00EC4B7B">
      <w:pPr>
        <w:rPr>
          <w:szCs w:val="24"/>
        </w:rPr>
      </w:pPr>
      <w:r w:rsidRPr="00EC4B7B">
        <w:t xml:space="preserve">При отсутствии национальных данных можно использовать транснациональные источники данных или альтернативные источники данных. Важно предоставить исчерпывающие метаданные, объясняющие текущие проблемы, связанные с недостающими данными и полнотой показателя. Хотя национальные данные могут лишь частично охватывать </w:t>
      </w:r>
      <w:r w:rsidR="000F34ED">
        <w:t>IFF</w:t>
      </w:r>
      <w:r w:rsidRPr="00EC4B7B">
        <w:t xml:space="preserve">, они по-прежнему ценны для оценки значимости </w:t>
      </w:r>
      <w:r w:rsidR="000F34ED">
        <w:t>IFF</w:t>
      </w:r>
      <w:r w:rsidRPr="00EC4B7B">
        <w:t xml:space="preserve"> на глобальном и региональном уровнях. ЮНКТАД и УНП ООН могут оказать странам поддержку в оценке альтернативных источников получения недостающей информации.</w:t>
      </w:r>
    </w:p>
    <w:p w:rsidR="002E15F9" w:rsidRPr="005A2050" w:rsidRDefault="00694160" w:rsidP="005A2050">
      <w:pPr>
        <w:pStyle w:val="MText"/>
        <w:numPr>
          <w:ilvl w:val="0"/>
          <w:numId w:val="19"/>
        </w:numPr>
        <w:rPr>
          <w:b/>
          <w:color w:val="auto"/>
          <w:sz w:val="24"/>
          <w:szCs w:val="24"/>
          <w:lang w:val="ru-RU"/>
        </w:rPr>
      </w:pPr>
      <w:r w:rsidRPr="005A2050">
        <w:rPr>
          <w:b/>
          <w:color w:val="auto"/>
          <w:sz w:val="24"/>
          <w:szCs w:val="24"/>
          <w:lang w:val="ru-RU"/>
        </w:rPr>
        <w:t>На региональном и глобальном уровнях</w:t>
      </w:r>
      <w:r w:rsidR="005A2050">
        <w:rPr>
          <w:b/>
          <w:color w:val="auto"/>
          <w:sz w:val="24"/>
          <w:szCs w:val="24"/>
          <w:lang w:val="ru-RU"/>
        </w:rPr>
        <w:t>:</w:t>
      </w:r>
    </w:p>
    <w:p w:rsidR="00694160" w:rsidRPr="00BD29EC" w:rsidRDefault="00EC4B7B" w:rsidP="00EC4B7B">
      <w:r w:rsidRPr="00EC4B7B">
        <w:t xml:space="preserve">Для расчета региональных и глобальных агрегированных показателей недостающие данные могут быть оценены с использованием информации из международных источников. Поскольку со временем станут доступны </w:t>
      </w:r>
      <w:r>
        <w:t>ретроспективные</w:t>
      </w:r>
      <w:r w:rsidRPr="00EC4B7B">
        <w:t xml:space="preserve"> данные по странам, можно будет произвести вменение, используя также данные по той же стране. Оценочные показатели публикуются не на страновом уровне, а только в агрегированной форме на региональном и глобальном уровнях. Для того чтобы региональные и глобальные оценки были приемлемыми, необходимо будет соблюдать определенные пороговые значения. Если эти пороговые значения не будут соблюдены, региональные и глобальные оценки публиковаться не будут.</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252CC0" w:rsidP="00252CC0">
      <w:r w:rsidRPr="00252CC0">
        <w:t xml:space="preserve">Как только будут опубликованы значения страновых показателей, оценены недостающие показатели, любые субрегиональные, региональные и глобальные оценки будут получены путем агрегирования страновых показателей в рамках конкретного </w:t>
      </w:r>
      <w:proofErr w:type="spellStart"/>
      <w:r w:rsidRPr="00252CC0">
        <w:t>субрегиона</w:t>
      </w:r>
      <w:proofErr w:type="spellEnd"/>
      <w:r w:rsidRPr="00252CC0">
        <w:t xml:space="preserve"> и региона. Глобальное значение будет рассчитываться путем агрегирования региональных значений аналогичным образом. Национальные различия в полноте охвата </w:t>
      </w:r>
      <w:r w:rsidR="000F34ED">
        <w:t>IFF</w:t>
      </w:r>
      <w:r w:rsidRPr="00252CC0">
        <w:t xml:space="preserve"> будут влиять на качество региональных агрегированных данных.</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D01E83" w:rsidRDefault="00D01E83" w:rsidP="00D6765C">
      <w:pPr>
        <w:pStyle w:val="ab"/>
        <w:numPr>
          <w:ilvl w:val="0"/>
          <w:numId w:val="20"/>
        </w:numPr>
      </w:pPr>
      <w:r>
        <w:t xml:space="preserve">В октябре 2020 года ЮНКТАД и УНП ООН опубликовали </w:t>
      </w:r>
      <w:hyperlink r:id="rId15" w:history="1">
        <w:r w:rsidR="00D6765C">
          <w:rPr>
            <w:rStyle w:val="ac"/>
          </w:rPr>
          <w:t>«Концептуальную основу статистического измерения незаконных финансовых потоков»</w:t>
        </w:r>
      </w:hyperlink>
      <w:r w:rsidR="00D6765C">
        <w:t xml:space="preserve"> </w:t>
      </w:r>
      <w:r>
        <w:t>в качестве совместной публикации. В ней подробно описаны концепции, определения и типы МФФ, а также обсуждаются проблемы статистического производства. Концептуальные рамки были одобрены государствами-членами на 53-й сессии Статистической комисс</w:t>
      </w:r>
      <w:proofErr w:type="gramStart"/>
      <w:r>
        <w:t>ии ОО</w:t>
      </w:r>
      <w:proofErr w:type="gramEnd"/>
      <w:r>
        <w:t>Н в марте 2022 года</w:t>
      </w:r>
      <w:r w:rsidR="006D5B19">
        <w:rPr>
          <w:rStyle w:val="a6"/>
        </w:rPr>
        <w:footnoteReference w:id="13"/>
      </w:r>
      <w:r>
        <w:t>.</w:t>
      </w:r>
    </w:p>
    <w:p w:rsidR="00D01E83" w:rsidRDefault="00D01E83" w:rsidP="00D6765C">
      <w:pPr>
        <w:pStyle w:val="ab"/>
        <w:numPr>
          <w:ilvl w:val="0"/>
          <w:numId w:val="20"/>
        </w:numPr>
      </w:pPr>
      <w:r>
        <w:t xml:space="preserve">На национальном уровне источники данных необходимо определить отдельно </w:t>
      </w:r>
      <w:proofErr w:type="gramStart"/>
      <w:r>
        <w:t>для</w:t>
      </w:r>
      <w:proofErr w:type="gramEnd"/>
      <w:r>
        <w:t xml:space="preserve"> основных МФФ, связанных с налоговой и коммерческой практикой, коррупцией, эксплуататорской и террористической деятельностью, а также незаконными рынками. Эти источники должны охватывать основные потоки, имеющие </w:t>
      </w:r>
      <w:r>
        <w:lastRenderedPageBreak/>
        <w:t xml:space="preserve">отношение к стране, и предоставлять информацию для оценки общих входящих и исходящих потоков отдельно. </w:t>
      </w:r>
      <w:hyperlink r:id="rId16" w:history="1">
        <w:r w:rsidR="00D6765C">
          <w:rPr>
            <w:rStyle w:val="ac"/>
          </w:rPr>
          <w:t>ICCS</w:t>
        </w:r>
      </w:hyperlink>
      <w:r>
        <w:t xml:space="preserve"> предоставляет полезный список моделей поведения, событий и действий, которые могут привести к возникновению МФФ, а также обсуждается расширенная классификация МФФ, связанных с агрессивным уклонением от уплаты налогов.</w:t>
      </w:r>
    </w:p>
    <w:p w:rsidR="00793B4F" w:rsidRPr="00BD29EC" w:rsidRDefault="00D01E83" w:rsidP="00D01E83">
      <w:pPr>
        <w:pStyle w:val="ab"/>
        <w:numPr>
          <w:ilvl w:val="0"/>
          <w:numId w:val="20"/>
        </w:numPr>
      </w:pPr>
      <w:r>
        <w:t xml:space="preserve">Целевая группа ЮНКТАД/УНП ООН завершает работу над методологическими руководящими принципами по измерению отдельных типов МФЛ. На сегодняшний день методологии измерения IFF были опробованы в 22 странах на трех континентах в рамках усилий, координируемых региональными комиссиями ООН (ЭСКАТО, ЭКА) и местными отделениями УНП ООН (по IFF, связанным с преступностью), наряду со статистикой ЮНКТАД и УНП ООН. Сюда входят 12 африканских стран, 4 страны Латинской Америки и 6 стран Азии, которые подготовили первые оценки МФФ, связанных с коммерцией или преступностью. В настоящее время </w:t>
      </w:r>
      <w:r w:rsidR="00DB06FB">
        <w:t xml:space="preserve">агентства-хранители </w:t>
      </w:r>
      <w:r>
        <w:t>дорабатывают методические рекомендации и материалы, подготовленные и размещенные в открытом доступе</w:t>
      </w:r>
      <w:r w:rsidR="006D5B19">
        <w:rPr>
          <w:rStyle w:val="a6"/>
        </w:rPr>
        <w:footnoteReference w:id="14"/>
      </w:r>
      <w:r>
        <w:t>. ЮНКТАД и УНП ООН работают над комплексной статистической основой для измерения незаконных финансовых потоков, предоставляя практические рекомендации национальным статистическим органам, включая предлагаемые методологии для измерения различных типов IFF, которые после завершения будут представлены Статистической комиссии Организации Объединенных Наций для рассмотрения.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0B67C5" w:rsidRPr="000B67C5" w:rsidRDefault="000B67C5" w:rsidP="000B67C5">
      <w:r w:rsidRPr="000B67C5">
        <w:t xml:space="preserve">Составление показателя 16.4.1 должно проводиться в полном соответствии с Основополагающими принципами официальной статистики. Кроме того, национальные статистические органы будут следовать установленным принципам обеспечения качества официальной статистики. После полной разработки методический материал позволит осуществлять комплексное управление качеством с выбором методов на основе аспектов качества, связанных </w:t>
      </w:r>
      <w:proofErr w:type="gramStart"/>
      <w:r w:rsidRPr="000B67C5">
        <w:t>с</w:t>
      </w:r>
      <w:proofErr w:type="gramEnd"/>
      <w:r w:rsidRPr="000B67C5">
        <w:t xml:space="preserve">: </w:t>
      </w:r>
    </w:p>
    <w:p w:rsidR="000B67C5" w:rsidRPr="000B67C5" w:rsidRDefault="000B67C5" w:rsidP="006D5B19">
      <w:pPr>
        <w:pStyle w:val="ab"/>
        <w:numPr>
          <w:ilvl w:val="0"/>
          <w:numId w:val="21"/>
        </w:numPr>
      </w:pPr>
      <w:r w:rsidRPr="000B67C5">
        <w:t>исходны</w:t>
      </w:r>
      <w:r>
        <w:t>ми</w:t>
      </w:r>
      <w:r w:rsidRPr="000B67C5">
        <w:t xml:space="preserve"> данны</w:t>
      </w:r>
      <w:r>
        <w:t>ми</w:t>
      </w:r>
      <w:r w:rsidRPr="000B67C5">
        <w:t xml:space="preserve"> (своевременность, доступность, соответствие назначению, охват, детализация и совместимость), </w:t>
      </w:r>
    </w:p>
    <w:p w:rsidR="000B67C5" w:rsidRPr="000B67C5" w:rsidRDefault="000B67C5" w:rsidP="006D5B19">
      <w:pPr>
        <w:pStyle w:val="ab"/>
        <w:numPr>
          <w:ilvl w:val="0"/>
          <w:numId w:val="21"/>
        </w:numPr>
      </w:pPr>
      <w:r w:rsidRPr="000B67C5">
        <w:t>метод</w:t>
      </w:r>
      <w:r>
        <w:t>ами</w:t>
      </w:r>
      <w:r w:rsidRPr="000B67C5">
        <w:t xml:space="preserve"> (актуальность сферы применения, ясность концепций, надежность, переносимость, эквивалентность, статистическое согласование, требования к мощности) и </w:t>
      </w:r>
    </w:p>
    <w:p w:rsidR="000B67C5" w:rsidRPr="00BD29EC" w:rsidRDefault="000B67C5" w:rsidP="006D5B19">
      <w:pPr>
        <w:pStyle w:val="ab"/>
        <w:numPr>
          <w:ilvl w:val="0"/>
          <w:numId w:val="21"/>
        </w:numPr>
      </w:pPr>
      <w:r w:rsidRPr="000B67C5">
        <w:t>результат</w:t>
      </w:r>
      <w:r>
        <w:t>ами</w:t>
      </w:r>
      <w:r w:rsidRPr="000B67C5">
        <w:t xml:space="preserve"> (актуальность для использования, точность, своевременность, ясность, сопоставимость, согласованность).</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0B67C5" w:rsidRPr="000B67C5" w:rsidRDefault="000B67C5" w:rsidP="008108A3">
      <w:pPr>
        <w:pStyle w:val="ab"/>
        <w:numPr>
          <w:ilvl w:val="0"/>
          <w:numId w:val="23"/>
        </w:numPr>
      </w:pPr>
      <w:r w:rsidRPr="000B67C5">
        <w:t xml:space="preserve">Статистические данные, полученные от государств-членов, будут проходить процедуру проверки. </w:t>
      </w:r>
    </w:p>
    <w:p w:rsidR="000B67C5" w:rsidRPr="000B67C5" w:rsidRDefault="000B67C5" w:rsidP="008108A3">
      <w:pPr>
        <w:pStyle w:val="ab"/>
        <w:numPr>
          <w:ilvl w:val="0"/>
          <w:numId w:val="23"/>
        </w:numPr>
      </w:pPr>
      <w:r w:rsidRPr="000B67C5">
        <w:lastRenderedPageBreak/>
        <w:t xml:space="preserve">Данные для показателя проверяются извне путем сравнения с другими доступными источниками. </w:t>
      </w:r>
    </w:p>
    <w:p w:rsidR="000B67C5" w:rsidRPr="000B67C5" w:rsidRDefault="000B67C5" w:rsidP="008108A3">
      <w:pPr>
        <w:pStyle w:val="ab"/>
        <w:numPr>
          <w:ilvl w:val="0"/>
          <w:numId w:val="23"/>
        </w:numPr>
      </w:pPr>
      <w:r w:rsidRPr="000B67C5">
        <w:t xml:space="preserve">После проверки информации и включения информации из дополнительных источников любые вопросы для уточнения или предложения передаются государствам-членам для их рассмотрения. </w:t>
      </w:r>
    </w:p>
    <w:p w:rsidR="000B67C5" w:rsidRPr="00040034" w:rsidRDefault="000B67C5" w:rsidP="008108A3">
      <w:pPr>
        <w:pStyle w:val="ab"/>
        <w:numPr>
          <w:ilvl w:val="0"/>
          <w:numId w:val="23"/>
        </w:numPr>
      </w:pPr>
      <w:r w:rsidRPr="000B67C5">
        <w:t>В случае необходимости какой-либо корректировки, после того, как государства-члены проанализируют значения, показатели будут готовы к публикации, и можно будет оценить субрегиональные, региональные и глобальные итоговые показатели.</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0B67C5" w:rsidRPr="00BD29EC" w:rsidRDefault="000B67C5" w:rsidP="000B67C5">
      <w:r w:rsidRPr="000B67C5">
        <w:t>ЮНКТАД и УНП ООН совместно с национальными координационными центрами рассмотрят качество представляемых национальных данных. Методические рекомендации содержат инструкции и критерии качества для выбора исходных данных, методов и оценки результатов, как подробно описано выше в разделе 4.i.</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8108A3">
        <w:rPr>
          <w:b/>
          <w:color w:val="auto"/>
          <w:sz w:val="24"/>
          <w:szCs w:val="24"/>
          <w:lang w:val="ru-RU"/>
        </w:rPr>
        <w:t xml:space="preserve">ация </w:t>
      </w:r>
      <w:r w:rsidR="0075371E" w:rsidRPr="00BD29EC">
        <w:rPr>
          <w:b/>
          <w:color w:val="auto"/>
          <w:sz w:val="24"/>
          <w:szCs w:val="24"/>
          <w:lang w:val="ru-RU"/>
        </w:rPr>
        <w:t>данных</w:t>
      </w:r>
    </w:p>
    <w:p w:rsidR="0075371E" w:rsidRPr="008108A3" w:rsidRDefault="0075371E" w:rsidP="0075371E">
      <w:pPr>
        <w:pStyle w:val="MText"/>
        <w:rPr>
          <w:b/>
          <w:color w:val="auto"/>
          <w:sz w:val="24"/>
          <w:szCs w:val="24"/>
          <w:lang w:val="ru-RU"/>
        </w:rPr>
      </w:pPr>
      <w:r w:rsidRPr="008108A3">
        <w:rPr>
          <w:b/>
          <w:color w:val="auto"/>
          <w:sz w:val="24"/>
          <w:szCs w:val="24"/>
          <w:lang w:val="ru-RU"/>
        </w:rPr>
        <w:t>Доступность данных:</w:t>
      </w:r>
    </w:p>
    <w:p w:rsidR="000B67C5" w:rsidRPr="00BD29EC" w:rsidRDefault="000B67C5" w:rsidP="000B67C5">
      <w:r w:rsidRPr="000B67C5">
        <w:t xml:space="preserve">Сбор данных еще не начался. Ожидается, что со временем число стран, для которых доступен этот показатель, постепенно начнет увеличиваться. Согласно кадастрам, более 60 процентов стран мира уже собирают некоторые данные, которые могут быть использованы при оценке </w:t>
      </w:r>
      <w:r w:rsidR="000F34ED">
        <w:t>IFF</w:t>
      </w:r>
      <w:r w:rsidRPr="000B67C5">
        <w:t>. Тем не менее, планируются значительные усилия по оказанию поддержки странам в наращивании их потенциала для измерения показателя 16.4.1. В настоящее время страны-первопроходцы проводят экспериментальное тестирование компиляции показателей. Оценки будут также подготовлены в странах, участвующих в проектах ЮНКТАД и УНП ООН по наращиванию потенциала, осуществляемых в настоящее время совместно с ЭСКАТО и ЭКА.</w:t>
      </w:r>
    </w:p>
    <w:p w:rsidR="0075371E" w:rsidRPr="008108A3" w:rsidRDefault="0075371E" w:rsidP="000B67C5">
      <w:pPr>
        <w:rPr>
          <w:b/>
        </w:rPr>
      </w:pPr>
      <w:r w:rsidRPr="008108A3">
        <w:rPr>
          <w:b/>
        </w:rPr>
        <w:t>Временные ряды:</w:t>
      </w:r>
    </w:p>
    <w:p w:rsidR="000B67C5" w:rsidRPr="00BD29EC" w:rsidRDefault="000B67C5" w:rsidP="000B67C5">
      <w:r w:rsidRPr="000B67C5">
        <w:t>Наличие временных рядов было бы полезно для анализа развития во времени. Будет рассмотрена возможность построения данных исторических временных рядов.</w:t>
      </w:r>
    </w:p>
    <w:p w:rsidR="0075371E" w:rsidRPr="008108A3" w:rsidRDefault="008108A3" w:rsidP="0075371E">
      <w:pPr>
        <w:pStyle w:val="MText"/>
        <w:rPr>
          <w:b/>
          <w:color w:val="auto"/>
          <w:sz w:val="24"/>
          <w:szCs w:val="24"/>
          <w:lang w:val="ru-RU"/>
        </w:rPr>
      </w:pPr>
      <w:r w:rsidRPr="008108A3">
        <w:rPr>
          <w:b/>
          <w:color w:val="auto"/>
          <w:sz w:val="24"/>
          <w:szCs w:val="24"/>
          <w:lang w:val="ru-RU"/>
        </w:rPr>
        <w:t>Дезагрегация</w:t>
      </w:r>
      <w:r w:rsidR="0075371E" w:rsidRPr="008108A3">
        <w:rPr>
          <w:b/>
          <w:color w:val="auto"/>
          <w:sz w:val="24"/>
          <w:szCs w:val="24"/>
          <w:lang w:val="ru-RU"/>
        </w:rPr>
        <w:t>:</w:t>
      </w:r>
    </w:p>
    <w:p w:rsidR="008108A3" w:rsidRDefault="008108A3" w:rsidP="008108A3">
      <w:r>
        <w:t>На уровне показателей IFF должны сообщаться отдельно как входящие и исходящие IFF.</w:t>
      </w:r>
    </w:p>
    <w:p w:rsidR="000B67C5" w:rsidRPr="000B67C5" w:rsidRDefault="008108A3" w:rsidP="008108A3">
      <w:r>
        <w:t>Кроме того, предлагается дезагрегированный подход к измерению. Как минимум, разбивка индекса по соответствующим типам МФФ должна публиковаться отдельно по основным элементам. Кроме того, в зависимости от наличия данных, каждый из них должен быть дезагрегирован для отражения конкретных категорий МФЛ (в соответствии с категориями, указанными в Концептуальных основах</w:t>
      </w:r>
      <w:r w:rsidR="00AA7798">
        <w:rPr>
          <w:rStyle w:val="a6"/>
        </w:rPr>
        <w:footnoteReference w:id="15"/>
      </w:r>
      <w:r>
        <w:t>), например:</w:t>
      </w:r>
    </w:p>
    <w:p w:rsidR="000B67C5" w:rsidRPr="000B67C5" w:rsidRDefault="000F34ED" w:rsidP="008108A3">
      <w:pPr>
        <w:pStyle w:val="ab"/>
        <w:numPr>
          <w:ilvl w:val="0"/>
          <w:numId w:val="24"/>
        </w:numPr>
        <w:ind w:left="567" w:hanging="567"/>
      </w:pPr>
      <w:r>
        <w:t>IFF</w:t>
      </w:r>
      <w:r w:rsidR="000B67C5" w:rsidRPr="000B67C5">
        <w:t xml:space="preserve"> от незаконных налоговых и коммерческих практик,</w:t>
      </w:r>
    </w:p>
    <w:p w:rsidR="000B67C5" w:rsidRPr="000B67C5" w:rsidRDefault="000F34ED" w:rsidP="008108A3">
      <w:pPr>
        <w:pStyle w:val="ab"/>
        <w:numPr>
          <w:ilvl w:val="0"/>
          <w:numId w:val="24"/>
        </w:numPr>
        <w:ind w:left="567" w:hanging="567"/>
      </w:pPr>
      <w:r>
        <w:lastRenderedPageBreak/>
        <w:t>IFF</w:t>
      </w:r>
      <w:r w:rsidR="000B67C5" w:rsidRPr="000B67C5">
        <w:t xml:space="preserve"> с нелегальных рынков,</w:t>
      </w:r>
    </w:p>
    <w:p w:rsidR="000B67C5" w:rsidRPr="000B67C5" w:rsidRDefault="000F34ED" w:rsidP="008108A3">
      <w:pPr>
        <w:pStyle w:val="ab"/>
        <w:numPr>
          <w:ilvl w:val="0"/>
          <w:numId w:val="24"/>
        </w:numPr>
        <w:ind w:left="567" w:hanging="567"/>
      </w:pPr>
      <w:r>
        <w:t>IFF</w:t>
      </w:r>
      <w:r w:rsidR="000B67C5" w:rsidRPr="000B67C5">
        <w:t xml:space="preserve"> от коррупции, и</w:t>
      </w:r>
    </w:p>
    <w:p w:rsidR="000B67C5" w:rsidRPr="000B67C5" w:rsidRDefault="000F34ED" w:rsidP="008108A3">
      <w:pPr>
        <w:pStyle w:val="ab"/>
        <w:numPr>
          <w:ilvl w:val="0"/>
          <w:numId w:val="24"/>
        </w:numPr>
        <w:ind w:left="567" w:hanging="567"/>
      </w:pPr>
      <w:r>
        <w:t>IFF</w:t>
      </w:r>
      <w:r w:rsidR="000B67C5" w:rsidRPr="000B67C5">
        <w:t xml:space="preserve"> от эксплуатации и финансирования преступности и терроризма.</w:t>
      </w:r>
    </w:p>
    <w:p w:rsidR="000B67C5" w:rsidRPr="000B67C5" w:rsidRDefault="000B67C5" w:rsidP="000B67C5">
      <w:r w:rsidRPr="000B67C5">
        <w:t xml:space="preserve">Кроме того, государства-члены могут принять решение дезагрегировать показатель </w:t>
      </w:r>
      <w:r w:rsidR="000F34ED">
        <w:t>IFF</w:t>
      </w:r>
      <w:r w:rsidRPr="000B67C5">
        <w:t xml:space="preserve">, где это уместно, </w:t>
      </w:r>
      <w:proofErr w:type="gramStart"/>
      <w:r w:rsidRPr="000B67C5">
        <w:t>по</w:t>
      </w:r>
      <w:proofErr w:type="gramEnd"/>
      <w:r w:rsidRPr="000B67C5">
        <w:t>:</w:t>
      </w:r>
    </w:p>
    <w:p w:rsidR="000B67C5" w:rsidRPr="000B67C5" w:rsidRDefault="000B67C5" w:rsidP="00AA7798">
      <w:pPr>
        <w:pStyle w:val="ab"/>
        <w:numPr>
          <w:ilvl w:val="0"/>
          <w:numId w:val="27"/>
        </w:numPr>
        <w:ind w:left="567" w:hanging="567"/>
      </w:pPr>
      <w:r w:rsidRPr="000B67C5">
        <w:t>способ</w:t>
      </w:r>
      <w:r>
        <w:t>у</w:t>
      </w:r>
      <w:r w:rsidR="00AA7798">
        <w:t xml:space="preserve"> оплаты (наличные/торговые потоки/</w:t>
      </w:r>
      <w:proofErr w:type="spellStart"/>
      <w:r w:rsidRPr="000B67C5">
        <w:t>криптовалюты</w:t>
      </w:r>
      <w:proofErr w:type="spellEnd"/>
      <w:r w:rsidRPr="000B67C5">
        <w:t>)</w:t>
      </w:r>
    </w:p>
    <w:p w:rsidR="000B67C5" w:rsidRPr="000B67C5" w:rsidRDefault="000B67C5" w:rsidP="00AA7798">
      <w:pPr>
        <w:pStyle w:val="ab"/>
        <w:numPr>
          <w:ilvl w:val="0"/>
          <w:numId w:val="27"/>
        </w:numPr>
        <w:ind w:left="567" w:hanging="567"/>
      </w:pPr>
      <w:r w:rsidRPr="000B67C5">
        <w:t>результирующи</w:t>
      </w:r>
      <w:r>
        <w:t>м</w:t>
      </w:r>
      <w:r w:rsidRPr="000B67C5">
        <w:t xml:space="preserve"> актив</w:t>
      </w:r>
      <w:r>
        <w:t>ам</w:t>
      </w:r>
      <w:r w:rsidRPr="000B67C5">
        <w:t xml:space="preserve"> (оффшорные активы/недвижимость и т.д.)</w:t>
      </w:r>
      <w:r>
        <w:t xml:space="preserve"> </w:t>
      </w:r>
    </w:p>
    <w:p w:rsidR="000B67C5" w:rsidRPr="000B67C5" w:rsidRDefault="000B67C5" w:rsidP="00AA7798">
      <w:pPr>
        <w:pStyle w:val="ab"/>
        <w:numPr>
          <w:ilvl w:val="0"/>
          <w:numId w:val="27"/>
        </w:numPr>
        <w:ind w:left="567" w:hanging="567"/>
      </w:pPr>
      <w:r w:rsidRPr="000B67C5">
        <w:t>действующи</w:t>
      </w:r>
      <w:r>
        <w:t>м</w:t>
      </w:r>
      <w:r w:rsidRPr="000B67C5">
        <w:t xml:space="preserve"> лица</w:t>
      </w:r>
      <w:r>
        <w:t>м</w:t>
      </w:r>
      <w:r w:rsidR="00AA7798">
        <w:t xml:space="preserve"> (характеры отдельных лиц/</w:t>
      </w:r>
      <w:r w:rsidRPr="000B67C5">
        <w:t>видов бизнеса и т. д.)</w:t>
      </w:r>
    </w:p>
    <w:p w:rsidR="000B67C5" w:rsidRPr="00BD29EC" w:rsidRDefault="000B67C5" w:rsidP="00AA7798">
      <w:pPr>
        <w:pStyle w:val="ab"/>
        <w:numPr>
          <w:ilvl w:val="0"/>
          <w:numId w:val="27"/>
        </w:numPr>
        <w:ind w:left="567" w:hanging="567"/>
      </w:pPr>
      <w:r w:rsidRPr="000B67C5">
        <w:t>категори</w:t>
      </w:r>
      <w:r>
        <w:t>ям</w:t>
      </w:r>
      <w:r w:rsidRPr="000B67C5">
        <w:t xml:space="preserve"> отраслей, товаров или услуг.</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C3158B" w:rsidRPr="00AA7798" w:rsidRDefault="00C3158B" w:rsidP="00C3158B">
      <w:pPr>
        <w:rPr>
          <w:b/>
          <w:lang w:eastAsia="en-GB"/>
        </w:rPr>
      </w:pPr>
      <w:r w:rsidRPr="00AA7798">
        <w:rPr>
          <w:b/>
          <w:lang w:eastAsia="en-GB"/>
        </w:rPr>
        <w:t>Источники расхождений:</w:t>
      </w:r>
    </w:p>
    <w:p w:rsidR="00C3158B" w:rsidRDefault="00C3158B" w:rsidP="00C3158B">
      <w:pPr>
        <w:rPr>
          <w:lang w:eastAsia="en-GB"/>
        </w:rPr>
      </w:pPr>
      <w:r w:rsidRPr="00C3158B">
        <w:rPr>
          <w:lang w:eastAsia="en-GB"/>
        </w:rPr>
        <w:t xml:space="preserve">Как упоминалось выше, на страны влияют различные типы </w:t>
      </w:r>
      <w:r w:rsidR="000F34ED">
        <w:rPr>
          <w:lang w:eastAsia="en-GB"/>
        </w:rPr>
        <w:t>IFF</w:t>
      </w:r>
      <w:r w:rsidRPr="00C3158B">
        <w:rPr>
          <w:lang w:eastAsia="en-GB"/>
        </w:rPr>
        <w:t xml:space="preserve"> и разная доступность данных. Таким образом, охват различных типов </w:t>
      </w:r>
      <w:r w:rsidR="000F34ED">
        <w:rPr>
          <w:lang w:eastAsia="en-GB"/>
        </w:rPr>
        <w:t>IFF</w:t>
      </w:r>
      <w:r w:rsidRPr="00C3158B">
        <w:rPr>
          <w:lang w:eastAsia="en-GB"/>
        </w:rPr>
        <w:t xml:space="preserve"> в показателе может варьироваться в зависимости от страны, что влияет на сопоставимость. Однако цель состоит в том, чтобы охватить самые большие потоки, даже когда применяются решения, ориентированные на конкретные страны. Кроме того, на основе метаданных по странам </w:t>
      </w:r>
      <w:r w:rsidR="00AA7798">
        <w:rPr>
          <w:lang w:eastAsia="en-GB"/>
        </w:rPr>
        <w:t>агентства-кураторы</w:t>
      </w:r>
      <w:r>
        <w:rPr>
          <w:lang w:eastAsia="en-GB"/>
        </w:rPr>
        <w:t xml:space="preserve"> </w:t>
      </w:r>
      <w:r w:rsidRPr="00C3158B">
        <w:rPr>
          <w:lang w:eastAsia="en-GB"/>
        </w:rPr>
        <w:t>могут обсудить со странами необходимые исправления или корректировки для составления региональных и глобальных сводных данных. Ожидается постепенный процесс повышения полноты охвата показателя в соответствии с моделью измерения незаконной экономической деятельности и ненаблюдаемой экономики в платежном балансе и системе национальных счетов.</w:t>
      </w:r>
      <w:r>
        <w:rPr>
          <w:lang w:eastAsia="en-GB"/>
        </w:rPr>
        <w:t xml:space="preserve"> </w:t>
      </w:r>
    </w:p>
    <w:p w:rsidR="00040034" w:rsidRDefault="00040034" w:rsidP="00C3158B">
      <w:pPr>
        <w:pBdr>
          <w:bottom w:val="single" w:sz="12" w:space="4" w:color="DDDDDD"/>
        </w:pBdr>
        <w:shd w:val="clear" w:color="auto" w:fill="FFFFFF"/>
        <w:spacing w:after="100"/>
        <w:outlineLvl w:val="2"/>
        <w:rPr>
          <w:rFonts w:eastAsia="Times New Roman" w:cs="Times New Roman"/>
          <w:b/>
          <w:szCs w:val="24"/>
          <w:lang w:eastAsia="en-GB"/>
        </w:rPr>
      </w:pPr>
      <w:r w:rsidRPr="00C3158B">
        <w:rPr>
          <w:rFonts w:eastAsia="Times New Roman" w:cs="Times New Roman"/>
          <w:b/>
          <w:szCs w:val="24"/>
          <w:lang w:eastAsia="en-GB"/>
        </w:rPr>
        <w:t xml:space="preserve">7. </w:t>
      </w:r>
      <w:r>
        <w:rPr>
          <w:rFonts w:eastAsia="Times New Roman" w:cs="Times New Roman"/>
          <w:b/>
          <w:szCs w:val="24"/>
          <w:lang w:eastAsia="en-GB"/>
        </w:rPr>
        <w:t>Ссылки</w:t>
      </w:r>
      <w:r w:rsidRPr="00C3158B">
        <w:rPr>
          <w:rFonts w:eastAsia="Times New Roman" w:cs="Times New Roman"/>
          <w:b/>
          <w:szCs w:val="24"/>
          <w:lang w:eastAsia="en-GB"/>
        </w:rPr>
        <w:t xml:space="preserve"> </w:t>
      </w:r>
      <w:r>
        <w:rPr>
          <w:rFonts w:eastAsia="Times New Roman" w:cs="Times New Roman"/>
          <w:b/>
          <w:szCs w:val="24"/>
          <w:lang w:eastAsia="en-GB"/>
        </w:rPr>
        <w:t>и</w:t>
      </w:r>
      <w:r w:rsidRPr="00C3158B">
        <w:rPr>
          <w:rFonts w:eastAsia="Times New Roman" w:cs="Times New Roman"/>
          <w:b/>
          <w:szCs w:val="24"/>
          <w:lang w:eastAsia="en-GB"/>
        </w:rPr>
        <w:t xml:space="preserve"> </w:t>
      </w:r>
      <w:r>
        <w:rPr>
          <w:rFonts w:eastAsia="Times New Roman" w:cs="Times New Roman"/>
          <w:b/>
          <w:szCs w:val="24"/>
          <w:lang w:eastAsia="en-GB"/>
        </w:rPr>
        <w:t>документы</w:t>
      </w:r>
    </w:p>
    <w:p w:rsidR="00AA7798" w:rsidRPr="00D82A4C" w:rsidRDefault="00304083" w:rsidP="00AA7798">
      <w:pPr>
        <w:shd w:val="clear" w:color="auto" w:fill="FFFFFF"/>
        <w:spacing w:after="0"/>
        <w:rPr>
          <w:rStyle w:val="ac"/>
          <w:rFonts w:eastAsia="Times New Roman" w:cs="Times New Roman"/>
          <w:szCs w:val="24"/>
          <w:lang w:eastAsia="en-GB"/>
        </w:rPr>
      </w:pPr>
      <w:hyperlink r:id="rId17" w:history="1">
        <w:r w:rsidR="00AA7798" w:rsidRPr="00AA7798">
          <w:rPr>
            <w:rStyle w:val="ac"/>
            <w:rFonts w:eastAsia="Times New Roman" w:cs="Times New Roman"/>
            <w:szCs w:val="24"/>
            <w:lang w:val="en-US" w:eastAsia="en-GB"/>
          </w:rPr>
          <w:t>www</w:t>
        </w:r>
        <w:r w:rsidR="00AA7798" w:rsidRPr="00D82A4C">
          <w:rPr>
            <w:rStyle w:val="ac"/>
            <w:rFonts w:eastAsia="Times New Roman" w:cs="Times New Roman"/>
            <w:szCs w:val="24"/>
            <w:lang w:eastAsia="en-GB"/>
          </w:rPr>
          <w:t>.</w:t>
        </w:r>
        <w:proofErr w:type="spellStart"/>
        <w:r w:rsidR="00AA7798" w:rsidRPr="00AA7798">
          <w:rPr>
            <w:rStyle w:val="ac"/>
            <w:rFonts w:eastAsia="Times New Roman" w:cs="Times New Roman"/>
            <w:szCs w:val="24"/>
            <w:lang w:val="en-US" w:eastAsia="en-GB"/>
          </w:rPr>
          <w:t>unodc</w:t>
        </w:r>
        <w:proofErr w:type="spellEnd"/>
        <w:r w:rsidR="00AA7798" w:rsidRPr="00D82A4C">
          <w:rPr>
            <w:rStyle w:val="ac"/>
            <w:rFonts w:eastAsia="Times New Roman" w:cs="Times New Roman"/>
            <w:szCs w:val="24"/>
            <w:lang w:eastAsia="en-GB"/>
          </w:rPr>
          <w:t>.</w:t>
        </w:r>
        <w:r w:rsidR="00AA7798" w:rsidRPr="00AA7798">
          <w:rPr>
            <w:rStyle w:val="ac"/>
            <w:rFonts w:eastAsia="Times New Roman" w:cs="Times New Roman"/>
            <w:szCs w:val="24"/>
            <w:lang w:val="en-US" w:eastAsia="en-GB"/>
          </w:rPr>
          <w:t>org</w:t>
        </w:r>
      </w:hyperlink>
    </w:p>
    <w:p w:rsidR="00AA7798" w:rsidRPr="00AA7798" w:rsidRDefault="00AA7798" w:rsidP="00AA7798">
      <w:pPr>
        <w:shd w:val="clear" w:color="auto" w:fill="FFFFFF"/>
        <w:spacing w:after="0"/>
        <w:rPr>
          <w:rStyle w:val="ac"/>
          <w:rFonts w:eastAsia="Times New Roman" w:cs="Times New Roman"/>
          <w:szCs w:val="24"/>
          <w:lang w:val="en-US" w:eastAsia="en-GB"/>
        </w:rPr>
      </w:pPr>
      <w:r w:rsidRPr="00AA7798">
        <w:rPr>
          <w:rFonts w:cs="Times New Roman"/>
          <w:szCs w:val="24"/>
          <w:lang w:val="en-US"/>
        </w:rPr>
        <w:t>https://unctad.org/statistics/illicit-financial-flows</w:t>
      </w:r>
      <w:hyperlink r:id="rId18" w:history="1">
        <w:r w:rsidRPr="00AA7798">
          <w:rPr>
            <w:rStyle w:val="ac"/>
            <w:rFonts w:eastAsia="Times New Roman" w:cs="Times New Roman"/>
            <w:szCs w:val="24"/>
            <w:lang w:val="en-US" w:eastAsia="en-GB"/>
          </w:rPr>
          <w:t>https://sdgpulse.unctad.org/illicit-financial-flows/</w:t>
        </w:r>
      </w:hyperlink>
      <w:r w:rsidRPr="00AA7798">
        <w:rPr>
          <w:rStyle w:val="ac"/>
          <w:rFonts w:eastAsia="Times New Roman" w:cs="Times New Roman"/>
          <w:szCs w:val="24"/>
          <w:lang w:val="en-US" w:eastAsia="en-GB"/>
        </w:rPr>
        <w:t xml:space="preserve"> and https://sdgpulse.unctad.org/unctad-leads-global-efforts-to-measure-illicit-financial-flows-with-unodc/</w:t>
      </w:r>
    </w:p>
    <w:p w:rsidR="00AA7798" w:rsidRPr="00AA7798" w:rsidRDefault="00304083" w:rsidP="00AA7798">
      <w:pPr>
        <w:shd w:val="clear" w:color="auto" w:fill="FFFFFF"/>
        <w:spacing w:after="0"/>
        <w:rPr>
          <w:rStyle w:val="ac"/>
          <w:rFonts w:eastAsia="Times New Roman" w:cs="Times New Roman"/>
          <w:szCs w:val="24"/>
          <w:lang w:val="en-US" w:eastAsia="en-GB"/>
        </w:rPr>
      </w:pPr>
      <w:hyperlink r:id="rId19" w:history="1">
        <w:r w:rsidR="00AA7798" w:rsidRPr="00AA7798">
          <w:rPr>
            <w:rStyle w:val="ac"/>
            <w:rFonts w:eastAsia="Times New Roman" w:cs="Times New Roman"/>
            <w:szCs w:val="24"/>
            <w:lang w:val="en-US" w:eastAsia="en-GB"/>
          </w:rPr>
          <w:t>https://dataunodc.un.org/</w:t>
        </w:r>
      </w:hyperlink>
    </w:p>
    <w:p w:rsidR="00AA7798" w:rsidRPr="00AA7798" w:rsidRDefault="00304083" w:rsidP="00AA7798">
      <w:pPr>
        <w:shd w:val="clear" w:color="auto" w:fill="FFFFFF"/>
        <w:spacing w:after="0"/>
        <w:rPr>
          <w:rStyle w:val="ac"/>
          <w:rFonts w:cs="Times New Roman"/>
          <w:szCs w:val="24"/>
          <w:lang w:val="en-US"/>
        </w:rPr>
      </w:pPr>
      <w:hyperlink r:id="rId20" w:history="1">
        <w:r w:rsidR="00AA7798" w:rsidRPr="00AA7798">
          <w:rPr>
            <w:rStyle w:val="ac"/>
            <w:rFonts w:cs="Times New Roman"/>
            <w:szCs w:val="24"/>
            <w:lang w:val="en-US"/>
          </w:rPr>
          <w:t>https://unctadstat.unctad.org</w:t>
        </w:r>
      </w:hyperlink>
    </w:p>
    <w:p w:rsidR="00AA7798" w:rsidRPr="00AA7798" w:rsidRDefault="00AA7798" w:rsidP="00AA7798">
      <w:pPr>
        <w:shd w:val="clear" w:color="auto" w:fill="FFFFFF"/>
        <w:spacing w:after="0"/>
        <w:rPr>
          <w:rStyle w:val="ac"/>
          <w:rFonts w:cs="Times New Roman"/>
          <w:szCs w:val="24"/>
          <w:lang w:val="en-US"/>
        </w:rPr>
      </w:pPr>
      <w:r w:rsidRPr="00AA7798">
        <w:rPr>
          <w:rStyle w:val="ac"/>
          <w:rFonts w:cs="Times New Roman"/>
          <w:szCs w:val="24"/>
          <w:lang w:val="en-US"/>
        </w:rPr>
        <w:t xml:space="preserve">UNCTAD Stat </w:t>
      </w:r>
      <w:proofErr w:type="spellStart"/>
      <w:r w:rsidRPr="00AA7798">
        <w:rPr>
          <w:rStyle w:val="ac"/>
          <w:rFonts w:cs="Times New Roman"/>
          <w:szCs w:val="24"/>
          <w:lang w:val="en-US"/>
        </w:rPr>
        <w:t>Youtube</w:t>
      </w:r>
      <w:proofErr w:type="spellEnd"/>
      <w:r w:rsidRPr="00AA7798">
        <w:rPr>
          <w:rStyle w:val="ac"/>
          <w:rFonts w:cs="Times New Roman"/>
          <w:szCs w:val="24"/>
          <w:lang w:val="en-US"/>
        </w:rPr>
        <w:t xml:space="preserve"> Channel: https://www.youtube.com/channel/UCbRSDgH8NS-U6aAJ_Q6B14w</w:t>
      </w:r>
    </w:p>
    <w:p w:rsidR="00AA7798" w:rsidRPr="00AA7798" w:rsidRDefault="00304083" w:rsidP="00AA7798">
      <w:pPr>
        <w:shd w:val="clear" w:color="auto" w:fill="FFFFFF"/>
        <w:spacing w:after="0"/>
        <w:rPr>
          <w:rFonts w:eastAsia="Times New Roman" w:cs="Times New Roman"/>
          <w:b/>
          <w:bCs/>
          <w:color w:val="4A4A4A"/>
          <w:szCs w:val="24"/>
          <w:lang w:val="en-US" w:eastAsia="en-GB"/>
        </w:rPr>
      </w:pPr>
      <w:hyperlink r:id="rId21" w:history="1">
        <w:r w:rsidR="00AA7798" w:rsidRPr="00AA7798">
          <w:rPr>
            <w:rStyle w:val="ac"/>
            <w:rFonts w:cs="Times New Roman"/>
            <w:szCs w:val="24"/>
            <w:lang w:val="en-US"/>
          </w:rPr>
          <w:t>https://www.unodc.org/unodc/en/data-and-analysis/iff.html</w:t>
        </w:r>
      </w:hyperlink>
    </w:p>
    <w:p w:rsidR="00AA7798" w:rsidRPr="00D82A4C" w:rsidRDefault="00AA7798" w:rsidP="00AA7798">
      <w:pPr>
        <w:spacing w:after="120"/>
        <w:rPr>
          <w:rFonts w:cs="Times New Roman"/>
          <w:szCs w:val="24"/>
        </w:rPr>
      </w:pPr>
      <w:r w:rsidRPr="00AA7798">
        <w:rPr>
          <w:rFonts w:cs="Times New Roman"/>
          <w:szCs w:val="24"/>
        </w:rPr>
        <w:t xml:space="preserve">Концептуальные рамки ЮНКТАД-УНОДК для статистического измерения незаконных финансовых потоков (2020 г.) </w:t>
      </w:r>
      <w:hyperlink r:id="rId22" w:history="1">
        <w:r w:rsidRPr="007A18A6">
          <w:rPr>
            <w:rStyle w:val="ac"/>
            <w:rFonts w:cs="Times New Roman"/>
            <w:szCs w:val="24"/>
            <w:lang w:val="en-US"/>
          </w:rPr>
          <w:t>https</w:t>
        </w:r>
        <w:r w:rsidRPr="00D82A4C">
          <w:rPr>
            <w:rStyle w:val="ac"/>
            <w:rFonts w:cs="Times New Roman"/>
            <w:szCs w:val="24"/>
          </w:rPr>
          <w:t>://</w:t>
        </w:r>
        <w:proofErr w:type="spellStart"/>
        <w:r w:rsidRPr="007A18A6">
          <w:rPr>
            <w:rStyle w:val="ac"/>
            <w:rFonts w:cs="Times New Roman"/>
            <w:szCs w:val="24"/>
            <w:lang w:val="en-US"/>
          </w:rPr>
          <w:t>unctad</w:t>
        </w:r>
        <w:proofErr w:type="spellEnd"/>
        <w:r w:rsidRPr="00D82A4C">
          <w:rPr>
            <w:rStyle w:val="ac"/>
            <w:rFonts w:cs="Times New Roman"/>
            <w:szCs w:val="24"/>
          </w:rPr>
          <w:t>.</w:t>
        </w:r>
        <w:r w:rsidRPr="007A18A6">
          <w:rPr>
            <w:rStyle w:val="ac"/>
            <w:rFonts w:cs="Times New Roman"/>
            <w:szCs w:val="24"/>
            <w:lang w:val="en-US"/>
          </w:rPr>
          <w:t>org</w:t>
        </w:r>
        <w:r w:rsidRPr="00D82A4C">
          <w:rPr>
            <w:rStyle w:val="ac"/>
            <w:rFonts w:cs="Times New Roman"/>
            <w:szCs w:val="24"/>
          </w:rPr>
          <w:t>/</w:t>
        </w:r>
        <w:r w:rsidRPr="007A18A6">
          <w:rPr>
            <w:rStyle w:val="ac"/>
            <w:rFonts w:cs="Times New Roman"/>
            <w:szCs w:val="24"/>
            <w:lang w:val="en-US"/>
          </w:rPr>
          <w:t>publication</w:t>
        </w:r>
        <w:r w:rsidRPr="00D82A4C">
          <w:rPr>
            <w:rStyle w:val="ac"/>
            <w:rFonts w:cs="Times New Roman"/>
            <w:szCs w:val="24"/>
          </w:rPr>
          <w:t>/</w:t>
        </w:r>
        <w:r w:rsidRPr="007A18A6">
          <w:rPr>
            <w:rStyle w:val="ac"/>
            <w:rFonts w:cs="Times New Roman"/>
            <w:szCs w:val="24"/>
            <w:lang w:val="en-US"/>
          </w:rPr>
          <w:t>conceptual</w:t>
        </w:r>
        <w:r w:rsidRPr="00D82A4C">
          <w:rPr>
            <w:rStyle w:val="ac"/>
            <w:rFonts w:cs="Times New Roman"/>
            <w:szCs w:val="24"/>
          </w:rPr>
          <w:t>-</w:t>
        </w:r>
        <w:r w:rsidRPr="007A18A6">
          <w:rPr>
            <w:rStyle w:val="ac"/>
            <w:rFonts w:cs="Times New Roman"/>
            <w:szCs w:val="24"/>
            <w:lang w:val="en-US"/>
          </w:rPr>
          <w:t>framework</w:t>
        </w:r>
        <w:r w:rsidRPr="00D82A4C">
          <w:rPr>
            <w:rStyle w:val="ac"/>
            <w:rFonts w:cs="Times New Roman"/>
            <w:szCs w:val="24"/>
          </w:rPr>
          <w:t>-</w:t>
        </w:r>
        <w:r w:rsidRPr="007A18A6">
          <w:rPr>
            <w:rStyle w:val="ac"/>
            <w:rFonts w:cs="Times New Roman"/>
            <w:szCs w:val="24"/>
            <w:lang w:val="en-US"/>
          </w:rPr>
          <w:t>statistical</w:t>
        </w:r>
        <w:r w:rsidRPr="00D82A4C">
          <w:rPr>
            <w:rStyle w:val="ac"/>
            <w:rFonts w:cs="Times New Roman"/>
            <w:szCs w:val="24"/>
          </w:rPr>
          <w:t>-</w:t>
        </w:r>
        <w:r w:rsidRPr="007A18A6">
          <w:rPr>
            <w:rStyle w:val="ac"/>
            <w:rFonts w:cs="Times New Roman"/>
            <w:szCs w:val="24"/>
            <w:lang w:val="en-US"/>
          </w:rPr>
          <w:t>measurement</w:t>
        </w:r>
        <w:r w:rsidRPr="00D82A4C">
          <w:rPr>
            <w:rStyle w:val="ac"/>
            <w:rFonts w:cs="Times New Roman"/>
            <w:szCs w:val="24"/>
          </w:rPr>
          <w:t>-</w:t>
        </w:r>
        <w:r w:rsidRPr="007A18A6">
          <w:rPr>
            <w:rStyle w:val="ac"/>
            <w:rFonts w:cs="Times New Roman"/>
            <w:szCs w:val="24"/>
            <w:lang w:val="en-US"/>
          </w:rPr>
          <w:t>illicit</w:t>
        </w:r>
        <w:r w:rsidRPr="00D82A4C">
          <w:rPr>
            <w:rStyle w:val="ac"/>
            <w:rFonts w:cs="Times New Roman"/>
            <w:szCs w:val="24"/>
          </w:rPr>
          <w:t>-</w:t>
        </w:r>
        <w:r w:rsidRPr="007A18A6">
          <w:rPr>
            <w:rStyle w:val="ac"/>
            <w:rFonts w:cs="Times New Roman"/>
            <w:szCs w:val="24"/>
            <w:lang w:val="en-US"/>
          </w:rPr>
          <w:t>financial</w:t>
        </w:r>
        <w:r w:rsidRPr="00D82A4C">
          <w:rPr>
            <w:rStyle w:val="ac"/>
            <w:rFonts w:cs="Times New Roman"/>
            <w:szCs w:val="24"/>
          </w:rPr>
          <w:t>-</w:t>
        </w:r>
        <w:r w:rsidRPr="007A18A6">
          <w:rPr>
            <w:rStyle w:val="ac"/>
            <w:rFonts w:cs="Times New Roman"/>
            <w:szCs w:val="24"/>
            <w:lang w:val="en-US"/>
          </w:rPr>
          <w:t>flows</w:t>
        </w:r>
      </w:hyperlink>
      <w:r w:rsidRPr="00D82A4C">
        <w:rPr>
          <w:rFonts w:cs="Times New Roman"/>
          <w:szCs w:val="24"/>
        </w:rPr>
        <w:t xml:space="preserve"> </w:t>
      </w:r>
    </w:p>
    <w:p w:rsidR="00AA7798" w:rsidRPr="00D82A4C" w:rsidRDefault="00AA7798" w:rsidP="00AA7798">
      <w:pPr>
        <w:spacing w:after="120"/>
        <w:rPr>
          <w:rFonts w:cs="Times New Roman"/>
          <w:szCs w:val="24"/>
        </w:rPr>
      </w:pPr>
      <w:r w:rsidRPr="00AA7798">
        <w:rPr>
          <w:rFonts w:cs="Times New Roman"/>
          <w:szCs w:val="24"/>
        </w:rPr>
        <w:t xml:space="preserve">Методические рекомендации ЮНКТАД по измерению налоговых и коммерческих незаконных финансовых потоков – методы пилотного тестирования (2021 г.). </w:t>
      </w:r>
      <w:hyperlink r:id="rId23" w:history="1">
        <w:r w:rsidRPr="007A18A6">
          <w:rPr>
            <w:rStyle w:val="ac"/>
            <w:rFonts w:cs="Times New Roman"/>
            <w:szCs w:val="24"/>
            <w:lang w:val="en-US"/>
          </w:rPr>
          <w:t>https</w:t>
        </w:r>
        <w:r w:rsidRPr="00D82A4C">
          <w:rPr>
            <w:rStyle w:val="ac"/>
            <w:rFonts w:cs="Times New Roman"/>
            <w:szCs w:val="24"/>
          </w:rPr>
          <w:t>://</w:t>
        </w:r>
        <w:proofErr w:type="spellStart"/>
        <w:r w:rsidRPr="007A18A6">
          <w:rPr>
            <w:rStyle w:val="ac"/>
            <w:rFonts w:cs="Times New Roman"/>
            <w:szCs w:val="24"/>
            <w:lang w:val="en-US"/>
          </w:rPr>
          <w:t>unctad</w:t>
        </w:r>
        <w:proofErr w:type="spellEnd"/>
        <w:r w:rsidRPr="00D82A4C">
          <w:rPr>
            <w:rStyle w:val="ac"/>
            <w:rFonts w:cs="Times New Roman"/>
            <w:szCs w:val="24"/>
          </w:rPr>
          <w:t>.</w:t>
        </w:r>
        <w:r w:rsidRPr="007A18A6">
          <w:rPr>
            <w:rStyle w:val="ac"/>
            <w:rFonts w:cs="Times New Roman"/>
            <w:szCs w:val="24"/>
            <w:lang w:val="en-US"/>
          </w:rPr>
          <w:t>org</w:t>
        </w:r>
        <w:r w:rsidRPr="00D82A4C">
          <w:rPr>
            <w:rStyle w:val="ac"/>
            <w:rFonts w:cs="Times New Roman"/>
            <w:szCs w:val="24"/>
          </w:rPr>
          <w:t>/</w:t>
        </w:r>
        <w:proofErr w:type="spellStart"/>
        <w:r w:rsidRPr="007A18A6">
          <w:rPr>
            <w:rStyle w:val="ac"/>
            <w:rFonts w:cs="Times New Roman"/>
            <w:szCs w:val="24"/>
            <w:lang w:val="en-US"/>
          </w:rPr>
          <w:t>webflyer</w:t>
        </w:r>
        <w:proofErr w:type="spellEnd"/>
        <w:r w:rsidRPr="00D82A4C">
          <w:rPr>
            <w:rStyle w:val="ac"/>
            <w:rFonts w:cs="Times New Roman"/>
            <w:szCs w:val="24"/>
          </w:rPr>
          <w:t>/</w:t>
        </w:r>
        <w:r w:rsidRPr="007A18A6">
          <w:rPr>
            <w:rStyle w:val="ac"/>
            <w:rFonts w:cs="Times New Roman"/>
            <w:szCs w:val="24"/>
            <w:lang w:val="en-US"/>
          </w:rPr>
          <w:t>methodological</w:t>
        </w:r>
        <w:r w:rsidRPr="00D82A4C">
          <w:rPr>
            <w:rStyle w:val="ac"/>
            <w:rFonts w:cs="Times New Roman"/>
            <w:szCs w:val="24"/>
          </w:rPr>
          <w:t>-</w:t>
        </w:r>
        <w:r w:rsidRPr="007A18A6">
          <w:rPr>
            <w:rStyle w:val="ac"/>
            <w:rFonts w:cs="Times New Roman"/>
            <w:szCs w:val="24"/>
            <w:lang w:val="en-US"/>
          </w:rPr>
          <w:t>guidelines</w:t>
        </w:r>
        <w:r w:rsidRPr="00D82A4C">
          <w:rPr>
            <w:rStyle w:val="ac"/>
            <w:rFonts w:cs="Times New Roman"/>
            <w:szCs w:val="24"/>
          </w:rPr>
          <w:t>-</w:t>
        </w:r>
        <w:r w:rsidRPr="007A18A6">
          <w:rPr>
            <w:rStyle w:val="ac"/>
            <w:rFonts w:cs="Times New Roman"/>
            <w:szCs w:val="24"/>
            <w:lang w:val="en-US"/>
          </w:rPr>
          <w:t>measure</w:t>
        </w:r>
        <w:r w:rsidRPr="00D82A4C">
          <w:rPr>
            <w:rStyle w:val="ac"/>
            <w:rFonts w:cs="Times New Roman"/>
            <w:szCs w:val="24"/>
          </w:rPr>
          <w:t>-</w:t>
        </w:r>
        <w:r w:rsidRPr="007A18A6">
          <w:rPr>
            <w:rStyle w:val="ac"/>
            <w:rFonts w:cs="Times New Roman"/>
            <w:szCs w:val="24"/>
            <w:lang w:val="en-US"/>
          </w:rPr>
          <w:t>tax</w:t>
        </w:r>
        <w:r w:rsidRPr="00D82A4C">
          <w:rPr>
            <w:rStyle w:val="ac"/>
            <w:rFonts w:cs="Times New Roman"/>
            <w:szCs w:val="24"/>
          </w:rPr>
          <w:t>-</w:t>
        </w:r>
        <w:r w:rsidRPr="007A18A6">
          <w:rPr>
            <w:rStyle w:val="ac"/>
            <w:rFonts w:cs="Times New Roman"/>
            <w:szCs w:val="24"/>
            <w:lang w:val="en-US"/>
          </w:rPr>
          <w:t>and</w:t>
        </w:r>
        <w:r w:rsidRPr="00D82A4C">
          <w:rPr>
            <w:rStyle w:val="ac"/>
            <w:rFonts w:cs="Times New Roman"/>
            <w:szCs w:val="24"/>
          </w:rPr>
          <w:t>-</w:t>
        </w:r>
        <w:r w:rsidRPr="007A18A6">
          <w:rPr>
            <w:rStyle w:val="ac"/>
            <w:rFonts w:cs="Times New Roman"/>
            <w:szCs w:val="24"/>
            <w:lang w:val="en-US"/>
          </w:rPr>
          <w:t>commercial</w:t>
        </w:r>
        <w:r w:rsidRPr="00D82A4C">
          <w:rPr>
            <w:rStyle w:val="ac"/>
            <w:rFonts w:cs="Times New Roman"/>
            <w:szCs w:val="24"/>
          </w:rPr>
          <w:t>-</w:t>
        </w:r>
        <w:r w:rsidRPr="007A18A6">
          <w:rPr>
            <w:rStyle w:val="ac"/>
            <w:rFonts w:cs="Times New Roman"/>
            <w:szCs w:val="24"/>
            <w:lang w:val="en-US"/>
          </w:rPr>
          <w:t>illicit</w:t>
        </w:r>
        <w:r w:rsidRPr="00D82A4C">
          <w:rPr>
            <w:rStyle w:val="ac"/>
            <w:rFonts w:cs="Times New Roman"/>
            <w:szCs w:val="24"/>
          </w:rPr>
          <w:t>-</w:t>
        </w:r>
        <w:r w:rsidRPr="007A18A6">
          <w:rPr>
            <w:rStyle w:val="ac"/>
            <w:rFonts w:cs="Times New Roman"/>
            <w:szCs w:val="24"/>
            <w:lang w:val="en-US"/>
          </w:rPr>
          <w:t>financial</w:t>
        </w:r>
        <w:r w:rsidRPr="00D82A4C">
          <w:rPr>
            <w:rStyle w:val="ac"/>
            <w:rFonts w:cs="Times New Roman"/>
            <w:szCs w:val="24"/>
          </w:rPr>
          <w:t>-</w:t>
        </w:r>
        <w:r w:rsidRPr="007A18A6">
          <w:rPr>
            <w:rStyle w:val="ac"/>
            <w:rFonts w:cs="Times New Roman"/>
            <w:szCs w:val="24"/>
            <w:lang w:val="en-US"/>
          </w:rPr>
          <w:t>flows</w:t>
        </w:r>
        <w:r w:rsidRPr="00D82A4C">
          <w:rPr>
            <w:rStyle w:val="ac"/>
            <w:rFonts w:cs="Times New Roman"/>
            <w:szCs w:val="24"/>
          </w:rPr>
          <w:t>-</w:t>
        </w:r>
        <w:r w:rsidRPr="007A18A6">
          <w:rPr>
            <w:rStyle w:val="ac"/>
            <w:rFonts w:cs="Times New Roman"/>
            <w:szCs w:val="24"/>
            <w:lang w:val="en-US"/>
          </w:rPr>
          <w:t>methods</w:t>
        </w:r>
        <w:r w:rsidRPr="00D82A4C">
          <w:rPr>
            <w:rStyle w:val="ac"/>
            <w:rFonts w:cs="Times New Roman"/>
            <w:szCs w:val="24"/>
          </w:rPr>
          <w:t>-</w:t>
        </w:r>
        <w:r w:rsidRPr="007A18A6">
          <w:rPr>
            <w:rStyle w:val="ac"/>
            <w:rFonts w:cs="Times New Roman"/>
            <w:szCs w:val="24"/>
            <w:lang w:val="en-US"/>
          </w:rPr>
          <w:t>pilot</w:t>
        </w:r>
      </w:hyperlink>
    </w:p>
    <w:p w:rsidR="00AA7798" w:rsidRPr="00AA7798" w:rsidRDefault="00AA7798" w:rsidP="00AA7798">
      <w:pPr>
        <w:spacing w:after="120"/>
        <w:rPr>
          <w:rFonts w:cs="Times New Roman"/>
          <w:szCs w:val="24"/>
        </w:rPr>
      </w:pPr>
      <w:r w:rsidRPr="00AA7798">
        <w:rPr>
          <w:rFonts w:cs="Times New Roman"/>
          <w:szCs w:val="24"/>
        </w:rPr>
        <w:lastRenderedPageBreak/>
        <w:t xml:space="preserve">Проект УНП ООН-ЮНКТАД по Латинской Америке (2017–2020 гг.): </w:t>
      </w:r>
      <w:r w:rsidRPr="00AA7798">
        <w:rPr>
          <w:rFonts w:cs="Times New Roman"/>
          <w:szCs w:val="24"/>
          <w:lang w:val="en-US"/>
        </w:rPr>
        <w:t>https</w:t>
      </w:r>
      <w:r w:rsidRPr="00AA7798">
        <w:rPr>
          <w:rFonts w:cs="Times New Roman"/>
          <w:szCs w:val="24"/>
        </w:rPr>
        <w:t>://</w:t>
      </w:r>
      <w:r w:rsidRPr="00AA7798">
        <w:rPr>
          <w:rFonts w:cs="Times New Roman"/>
          <w:szCs w:val="24"/>
          <w:lang w:val="en-US"/>
        </w:rPr>
        <w:t>www</w:t>
      </w:r>
      <w:r w:rsidRPr="00AA7798">
        <w:rPr>
          <w:rFonts w:cs="Times New Roman"/>
          <w:szCs w:val="24"/>
        </w:rPr>
        <w:t>.</w:t>
      </w:r>
      <w:proofErr w:type="spellStart"/>
      <w:r w:rsidRPr="00AA7798">
        <w:rPr>
          <w:rFonts w:cs="Times New Roman"/>
          <w:szCs w:val="24"/>
          <w:lang w:val="en-US"/>
        </w:rPr>
        <w:t>unodc</w:t>
      </w:r>
      <w:proofErr w:type="spellEnd"/>
      <w:r w:rsidRPr="00AA7798">
        <w:rPr>
          <w:rFonts w:cs="Times New Roman"/>
          <w:szCs w:val="24"/>
        </w:rPr>
        <w:t>.</w:t>
      </w:r>
      <w:r w:rsidRPr="00AA7798">
        <w:rPr>
          <w:rFonts w:cs="Times New Roman"/>
          <w:szCs w:val="24"/>
          <w:lang w:val="en-US"/>
        </w:rPr>
        <w:t>org</w:t>
      </w:r>
      <w:r w:rsidRPr="00AA7798">
        <w:rPr>
          <w:rFonts w:cs="Times New Roman"/>
          <w:szCs w:val="24"/>
        </w:rPr>
        <w:t>/</w:t>
      </w:r>
      <w:proofErr w:type="spellStart"/>
      <w:r w:rsidRPr="00AA7798">
        <w:rPr>
          <w:rFonts w:cs="Times New Roman"/>
          <w:szCs w:val="24"/>
          <w:lang w:val="en-US"/>
        </w:rPr>
        <w:t>unodc</w:t>
      </w:r>
      <w:proofErr w:type="spellEnd"/>
      <w:r w:rsidRPr="00AA7798">
        <w:rPr>
          <w:rFonts w:cs="Times New Roman"/>
          <w:szCs w:val="24"/>
        </w:rPr>
        <w:t>/</w:t>
      </w:r>
      <w:proofErr w:type="spellStart"/>
      <w:r w:rsidRPr="00AA7798">
        <w:rPr>
          <w:rFonts w:cs="Times New Roman"/>
          <w:szCs w:val="24"/>
          <w:lang w:val="en-US"/>
        </w:rPr>
        <w:t>en</w:t>
      </w:r>
      <w:proofErr w:type="spellEnd"/>
      <w:r w:rsidRPr="00AA7798">
        <w:rPr>
          <w:rFonts w:cs="Times New Roman"/>
          <w:szCs w:val="24"/>
        </w:rPr>
        <w:t>/</w:t>
      </w:r>
      <w:r w:rsidRPr="00AA7798">
        <w:rPr>
          <w:rFonts w:cs="Times New Roman"/>
          <w:szCs w:val="24"/>
          <w:lang w:val="en-US"/>
        </w:rPr>
        <w:t>data</w:t>
      </w:r>
      <w:r w:rsidRPr="00AA7798">
        <w:rPr>
          <w:rFonts w:cs="Times New Roman"/>
          <w:szCs w:val="24"/>
        </w:rPr>
        <w:t>-</w:t>
      </w:r>
      <w:r w:rsidRPr="00AA7798">
        <w:rPr>
          <w:rFonts w:cs="Times New Roman"/>
          <w:szCs w:val="24"/>
          <w:lang w:val="en-US"/>
        </w:rPr>
        <w:t>and</w:t>
      </w:r>
      <w:r w:rsidRPr="00AA7798">
        <w:rPr>
          <w:rFonts w:cs="Times New Roman"/>
          <w:szCs w:val="24"/>
        </w:rPr>
        <w:t>-</w:t>
      </w:r>
      <w:proofErr w:type="spellStart"/>
      <w:r w:rsidRPr="00AA7798">
        <w:rPr>
          <w:rFonts w:cs="Times New Roman"/>
          <w:szCs w:val="24"/>
          <w:lang w:val="en-US"/>
        </w:rPr>
        <w:t>ana</w:t>
      </w:r>
      <w:proofErr w:type="gramStart"/>
      <w:r w:rsidRPr="00AA7798">
        <w:rPr>
          <w:rFonts w:cs="Times New Roman"/>
          <w:szCs w:val="24"/>
        </w:rPr>
        <w:t>лиз</w:t>
      </w:r>
      <w:proofErr w:type="spellEnd"/>
      <w:proofErr w:type="gramEnd"/>
      <w:r w:rsidRPr="00AA7798">
        <w:rPr>
          <w:rFonts w:cs="Times New Roman"/>
          <w:szCs w:val="24"/>
        </w:rPr>
        <w:t>/</w:t>
      </w:r>
      <w:proofErr w:type="spellStart"/>
      <w:r w:rsidRPr="00AA7798">
        <w:rPr>
          <w:rFonts w:cs="Times New Roman"/>
          <w:szCs w:val="24"/>
          <w:lang w:val="en-US"/>
        </w:rPr>
        <w:t>iff</w:t>
      </w:r>
      <w:proofErr w:type="spellEnd"/>
      <w:r w:rsidRPr="00AA7798">
        <w:rPr>
          <w:rFonts w:cs="Times New Roman"/>
          <w:szCs w:val="24"/>
        </w:rPr>
        <w:t>_</w:t>
      </w:r>
      <w:r w:rsidRPr="00AA7798">
        <w:rPr>
          <w:rFonts w:cs="Times New Roman"/>
          <w:szCs w:val="24"/>
          <w:lang w:val="en-US"/>
        </w:rPr>
        <w:t>Lac</w:t>
      </w:r>
      <w:r w:rsidRPr="00AA7798">
        <w:rPr>
          <w:rFonts w:cs="Times New Roman"/>
          <w:szCs w:val="24"/>
        </w:rPr>
        <w:t>.</w:t>
      </w:r>
      <w:r w:rsidRPr="00AA7798">
        <w:rPr>
          <w:rFonts w:cs="Times New Roman"/>
          <w:szCs w:val="24"/>
          <w:lang w:val="en-US"/>
        </w:rPr>
        <w:t>html</w:t>
      </w:r>
    </w:p>
    <w:p w:rsidR="00AA7798" w:rsidRPr="00AA7798" w:rsidRDefault="00AA7798" w:rsidP="00AA7798">
      <w:pPr>
        <w:spacing w:after="120"/>
        <w:rPr>
          <w:rFonts w:cs="Times New Roman"/>
          <w:szCs w:val="24"/>
        </w:rPr>
      </w:pPr>
      <w:r w:rsidRPr="00AA7798">
        <w:rPr>
          <w:rFonts w:cs="Times New Roman"/>
          <w:szCs w:val="24"/>
        </w:rPr>
        <w:t>Проект ЮНКТАД-ЭКА по Африке (2018-2022 гг.):</w:t>
      </w:r>
    </w:p>
    <w:p w:rsidR="00AA7798" w:rsidRPr="00AA7798" w:rsidRDefault="00304083" w:rsidP="00AA7798">
      <w:pPr>
        <w:spacing w:after="120"/>
        <w:rPr>
          <w:rFonts w:cs="Times New Roman"/>
          <w:szCs w:val="24"/>
        </w:rPr>
      </w:pPr>
      <w:hyperlink r:id="rId24" w:history="1">
        <w:r w:rsidR="00AA7798" w:rsidRPr="007A18A6">
          <w:rPr>
            <w:rStyle w:val="ac"/>
            <w:rFonts w:cs="Times New Roman"/>
            <w:szCs w:val="24"/>
            <w:lang w:val="en-US"/>
          </w:rPr>
          <w:t>https</w:t>
        </w:r>
        <w:r w:rsidR="00AA7798" w:rsidRPr="007A18A6">
          <w:rPr>
            <w:rStyle w:val="ac"/>
            <w:rFonts w:cs="Times New Roman"/>
            <w:szCs w:val="24"/>
          </w:rPr>
          <w:t>://</w:t>
        </w:r>
        <w:proofErr w:type="spellStart"/>
        <w:r w:rsidR="00AA7798" w:rsidRPr="007A18A6">
          <w:rPr>
            <w:rStyle w:val="ac"/>
            <w:rFonts w:cs="Times New Roman"/>
            <w:szCs w:val="24"/>
            <w:lang w:val="en-US"/>
          </w:rPr>
          <w:t>unctad</w:t>
        </w:r>
        <w:proofErr w:type="spellEnd"/>
        <w:r w:rsidR="00AA7798" w:rsidRPr="007A18A6">
          <w:rPr>
            <w:rStyle w:val="ac"/>
            <w:rFonts w:cs="Times New Roman"/>
            <w:szCs w:val="24"/>
          </w:rPr>
          <w:t>.</w:t>
        </w:r>
        <w:r w:rsidR="00AA7798" w:rsidRPr="007A18A6">
          <w:rPr>
            <w:rStyle w:val="ac"/>
            <w:rFonts w:cs="Times New Roman"/>
            <w:szCs w:val="24"/>
            <w:lang w:val="en-US"/>
          </w:rPr>
          <w:t>org</w:t>
        </w:r>
        <w:r w:rsidR="00AA7798" w:rsidRPr="007A18A6">
          <w:rPr>
            <w:rStyle w:val="ac"/>
            <w:rFonts w:cs="Times New Roman"/>
            <w:szCs w:val="24"/>
          </w:rPr>
          <w:t>/</w:t>
        </w:r>
        <w:r w:rsidR="00AA7798" w:rsidRPr="007A18A6">
          <w:rPr>
            <w:rStyle w:val="ac"/>
            <w:rFonts w:cs="Times New Roman"/>
            <w:szCs w:val="24"/>
            <w:lang w:val="en-US"/>
          </w:rPr>
          <w:t>project</w:t>
        </w:r>
        <w:r w:rsidR="00AA7798" w:rsidRPr="007A18A6">
          <w:rPr>
            <w:rStyle w:val="ac"/>
            <w:rFonts w:cs="Times New Roman"/>
            <w:szCs w:val="24"/>
          </w:rPr>
          <w:t>/</w:t>
        </w:r>
        <w:r w:rsidR="00AA7798" w:rsidRPr="007A18A6">
          <w:rPr>
            <w:rStyle w:val="ac"/>
            <w:rFonts w:cs="Times New Roman"/>
            <w:szCs w:val="24"/>
            <w:lang w:val="en-US"/>
          </w:rPr>
          <w:t>defining</w:t>
        </w:r>
        <w:r w:rsidR="00AA7798" w:rsidRPr="007A18A6">
          <w:rPr>
            <w:rStyle w:val="ac"/>
            <w:rFonts w:cs="Times New Roman"/>
            <w:szCs w:val="24"/>
          </w:rPr>
          <w:t>-</w:t>
        </w:r>
        <w:r w:rsidR="00AA7798" w:rsidRPr="007A18A6">
          <w:rPr>
            <w:rStyle w:val="ac"/>
            <w:rFonts w:cs="Times New Roman"/>
            <w:szCs w:val="24"/>
            <w:lang w:val="en-US"/>
          </w:rPr>
          <w:t>estimating</w:t>
        </w:r>
        <w:r w:rsidR="00AA7798" w:rsidRPr="007A18A6">
          <w:rPr>
            <w:rStyle w:val="ac"/>
            <w:rFonts w:cs="Times New Roman"/>
            <w:szCs w:val="24"/>
          </w:rPr>
          <w:t>-</w:t>
        </w:r>
        <w:r w:rsidR="00AA7798" w:rsidRPr="007A18A6">
          <w:rPr>
            <w:rStyle w:val="ac"/>
            <w:rFonts w:cs="Times New Roman"/>
            <w:szCs w:val="24"/>
            <w:lang w:val="en-US"/>
          </w:rPr>
          <w:t>and</w:t>
        </w:r>
        <w:r w:rsidR="00AA7798" w:rsidRPr="007A18A6">
          <w:rPr>
            <w:rStyle w:val="ac"/>
            <w:rFonts w:cs="Times New Roman"/>
            <w:szCs w:val="24"/>
          </w:rPr>
          <w:t>-</w:t>
        </w:r>
        <w:r w:rsidR="00AA7798" w:rsidRPr="007A18A6">
          <w:rPr>
            <w:rStyle w:val="ac"/>
            <w:rFonts w:cs="Times New Roman"/>
            <w:szCs w:val="24"/>
            <w:lang w:val="en-US"/>
          </w:rPr>
          <w:t>dissemination</w:t>
        </w:r>
        <w:r w:rsidR="00AA7798" w:rsidRPr="007A18A6">
          <w:rPr>
            <w:rStyle w:val="ac"/>
            <w:rFonts w:cs="Times New Roman"/>
            <w:szCs w:val="24"/>
          </w:rPr>
          <w:t>-</w:t>
        </w:r>
        <w:r w:rsidR="00AA7798" w:rsidRPr="007A18A6">
          <w:rPr>
            <w:rStyle w:val="ac"/>
            <w:rFonts w:cs="Times New Roman"/>
            <w:szCs w:val="24"/>
            <w:lang w:val="en-US"/>
          </w:rPr>
          <w:t>statistics</w:t>
        </w:r>
        <w:r w:rsidR="00AA7798" w:rsidRPr="007A18A6">
          <w:rPr>
            <w:rStyle w:val="ac"/>
            <w:rFonts w:cs="Times New Roman"/>
            <w:szCs w:val="24"/>
          </w:rPr>
          <w:t>-</w:t>
        </w:r>
        <w:r w:rsidR="00AA7798" w:rsidRPr="007A18A6">
          <w:rPr>
            <w:rStyle w:val="ac"/>
            <w:rFonts w:cs="Times New Roman"/>
            <w:szCs w:val="24"/>
            <w:lang w:val="en-US"/>
          </w:rPr>
          <w:t>illicit</w:t>
        </w:r>
        <w:r w:rsidR="00AA7798" w:rsidRPr="007A18A6">
          <w:rPr>
            <w:rStyle w:val="ac"/>
            <w:rFonts w:cs="Times New Roman"/>
            <w:szCs w:val="24"/>
          </w:rPr>
          <w:t>-</w:t>
        </w:r>
        <w:r w:rsidR="00AA7798" w:rsidRPr="007A18A6">
          <w:rPr>
            <w:rStyle w:val="ac"/>
            <w:rFonts w:cs="Times New Roman"/>
            <w:szCs w:val="24"/>
            <w:lang w:val="en-US"/>
          </w:rPr>
          <w:t>financial</w:t>
        </w:r>
        <w:r w:rsidR="00AA7798" w:rsidRPr="007A18A6">
          <w:rPr>
            <w:rStyle w:val="ac"/>
            <w:rFonts w:cs="Times New Roman"/>
            <w:szCs w:val="24"/>
          </w:rPr>
          <w:t>-</w:t>
        </w:r>
        <w:r w:rsidR="00AA7798" w:rsidRPr="007A18A6">
          <w:rPr>
            <w:rStyle w:val="ac"/>
            <w:rFonts w:cs="Times New Roman"/>
            <w:szCs w:val="24"/>
            <w:lang w:val="en-US"/>
          </w:rPr>
          <w:t>flows</w:t>
        </w:r>
        <w:r w:rsidR="00AA7798" w:rsidRPr="007A18A6">
          <w:rPr>
            <w:rStyle w:val="ac"/>
            <w:rFonts w:cs="Times New Roman"/>
            <w:szCs w:val="24"/>
          </w:rPr>
          <w:t>-</w:t>
        </w:r>
        <w:proofErr w:type="spellStart"/>
        <w:r w:rsidR="00AA7798" w:rsidRPr="007A18A6">
          <w:rPr>
            <w:rStyle w:val="ac"/>
            <w:rFonts w:cs="Times New Roman"/>
            <w:szCs w:val="24"/>
            <w:lang w:val="en-US"/>
          </w:rPr>
          <w:t>africa</w:t>
        </w:r>
        <w:proofErr w:type="spellEnd"/>
      </w:hyperlink>
    </w:p>
    <w:p w:rsidR="00AA7798" w:rsidRPr="00AA7798" w:rsidRDefault="00AA7798" w:rsidP="00AA7798">
      <w:pPr>
        <w:spacing w:after="120"/>
        <w:rPr>
          <w:rFonts w:cs="Times New Roman"/>
          <w:szCs w:val="24"/>
        </w:rPr>
      </w:pPr>
      <w:r w:rsidRPr="00AA7798">
        <w:rPr>
          <w:rFonts w:cs="Times New Roman"/>
          <w:szCs w:val="24"/>
        </w:rPr>
        <w:t xml:space="preserve">Проект УНП ООН-ЭСКАТО-ЮНКТАД по Азиатско-Тихоокеанскому региону (2020-2022 гг.): </w:t>
      </w:r>
      <w:hyperlink r:id="rId25" w:history="1">
        <w:r w:rsidRPr="007A18A6">
          <w:rPr>
            <w:rStyle w:val="ac"/>
            <w:rFonts w:cs="Times New Roman"/>
            <w:szCs w:val="24"/>
            <w:lang w:val="en-US"/>
          </w:rPr>
          <w:t>https</w:t>
        </w:r>
        <w:r w:rsidRPr="007A18A6">
          <w:rPr>
            <w:rStyle w:val="ac"/>
            <w:rFonts w:cs="Times New Roman"/>
            <w:szCs w:val="24"/>
          </w:rPr>
          <w:t>://</w:t>
        </w:r>
        <w:r w:rsidRPr="007A18A6">
          <w:rPr>
            <w:rStyle w:val="ac"/>
            <w:rFonts w:cs="Times New Roman"/>
            <w:szCs w:val="24"/>
            <w:lang w:val="en-US"/>
          </w:rPr>
          <w:t>www</w:t>
        </w:r>
        <w:r w:rsidRPr="007A18A6">
          <w:rPr>
            <w:rStyle w:val="ac"/>
            <w:rFonts w:cs="Times New Roman"/>
            <w:szCs w:val="24"/>
          </w:rPr>
          <w:t>.</w:t>
        </w:r>
        <w:r w:rsidRPr="007A18A6">
          <w:rPr>
            <w:rStyle w:val="ac"/>
            <w:rFonts w:cs="Times New Roman"/>
            <w:szCs w:val="24"/>
            <w:lang w:val="en-US"/>
          </w:rPr>
          <w:t>unodc</w:t>
        </w:r>
        <w:r w:rsidRPr="007A18A6">
          <w:rPr>
            <w:rStyle w:val="ac"/>
            <w:rFonts w:cs="Times New Roman"/>
            <w:szCs w:val="24"/>
          </w:rPr>
          <w:t>.</w:t>
        </w:r>
        <w:r w:rsidRPr="007A18A6">
          <w:rPr>
            <w:rStyle w:val="ac"/>
            <w:rFonts w:cs="Times New Roman"/>
            <w:szCs w:val="24"/>
            <w:lang w:val="en-US"/>
          </w:rPr>
          <w:t>org</w:t>
        </w:r>
        <w:r w:rsidRPr="007A18A6">
          <w:rPr>
            <w:rStyle w:val="ac"/>
            <w:rFonts w:cs="Times New Roman"/>
            <w:szCs w:val="24"/>
          </w:rPr>
          <w:t>/</w:t>
        </w:r>
        <w:r w:rsidRPr="007A18A6">
          <w:rPr>
            <w:rStyle w:val="ac"/>
            <w:rFonts w:cs="Times New Roman"/>
            <w:szCs w:val="24"/>
            <w:lang w:val="en-US"/>
          </w:rPr>
          <w:t>unodc</w:t>
        </w:r>
        <w:r w:rsidRPr="007A18A6">
          <w:rPr>
            <w:rStyle w:val="ac"/>
            <w:rFonts w:cs="Times New Roman"/>
            <w:szCs w:val="24"/>
          </w:rPr>
          <w:t>/</w:t>
        </w:r>
        <w:r w:rsidRPr="007A18A6">
          <w:rPr>
            <w:rStyle w:val="ac"/>
            <w:rFonts w:cs="Times New Roman"/>
            <w:szCs w:val="24"/>
            <w:lang w:val="en-US"/>
          </w:rPr>
          <w:t>en</w:t>
        </w:r>
        <w:r w:rsidRPr="007A18A6">
          <w:rPr>
            <w:rStyle w:val="ac"/>
            <w:rFonts w:cs="Times New Roman"/>
            <w:szCs w:val="24"/>
          </w:rPr>
          <w:t>/</w:t>
        </w:r>
        <w:r w:rsidRPr="007A18A6">
          <w:rPr>
            <w:rStyle w:val="ac"/>
            <w:rFonts w:cs="Times New Roman"/>
            <w:szCs w:val="24"/>
            <w:lang w:val="en-US"/>
          </w:rPr>
          <w:t>data</w:t>
        </w:r>
        <w:r w:rsidRPr="007A18A6">
          <w:rPr>
            <w:rStyle w:val="ac"/>
            <w:rFonts w:cs="Times New Roman"/>
            <w:szCs w:val="24"/>
          </w:rPr>
          <w:t>-</w:t>
        </w:r>
        <w:r w:rsidRPr="007A18A6">
          <w:rPr>
            <w:rStyle w:val="ac"/>
            <w:rFonts w:cs="Times New Roman"/>
            <w:szCs w:val="24"/>
            <w:lang w:val="en-US"/>
          </w:rPr>
          <w:t>and</w:t>
        </w:r>
        <w:r w:rsidRPr="007A18A6">
          <w:rPr>
            <w:rStyle w:val="ac"/>
            <w:rFonts w:cs="Times New Roman"/>
            <w:szCs w:val="24"/>
          </w:rPr>
          <w:t>-</w:t>
        </w:r>
        <w:r w:rsidRPr="007A18A6">
          <w:rPr>
            <w:rStyle w:val="ac"/>
            <w:rFonts w:cs="Times New Roman"/>
            <w:szCs w:val="24"/>
            <w:lang w:val="en-US"/>
          </w:rPr>
          <w:t>ana</w:t>
        </w:r>
        <w:r w:rsidRPr="007A18A6">
          <w:rPr>
            <w:rStyle w:val="ac"/>
            <w:rFonts w:cs="Times New Roman"/>
            <w:szCs w:val="24"/>
          </w:rPr>
          <w:t>лиз/</w:t>
        </w:r>
        <w:r w:rsidRPr="007A18A6">
          <w:rPr>
            <w:rStyle w:val="ac"/>
            <w:rFonts w:cs="Times New Roman"/>
            <w:szCs w:val="24"/>
            <w:lang w:val="en-US"/>
          </w:rPr>
          <w:t>iff</w:t>
        </w:r>
        <w:r w:rsidRPr="007A18A6">
          <w:rPr>
            <w:rStyle w:val="ac"/>
            <w:rFonts w:cs="Times New Roman"/>
            <w:szCs w:val="24"/>
          </w:rPr>
          <w:t>_</w:t>
        </w:r>
        <w:r w:rsidRPr="007A18A6">
          <w:rPr>
            <w:rStyle w:val="ac"/>
            <w:rFonts w:cs="Times New Roman"/>
            <w:szCs w:val="24"/>
            <w:lang w:val="en-US"/>
          </w:rPr>
          <w:t>Asia</w:t>
        </w:r>
        <w:r w:rsidRPr="007A18A6">
          <w:rPr>
            <w:rStyle w:val="ac"/>
            <w:rFonts w:cs="Times New Roman"/>
            <w:szCs w:val="24"/>
          </w:rPr>
          <w:t>.</w:t>
        </w:r>
        <w:r w:rsidRPr="007A18A6">
          <w:rPr>
            <w:rStyle w:val="ac"/>
            <w:rFonts w:cs="Times New Roman"/>
            <w:szCs w:val="24"/>
            <w:lang w:val="en-US"/>
          </w:rPr>
          <w:t>html</w:t>
        </w:r>
      </w:hyperlink>
    </w:p>
    <w:p w:rsidR="00CD3A20" w:rsidRPr="00AA7798" w:rsidRDefault="00AA7798" w:rsidP="00AA7798">
      <w:pPr>
        <w:spacing w:after="120"/>
        <w:rPr>
          <w:rFonts w:eastAsia="Times New Roman" w:cs="Times New Roman"/>
          <w:szCs w:val="24"/>
          <w:lang w:eastAsia="en-GB"/>
        </w:rPr>
      </w:pPr>
      <w:r w:rsidRPr="00AA7798">
        <w:rPr>
          <w:rFonts w:cs="Times New Roman"/>
          <w:szCs w:val="24"/>
        </w:rPr>
        <w:t xml:space="preserve">УНП ООН (2020 г.) – Цепочки поставок и создания стоимости, а также незаконные финансовые потоки от торговли слоновой костью и рогами носорога (Глава 8 – Второй мировой доклад о преступлениях против дикой природы) </w:t>
      </w:r>
      <w:hyperlink r:id="rId26" w:history="1">
        <w:r w:rsidRPr="007A18A6">
          <w:rPr>
            <w:rStyle w:val="ac"/>
            <w:rFonts w:cs="Times New Roman"/>
            <w:szCs w:val="24"/>
            <w:lang w:val="en-US"/>
          </w:rPr>
          <w:t>https</w:t>
        </w:r>
        <w:r w:rsidRPr="007A18A6">
          <w:rPr>
            <w:rStyle w:val="ac"/>
            <w:rFonts w:cs="Times New Roman"/>
            <w:szCs w:val="24"/>
          </w:rPr>
          <w:t>://</w:t>
        </w:r>
        <w:r w:rsidRPr="007A18A6">
          <w:rPr>
            <w:rStyle w:val="ac"/>
            <w:rFonts w:cs="Times New Roman"/>
            <w:szCs w:val="24"/>
            <w:lang w:val="en-US"/>
          </w:rPr>
          <w:t>www</w:t>
        </w:r>
        <w:r w:rsidRPr="007A18A6">
          <w:rPr>
            <w:rStyle w:val="ac"/>
            <w:rFonts w:cs="Times New Roman"/>
            <w:szCs w:val="24"/>
          </w:rPr>
          <w:t>.</w:t>
        </w:r>
        <w:r w:rsidRPr="007A18A6">
          <w:rPr>
            <w:rStyle w:val="ac"/>
            <w:rFonts w:cs="Times New Roman"/>
            <w:szCs w:val="24"/>
            <w:lang w:val="en-US"/>
          </w:rPr>
          <w:t>unodc</w:t>
        </w:r>
        <w:r w:rsidRPr="007A18A6">
          <w:rPr>
            <w:rStyle w:val="ac"/>
            <w:rFonts w:cs="Times New Roman"/>
            <w:szCs w:val="24"/>
          </w:rPr>
          <w:t>.</w:t>
        </w:r>
        <w:r w:rsidRPr="007A18A6">
          <w:rPr>
            <w:rStyle w:val="ac"/>
            <w:rFonts w:cs="Times New Roman"/>
            <w:szCs w:val="24"/>
            <w:lang w:val="en-US"/>
          </w:rPr>
          <w:t>org</w:t>
        </w:r>
        <w:r w:rsidRPr="007A18A6">
          <w:rPr>
            <w:rStyle w:val="ac"/>
            <w:rFonts w:cs="Times New Roman"/>
            <w:szCs w:val="24"/>
          </w:rPr>
          <w:t>/</w:t>
        </w:r>
        <w:r w:rsidRPr="007A18A6">
          <w:rPr>
            <w:rStyle w:val="ac"/>
            <w:rFonts w:cs="Times New Roman"/>
            <w:szCs w:val="24"/>
            <w:lang w:val="en-US"/>
          </w:rPr>
          <w:t>documents</w:t>
        </w:r>
        <w:r w:rsidRPr="007A18A6">
          <w:rPr>
            <w:rStyle w:val="ac"/>
            <w:rFonts w:cs="Times New Roman"/>
            <w:szCs w:val="24"/>
          </w:rPr>
          <w:t>/</w:t>
        </w:r>
        <w:r w:rsidRPr="007A18A6">
          <w:rPr>
            <w:rStyle w:val="ac"/>
            <w:rFonts w:cs="Times New Roman"/>
            <w:szCs w:val="24"/>
            <w:lang w:val="en-US"/>
          </w:rPr>
          <w:t>data</w:t>
        </w:r>
        <w:r w:rsidRPr="007A18A6">
          <w:rPr>
            <w:rStyle w:val="ac"/>
            <w:rFonts w:cs="Times New Roman"/>
            <w:szCs w:val="24"/>
          </w:rPr>
          <w:t>-</w:t>
        </w:r>
        <w:r w:rsidRPr="007A18A6">
          <w:rPr>
            <w:rStyle w:val="ac"/>
            <w:rFonts w:cs="Times New Roman"/>
            <w:szCs w:val="24"/>
            <w:lang w:val="en-US"/>
          </w:rPr>
          <w:t>and</w:t>
        </w:r>
        <w:r w:rsidRPr="007A18A6">
          <w:rPr>
            <w:rStyle w:val="ac"/>
            <w:rFonts w:cs="Times New Roman"/>
            <w:szCs w:val="24"/>
          </w:rPr>
          <w:t>-</w:t>
        </w:r>
        <w:r w:rsidRPr="007A18A6">
          <w:rPr>
            <w:rStyle w:val="ac"/>
            <w:rFonts w:cs="Times New Roman"/>
            <w:szCs w:val="24"/>
            <w:lang w:val="en-US"/>
          </w:rPr>
          <w:t>ana</w:t>
        </w:r>
        <w:r w:rsidRPr="007A18A6">
          <w:rPr>
            <w:rStyle w:val="ac"/>
            <w:rFonts w:cs="Times New Roman"/>
            <w:szCs w:val="24"/>
          </w:rPr>
          <w:t>анализ/</w:t>
        </w:r>
        <w:r w:rsidRPr="007A18A6">
          <w:rPr>
            <w:rStyle w:val="ac"/>
            <w:rFonts w:cs="Times New Roman"/>
            <w:szCs w:val="24"/>
            <w:lang w:val="en-US"/>
          </w:rPr>
          <w:t>wildlife</w:t>
        </w:r>
        <w:r w:rsidRPr="007A18A6">
          <w:rPr>
            <w:rStyle w:val="ac"/>
            <w:rFonts w:cs="Times New Roman"/>
            <w:szCs w:val="24"/>
          </w:rPr>
          <w:t xml:space="preserve"> /2020/</w:t>
        </w:r>
        <w:r w:rsidRPr="007A18A6">
          <w:rPr>
            <w:rStyle w:val="ac"/>
            <w:rFonts w:cs="Times New Roman"/>
            <w:szCs w:val="24"/>
            <w:lang w:val="en-US"/>
          </w:rPr>
          <w:t>WWLC</w:t>
        </w:r>
        <w:r w:rsidRPr="007A18A6">
          <w:rPr>
            <w:rStyle w:val="ac"/>
            <w:rFonts w:cs="Times New Roman"/>
            <w:szCs w:val="24"/>
          </w:rPr>
          <w:t>20_</w:t>
        </w:r>
        <w:r w:rsidRPr="007A18A6">
          <w:rPr>
            <w:rStyle w:val="ac"/>
            <w:rFonts w:cs="Times New Roman"/>
            <w:szCs w:val="24"/>
            <w:lang w:val="en-US"/>
          </w:rPr>
          <w:t>Chapter</w:t>
        </w:r>
        <w:r w:rsidRPr="007A18A6">
          <w:rPr>
            <w:rStyle w:val="ac"/>
            <w:rFonts w:cs="Times New Roman"/>
            <w:szCs w:val="24"/>
          </w:rPr>
          <w:t>_8_</w:t>
        </w:r>
        <w:r w:rsidRPr="007A18A6">
          <w:rPr>
            <w:rStyle w:val="ac"/>
            <w:rFonts w:cs="Times New Roman"/>
            <w:szCs w:val="24"/>
            <w:lang w:val="en-US"/>
          </w:rPr>
          <w:t>Value</w:t>
        </w:r>
        <w:r w:rsidRPr="007A18A6">
          <w:rPr>
            <w:rStyle w:val="ac"/>
            <w:rFonts w:cs="Times New Roman"/>
            <w:szCs w:val="24"/>
          </w:rPr>
          <w:t>_</w:t>
        </w:r>
        <w:r w:rsidRPr="007A18A6">
          <w:rPr>
            <w:rStyle w:val="ac"/>
            <w:rFonts w:cs="Times New Roman"/>
            <w:szCs w:val="24"/>
            <w:lang w:val="en-US"/>
          </w:rPr>
          <w:t>chains</w:t>
        </w:r>
        <w:r w:rsidRPr="007A18A6">
          <w:rPr>
            <w:rStyle w:val="ac"/>
            <w:rFonts w:cs="Times New Roman"/>
            <w:szCs w:val="24"/>
          </w:rPr>
          <w:t>.</w:t>
        </w:r>
        <w:r w:rsidRPr="007A18A6">
          <w:rPr>
            <w:rStyle w:val="ac"/>
            <w:rFonts w:cs="Times New Roman"/>
            <w:szCs w:val="24"/>
            <w:lang w:val="en-US"/>
          </w:rPr>
          <w:t>pdf</w:t>
        </w:r>
      </w:hyperlink>
    </w:p>
    <w:sectPr w:rsidR="00CD3A20" w:rsidRPr="00AA7798">
      <w:headerReference w:type="default" r:id="rId27"/>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9B" w:rsidRDefault="00F9039B" w:rsidP="00F73DBC">
      <w:pPr>
        <w:spacing w:after="0" w:line="240" w:lineRule="auto"/>
      </w:pPr>
      <w:r>
        <w:separator/>
      </w:r>
    </w:p>
  </w:endnote>
  <w:endnote w:type="continuationSeparator" w:id="0">
    <w:p w:rsidR="00F9039B" w:rsidRDefault="00F9039B"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3F" w:rsidRDefault="00A1373F">
    <w:pPr>
      <w:pStyle w:val="af0"/>
    </w:pPr>
    <w:r>
      <w:t>31.03.2023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9B" w:rsidRDefault="00F9039B" w:rsidP="00F73DBC">
      <w:pPr>
        <w:spacing w:after="0" w:line="240" w:lineRule="auto"/>
      </w:pPr>
      <w:r>
        <w:separator/>
      </w:r>
    </w:p>
  </w:footnote>
  <w:footnote w:type="continuationSeparator" w:id="0">
    <w:p w:rsidR="00F9039B" w:rsidRDefault="00F9039B" w:rsidP="00F73DBC">
      <w:pPr>
        <w:spacing w:after="0" w:line="240" w:lineRule="auto"/>
      </w:pPr>
      <w:r>
        <w:continuationSeparator/>
      </w:r>
    </w:p>
  </w:footnote>
  <w:footnote w:id="1">
    <w:p w:rsidR="00A95F66" w:rsidRDefault="00A95F66">
      <w:pPr>
        <w:pStyle w:val="a4"/>
      </w:pPr>
      <w:r>
        <w:rPr>
          <w:rStyle w:val="a6"/>
        </w:rPr>
        <w:footnoteRef/>
      </w:r>
      <w:r>
        <w:t xml:space="preserve"> </w:t>
      </w:r>
      <w:r w:rsidRPr="00A95F66">
        <w:t>Предлагаемый подход к измерению «снизу вверх», описанный ниже, рассматривает внутренние МФФ также как часть нелегальной экономики. Эти потоки не подпадают под определение МФЛ для ЦУР 16.4.1, но имеют большое значение для понимания организованных трансграничных незаконных потоков.</w:t>
      </w:r>
    </w:p>
  </w:footnote>
  <w:footnote w:id="2">
    <w:p w:rsidR="00A84CCF" w:rsidRDefault="00A84CCF">
      <w:pPr>
        <w:pStyle w:val="a4"/>
      </w:pPr>
      <w:r>
        <w:rPr>
          <w:rStyle w:val="a6"/>
        </w:rPr>
        <w:footnoteRef/>
      </w:r>
      <w:r>
        <w:t xml:space="preserve"> </w:t>
      </w:r>
      <w:r w:rsidRPr="00A84CCF">
        <w:t>См. раздел 2.c.</w:t>
      </w:r>
    </w:p>
  </w:footnote>
  <w:footnote w:id="3">
    <w:p w:rsidR="006202B2" w:rsidRDefault="006202B2">
      <w:pPr>
        <w:pStyle w:val="a4"/>
      </w:pPr>
      <w:r>
        <w:rPr>
          <w:rStyle w:val="a6"/>
        </w:rPr>
        <w:footnoteRef/>
      </w:r>
      <w:r>
        <w:t xml:space="preserve"> </w:t>
      </w:r>
      <w:hyperlink r:id="rId1" w:history="1">
        <w:r w:rsidRPr="0059579D">
          <w:rPr>
            <w:rStyle w:val="ac"/>
          </w:rPr>
          <w:t>https://www.unodc.org/documents/data-and-analysis/statistics/crime/ICCS/ICCS_English_2016_web.pdf</w:t>
        </w:r>
      </w:hyperlink>
    </w:p>
  </w:footnote>
  <w:footnote w:id="4">
    <w:p w:rsidR="00947159" w:rsidRDefault="00947159">
      <w:pPr>
        <w:pStyle w:val="a4"/>
      </w:pPr>
      <w:r>
        <w:rPr>
          <w:rStyle w:val="a6"/>
        </w:rPr>
        <w:footnoteRef/>
      </w:r>
      <w:r>
        <w:t xml:space="preserve"> </w:t>
      </w:r>
      <w:r w:rsidRPr="00947159">
        <w:t>Например, цена наркотиков в странах назначения может помочь в оценке незаконных потоков, поступающих в страну, где производится наркотик.</w:t>
      </w:r>
    </w:p>
  </w:footnote>
  <w:footnote w:id="5">
    <w:p w:rsidR="00947159" w:rsidRPr="00EF7590" w:rsidRDefault="00947159" w:rsidP="00CA56A0">
      <w:pPr>
        <w:pStyle w:val="MText"/>
        <w:rPr>
          <w:color w:val="000000" w:themeColor="text1"/>
          <w:sz w:val="20"/>
          <w:szCs w:val="20"/>
          <w:lang w:val="ru-RU"/>
        </w:rPr>
      </w:pPr>
      <w:r w:rsidRPr="00EF7590">
        <w:rPr>
          <w:rStyle w:val="a6"/>
          <w:color w:val="000000" w:themeColor="text1"/>
          <w:sz w:val="20"/>
          <w:szCs w:val="20"/>
        </w:rPr>
        <w:footnoteRef/>
      </w:r>
      <w:r w:rsidRPr="00EF7590">
        <w:rPr>
          <w:color w:val="000000" w:themeColor="text1"/>
          <w:sz w:val="20"/>
          <w:szCs w:val="20"/>
          <w:lang w:val="ru-RU"/>
        </w:rPr>
        <w:t xml:space="preserve"> </w:t>
      </w:r>
      <w:r w:rsidRPr="00EF7590">
        <w:rPr>
          <w:color w:val="000000" w:themeColor="text1"/>
          <w:sz w:val="20"/>
          <w:szCs w:val="20"/>
        </w:rPr>
        <w:t>https</w:t>
      </w:r>
      <w:r w:rsidRPr="00EF7590">
        <w:rPr>
          <w:color w:val="000000" w:themeColor="text1"/>
          <w:sz w:val="20"/>
          <w:szCs w:val="20"/>
          <w:lang w:val="ru-RU"/>
        </w:rPr>
        <w:t>://</w:t>
      </w:r>
      <w:r w:rsidRPr="00EF7590">
        <w:rPr>
          <w:color w:val="000000" w:themeColor="text1"/>
          <w:sz w:val="20"/>
          <w:szCs w:val="20"/>
        </w:rPr>
        <w:t>www</w:t>
      </w:r>
      <w:r w:rsidRPr="00EF7590">
        <w:rPr>
          <w:color w:val="000000" w:themeColor="text1"/>
          <w:sz w:val="20"/>
          <w:szCs w:val="20"/>
          <w:lang w:val="ru-RU"/>
        </w:rPr>
        <w:t>.</w:t>
      </w:r>
      <w:proofErr w:type="spellStart"/>
      <w:r w:rsidRPr="00EF7590">
        <w:rPr>
          <w:color w:val="000000" w:themeColor="text1"/>
          <w:sz w:val="20"/>
          <w:szCs w:val="20"/>
        </w:rPr>
        <w:t>unodc</w:t>
      </w:r>
      <w:proofErr w:type="spellEnd"/>
      <w:r w:rsidRPr="00EF7590">
        <w:rPr>
          <w:color w:val="000000" w:themeColor="text1"/>
          <w:sz w:val="20"/>
          <w:szCs w:val="20"/>
          <w:lang w:val="ru-RU"/>
        </w:rPr>
        <w:t>.</w:t>
      </w:r>
      <w:r w:rsidRPr="00EF7590">
        <w:rPr>
          <w:color w:val="000000" w:themeColor="text1"/>
          <w:sz w:val="20"/>
          <w:szCs w:val="20"/>
        </w:rPr>
        <w:t>org</w:t>
      </w:r>
      <w:r w:rsidRPr="00EF7590">
        <w:rPr>
          <w:color w:val="000000" w:themeColor="text1"/>
          <w:sz w:val="20"/>
          <w:szCs w:val="20"/>
          <w:lang w:val="ru-RU"/>
        </w:rPr>
        <w:t>/</w:t>
      </w:r>
      <w:proofErr w:type="spellStart"/>
      <w:r w:rsidRPr="00EF7590">
        <w:rPr>
          <w:color w:val="000000" w:themeColor="text1"/>
          <w:sz w:val="20"/>
          <w:szCs w:val="20"/>
        </w:rPr>
        <w:t>unodc</w:t>
      </w:r>
      <w:proofErr w:type="spellEnd"/>
      <w:r w:rsidRPr="00EF7590">
        <w:rPr>
          <w:color w:val="000000" w:themeColor="text1"/>
          <w:sz w:val="20"/>
          <w:szCs w:val="20"/>
          <w:lang w:val="ru-RU"/>
        </w:rPr>
        <w:t>/</w:t>
      </w:r>
      <w:proofErr w:type="spellStart"/>
      <w:r w:rsidRPr="00EF7590">
        <w:rPr>
          <w:color w:val="000000" w:themeColor="text1"/>
          <w:sz w:val="20"/>
          <w:szCs w:val="20"/>
        </w:rPr>
        <w:t>en</w:t>
      </w:r>
      <w:proofErr w:type="spellEnd"/>
      <w:r w:rsidRPr="00EF7590">
        <w:rPr>
          <w:color w:val="000000" w:themeColor="text1"/>
          <w:sz w:val="20"/>
          <w:szCs w:val="20"/>
          <w:lang w:val="ru-RU"/>
        </w:rPr>
        <w:t>/</w:t>
      </w:r>
      <w:r w:rsidRPr="00EF7590">
        <w:rPr>
          <w:color w:val="000000" w:themeColor="text1"/>
          <w:sz w:val="20"/>
          <w:szCs w:val="20"/>
        </w:rPr>
        <w:t>firearms</w:t>
      </w:r>
      <w:r w:rsidRPr="00EF7590">
        <w:rPr>
          <w:color w:val="000000" w:themeColor="text1"/>
          <w:sz w:val="20"/>
          <w:szCs w:val="20"/>
          <w:lang w:val="ru-RU"/>
        </w:rPr>
        <w:t>-</w:t>
      </w:r>
      <w:r w:rsidRPr="00EF7590">
        <w:rPr>
          <w:color w:val="000000" w:themeColor="text1"/>
          <w:sz w:val="20"/>
          <w:szCs w:val="20"/>
        </w:rPr>
        <w:t>protocol</w:t>
      </w:r>
      <w:r w:rsidRPr="00EF7590">
        <w:rPr>
          <w:color w:val="000000" w:themeColor="text1"/>
          <w:sz w:val="20"/>
          <w:szCs w:val="20"/>
          <w:lang w:val="ru-RU"/>
        </w:rPr>
        <w:t>/</w:t>
      </w:r>
      <w:r w:rsidRPr="00EF7590">
        <w:rPr>
          <w:color w:val="000000" w:themeColor="text1"/>
          <w:sz w:val="20"/>
          <w:szCs w:val="20"/>
        </w:rPr>
        <w:t>index</w:t>
      </w:r>
      <w:r w:rsidRPr="00EF7590">
        <w:rPr>
          <w:color w:val="000000" w:themeColor="text1"/>
          <w:sz w:val="20"/>
          <w:szCs w:val="20"/>
          <w:lang w:val="ru-RU"/>
        </w:rPr>
        <w:t>.</w:t>
      </w:r>
      <w:r w:rsidRPr="00EF7590">
        <w:rPr>
          <w:color w:val="000000" w:themeColor="text1"/>
          <w:sz w:val="20"/>
          <w:szCs w:val="20"/>
        </w:rPr>
        <w:t>html</w:t>
      </w:r>
      <w:r w:rsidRPr="00EF7590">
        <w:rPr>
          <w:color w:val="000000" w:themeColor="text1"/>
          <w:sz w:val="20"/>
          <w:szCs w:val="20"/>
          <w:lang w:val="ru-RU"/>
        </w:rPr>
        <w:t xml:space="preserve">  </w:t>
      </w:r>
    </w:p>
  </w:footnote>
  <w:footnote w:id="6">
    <w:p w:rsidR="00CA56A0" w:rsidRPr="00CA56A0" w:rsidRDefault="00CA56A0" w:rsidP="00CA56A0">
      <w:pPr>
        <w:pStyle w:val="MText"/>
        <w:rPr>
          <w:lang w:val="ru-RU"/>
        </w:rPr>
      </w:pPr>
      <w:r w:rsidRPr="00EF7590">
        <w:rPr>
          <w:rStyle w:val="a6"/>
          <w:color w:val="000000" w:themeColor="text1"/>
          <w:sz w:val="20"/>
          <w:szCs w:val="20"/>
        </w:rPr>
        <w:footnoteRef/>
      </w:r>
      <w:r w:rsidRPr="00EF7590">
        <w:rPr>
          <w:color w:val="000000" w:themeColor="text1"/>
          <w:sz w:val="20"/>
          <w:szCs w:val="20"/>
          <w:lang w:val="ru-RU"/>
        </w:rPr>
        <w:t xml:space="preserve"> Эти данные были переданы УНП ООН через Международный консорциум по борьбе с преступлениями против дикой природы (</w:t>
      </w:r>
      <w:r w:rsidRPr="00EF7590">
        <w:rPr>
          <w:color w:val="000000" w:themeColor="text1"/>
          <w:sz w:val="20"/>
          <w:szCs w:val="20"/>
        </w:rPr>
        <w:t>ICCWC</w:t>
      </w:r>
      <w:r w:rsidRPr="00EF7590">
        <w:rPr>
          <w:color w:val="000000" w:themeColor="text1"/>
          <w:sz w:val="20"/>
          <w:szCs w:val="20"/>
          <w:lang w:val="ru-RU"/>
        </w:rPr>
        <w:t xml:space="preserve">), для получения дополнительной информации см.: </w:t>
      </w:r>
      <w:r w:rsidRPr="00EF7590">
        <w:rPr>
          <w:color w:val="000000" w:themeColor="text1"/>
          <w:sz w:val="20"/>
          <w:szCs w:val="20"/>
        </w:rPr>
        <w:t>https</w:t>
      </w:r>
      <w:r w:rsidRPr="00EF7590">
        <w:rPr>
          <w:color w:val="000000" w:themeColor="text1"/>
          <w:sz w:val="20"/>
          <w:szCs w:val="20"/>
          <w:lang w:val="ru-RU"/>
        </w:rPr>
        <w:t>://</w:t>
      </w:r>
      <w:r w:rsidRPr="00EF7590">
        <w:rPr>
          <w:color w:val="000000" w:themeColor="text1"/>
          <w:sz w:val="20"/>
          <w:szCs w:val="20"/>
        </w:rPr>
        <w:t>www</w:t>
      </w:r>
      <w:r w:rsidRPr="00EF7590">
        <w:rPr>
          <w:color w:val="000000" w:themeColor="text1"/>
          <w:sz w:val="20"/>
          <w:szCs w:val="20"/>
          <w:lang w:val="ru-RU"/>
        </w:rPr>
        <w:t>.</w:t>
      </w:r>
      <w:proofErr w:type="spellStart"/>
      <w:r w:rsidRPr="00EF7590">
        <w:rPr>
          <w:color w:val="000000" w:themeColor="text1"/>
          <w:sz w:val="20"/>
          <w:szCs w:val="20"/>
        </w:rPr>
        <w:t>unodc</w:t>
      </w:r>
      <w:proofErr w:type="spellEnd"/>
      <w:r w:rsidRPr="00EF7590">
        <w:rPr>
          <w:color w:val="000000" w:themeColor="text1"/>
          <w:sz w:val="20"/>
          <w:szCs w:val="20"/>
          <w:lang w:val="ru-RU"/>
        </w:rPr>
        <w:t>.</w:t>
      </w:r>
      <w:r w:rsidRPr="00EF7590">
        <w:rPr>
          <w:color w:val="000000" w:themeColor="text1"/>
          <w:sz w:val="20"/>
          <w:szCs w:val="20"/>
        </w:rPr>
        <w:t>org</w:t>
      </w:r>
      <w:r w:rsidRPr="00EF7590">
        <w:rPr>
          <w:color w:val="000000" w:themeColor="text1"/>
          <w:sz w:val="20"/>
          <w:szCs w:val="20"/>
          <w:lang w:val="ru-RU"/>
        </w:rPr>
        <w:t>/</w:t>
      </w:r>
      <w:r w:rsidRPr="00EF7590">
        <w:rPr>
          <w:color w:val="000000" w:themeColor="text1"/>
          <w:sz w:val="20"/>
          <w:szCs w:val="20"/>
        </w:rPr>
        <w:t>documents</w:t>
      </w:r>
      <w:r w:rsidRPr="00EF7590">
        <w:rPr>
          <w:color w:val="000000" w:themeColor="text1"/>
          <w:sz w:val="20"/>
          <w:szCs w:val="20"/>
          <w:lang w:val="ru-RU"/>
        </w:rPr>
        <w:t>/</w:t>
      </w:r>
      <w:r w:rsidRPr="00EF7590">
        <w:rPr>
          <w:color w:val="000000" w:themeColor="text1"/>
          <w:sz w:val="20"/>
          <w:szCs w:val="20"/>
        </w:rPr>
        <w:t>data</w:t>
      </w:r>
      <w:r w:rsidRPr="00EF7590">
        <w:rPr>
          <w:color w:val="000000" w:themeColor="text1"/>
          <w:sz w:val="20"/>
          <w:szCs w:val="20"/>
          <w:lang w:val="ru-RU"/>
        </w:rPr>
        <w:t>-</w:t>
      </w:r>
      <w:r w:rsidRPr="00EF7590">
        <w:rPr>
          <w:color w:val="000000" w:themeColor="text1"/>
          <w:sz w:val="20"/>
          <w:szCs w:val="20"/>
        </w:rPr>
        <w:t>and</w:t>
      </w:r>
      <w:r w:rsidRPr="00EF7590">
        <w:rPr>
          <w:color w:val="000000" w:themeColor="text1"/>
          <w:sz w:val="20"/>
          <w:szCs w:val="20"/>
          <w:lang w:val="ru-RU"/>
        </w:rPr>
        <w:t>-</w:t>
      </w:r>
      <w:r w:rsidRPr="00EF7590">
        <w:rPr>
          <w:color w:val="000000" w:themeColor="text1"/>
          <w:sz w:val="20"/>
          <w:szCs w:val="20"/>
        </w:rPr>
        <w:t>analysis</w:t>
      </w:r>
      <w:r w:rsidRPr="00EF7590">
        <w:rPr>
          <w:color w:val="000000" w:themeColor="text1"/>
          <w:sz w:val="20"/>
          <w:szCs w:val="20"/>
          <w:lang w:val="ru-RU"/>
        </w:rPr>
        <w:t>/</w:t>
      </w:r>
      <w:r w:rsidRPr="00EF7590">
        <w:rPr>
          <w:color w:val="000000" w:themeColor="text1"/>
          <w:sz w:val="20"/>
          <w:szCs w:val="20"/>
        </w:rPr>
        <w:t>wildlife</w:t>
      </w:r>
      <w:r w:rsidRPr="00EF7590">
        <w:rPr>
          <w:color w:val="000000" w:themeColor="text1"/>
          <w:sz w:val="20"/>
          <w:szCs w:val="20"/>
          <w:lang w:val="ru-RU"/>
        </w:rPr>
        <w:t>/</w:t>
      </w:r>
      <w:r w:rsidRPr="00EF7590">
        <w:rPr>
          <w:color w:val="000000" w:themeColor="text1"/>
          <w:sz w:val="20"/>
          <w:szCs w:val="20"/>
        </w:rPr>
        <w:t>WLC</w:t>
      </w:r>
      <w:r w:rsidRPr="00EF7590">
        <w:rPr>
          <w:color w:val="000000" w:themeColor="text1"/>
          <w:sz w:val="20"/>
          <w:szCs w:val="20"/>
          <w:lang w:val="ru-RU"/>
        </w:rPr>
        <w:t>16_</w:t>
      </w:r>
      <w:r w:rsidRPr="00EF7590">
        <w:rPr>
          <w:color w:val="000000" w:themeColor="text1"/>
          <w:sz w:val="20"/>
          <w:szCs w:val="20"/>
        </w:rPr>
        <w:t>Chapter</w:t>
      </w:r>
      <w:r w:rsidRPr="00EF7590">
        <w:rPr>
          <w:color w:val="000000" w:themeColor="text1"/>
          <w:sz w:val="20"/>
          <w:szCs w:val="20"/>
          <w:lang w:val="ru-RU"/>
        </w:rPr>
        <w:t>_2.</w:t>
      </w:r>
      <w:r w:rsidRPr="00EF7590">
        <w:rPr>
          <w:color w:val="000000" w:themeColor="text1"/>
          <w:sz w:val="20"/>
          <w:szCs w:val="20"/>
        </w:rPr>
        <w:t>pdf</w:t>
      </w:r>
    </w:p>
  </w:footnote>
  <w:footnote w:id="7">
    <w:p w:rsidR="00312657" w:rsidRPr="00312657" w:rsidRDefault="00312657" w:rsidP="00312657">
      <w:pPr>
        <w:pStyle w:val="a4"/>
      </w:pPr>
      <w:r>
        <w:rPr>
          <w:rStyle w:val="a6"/>
        </w:rPr>
        <w:footnoteRef/>
      </w:r>
      <w:r w:rsidRPr="00312657">
        <w:t xml:space="preserve"> </w:t>
      </w:r>
      <w:r>
        <w:t>Доступно здесь</w:t>
      </w:r>
      <w:r w:rsidRPr="00312657">
        <w:t xml:space="preserve">: </w:t>
      </w:r>
      <w:hyperlink r:id="rId2" w:history="1">
        <w:r w:rsidRPr="00312657">
          <w:rPr>
            <w:rStyle w:val="ac"/>
            <w:lang w:val="en-GB"/>
          </w:rPr>
          <w:t>https</w:t>
        </w:r>
        <w:r w:rsidRPr="00312657">
          <w:rPr>
            <w:rStyle w:val="ac"/>
          </w:rPr>
          <w:t>://</w:t>
        </w:r>
        <w:proofErr w:type="spellStart"/>
        <w:r w:rsidRPr="00312657">
          <w:rPr>
            <w:rStyle w:val="ac"/>
            <w:lang w:val="en-GB"/>
          </w:rPr>
          <w:t>ec</w:t>
        </w:r>
        <w:proofErr w:type="spellEnd"/>
        <w:r w:rsidRPr="00312657">
          <w:rPr>
            <w:rStyle w:val="ac"/>
          </w:rPr>
          <w:t>.</w:t>
        </w:r>
        <w:proofErr w:type="spellStart"/>
        <w:r w:rsidRPr="00312657">
          <w:rPr>
            <w:rStyle w:val="ac"/>
            <w:lang w:val="en-GB"/>
          </w:rPr>
          <w:t>europa</w:t>
        </w:r>
        <w:proofErr w:type="spellEnd"/>
        <w:r w:rsidRPr="00312657">
          <w:rPr>
            <w:rStyle w:val="ac"/>
          </w:rPr>
          <w:t>.</w:t>
        </w:r>
        <w:proofErr w:type="spellStart"/>
        <w:r w:rsidRPr="00312657">
          <w:rPr>
            <w:rStyle w:val="ac"/>
            <w:lang w:val="en-GB"/>
          </w:rPr>
          <w:t>eu</w:t>
        </w:r>
        <w:proofErr w:type="spellEnd"/>
        <w:r w:rsidRPr="00312657">
          <w:rPr>
            <w:rStyle w:val="ac"/>
          </w:rPr>
          <w:t>/</w:t>
        </w:r>
        <w:proofErr w:type="spellStart"/>
        <w:r w:rsidRPr="00312657">
          <w:rPr>
            <w:rStyle w:val="ac"/>
            <w:lang w:val="en-GB"/>
          </w:rPr>
          <w:t>eurostat</w:t>
        </w:r>
        <w:proofErr w:type="spellEnd"/>
        <w:r w:rsidRPr="00312657">
          <w:rPr>
            <w:rStyle w:val="ac"/>
          </w:rPr>
          <w:t>/</w:t>
        </w:r>
        <w:r w:rsidRPr="00312657">
          <w:rPr>
            <w:rStyle w:val="ac"/>
            <w:lang w:val="en-GB"/>
          </w:rPr>
          <w:t>documents</w:t>
        </w:r>
        <w:r w:rsidRPr="00312657">
          <w:rPr>
            <w:rStyle w:val="ac"/>
          </w:rPr>
          <w:t>/3859598/8714610/</w:t>
        </w:r>
        <w:r w:rsidRPr="00312657">
          <w:rPr>
            <w:rStyle w:val="ac"/>
            <w:lang w:val="en-GB"/>
          </w:rPr>
          <w:t>KS</w:t>
        </w:r>
        <w:r w:rsidRPr="00312657">
          <w:rPr>
            <w:rStyle w:val="ac"/>
          </w:rPr>
          <w:t>-05-17-202-</w:t>
        </w:r>
        <w:r w:rsidRPr="00312657">
          <w:rPr>
            <w:rStyle w:val="ac"/>
            <w:lang w:val="en-GB"/>
          </w:rPr>
          <w:t>EN</w:t>
        </w:r>
        <w:r w:rsidRPr="00312657">
          <w:rPr>
            <w:rStyle w:val="ac"/>
          </w:rPr>
          <w:t>-</w:t>
        </w:r>
        <w:r w:rsidRPr="00312657">
          <w:rPr>
            <w:rStyle w:val="ac"/>
            <w:lang w:val="en-GB"/>
          </w:rPr>
          <w:t>N</w:t>
        </w:r>
        <w:r w:rsidRPr="00312657">
          <w:rPr>
            <w:rStyle w:val="ac"/>
          </w:rPr>
          <w:t>.</w:t>
        </w:r>
        <w:r w:rsidRPr="00312657">
          <w:rPr>
            <w:rStyle w:val="ac"/>
            <w:lang w:val="en-GB"/>
          </w:rPr>
          <w:t>pdf</w:t>
        </w:r>
        <w:r w:rsidRPr="00312657">
          <w:rPr>
            <w:rStyle w:val="ac"/>
          </w:rPr>
          <w:t>/</w:t>
        </w:r>
        <w:proofErr w:type="spellStart"/>
        <w:r w:rsidRPr="00312657">
          <w:rPr>
            <w:rStyle w:val="ac"/>
            <w:lang w:val="en-GB"/>
          </w:rPr>
          <w:t>eaf</w:t>
        </w:r>
        <w:proofErr w:type="spellEnd"/>
        <w:r w:rsidRPr="00312657">
          <w:rPr>
            <w:rStyle w:val="ac"/>
          </w:rPr>
          <w:t>638</w:t>
        </w:r>
        <w:proofErr w:type="spellStart"/>
        <w:r w:rsidRPr="00312657">
          <w:rPr>
            <w:rStyle w:val="ac"/>
            <w:lang w:val="en-GB"/>
          </w:rPr>
          <w:t>df</w:t>
        </w:r>
        <w:proofErr w:type="spellEnd"/>
        <w:r w:rsidRPr="00312657">
          <w:rPr>
            <w:rStyle w:val="ac"/>
          </w:rPr>
          <w:t>-17</w:t>
        </w:r>
        <w:r w:rsidRPr="00312657">
          <w:rPr>
            <w:rStyle w:val="ac"/>
            <w:lang w:val="en-GB"/>
          </w:rPr>
          <w:t>dc</w:t>
        </w:r>
        <w:r w:rsidRPr="00312657">
          <w:rPr>
            <w:rStyle w:val="ac"/>
          </w:rPr>
          <w:t>-47</w:t>
        </w:r>
        <w:r w:rsidRPr="00312657">
          <w:rPr>
            <w:rStyle w:val="ac"/>
            <w:lang w:val="en-GB"/>
          </w:rPr>
          <w:t>a</w:t>
        </w:r>
        <w:r w:rsidRPr="00312657">
          <w:rPr>
            <w:rStyle w:val="ac"/>
          </w:rPr>
          <w:t>1-9</w:t>
        </w:r>
        <w:r w:rsidRPr="00312657">
          <w:rPr>
            <w:rStyle w:val="ac"/>
            <w:lang w:val="en-GB"/>
          </w:rPr>
          <w:t>ab</w:t>
        </w:r>
        <w:r w:rsidRPr="00312657">
          <w:rPr>
            <w:rStyle w:val="ac"/>
          </w:rPr>
          <w:t>7-</w:t>
        </w:r>
        <w:proofErr w:type="spellStart"/>
        <w:r w:rsidRPr="00312657">
          <w:rPr>
            <w:rStyle w:val="ac"/>
            <w:lang w:val="en-GB"/>
          </w:rPr>
          <w:t>fe</w:t>
        </w:r>
        <w:proofErr w:type="spellEnd"/>
        <w:r w:rsidRPr="00312657">
          <w:rPr>
            <w:rStyle w:val="ac"/>
          </w:rPr>
          <w:t>68476100</w:t>
        </w:r>
        <w:proofErr w:type="spellStart"/>
        <w:r w:rsidRPr="00312657">
          <w:rPr>
            <w:rStyle w:val="ac"/>
            <w:lang w:val="en-GB"/>
          </w:rPr>
          <w:t>ec</w:t>
        </w:r>
        <w:proofErr w:type="spellEnd"/>
      </w:hyperlink>
    </w:p>
  </w:footnote>
  <w:footnote w:id="8">
    <w:p w:rsidR="00312657" w:rsidRDefault="00312657">
      <w:pPr>
        <w:pStyle w:val="a4"/>
      </w:pPr>
      <w:r>
        <w:rPr>
          <w:rStyle w:val="a6"/>
        </w:rPr>
        <w:footnoteRef/>
      </w:r>
      <w:r>
        <w:t xml:space="preserve"> </w:t>
      </w:r>
      <w:r w:rsidRPr="00312657">
        <w:t>С одним принципиальным отличием. Простой перевод средств (эксплуататорская деятельность и финансирование терроризма) не учитывается в оценках ВВП, поскольку не является продуктивными операциями и не может осуществляться по взаимному согласию обеих сторон. Однако такая деятельность может приносить значительные объемы незаконных доходов и последующих МФЛ. Настоящая система включает виды деятельности, которые не считаются продуктивными в рамках Системы национальных счетов.</w:t>
      </w:r>
    </w:p>
  </w:footnote>
  <w:footnote w:id="9">
    <w:p w:rsidR="007D45B7" w:rsidRPr="007D45B7" w:rsidRDefault="007D45B7">
      <w:pPr>
        <w:pStyle w:val="a4"/>
      </w:pPr>
      <w:r>
        <w:rPr>
          <w:rStyle w:val="a6"/>
        </w:rPr>
        <w:footnoteRef/>
      </w:r>
      <w:r>
        <w:t xml:space="preserve"> </w:t>
      </w:r>
      <w:r w:rsidRPr="007D45B7">
        <w:rPr>
          <w:lang w:val="en-GB"/>
        </w:rPr>
        <w:t>https</w:t>
      </w:r>
      <w:r w:rsidRPr="007D45B7">
        <w:t>://</w:t>
      </w:r>
      <w:r w:rsidRPr="007D45B7">
        <w:rPr>
          <w:lang w:val="en-GB"/>
        </w:rPr>
        <w:t>www</w:t>
      </w:r>
      <w:r w:rsidRPr="007D45B7">
        <w:t>.</w:t>
      </w:r>
      <w:proofErr w:type="spellStart"/>
      <w:r w:rsidRPr="007D45B7">
        <w:rPr>
          <w:lang w:val="en-GB"/>
        </w:rPr>
        <w:t>fatf</w:t>
      </w:r>
      <w:proofErr w:type="spellEnd"/>
      <w:r w:rsidRPr="007D45B7">
        <w:t>-</w:t>
      </w:r>
      <w:proofErr w:type="spellStart"/>
      <w:r w:rsidRPr="007D45B7">
        <w:rPr>
          <w:lang w:val="en-GB"/>
        </w:rPr>
        <w:t>gafi</w:t>
      </w:r>
      <w:proofErr w:type="spellEnd"/>
      <w:r w:rsidRPr="007D45B7">
        <w:t>.</w:t>
      </w:r>
      <w:r w:rsidRPr="007D45B7">
        <w:rPr>
          <w:lang w:val="en-GB"/>
        </w:rPr>
        <w:t>org</w:t>
      </w:r>
      <w:r w:rsidRPr="007D45B7">
        <w:t>/</w:t>
      </w:r>
    </w:p>
  </w:footnote>
  <w:footnote w:id="10">
    <w:p w:rsidR="00557BE2" w:rsidRPr="00786BE7" w:rsidRDefault="00557BE2" w:rsidP="00557BE2">
      <w:pPr>
        <w:pStyle w:val="a4"/>
      </w:pPr>
      <w:r>
        <w:rPr>
          <w:rStyle w:val="a6"/>
        </w:rPr>
        <w:footnoteRef/>
      </w:r>
      <w:r w:rsidRPr="00786BE7">
        <w:t xml:space="preserve"> </w:t>
      </w:r>
      <w:r w:rsidRPr="006B559F">
        <w:rPr>
          <w:rFonts w:cs="Times New Roman"/>
        </w:rPr>
        <w:t>См., например, Национальное статистическое и информационное управление, Афганистан и УНП ООН, «Обследование опия в Афганистане, 2018 год: вызовы устойчивому развитию, миру и безопасности», июль 2019 года.</w:t>
      </w:r>
    </w:p>
  </w:footnote>
  <w:footnote w:id="11">
    <w:p w:rsidR="00557BE2" w:rsidRPr="00F0515F" w:rsidRDefault="00557BE2" w:rsidP="00557BE2">
      <w:pPr>
        <w:pStyle w:val="a4"/>
      </w:pPr>
      <w:r>
        <w:rPr>
          <w:rStyle w:val="a6"/>
        </w:rPr>
        <w:footnoteRef/>
      </w:r>
      <w:r w:rsidRPr="00F0515F">
        <w:t xml:space="preserve"> </w:t>
      </w:r>
      <w:r w:rsidRPr="006B559F">
        <w:rPr>
          <w:rFonts w:cs="Times New Roman"/>
        </w:rPr>
        <w:t>Протокол против незаконного ввоза мигрантов, дополняющий Конвенцию Организации Объединенных Наций против транснациональной организованной преступности (Протокол о незаконном ввозе мигрантов), определяет незаконный ввоз мигрантов как: «для получения, прямо или косвенно, финансовых или иных материальных выгод от незаконного въезда в страну, лицо в государстве-участнике, гражданином которого не является гражданин или постоянный житель ». Смотрите также ICCS.</w:t>
      </w:r>
    </w:p>
  </w:footnote>
  <w:footnote w:id="12">
    <w:p w:rsidR="00857CE2" w:rsidRPr="00857CE2" w:rsidRDefault="00857CE2" w:rsidP="00857CE2">
      <w:pPr>
        <w:pStyle w:val="a4"/>
      </w:pPr>
      <w:r>
        <w:rPr>
          <w:rStyle w:val="a6"/>
        </w:rPr>
        <w:footnoteRef/>
      </w:r>
      <w:r>
        <w:t xml:space="preserve"> </w:t>
      </w:r>
      <w:r w:rsidRPr="00857CE2">
        <w:rPr>
          <w:lang w:val="en-GB"/>
        </w:rPr>
        <w:t>https</w:t>
      </w:r>
      <w:r w:rsidRPr="00857CE2">
        <w:t>://</w:t>
      </w:r>
      <w:r w:rsidRPr="00857CE2">
        <w:rPr>
          <w:lang w:val="en-GB"/>
        </w:rPr>
        <w:t>www</w:t>
      </w:r>
      <w:r w:rsidRPr="00857CE2">
        <w:t>.</w:t>
      </w:r>
      <w:proofErr w:type="spellStart"/>
      <w:r w:rsidRPr="00857CE2">
        <w:rPr>
          <w:lang w:val="en-GB"/>
        </w:rPr>
        <w:t>unodc</w:t>
      </w:r>
      <w:proofErr w:type="spellEnd"/>
      <w:r w:rsidRPr="00857CE2">
        <w:t>.</w:t>
      </w:r>
      <w:r w:rsidRPr="00857CE2">
        <w:rPr>
          <w:lang w:val="en-GB"/>
        </w:rPr>
        <w:t>org</w:t>
      </w:r>
      <w:r w:rsidRPr="00857CE2">
        <w:t>/</w:t>
      </w:r>
      <w:r w:rsidRPr="00857CE2">
        <w:rPr>
          <w:lang w:val="en-GB"/>
        </w:rPr>
        <w:t>documents</w:t>
      </w:r>
      <w:r w:rsidRPr="00857CE2">
        <w:t>/</w:t>
      </w:r>
      <w:r w:rsidRPr="00857CE2">
        <w:rPr>
          <w:lang w:val="en-GB"/>
        </w:rPr>
        <w:t>data</w:t>
      </w:r>
      <w:r w:rsidRPr="00857CE2">
        <w:t>-</w:t>
      </w:r>
      <w:r w:rsidRPr="00857CE2">
        <w:rPr>
          <w:lang w:val="en-GB"/>
        </w:rPr>
        <w:t>and</w:t>
      </w:r>
      <w:r w:rsidRPr="00857CE2">
        <w:t>-</w:t>
      </w:r>
      <w:r w:rsidRPr="00857CE2">
        <w:rPr>
          <w:lang w:val="en-GB"/>
        </w:rPr>
        <w:t>analysis</w:t>
      </w:r>
      <w:r w:rsidRPr="00857CE2">
        <w:t>/</w:t>
      </w:r>
      <w:r w:rsidRPr="00857CE2">
        <w:rPr>
          <w:lang w:val="en-GB"/>
        </w:rPr>
        <w:t>statistics</w:t>
      </w:r>
      <w:r w:rsidRPr="00857CE2">
        <w:t>/</w:t>
      </w:r>
      <w:r w:rsidRPr="00857CE2">
        <w:rPr>
          <w:lang w:val="en-GB"/>
        </w:rPr>
        <w:t>IFF</w:t>
      </w:r>
      <w:r w:rsidRPr="00857CE2">
        <w:t>/</w:t>
      </w:r>
      <w:r w:rsidRPr="00857CE2">
        <w:rPr>
          <w:lang w:val="en-GB"/>
        </w:rPr>
        <w:t>IFF</w:t>
      </w:r>
      <w:r w:rsidRPr="00857CE2">
        <w:t>_</w:t>
      </w:r>
      <w:r w:rsidRPr="00857CE2">
        <w:rPr>
          <w:lang w:val="en-GB"/>
        </w:rPr>
        <w:t>Conceptual</w:t>
      </w:r>
      <w:r w:rsidRPr="00857CE2">
        <w:t>_</w:t>
      </w:r>
      <w:r w:rsidRPr="00857CE2">
        <w:rPr>
          <w:lang w:val="en-GB"/>
        </w:rPr>
        <w:t>Framework</w:t>
      </w:r>
      <w:r w:rsidRPr="00857CE2">
        <w:t>_</w:t>
      </w:r>
      <w:r w:rsidRPr="00857CE2">
        <w:rPr>
          <w:lang w:val="en-GB"/>
        </w:rPr>
        <w:t>for</w:t>
      </w:r>
      <w:r w:rsidRPr="00857CE2">
        <w:t>_</w:t>
      </w:r>
      <w:r w:rsidRPr="00857CE2">
        <w:rPr>
          <w:lang w:val="en-GB"/>
        </w:rPr>
        <w:t>publication</w:t>
      </w:r>
      <w:r w:rsidRPr="00857CE2">
        <w:t>_</w:t>
      </w:r>
      <w:r w:rsidRPr="00857CE2">
        <w:rPr>
          <w:lang w:val="en-GB"/>
        </w:rPr>
        <w:t>FINAL</w:t>
      </w:r>
      <w:r w:rsidRPr="00857CE2">
        <w:t>_16</w:t>
      </w:r>
      <w:r w:rsidRPr="00857CE2">
        <w:rPr>
          <w:lang w:val="en-GB"/>
        </w:rPr>
        <w:t>Oct</w:t>
      </w:r>
      <w:r w:rsidRPr="00857CE2">
        <w:t>_</w:t>
      </w:r>
      <w:r w:rsidRPr="00857CE2">
        <w:rPr>
          <w:lang w:val="en-GB"/>
        </w:rPr>
        <w:t>print</w:t>
      </w:r>
      <w:r w:rsidRPr="00857CE2">
        <w:t>.</w:t>
      </w:r>
      <w:r w:rsidRPr="00857CE2">
        <w:rPr>
          <w:lang w:val="en-GB"/>
        </w:rPr>
        <w:t>pdf</w:t>
      </w:r>
    </w:p>
    <w:p w:rsidR="00857CE2" w:rsidRPr="00857CE2" w:rsidRDefault="00857CE2">
      <w:pPr>
        <w:pStyle w:val="a4"/>
      </w:pPr>
    </w:p>
  </w:footnote>
  <w:footnote w:id="13">
    <w:p w:rsidR="006D5B19" w:rsidRPr="006D5B19" w:rsidRDefault="006D5B19" w:rsidP="006D5B19">
      <w:pPr>
        <w:pStyle w:val="a4"/>
      </w:pPr>
      <w:r>
        <w:rPr>
          <w:rStyle w:val="a6"/>
        </w:rPr>
        <w:footnoteRef/>
      </w:r>
      <w:r>
        <w:t xml:space="preserve"> </w:t>
      </w:r>
      <w:r w:rsidRPr="006D5B19">
        <w:rPr>
          <w:lang w:val="en-GB"/>
        </w:rPr>
        <w:t>https</w:t>
      </w:r>
      <w:r w:rsidRPr="006D5B19">
        <w:t>://</w:t>
      </w:r>
      <w:proofErr w:type="spellStart"/>
      <w:r w:rsidRPr="006D5B19">
        <w:rPr>
          <w:lang w:val="en-GB"/>
        </w:rPr>
        <w:t>unstats</w:t>
      </w:r>
      <w:proofErr w:type="spellEnd"/>
      <w:r w:rsidRPr="006D5B19">
        <w:t>.</w:t>
      </w:r>
      <w:r w:rsidRPr="006D5B19">
        <w:rPr>
          <w:lang w:val="en-GB"/>
        </w:rPr>
        <w:t>un</w:t>
      </w:r>
      <w:r w:rsidRPr="006D5B19">
        <w:t>.</w:t>
      </w:r>
      <w:r w:rsidRPr="006D5B19">
        <w:rPr>
          <w:lang w:val="en-GB"/>
        </w:rPr>
        <w:t>org</w:t>
      </w:r>
      <w:r w:rsidRPr="006D5B19">
        <w:t>/</w:t>
      </w:r>
      <w:proofErr w:type="spellStart"/>
      <w:r w:rsidRPr="006D5B19">
        <w:rPr>
          <w:lang w:val="en-GB"/>
        </w:rPr>
        <w:t>unsd</w:t>
      </w:r>
      <w:proofErr w:type="spellEnd"/>
      <w:r w:rsidRPr="006D5B19">
        <w:t>/</w:t>
      </w:r>
      <w:proofErr w:type="spellStart"/>
      <w:r w:rsidRPr="006D5B19">
        <w:rPr>
          <w:lang w:val="en-GB"/>
        </w:rPr>
        <w:t>statcom</w:t>
      </w:r>
      <w:proofErr w:type="spellEnd"/>
      <w:r w:rsidRPr="006D5B19">
        <w:t>/53</w:t>
      </w:r>
      <w:proofErr w:type="spellStart"/>
      <w:r w:rsidRPr="006D5B19">
        <w:rPr>
          <w:lang w:val="en-GB"/>
        </w:rPr>
        <w:t>rd</w:t>
      </w:r>
      <w:proofErr w:type="spellEnd"/>
      <w:r w:rsidRPr="006D5B19">
        <w:t>-</w:t>
      </w:r>
      <w:r w:rsidRPr="006D5B19">
        <w:rPr>
          <w:lang w:val="en-GB"/>
        </w:rPr>
        <w:t>session</w:t>
      </w:r>
      <w:r w:rsidRPr="006D5B19">
        <w:t>/</w:t>
      </w:r>
      <w:r w:rsidRPr="006D5B19">
        <w:rPr>
          <w:lang w:val="en-GB"/>
        </w:rPr>
        <w:t>documents</w:t>
      </w:r>
      <w:r w:rsidRPr="006D5B19">
        <w:t>/2022-14-</w:t>
      </w:r>
      <w:proofErr w:type="spellStart"/>
      <w:r w:rsidRPr="006D5B19">
        <w:rPr>
          <w:lang w:val="en-GB"/>
        </w:rPr>
        <w:t>CrimeStats</w:t>
      </w:r>
      <w:proofErr w:type="spellEnd"/>
      <w:r w:rsidRPr="006D5B19">
        <w:t>-</w:t>
      </w:r>
      <w:r w:rsidRPr="006D5B19">
        <w:rPr>
          <w:lang w:val="en-GB"/>
        </w:rPr>
        <w:t>E</w:t>
      </w:r>
      <w:r w:rsidRPr="006D5B19">
        <w:t>.</w:t>
      </w:r>
      <w:r w:rsidRPr="006D5B19">
        <w:rPr>
          <w:lang w:val="en-GB"/>
        </w:rPr>
        <w:t>pdf</w:t>
      </w:r>
    </w:p>
    <w:p w:rsidR="006D5B19" w:rsidRDefault="006D5B19">
      <w:pPr>
        <w:pStyle w:val="a4"/>
      </w:pPr>
    </w:p>
  </w:footnote>
  <w:footnote w:id="14">
    <w:p w:rsidR="006D5B19" w:rsidRDefault="006D5B19">
      <w:pPr>
        <w:pStyle w:val="a4"/>
      </w:pPr>
      <w:r>
        <w:rPr>
          <w:rStyle w:val="a6"/>
        </w:rPr>
        <w:footnoteRef/>
      </w:r>
      <w:r>
        <w:t xml:space="preserve"> </w:t>
      </w:r>
      <w:r w:rsidRPr="006D5B19">
        <w:t xml:space="preserve">Методические рекомендации по измерению налоговых и коммерческих IFF см.: </w:t>
      </w:r>
      <w:hyperlink r:id="rId3" w:history="1">
        <w:r w:rsidRPr="007A18A6">
          <w:rPr>
            <w:rStyle w:val="ac"/>
          </w:rPr>
          <w:t>https://unctad.org/webflyer/methodological-guidelines-measure-tax-and-commercial-illicit-financial-flows-methods-pilot</w:t>
        </w:r>
      </w:hyperlink>
      <w:r w:rsidRPr="006D5B19">
        <w:t>. УНП ООН разработало руководство по измерению МФЛ, связанных с торговлей людьми, незаконным оборотом наркотиков, контрабандой мигрантов и торговлей дикими животными.</w:t>
      </w:r>
    </w:p>
  </w:footnote>
  <w:footnote w:id="15">
    <w:p w:rsidR="00AA7798" w:rsidRPr="00AA7798" w:rsidRDefault="00AA7798" w:rsidP="00AA7798">
      <w:pPr>
        <w:pStyle w:val="a4"/>
      </w:pPr>
      <w:r>
        <w:rPr>
          <w:rStyle w:val="a6"/>
        </w:rPr>
        <w:footnoteRef/>
      </w:r>
      <w:r>
        <w:t> См</w:t>
      </w:r>
      <w:r w:rsidRPr="00AA7798">
        <w:t>.</w:t>
      </w:r>
      <w:r>
        <w:t> Страницу 13 в </w:t>
      </w:r>
      <w:hyperlink r:id="rId4" w:history="1">
        <w:r w:rsidRPr="00AA7798">
          <w:rPr>
            <w:rStyle w:val="ac"/>
            <w:lang w:val="en-GB"/>
          </w:rPr>
          <w:t>https</w:t>
        </w:r>
        <w:r w:rsidRPr="00AA7798">
          <w:rPr>
            <w:rStyle w:val="ac"/>
          </w:rPr>
          <w:t>://</w:t>
        </w:r>
        <w:r w:rsidRPr="00AA7798">
          <w:rPr>
            <w:rStyle w:val="ac"/>
            <w:lang w:val="en-GB"/>
          </w:rPr>
          <w:t>www</w:t>
        </w:r>
        <w:r w:rsidRPr="00AA7798">
          <w:rPr>
            <w:rStyle w:val="ac"/>
          </w:rPr>
          <w:t>.</w:t>
        </w:r>
        <w:proofErr w:type="spellStart"/>
        <w:r w:rsidRPr="00AA7798">
          <w:rPr>
            <w:rStyle w:val="ac"/>
            <w:lang w:val="en-GB"/>
          </w:rPr>
          <w:t>unodc</w:t>
        </w:r>
        <w:proofErr w:type="spellEnd"/>
        <w:r w:rsidRPr="00AA7798">
          <w:rPr>
            <w:rStyle w:val="ac"/>
          </w:rPr>
          <w:t>.</w:t>
        </w:r>
        <w:r w:rsidRPr="00AA7798">
          <w:rPr>
            <w:rStyle w:val="ac"/>
            <w:lang w:val="en-GB"/>
          </w:rPr>
          <w:t>org</w:t>
        </w:r>
        <w:r w:rsidRPr="00AA7798">
          <w:rPr>
            <w:rStyle w:val="ac"/>
          </w:rPr>
          <w:t>/</w:t>
        </w:r>
        <w:r w:rsidRPr="00AA7798">
          <w:rPr>
            <w:rStyle w:val="ac"/>
            <w:lang w:val="en-GB"/>
          </w:rPr>
          <w:t>documents</w:t>
        </w:r>
        <w:r w:rsidRPr="00AA7798">
          <w:rPr>
            <w:rStyle w:val="ac"/>
          </w:rPr>
          <w:t>/</w:t>
        </w:r>
        <w:r w:rsidRPr="00AA7798">
          <w:rPr>
            <w:rStyle w:val="ac"/>
            <w:lang w:val="en-GB"/>
          </w:rPr>
          <w:t>data</w:t>
        </w:r>
        <w:r w:rsidRPr="00AA7798">
          <w:rPr>
            <w:rStyle w:val="ac"/>
          </w:rPr>
          <w:t>-</w:t>
        </w:r>
        <w:r w:rsidRPr="00AA7798">
          <w:rPr>
            <w:rStyle w:val="ac"/>
            <w:lang w:val="en-GB"/>
          </w:rPr>
          <w:t>and</w:t>
        </w:r>
        <w:r w:rsidRPr="00AA7798">
          <w:rPr>
            <w:rStyle w:val="ac"/>
          </w:rPr>
          <w:t>-</w:t>
        </w:r>
        <w:r w:rsidRPr="00AA7798">
          <w:rPr>
            <w:rStyle w:val="ac"/>
            <w:lang w:val="en-GB"/>
          </w:rPr>
          <w:t>analysis</w:t>
        </w:r>
        <w:r w:rsidRPr="00AA7798">
          <w:rPr>
            <w:rStyle w:val="ac"/>
          </w:rPr>
          <w:t>/</w:t>
        </w:r>
        <w:r w:rsidRPr="00AA7798">
          <w:rPr>
            <w:rStyle w:val="ac"/>
            <w:lang w:val="en-GB"/>
          </w:rPr>
          <w:t>statistics</w:t>
        </w:r>
        <w:r w:rsidRPr="00AA7798">
          <w:rPr>
            <w:rStyle w:val="ac"/>
          </w:rPr>
          <w:t>/</w:t>
        </w:r>
        <w:r w:rsidRPr="00AA7798">
          <w:rPr>
            <w:rStyle w:val="ac"/>
            <w:lang w:val="en-GB"/>
          </w:rPr>
          <w:t>IFF</w:t>
        </w:r>
        <w:r w:rsidRPr="00AA7798">
          <w:rPr>
            <w:rStyle w:val="ac"/>
          </w:rPr>
          <w:t>/</w:t>
        </w:r>
        <w:r w:rsidRPr="00AA7798">
          <w:rPr>
            <w:rStyle w:val="ac"/>
            <w:lang w:val="en-GB"/>
          </w:rPr>
          <w:t>IFF</w:t>
        </w:r>
        <w:r w:rsidRPr="00AA7798">
          <w:rPr>
            <w:rStyle w:val="ac"/>
          </w:rPr>
          <w:t>_</w:t>
        </w:r>
        <w:r w:rsidRPr="00AA7798">
          <w:rPr>
            <w:rStyle w:val="ac"/>
            <w:lang w:val="en-GB"/>
          </w:rPr>
          <w:t>Conceptual</w:t>
        </w:r>
        <w:r w:rsidRPr="00AA7798">
          <w:rPr>
            <w:rStyle w:val="ac"/>
          </w:rPr>
          <w:t>_</w:t>
        </w:r>
        <w:r w:rsidRPr="00AA7798">
          <w:rPr>
            <w:rStyle w:val="ac"/>
            <w:lang w:val="en-GB"/>
          </w:rPr>
          <w:t>Framework</w:t>
        </w:r>
        <w:r w:rsidRPr="00AA7798">
          <w:rPr>
            <w:rStyle w:val="ac"/>
          </w:rPr>
          <w:t>_</w:t>
        </w:r>
        <w:r w:rsidRPr="00AA7798">
          <w:rPr>
            <w:rStyle w:val="ac"/>
            <w:lang w:val="en-GB"/>
          </w:rPr>
          <w:t>for</w:t>
        </w:r>
        <w:r w:rsidRPr="00AA7798">
          <w:rPr>
            <w:rStyle w:val="ac"/>
          </w:rPr>
          <w:t>_</w:t>
        </w:r>
        <w:r w:rsidRPr="00AA7798">
          <w:rPr>
            <w:rStyle w:val="ac"/>
            <w:lang w:val="en-GB"/>
          </w:rPr>
          <w:t>publication</w:t>
        </w:r>
        <w:r w:rsidRPr="00AA7798">
          <w:rPr>
            <w:rStyle w:val="ac"/>
          </w:rPr>
          <w:t>_</w:t>
        </w:r>
        <w:r w:rsidRPr="00AA7798">
          <w:rPr>
            <w:rStyle w:val="ac"/>
            <w:lang w:val="en-GB"/>
          </w:rPr>
          <w:t>FINAL</w:t>
        </w:r>
        <w:r w:rsidRPr="00AA7798">
          <w:rPr>
            <w:rStyle w:val="ac"/>
          </w:rPr>
          <w:t>_16</w:t>
        </w:r>
        <w:r w:rsidRPr="00AA7798">
          <w:rPr>
            <w:rStyle w:val="ac"/>
            <w:lang w:val="en-GB"/>
          </w:rPr>
          <w:t>Oct</w:t>
        </w:r>
        <w:r w:rsidRPr="00AA7798">
          <w:rPr>
            <w:rStyle w:val="ac"/>
          </w:rPr>
          <w:t>_</w:t>
        </w:r>
        <w:r w:rsidRPr="00AA7798">
          <w:rPr>
            <w:rStyle w:val="ac"/>
            <w:lang w:val="en-GB"/>
          </w:rPr>
          <w:t>print</w:t>
        </w:r>
        <w:r w:rsidRPr="00AA7798">
          <w:rPr>
            <w:rStyle w:val="ac"/>
          </w:rPr>
          <w:t>.</w:t>
        </w:r>
        <w:r w:rsidRPr="00AA7798">
          <w:rPr>
            <w:rStyle w:val="ac"/>
            <w:lang w:val="en-GB"/>
          </w:rPr>
          <w:t>pdf</w:t>
        </w:r>
      </w:hyperlink>
      <w:r w:rsidRPr="00AA7798">
        <w:t xml:space="preserve"> </w:t>
      </w:r>
    </w:p>
    <w:p w:rsidR="00AA7798" w:rsidRPr="00AA7798" w:rsidRDefault="00AA7798">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91397E">
      <w:rPr>
        <w:rFonts w:cs="Times New Roman"/>
      </w:rPr>
      <w:t>сентябр</w:t>
    </w:r>
    <w:r w:rsidR="00D82A4C">
      <w:rPr>
        <w:rFonts w:cs="Times New Roman"/>
      </w:rPr>
      <w:t xml:space="preserve">ь </w:t>
    </w:r>
    <w:r w:rsidR="00781DE7" w:rsidRPr="00087B96">
      <w:rPr>
        <w:rFonts w:cs="Times New Roman"/>
      </w:rPr>
      <w:t>202</w:t>
    </w:r>
    <w:r w:rsidR="00D82A4C">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802"/>
    <w:multiLevelType w:val="hybridMultilevel"/>
    <w:tmpl w:val="CD62BB60"/>
    <w:lvl w:ilvl="0" w:tplc="1980C01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A36D8"/>
    <w:multiLevelType w:val="hybridMultilevel"/>
    <w:tmpl w:val="9A02A35E"/>
    <w:lvl w:ilvl="0" w:tplc="1980C01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03D9A"/>
    <w:multiLevelType w:val="hybridMultilevel"/>
    <w:tmpl w:val="1C4298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20F9A"/>
    <w:multiLevelType w:val="hybridMultilevel"/>
    <w:tmpl w:val="8BA0E1E8"/>
    <w:lvl w:ilvl="0" w:tplc="1980C01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1C4D4A"/>
    <w:multiLevelType w:val="hybridMultilevel"/>
    <w:tmpl w:val="B39A98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64834"/>
    <w:multiLevelType w:val="hybridMultilevel"/>
    <w:tmpl w:val="4E1AB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464D18"/>
    <w:multiLevelType w:val="hybridMultilevel"/>
    <w:tmpl w:val="90C2C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4389C"/>
    <w:multiLevelType w:val="hybridMultilevel"/>
    <w:tmpl w:val="F79474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12540E"/>
    <w:multiLevelType w:val="hybridMultilevel"/>
    <w:tmpl w:val="B9AC884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23649D1"/>
    <w:multiLevelType w:val="hybridMultilevel"/>
    <w:tmpl w:val="55F61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8B1C57"/>
    <w:multiLevelType w:val="hybridMultilevel"/>
    <w:tmpl w:val="D3840D56"/>
    <w:lvl w:ilvl="0" w:tplc="1980C012">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420331"/>
    <w:multiLevelType w:val="hybridMultilevel"/>
    <w:tmpl w:val="074C3C00"/>
    <w:lvl w:ilvl="0" w:tplc="8B78FC0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C53AF6"/>
    <w:multiLevelType w:val="hybridMultilevel"/>
    <w:tmpl w:val="5DE6B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C66B5B"/>
    <w:multiLevelType w:val="hybridMultilevel"/>
    <w:tmpl w:val="9C0844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62272E"/>
    <w:multiLevelType w:val="hybridMultilevel"/>
    <w:tmpl w:val="91C844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482256"/>
    <w:multiLevelType w:val="hybridMultilevel"/>
    <w:tmpl w:val="F3468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B437A1"/>
    <w:multiLevelType w:val="hybridMultilevel"/>
    <w:tmpl w:val="BCB61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D236DF"/>
    <w:multiLevelType w:val="hybridMultilevel"/>
    <w:tmpl w:val="6BC26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6F0976"/>
    <w:multiLevelType w:val="hybridMultilevel"/>
    <w:tmpl w:val="4B7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B63287"/>
    <w:multiLevelType w:val="hybridMultilevel"/>
    <w:tmpl w:val="468CED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B3D2E7A"/>
    <w:multiLevelType w:val="hybridMultilevel"/>
    <w:tmpl w:val="78C0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C10CA4"/>
    <w:multiLevelType w:val="hybridMultilevel"/>
    <w:tmpl w:val="3918B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75092F"/>
    <w:multiLevelType w:val="hybridMultilevel"/>
    <w:tmpl w:val="56020B6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11"/>
  </w:num>
  <w:num w:numId="4">
    <w:abstractNumId w:val="14"/>
  </w:num>
  <w:num w:numId="5">
    <w:abstractNumId w:val="6"/>
  </w:num>
  <w:num w:numId="6">
    <w:abstractNumId w:val="23"/>
  </w:num>
  <w:num w:numId="7">
    <w:abstractNumId w:val="25"/>
  </w:num>
  <w:num w:numId="8">
    <w:abstractNumId w:val="26"/>
  </w:num>
  <w:num w:numId="9">
    <w:abstractNumId w:val="9"/>
  </w:num>
  <w:num w:numId="10">
    <w:abstractNumId w:val="7"/>
  </w:num>
  <w:num w:numId="11">
    <w:abstractNumId w:val="16"/>
  </w:num>
  <w:num w:numId="12">
    <w:abstractNumId w:val="4"/>
  </w:num>
  <w:num w:numId="13">
    <w:abstractNumId w:val="2"/>
  </w:num>
  <w:num w:numId="14">
    <w:abstractNumId w:val="3"/>
  </w:num>
  <w:num w:numId="15">
    <w:abstractNumId w:val="5"/>
  </w:num>
  <w:num w:numId="16">
    <w:abstractNumId w:val="17"/>
  </w:num>
  <w:num w:numId="17">
    <w:abstractNumId w:val="8"/>
  </w:num>
  <w:num w:numId="18">
    <w:abstractNumId w:val="18"/>
  </w:num>
  <w:num w:numId="19">
    <w:abstractNumId w:val="20"/>
  </w:num>
  <w:num w:numId="20">
    <w:abstractNumId w:val="19"/>
  </w:num>
  <w:num w:numId="21">
    <w:abstractNumId w:val="0"/>
  </w:num>
  <w:num w:numId="22">
    <w:abstractNumId w:val="12"/>
  </w:num>
  <w:num w:numId="23">
    <w:abstractNumId w:val="24"/>
  </w:num>
  <w:num w:numId="24">
    <w:abstractNumId w:val="10"/>
  </w:num>
  <w:num w:numId="25">
    <w:abstractNumId w:val="21"/>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0284"/>
    <w:rsid w:val="00053D20"/>
    <w:rsid w:val="00072DE9"/>
    <w:rsid w:val="00087B96"/>
    <w:rsid w:val="000A210D"/>
    <w:rsid w:val="000A229E"/>
    <w:rsid w:val="000B67C5"/>
    <w:rsid w:val="000C5EF5"/>
    <w:rsid w:val="000F34ED"/>
    <w:rsid w:val="000F3B83"/>
    <w:rsid w:val="000F5193"/>
    <w:rsid w:val="00101214"/>
    <w:rsid w:val="00107A08"/>
    <w:rsid w:val="00116248"/>
    <w:rsid w:val="001307E5"/>
    <w:rsid w:val="001470A2"/>
    <w:rsid w:val="00147D8F"/>
    <w:rsid w:val="001612F6"/>
    <w:rsid w:val="00165896"/>
    <w:rsid w:val="001762D0"/>
    <w:rsid w:val="0018353F"/>
    <w:rsid w:val="001A163A"/>
    <w:rsid w:val="001C4663"/>
    <w:rsid w:val="001D0517"/>
    <w:rsid w:val="001E2FC9"/>
    <w:rsid w:val="002064C4"/>
    <w:rsid w:val="002306F8"/>
    <w:rsid w:val="00252CC0"/>
    <w:rsid w:val="002652D0"/>
    <w:rsid w:val="00291FA0"/>
    <w:rsid w:val="00295C53"/>
    <w:rsid w:val="002B7D98"/>
    <w:rsid w:val="002C7BF9"/>
    <w:rsid w:val="002E122C"/>
    <w:rsid w:val="002E15F9"/>
    <w:rsid w:val="002E4CB0"/>
    <w:rsid w:val="002F63E5"/>
    <w:rsid w:val="00303D71"/>
    <w:rsid w:val="00304083"/>
    <w:rsid w:val="00312657"/>
    <w:rsid w:val="003143BC"/>
    <w:rsid w:val="00320C65"/>
    <w:rsid w:val="00322B59"/>
    <w:rsid w:val="003746BC"/>
    <w:rsid w:val="00380DA5"/>
    <w:rsid w:val="003859BD"/>
    <w:rsid w:val="003A325C"/>
    <w:rsid w:val="003B1391"/>
    <w:rsid w:val="003D33FA"/>
    <w:rsid w:val="003D58DC"/>
    <w:rsid w:val="003D7A38"/>
    <w:rsid w:val="00407AF0"/>
    <w:rsid w:val="00407E4E"/>
    <w:rsid w:val="004143B4"/>
    <w:rsid w:val="00421928"/>
    <w:rsid w:val="004344AC"/>
    <w:rsid w:val="00456E71"/>
    <w:rsid w:val="00467B9B"/>
    <w:rsid w:val="004D2413"/>
    <w:rsid w:val="004E087E"/>
    <w:rsid w:val="00503B4A"/>
    <w:rsid w:val="00504837"/>
    <w:rsid w:val="00525FAA"/>
    <w:rsid w:val="00532D98"/>
    <w:rsid w:val="0053487A"/>
    <w:rsid w:val="00541156"/>
    <w:rsid w:val="00557BE2"/>
    <w:rsid w:val="00587D0B"/>
    <w:rsid w:val="005A2050"/>
    <w:rsid w:val="005C6119"/>
    <w:rsid w:val="005E47BD"/>
    <w:rsid w:val="005F2C0B"/>
    <w:rsid w:val="006202B2"/>
    <w:rsid w:val="00655F55"/>
    <w:rsid w:val="006704C2"/>
    <w:rsid w:val="00671012"/>
    <w:rsid w:val="00672FD1"/>
    <w:rsid w:val="00682107"/>
    <w:rsid w:val="00691C96"/>
    <w:rsid w:val="00694160"/>
    <w:rsid w:val="006B260E"/>
    <w:rsid w:val="006B3939"/>
    <w:rsid w:val="006C43F8"/>
    <w:rsid w:val="006D2A4C"/>
    <w:rsid w:val="006D5488"/>
    <w:rsid w:val="006D5B19"/>
    <w:rsid w:val="006D7049"/>
    <w:rsid w:val="00702333"/>
    <w:rsid w:val="00705161"/>
    <w:rsid w:val="00724018"/>
    <w:rsid w:val="00741A39"/>
    <w:rsid w:val="0075371E"/>
    <w:rsid w:val="00753F18"/>
    <w:rsid w:val="00763EF8"/>
    <w:rsid w:val="00780F08"/>
    <w:rsid w:val="00781DE7"/>
    <w:rsid w:val="0078468F"/>
    <w:rsid w:val="00793B4F"/>
    <w:rsid w:val="007B07B2"/>
    <w:rsid w:val="007B0CFD"/>
    <w:rsid w:val="007B32CE"/>
    <w:rsid w:val="007B4ABB"/>
    <w:rsid w:val="007C27E0"/>
    <w:rsid w:val="007C6CAD"/>
    <w:rsid w:val="007D1185"/>
    <w:rsid w:val="007D1FD7"/>
    <w:rsid w:val="007D45B7"/>
    <w:rsid w:val="007F06DF"/>
    <w:rsid w:val="008108A3"/>
    <w:rsid w:val="008138AD"/>
    <w:rsid w:val="00836F3E"/>
    <w:rsid w:val="00853C09"/>
    <w:rsid w:val="00857CE2"/>
    <w:rsid w:val="00864C1A"/>
    <w:rsid w:val="008A7C9D"/>
    <w:rsid w:val="008F532F"/>
    <w:rsid w:val="0091397E"/>
    <w:rsid w:val="0092739E"/>
    <w:rsid w:val="00947159"/>
    <w:rsid w:val="009508D1"/>
    <w:rsid w:val="00957A62"/>
    <w:rsid w:val="00963238"/>
    <w:rsid w:val="009655B4"/>
    <w:rsid w:val="009737AE"/>
    <w:rsid w:val="0097436D"/>
    <w:rsid w:val="00980F79"/>
    <w:rsid w:val="00982FE8"/>
    <w:rsid w:val="009C064B"/>
    <w:rsid w:val="009D4322"/>
    <w:rsid w:val="009F43A6"/>
    <w:rsid w:val="009F654A"/>
    <w:rsid w:val="00A110F9"/>
    <w:rsid w:val="00A1373F"/>
    <w:rsid w:val="00A53D4B"/>
    <w:rsid w:val="00A618FC"/>
    <w:rsid w:val="00A71EC6"/>
    <w:rsid w:val="00A82CD3"/>
    <w:rsid w:val="00A84CCF"/>
    <w:rsid w:val="00A91FDE"/>
    <w:rsid w:val="00A95F66"/>
    <w:rsid w:val="00AA63FF"/>
    <w:rsid w:val="00AA7798"/>
    <w:rsid w:val="00AC1A97"/>
    <w:rsid w:val="00B0378B"/>
    <w:rsid w:val="00B24239"/>
    <w:rsid w:val="00B311D6"/>
    <w:rsid w:val="00B518DC"/>
    <w:rsid w:val="00B72F77"/>
    <w:rsid w:val="00B827D0"/>
    <w:rsid w:val="00BD29EC"/>
    <w:rsid w:val="00BE2C5D"/>
    <w:rsid w:val="00BE415C"/>
    <w:rsid w:val="00C3158B"/>
    <w:rsid w:val="00C3248A"/>
    <w:rsid w:val="00C47A4A"/>
    <w:rsid w:val="00C515AF"/>
    <w:rsid w:val="00C8596F"/>
    <w:rsid w:val="00C90708"/>
    <w:rsid w:val="00C95AB2"/>
    <w:rsid w:val="00CA1CB1"/>
    <w:rsid w:val="00CA53CA"/>
    <w:rsid w:val="00CA56A0"/>
    <w:rsid w:val="00CB2F8B"/>
    <w:rsid w:val="00CD3A20"/>
    <w:rsid w:val="00CF2637"/>
    <w:rsid w:val="00D01E83"/>
    <w:rsid w:val="00D05466"/>
    <w:rsid w:val="00D2619D"/>
    <w:rsid w:val="00D40A03"/>
    <w:rsid w:val="00D45419"/>
    <w:rsid w:val="00D524E3"/>
    <w:rsid w:val="00D6765C"/>
    <w:rsid w:val="00D77B63"/>
    <w:rsid w:val="00D82A4C"/>
    <w:rsid w:val="00DA19D7"/>
    <w:rsid w:val="00DB06FB"/>
    <w:rsid w:val="00DC18AA"/>
    <w:rsid w:val="00DD73B7"/>
    <w:rsid w:val="00E123F7"/>
    <w:rsid w:val="00E21B43"/>
    <w:rsid w:val="00E229D7"/>
    <w:rsid w:val="00E27922"/>
    <w:rsid w:val="00E335A9"/>
    <w:rsid w:val="00E33CA8"/>
    <w:rsid w:val="00E559F9"/>
    <w:rsid w:val="00E9058A"/>
    <w:rsid w:val="00E90BD4"/>
    <w:rsid w:val="00EA206F"/>
    <w:rsid w:val="00EA71EB"/>
    <w:rsid w:val="00EB362A"/>
    <w:rsid w:val="00EB389E"/>
    <w:rsid w:val="00EC4B7B"/>
    <w:rsid w:val="00EE0900"/>
    <w:rsid w:val="00EF7590"/>
    <w:rsid w:val="00F04780"/>
    <w:rsid w:val="00F04D67"/>
    <w:rsid w:val="00F374BA"/>
    <w:rsid w:val="00F53A75"/>
    <w:rsid w:val="00F5412C"/>
    <w:rsid w:val="00F6371F"/>
    <w:rsid w:val="00F73DBC"/>
    <w:rsid w:val="00F84FF1"/>
    <w:rsid w:val="00F85991"/>
    <w:rsid w:val="00F9039B"/>
    <w:rsid w:val="00F92D6F"/>
    <w:rsid w:val="00FB66D9"/>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unhideWhenUsed/>
    <w:rsid w:val="00F73DBC"/>
    <w:pPr>
      <w:spacing w:after="0" w:line="240" w:lineRule="auto"/>
    </w:pPr>
    <w:rPr>
      <w:sz w:val="20"/>
      <w:szCs w:val="20"/>
    </w:rPr>
  </w:style>
  <w:style w:type="character" w:customStyle="1" w:styleId="a5">
    <w:name w:val="Текст сноски Знак"/>
    <w:basedOn w:val="a0"/>
    <w:link w:val="a4"/>
    <w:uiPriority w:val="99"/>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 w:type="paragraph" w:customStyle="1" w:styleId="MGTHeader">
    <w:name w:val="M.G+T.Header"/>
    <w:basedOn w:val="a"/>
    <w:link w:val="MGTHeaderChar"/>
    <w:qFormat/>
    <w:rsid w:val="008F532F"/>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8F532F"/>
    <w:rPr>
      <w:rFonts w:eastAsia="Times New Roman" w:cs="Times New Roman"/>
      <w:color w:val="333333"/>
      <w:sz w:val="21"/>
      <w:szCs w:val="21"/>
      <w:shd w:val="clear" w:color="auto" w:fill="F5F5F5"/>
      <w:lang w:val="en-GB" w:eastAsia="en-GB"/>
    </w:rPr>
  </w:style>
  <w:style w:type="character" w:styleId="af5">
    <w:name w:val="Emphasis"/>
    <w:basedOn w:val="a0"/>
    <w:uiPriority w:val="20"/>
    <w:qFormat/>
    <w:rsid w:val="00B311D6"/>
    <w:rPr>
      <w:i/>
      <w:iCs/>
    </w:rPr>
  </w:style>
  <w:style w:type="table" w:customStyle="1" w:styleId="PlainTable11">
    <w:name w:val="Plain Table 11"/>
    <w:basedOn w:val="a1"/>
    <w:next w:val="a1"/>
    <w:uiPriority w:val="41"/>
    <w:rsid w:val="00CB2F8B"/>
    <w:pPr>
      <w:spacing w:after="0" w:line="240" w:lineRule="auto"/>
    </w:pPr>
    <w:rPr>
      <w:rFonts w:eastAsiaTheme="minorEastAsia"/>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a0"/>
    <w:rsid w:val="00AA7798"/>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unhideWhenUsed/>
    <w:rsid w:val="00F73DBC"/>
    <w:pPr>
      <w:spacing w:after="0" w:line="240" w:lineRule="auto"/>
    </w:pPr>
    <w:rPr>
      <w:sz w:val="20"/>
      <w:szCs w:val="20"/>
    </w:rPr>
  </w:style>
  <w:style w:type="character" w:customStyle="1" w:styleId="a5">
    <w:name w:val="Текст сноски Знак"/>
    <w:basedOn w:val="a0"/>
    <w:link w:val="a4"/>
    <w:uiPriority w:val="99"/>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 w:type="paragraph" w:customStyle="1" w:styleId="MGTHeader">
    <w:name w:val="M.G+T.Header"/>
    <w:basedOn w:val="a"/>
    <w:link w:val="MGTHeaderChar"/>
    <w:qFormat/>
    <w:rsid w:val="008F532F"/>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8F532F"/>
    <w:rPr>
      <w:rFonts w:eastAsia="Times New Roman" w:cs="Times New Roman"/>
      <w:color w:val="333333"/>
      <w:sz w:val="21"/>
      <w:szCs w:val="21"/>
      <w:shd w:val="clear" w:color="auto" w:fill="F5F5F5"/>
      <w:lang w:val="en-GB" w:eastAsia="en-GB"/>
    </w:rPr>
  </w:style>
  <w:style w:type="character" w:styleId="af5">
    <w:name w:val="Emphasis"/>
    <w:basedOn w:val="a0"/>
    <w:uiPriority w:val="20"/>
    <w:qFormat/>
    <w:rsid w:val="00B311D6"/>
    <w:rPr>
      <w:i/>
      <w:iCs/>
    </w:rPr>
  </w:style>
  <w:style w:type="table" w:customStyle="1" w:styleId="PlainTable11">
    <w:name w:val="Plain Table 11"/>
    <w:basedOn w:val="a1"/>
    <w:next w:val="a1"/>
    <w:uiPriority w:val="41"/>
    <w:rsid w:val="00CB2F8B"/>
    <w:pPr>
      <w:spacing w:after="0" w:line="240" w:lineRule="auto"/>
    </w:pPr>
    <w:rPr>
      <w:rFonts w:eastAsiaTheme="minorEastAsia"/>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f01">
    <w:name w:val="cf01"/>
    <w:basedOn w:val="a0"/>
    <w:rsid w:val="00AA77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unodc.un.org/" TargetMode="External"/><Relationship Id="rId18" Type="http://schemas.openxmlformats.org/officeDocument/2006/relationships/hyperlink" Target="https://sdgpulse.unctad.org/illicit-financial-flows/" TargetMode="External"/><Relationship Id="rId26" Type="http://schemas.openxmlformats.org/officeDocument/2006/relationships/hyperlink" Target="https://www.unodc.org/documents/data-and-ana&#1072;&#1085;&#1072;&#1083;&#1080;&#1079;/wildlife%20/2020/WWLC20_Chapter_8_Value_chains.pdf" TargetMode="External"/><Relationship Id="rId3" Type="http://schemas.openxmlformats.org/officeDocument/2006/relationships/styles" Target="styles.xml"/><Relationship Id="rId21" Type="http://schemas.openxmlformats.org/officeDocument/2006/relationships/hyperlink" Target="https://www.unodc.org/unodc/en/data-and-analysis/iff.html" TargetMode="External"/><Relationship Id="rId7" Type="http://schemas.openxmlformats.org/officeDocument/2006/relationships/footnotes" Target="footnotes.xml"/><Relationship Id="rId12" Type="http://schemas.openxmlformats.org/officeDocument/2006/relationships/hyperlink" Target="https://unctad.org/webflyer/methodological-guidelines-measure-tax-and-commercial-illicit-financial-flows-methods-pilot" TargetMode="External"/><Relationship Id="rId17" Type="http://schemas.openxmlformats.org/officeDocument/2006/relationships/hyperlink" Target="about:blank" TargetMode="External"/><Relationship Id="rId25" Type="http://schemas.openxmlformats.org/officeDocument/2006/relationships/hyperlink" Target="https://www.unodc.org/unodc/en/data-and-ana&#1083;&#1080;&#1079;/iff_Asia.html" TargetMode="External"/><Relationship Id="rId2" Type="http://schemas.openxmlformats.org/officeDocument/2006/relationships/numbering" Target="numbering.xml"/><Relationship Id="rId16" Type="http://schemas.openxmlformats.org/officeDocument/2006/relationships/hyperlink" Target="https://www.unodc.org/unodc/en/data-and-analysis/statistics/iccs.html"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ext.reverso.net/%D0%BF%D0%B5%D1%80%D0%B5%D0%B2%D0%BE%D0%B4/%D1%80%D1%83%D1%81%D1%81%D0%BA%D0%B8%D0%B9-%D0%B0%D0%BD%D0%B3%D0%BB%D0%B8%D0%B9%D1%81%D0%BA%D0%B8%D0%B9/%D0%98%D1%81%D0%BA%D0%B0%D0%B6%D0%B5%D0%BD%D0%BD%D0%BE%D0%B5+%D1%82%D1%80%D0%B0%D0%BD%D1%81%D1%84%D0%B5%D1%80%D1%82%D0%BD%D0%BE%D0%B5+%D1%86%D0%B5%D0%BD%D0%BE%D0%BE%D0%B1%D1%80%D0%B0%D0%B7%D0%BE%D0%B2%D0%B0%D0%BD%D0%B8%D0%B5" TargetMode="External"/><Relationship Id="rId24" Type="http://schemas.openxmlformats.org/officeDocument/2006/relationships/hyperlink" Target="https://unctad.org/project/defining-estimating-and-dissemination-statistics-illicit-financial-flows-africa" TargetMode="External"/><Relationship Id="rId5" Type="http://schemas.openxmlformats.org/officeDocument/2006/relationships/settings" Target="settings.xml"/><Relationship Id="rId15" Type="http://schemas.openxmlformats.org/officeDocument/2006/relationships/hyperlink" Target="https://unctad.org/publication/conceptual-framework-statistical-measurement-illicit-financial-flows" TargetMode="External"/><Relationship Id="rId23" Type="http://schemas.openxmlformats.org/officeDocument/2006/relationships/hyperlink" Target="https://unctad.org/webflyer/methodological-guidelines-measure-tax-and-commercial-illicit-financial-flows-methods-pilot" TargetMode="External"/><Relationship Id="rId28" Type="http://schemas.openxmlformats.org/officeDocument/2006/relationships/footer" Target="footer1.xml"/><Relationship Id="rId10" Type="http://schemas.openxmlformats.org/officeDocument/2006/relationships/hyperlink" Target="https://context.reverso.net/%D0%BF%D0%B5%D1%80%D0%B5%D0%B2%D0%BE%D0%B4/%D1%80%D1%83%D1%81%D1%81%D0%BA%D0%B8%D0%B9-%D0%B0%D0%BD%D0%B3%D0%BB%D0%B8%D0%B9%D1%81%D0%BA%D0%B8%D0%B9/%D0%98%D1%81%D0%BA%D0%B0%D0%B6%D0%B5%D0%BD%D0%BD%D0%BE%D0%B5+%D1%82%D1%80%D0%B0%D0%BD%D1%81%D1%84%D0%B5%D1%80%D1%82%D0%BD%D0%BE%D0%B5+%D1%86%D0%B5%D0%BD%D0%BE%D0%BE%D0%B1%D1%80%D0%B0%D0%B7%D0%BE%D0%B2%D0%B0%D0%BD%D0%B8%D0%B5"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https://context.reverso.net/%D0%BF%D0%B5%D1%80%D0%B5%D0%B2%D0%BE%D0%B4/%D1%80%D1%83%D1%81%D1%81%D0%BA%D0%B8%D0%B9-%D0%B0%D0%BD%D0%B3%D0%BB%D0%B8%D0%B9%D1%81%D0%BA%D0%B8%D0%B9/%D0%98%D1%81%D0%BA%D0%B0%D0%B6%D0%B5%D0%BD%D0%BD%D0%BE%D0%B5+%D1%82%D1%80%D0%B0%D0%BD%D1%81%D1%84%D0%B5%D1%80%D1%82%D0%BD%D0%BE%D0%B5+%D1%86%D0%B5%D0%BD%D0%BE%D0%BE%D0%B1%D1%80%D0%B0%D0%B7%D0%BE%D0%B2%D0%B0%D0%BD%D0%B8%D0%B5" TargetMode="External"/><Relationship Id="rId14" Type="http://schemas.openxmlformats.org/officeDocument/2006/relationships/image" Target="media/image1.png"/><Relationship Id="rId22" Type="http://schemas.openxmlformats.org/officeDocument/2006/relationships/hyperlink" Target="https://unctad.org/publication/conceptual-framework-statistical-measurement-illicit-financial-flow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webflyer/methodological-guidelines-measure-tax-and-commercial-illicit-financial-flows-methods-pilot"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4" Type="http://schemas.openxmlformats.org/officeDocument/2006/relationships/hyperlink" Target="https://www.unodc.org/documents/data-and-analysis/statistics/IFF/IFF_Conceptual_Framework_for_publication_FINAL_16Oct_prin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8834-269A-4CA1-895B-7AE62BDB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20</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47247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60</cp:revision>
  <dcterms:created xsi:type="dcterms:W3CDTF">2022-08-05T12:10:00Z</dcterms:created>
  <dcterms:modified xsi:type="dcterms:W3CDTF">2024-09-09T07:21:00Z</dcterms:modified>
</cp:coreProperties>
</file>