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9F04C" w14:textId="77777777" w:rsidR="009960ED" w:rsidRPr="002A29D5" w:rsidRDefault="009960ED" w:rsidP="009960ED">
      <w:pPr>
        <w:spacing w:after="0"/>
        <w:jc w:val="center"/>
        <w:rPr>
          <w:rFonts w:ascii="Times New Roman" w:eastAsia="Arial Unicode MS" w:hAnsi="Times New Roman" w:cs="Times New Roman"/>
          <w:b/>
          <w:sz w:val="24"/>
          <w:szCs w:val="24"/>
          <w:bdr w:val="none" w:sz="0" w:space="0" w:color="auto" w:frame="1"/>
          <w:lang w:val="ru-RU" w:eastAsia="ru-RU"/>
        </w:rPr>
      </w:pPr>
      <w:bookmarkStart w:id="0" w:name="_GoBack"/>
      <w:bookmarkEnd w:id="0"/>
      <w:r w:rsidRPr="002A29D5">
        <w:rPr>
          <w:rFonts w:ascii="Times New Roman" w:eastAsia="Arial Unicode MS" w:hAnsi="Times New Roman" w:cs="Times New Roman"/>
          <w:b/>
          <w:sz w:val="24"/>
          <w:szCs w:val="24"/>
          <w:bdr w:val="none" w:sz="0" w:space="0" w:color="auto" w:frame="1"/>
          <w:lang w:val="ru-RU" w:eastAsia="ru-RU"/>
        </w:rPr>
        <w:t>Метаданные показателя ЦУР</w:t>
      </w:r>
    </w:p>
    <w:p w14:paraId="560481E7" w14:textId="77777777" w:rsidR="009960ED" w:rsidRPr="002A29D5" w:rsidRDefault="009960ED" w:rsidP="009960ED">
      <w:pPr>
        <w:spacing w:after="0"/>
        <w:jc w:val="center"/>
        <w:rPr>
          <w:rFonts w:ascii="Times New Roman" w:eastAsia="Arial Unicode MS" w:hAnsi="Times New Roman" w:cs="Times New Roman"/>
          <w:b/>
          <w:sz w:val="24"/>
          <w:szCs w:val="24"/>
          <w:bdr w:val="none" w:sz="0" w:space="0" w:color="auto" w:frame="1"/>
          <w:lang w:val="ru-RU" w:eastAsia="ru-RU"/>
        </w:rPr>
      </w:pPr>
      <w:r w:rsidRPr="002A29D5">
        <w:rPr>
          <w:rFonts w:ascii="Times New Roman" w:eastAsia="Arial Unicode MS" w:hAnsi="Times New Roman" w:cs="Times New Roman"/>
          <w:b/>
          <w:sz w:val="24"/>
          <w:szCs w:val="24"/>
          <w:bdr w:val="none" w:sz="0" w:space="0" w:color="auto" w:frame="1"/>
          <w:lang w:val="ru-RU" w:eastAsia="ru-RU"/>
        </w:rPr>
        <w:t>(Гармонизированный шаблон метаданных - версия формата 1.0)</w:t>
      </w:r>
    </w:p>
    <w:p w14:paraId="05F86326" w14:textId="77777777" w:rsidR="009960ED" w:rsidRPr="002A29D5" w:rsidRDefault="009960ED" w:rsidP="009960ED">
      <w:pPr>
        <w:numPr>
          <w:ilvl w:val="0"/>
          <w:numId w:val="7"/>
        </w:numPr>
        <w:tabs>
          <w:tab w:val="left" w:pos="284"/>
        </w:tabs>
        <w:spacing w:after="0"/>
        <w:ind w:left="0" w:firstLine="0"/>
        <w:contextualSpacing/>
        <w:jc w:val="both"/>
        <w:rPr>
          <w:rFonts w:ascii="Times New Roman" w:eastAsia="Arial Unicode MS" w:hAnsi="Times New Roman" w:cs="Times New Roman"/>
          <w:b/>
          <w:sz w:val="24"/>
          <w:szCs w:val="24"/>
          <w:bdr w:val="none" w:sz="0" w:space="0" w:color="auto" w:frame="1"/>
          <w:lang w:eastAsia="ru-RU"/>
        </w:rPr>
      </w:pPr>
      <w:proofErr w:type="spellStart"/>
      <w:r w:rsidRPr="002A29D5">
        <w:rPr>
          <w:rFonts w:ascii="Times New Roman" w:eastAsia="Arial Unicode MS" w:hAnsi="Times New Roman" w:cs="Times New Roman"/>
          <w:b/>
          <w:sz w:val="24"/>
          <w:szCs w:val="24"/>
          <w:bdr w:val="none" w:sz="0" w:space="0" w:color="auto" w:frame="1"/>
          <w:lang w:eastAsia="ru-RU"/>
        </w:rPr>
        <w:t>Информация</w:t>
      </w:r>
      <w:proofErr w:type="spellEnd"/>
      <w:r w:rsidRPr="002A29D5">
        <w:rPr>
          <w:rFonts w:ascii="Times New Roman" w:eastAsia="Arial Unicode MS" w:hAnsi="Times New Roman" w:cs="Times New Roman"/>
          <w:b/>
          <w:sz w:val="24"/>
          <w:szCs w:val="24"/>
          <w:bdr w:val="none" w:sz="0" w:space="0" w:color="auto" w:frame="1"/>
          <w:lang w:eastAsia="ru-RU"/>
        </w:rPr>
        <w:t xml:space="preserve"> о </w:t>
      </w:r>
      <w:proofErr w:type="spellStart"/>
      <w:r w:rsidRPr="002A29D5">
        <w:rPr>
          <w:rFonts w:ascii="Times New Roman" w:eastAsia="Arial Unicode MS" w:hAnsi="Times New Roman" w:cs="Times New Roman"/>
          <w:b/>
          <w:sz w:val="24"/>
          <w:szCs w:val="24"/>
          <w:bdr w:val="none" w:sz="0" w:space="0" w:color="auto" w:frame="1"/>
          <w:lang w:eastAsia="ru-RU"/>
        </w:rPr>
        <w:t>показателе</w:t>
      </w:r>
      <w:proofErr w:type="spellEnd"/>
      <w:r w:rsidRPr="002A29D5">
        <w:rPr>
          <w:rFonts w:ascii="Times New Roman" w:eastAsia="Arial Unicode MS" w:hAnsi="Times New Roman" w:cs="Times New Roman"/>
          <w:b/>
          <w:sz w:val="24"/>
          <w:szCs w:val="24"/>
          <w:bdr w:val="none" w:sz="0" w:space="0" w:color="auto" w:frame="1"/>
          <w:lang w:eastAsia="ru-RU"/>
        </w:rPr>
        <w:t xml:space="preserve"> </w:t>
      </w:r>
    </w:p>
    <w:p w14:paraId="25004F52" w14:textId="77777777" w:rsidR="009960ED" w:rsidRPr="002A29D5" w:rsidRDefault="009960ED" w:rsidP="009960ED">
      <w:pPr>
        <w:tabs>
          <w:tab w:val="left" w:pos="284"/>
        </w:tabs>
        <w:spacing w:after="0"/>
        <w:jc w:val="both"/>
        <w:rPr>
          <w:rFonts w:ascii="Times New Roman" w:eastAsia="Arial Unicode MS" w:hAnsi="Times New Roman" w:cs="Times New Roman"/>
          <w:b/>
          <w:sz w:val="24"/>
          <w:szCs w:val="24"/>
          <w:bdr w:val="none" w:sz="0" w:space="0" w:color="auto" w:frame="1"/>
          <w:lang w:eastAsia="ru-RU"/>
        </w:rPr>
      </w:pPr>
      <w:proofErr w:type="gramStart"/>
      <w:r w:rsidRPr="002A29D5">
        <w:rPr>
          <w:rFonts w:ascii="Times New Roman" w:eastAsia="Arial Unicode MS" w:hAnsi="Times New Roman" w:cs="Times New Roman"/>
          <w:b/>
          <w:sz w:val="24"/>
          <w:szCs w:val="24"/>
          <w:bdr w:val="none" w:sz="0" w:space="0" w:color="auto" w:frame="1"/>
          <w:lang w:eastAsia="ru-RU"/>
        </w:rPr>
        <w:t>0.</w:t>
      </w:r>
      <w:r w:rsidRPr="002A29D5">
        <w:rPr>
          <w:rFonts w:ascii="Times New Roman" w:eastAsia="Arial Unicode MS" w:hAnsi="Times New Roman" w:cs="Times New Roman"/>
          <w:b/>
          <w:sz w:val="24"/>
          <w:szCs w:val="24"/>
          <w:bdr w:val="none" w:sz="0" w:space="0" w:color="auto" w:frame="1"/>
          <w:lang w:val="en-US" w:eastAsia="ru-RU"/>
        </w:rPr>
        <w:t>a</w:t>
      </w:r>
      <w:proofErr w:type="gramEnd"/>
      <w:r w:rsidRPr="002A29D5">
        <w:rPr>
          <w:rFonts w:ascii="Times New Roman" w:eastAsia="Arial Unicode MS" w:hAnsi="Times New Roman" w:cs="Times New Roman"/>
          <w:b/>
          <w:sz w:val="24"/>
          <w:szCs w:val="24"/>
          <w:bdr w:val="none" w:sz="0" w:space="0" w:color="auto" w:frame="1"/>
          <w:lang w:eastAsia="ru-RU"/>
        </w:rPr>
        <w:t xml:space="preserve">. </w:t>
      </w:r>
      <w:proofErr w:type="spellStart"/>
      <w:r w:rsidRPr="002A29D5">
        <w:rPr>
          <w:rFonts w:ascii="Times New Roman" w:eastAsia="Arial Unicode MS" w:hAnsi="Times New Roman" w:cs="Times New Roman"/>
          <w:b/>
          <w:sz w:val="24"/>
          <w:szCs w:val="24"/>
          <w:bdr w:val="none" w:sz="0" w:space="0" w:color="auto" w:frame="1"/>
          <w:lang w:eastAsia="ru-RU"/>
        </w:rPr>
        <w:t>Цель</w:t>
      </w:r>
      <w:proofErr w:type="spellEnd"/>
    </w:p>
    <w:p w14:paraId="48048371" w14:textId="085FF6A3" w:rsidR="009C325A" w:rsidRPr="00545537" w:rsidRDefault="009960ED" w:rsidP="002F5F0C">
      <w:pPr>
        <w:pStyle w:val="MGTHeader"/>
        <w:rPr>
          <w:rFonts w:ascii="Times New Roman" w:hAnsi="Times New Roman"/>
          <w:color w:val="auto"/>
          <w:sz w:val="24"/>
          <w:szCs w:val="24"/>
          <w:lang w:val="ru-RU"/>
        </w:rPr>
      </w:pPr>
      <w:r w:rsidRPr="002A29D5">
        <w:rPr>
          <w:rFonts w:ascii="Times New Roman" w:hAnsi="Times New Roman"/>
          <w:color w:val="auto"/>
          <w:sz w:val="24"/>
          <w:szCs w:val="24"/>
          <w:lang w:val="ru-RU"/>
        </w:rPr>
        <w:t>ЦУР</w:t>
      </w:r>
      <w:r w:rsidR="009C325A" w:rsidRPr="002A29D5">
        <w:rPr>
          <w:rFonts w:ascii="Times New Roman" w:hAnsi="Times New Roman"/>
          <w:color w:val="auto"/>
          <w:sz w:val="24"/>
          <w:szCs w:val="24"/>
          <w:lang w:val="ru-RU"/>
        </w:rPr>
        <w:t xml:space="preserve"> 1</w:t>
      </w:r>
      <w:r w:rsidR="00545537">
        <w:rPr>
          <w:rFonts w:ascii="Times New Roman" w:hAnsi="Times New Roman"/>
          <w:color w:val="auto"/>
          <w:sz w:val="24"/>
          <w:szCs w:val="24"/>
          <w:lang w:val="ru-RU"/>
        </w:rPr>
        <w:t>6</w:t>
      </w:r>
      <w:r w:rsidR="009C325A" w:rsidRPr="002A29D5">
        <w:rPr>
          <w:rFonts w:ascii="Times New Roman" w:hAnsi="Times New Roman"/>
          <w:color w:val="auto"/>
          <w:sz w:val="24"/>
          <w:szCs w:val="24"/>
          <w:lang w:val="ru-RU"/>
        </w:rPr>
        <w:t xml:space="preserve">: </w:t>
      </w:r>
      <w:r w:rsidR="00545537" w:rsidRPr="00545537">
        <w:rPr>
          <w:rFonts w:ascii="Times New Roman" w:hAnsi="Times New Roman"/>
          <w:color w:val="auto"/>
          <w:sz w:val="24"/>
          <w:szCs w:val="24"/>
          <w:lang w:val="ru-RU"/>
        </w:rPr>
        <w:t>Содействие построению миролюбивого и открытого общества в интересах устойчивого развития, обеспечение доступа к правосудию для всех и создание эффективных, подотчетных и основанных на широком участии учреждений на всех уровнях.</w:t>
      </w:r>
    </w:p>
    <w:p w14:paraId="6D0F12A4" w14:textId="77777777" w:rsidR="009960ED" w:rsidRPr="00A91072" w:rsidRDefault="009960ED" w:rsidP="009960ED">
      <w:pPr>
        <w:tabs>
          <w:tab w:val="left" w:pos="284"/>
        </w:tabs>
        <w:spacing w:after="0"/>
        <w:jc w:val="both"/>
        <w:rPr>
          <w:rFonts w:ascii="Times New Roman" w:eastAsia="Arial Unicode MS" w:hAnsi="Times New Roman" w:cs="Times New Roman"/>
          <w:b/>
          <w:sz w:val="24"/>
          <w:szCs w:val="24"/>
          <w:bdr w:val="none" w:sz="0" w:space="0" w:color="auto" w:frame="1"/>
          <w:lang w:val="ru-RU" w:eastAsia="ru-RU"/>
        </w:rPr>
      </w:pPr>
      <w:r w:rsidRPr="00A91072">
        <w:rPr>
          <w:rFonts w:ascii="Times New Roman" w:eastAsia="Arial Unicode MS" w:hAnsi="Times New Roman" w:cs="Times New Roman"/>
          <w:b/>
          <w:sz w:val="24"/>
          <w:szCs w:val="24"/>
          <w:bdr w:val="none" w:sz="0" w:space="0" w:color="auto" w:frame="1"/>
          <w:lang w:val="ru-RU" w:eastAsia="ru-RU"/>
        </w:rPr>
        <w:t>0.</w:t>
      </w:r>
      <w:r w:rsidRPr="002A29D5">
        <w:rPr>
          <w:rFonts w:ascii="Times New Roman" w:eastAsia="Arial Unicode MS" w:hAnsi="Times New Roman" w:cs="Times New Roman"/>
          <w:b/>
          <w:sz w:val="24"/>
          <w:szCs w:val="24"/>
          <w:bdr w:val="none" w:sz="0" w:space="0" w:color="auto" w:frame="1"/>
          <w:lang w:val="en-US" w:eastAsia="ru-RU"/>
        </w:rPr>
        <w:t>b</w:t>
      </w:r>
      <w:r w:rsidRPr="00A91072">
        <w:rPr>
          <w:rFonts w:ascii="Times New Roman" w:eastAsia="Arial Unicode MS" w:hAnsi="Times New Roman" w:cs="Times New Roman"/>
          <w:b/>
          <w:sz w:val="24"/>
          <w:szCs w:val="24"/>
          <w:bdr w:val="none" w:sz="0" w:space="0" w:color="auto" w:frame="1"/>
          <w:lang w:val="ru-RU" w:eastAsia="ru-RU"/>
        </w:rPr>
        <w:t>. Задача</w:t>
      </w:r>
    </w:p>
    <w:p w14:paraId="39D61D89" w14:textId="6E41FFFF" w:rsidR="009C325A" w:rsidRPr="00545537" w:rsidRDefault="002A29D5" w:rsidP="00545537">
      <w:pPr>
        <w:pStyle w:val="MGTHeader"/>
        <w:rPr>
          <w:rFonts w:ascii="Times New Roman" w:hAnsi="Times New Roman"/>
          <w:color w:val="auto"/>
          <w:sz w:val="24"/>
          <w:szCs w:val="24"/>
          <w:lang w:val="ru-RU"/>
        </w:rPr>
      </w:pPr>
      <w:r>
        <w:rPr>
          <w:rFonts w:ascii="Times New Roman" w:hAnsi="Times New Roman"/>
          <w:color w:val="auto"/>
          <w:sz w:val="24"/>
          <w:szCs w:val="24"/>
          <w:lang w:val="ru-RU"/>
        </w:rPr>
        <w:t>Задача</w:t>
      </w:r>
      <w:r w:rsidR="009C325A" w:rsidRPr="002A29D5">
        <w:rPr>
          <w:rFonts w:ascii="Times New Roman" w:hAnsi="Times New Roman"/>
          <w:color w:val="auto"/>
          <w:sz w:val="24"/>
          <w:szCs w:val="24"/>
          <w:lang w:val="ru-RU"/>
        </w:rPr>
        <w:t xml:space="preserve"> 1</w:t>
      </w:r>
      <w:r w:rsidR="00545537">
        <w:rPr>
          <w:rFonts w:ascii="Times New Roman" w:hAnsi="Times New Roman"/>
          <w:color w:val="auto"/>
          <w:sz w:val="24"/>
          <w:szCs w:val="24"/>
          <w:lang w:val="ru-RU"/>
        </w:rPr>
        <w:t>6</w:t>
      </w:r>
      <w:r w:rsidR="009C325A" w:rsidRPr="002A29D5">
        <w:rPr>
          <w:rFonts w:ascii="Times New Roman" w:hAnsi="Times New Roman"/>
          <w:color w:val="auto"/>
          <w:sz w:val="24"/>
          <w:szCs w:val="24"/>
          <w:lang w:val="ru-RU"/>
        </w:rPr>
        <w:t>.</w:t>
      </w:r>
      <w:r w:rsidR="00545537" w:rsidRPr="00545537">
        <w:rPr>
          <w:rFonts w:ascii="Times New Roman" w:hAnsi="Times New Roman"/>
          <w:color w:val="auto"/>
          <w:sz w:val="24"/>
          <w:szCs w:val="24"/>
          <w:lang w:val="ru-RU"/>
        </w:rPr>
        <w:t>b</w:t>
      </w:r>
      <w:r w:rsidR="009C325A" w:rsidRPr="002A29D5">
        <w:rPr>
          <w:rFonts w:ascii="Times New Roman" w:hAnsi="Times New Roman"/>
          <w:color w:val="auto"/>
          <w:sz w:val="24"/>
          <w:szCs w:val="24"/>
          <w:lang w:val="ru-RU"/>
        </w:rPr>
        <w:t xml:space="preserve">: </w:t>
      </w:r>
      <w:r w:rsidR="00545537" w:rsidRPr="00545537">
        <w:rPr>
          <w:rFonts w:ascii="Times New Roman" w:hAnsi="Times New Roman"/>
          <w:color w:val="auto"/>
          <w:sz w:val="24"/>
          <w:szCs w:val="24"/>
          <w:lang w:val="ru-RU"/>
        </w:rPr>
        <w:t>Поощрять и проводить в жизнь недискриминационные законы и политику в интересах устойчивого развития.</w:t>
      </w:r>
    </w:p>
    <w:p w14:paraId="3838B0A2" w14:textId="77777777" w:rsidR="009960ED" w:rsidRPr="00545537" w:rsidRDefault="009960ED" w:rsidP="009960ED">
      <w:pPr>
        <w:tabs>
          <w:tab w:val="left" w:pos="284"/>
        </w:tabs>
        <w:spacing w:after="0"/>
        <w:jc w:val="both"/>
        <w:rPr>
          <w:rFonts w:ascii="Times New Roman" w:eastAsia="Arial Unicode MS" w:hAnsi="Times New Roman" w:cs="Times New Roman"/>
          <w:b/>
          <w:sz w:val="24"/>
          <w:szCs w:val="24"/>
          <w:bdr w:val="none" w:sz="0" w:space="0" w:color="auto" w:frame="1"/>
          <w:lang w:val="ru-RU" w:eastAsia="ru-RU"/>
        </w:rPr>
      </w:pPr>
      <w:r w:rsidRPr="00545537">
        <w:rPr>
          <w:rFonts w:ascii="Times New Roman" w:eastAsia="Arial Unicode MS" w:hAnsi="Times New Roman" w:cs="Times New Roman"/>
          <w:b/>
          <w:sz w:val="24"/>
          <w:szCs w:val="24"/>
          <w:bdr w:val="none" w:sz="0" w:space="0" w:color="auto" w:frame="1"/>
          <w:lang w:val="ru-RU" w:eastAsia="ru-RU"/>
        </w:rPr>
        <w:t>0.с. Показатель</w:t>
      </w:r>
    </w:p>
    <w:p w14:paraId="07495350" w14:textId="61736413" w:rsidR="009C325A" w:rsidRPr="002A29D5" w:rsidRDefault="002A411D" w:rsidP="002A29D5">
      <w:pPr>
        <w:pStyle w:val="MGTHeader"/>
        <w:jc w:val="both"/>
        <w:rPr>
          <w:rFonts w:ascii="Times New Roman" w:hAnsi="Times New Roman"/>
          <w:color w:val="auto"/>
          <w:sz w:val="24"/>
          <w:szCs w:val="24"/>
          <w:lang w:val="ru-RU"/>
        </w:rPr>
      </w:pPr>
      <w:r w:rsidRPr="002A29D5">
        <w:rPr>
          <w:rFonts w:ascii="Times New Roman" w:hAnsi="Times New Roman"/>
          <w:color w:val="auto"/>
          <w:sz w:val="24"/>
          <w:szCs w:val="24"/>
          <w:lang w:val="ru-RU"/>
        </w:rPr>
        <w:t xml:space="preserve">Показатель </w:t>
      </w:r>
      <w:r w:rsidR="009C325A" w:rsidRPr="002A29D5">
        <w:rPr>
          <w:rFonts w:ascii="Times New Roman" w:hAnsi="Times New Roman"/>
          <w:color w:val="auto"/>
          <w:sz w:val="24"/>
          <w:szCs w:val="24"/>
          <w:lang w:val="ru-RU"/>
        </w:rPr>
        <w:t>1</w:t>
      </w:r>
      <w:r w:rsidR="00545537" w:rsidRPr="00545537">
        <w:rPr>
          <w:rFonts w:ascii="Times New Roman" w:hAnsi="Times New Roman"/>
          <w:color w:val="auto"/>
          <w:sz w:val="24"/>
          <w:szCs w:val="24"/>
          <w:lang w:val="ru-RU"/>
        </w:rPr>
        <w:t>6</w:t>
      </w:r>
      <w:r w:rsidR="00545537">
        <w:rPr>
          <w:rFonts w:ascii="Times New Roman" w:hAnsi="Times New Roman"/>
          <w:color w:val="auto"/>
          <w:sz w:val="24"/>
          <w:szCs w:val="24"/>
          <w:lang w:val="ru-RU"/>
        </w:rPr>
        <w:t>.</w:t>
      </w:r>
      <w:r w:rsidR="00545537">
        <w:rPr>
          <w:rFonts w:ascii="Times New Roman" w:hAnsi="Times New Roman"/>
          <w:color w:val="auto"/>
          <w:sz w:val="24"/>
          <w:szCs w:val="24"/>
          <w:lang w:val="en-US"/>
        </w:rPr>
        <w:t>b</w:t>
      </w:r>
      <w:r w:rsidR="009C325A" w:rsidRPr="002A29D5">
        <w:rPr>
          <w:rFonts w:ascii="Times New Roman" w:hAnsi="Times New Roman"/>
          <w:color w:val="auto"/>
          <w:sz w:val="24"/>
          <w:szCs w:val="24"/>
          <w:lang w:val="ru-RU"/>
        </w:rPr>
        <w:t xml:space="preserve">.1: </w:t>
      </w:r>
      <w:r w:rsidRPr="002A29D5">
        <w:rPr>
          <w:rFonts w:ascii="Times New Roman" w:hAnsi="Times New Roman"/>
          <w:color w:val="auto"/>
          <w:sz w:val="24"/>
          <w:szCs w:val="24"/>
          <w:shd w:val="clear" w:color="auto" w:fill="FFFFFF"/>
          <w:lang w:val="ru-RU"/>
        </w:rPr>
        <w:t>Доля лиц, сообщивших о том, что в последние 12 месяцев они лично подвергались дискриминации или преследованиям на основаниях, дискриминация по которым запрещена в соответствии с международными стандартами в области прав человека</w:t>
      </w:r>
    </w:p>
    <w:p w14:paraId="45AB8C71" w14:textId="77777777" w:rsidR="009960ED" w:rsidRPr="002A29D5" w:rsidRDefault="009960ED" w:rsidP="009960ED">
      <w:pPr>
        <w:spacing w:after="0"/>
        <w:jc w:val="both"/>
        <w:rPr>
          <w:rFonts w:ascii="Times New Roman" w:eastAsia="Arial Unicode MS" w:hAnsi="Times New Roman" w:cs="Times New Roman"/>
          <w:b/>
          <w:sz w:val="24"/>
          <w:szCs w:val="24"/>
          <w:bdr w:val="none" w:sz="0" w:space="0" w:color="auto" w:frame="1"/>
          <w:lang w:val="ru-RU" w:eastAsia="ru-RU"/>
        </w:rPr>
      </w:pPr>
      <w:r w:rsidRPr="002A29D5">
        <w:rPr>
          <w:rFonts w:ascii="Times New Roman" w:eastAsia="Arial Unicode MS" w:hAnsi="Times New Roman" w:cs="Times New Roman"/>
          <w:b/>
          <w:sz w:val="24"/>
          <w:szCs w:val="24"/>
          <w:bdr w:val="none" w:sz="0" w:space="0" w:color="auto" w:frame="1"/>
          <w:lang w:val="ru-RU" w:eastAsia="ru-RU"/>
        </w:rPr>
        <w:t>0.</w:t>
      </w:r>
      <w:r w:rsidRPr="002A29D5">
        <w:rPr>
          <w:rFonts w:ascii="Times New Roman" w:eastAsia="Arial Unicode MS" w:hAnsi="Times New Roman" w:cs="Times New Roman"/>
          <w:b/>
          <w:sz w:val="24"/>
          <w:szCs w:val="24"/>
          <w:bdr w:val="none" w:sz="0" w:space="0" w:color="auto" w:frame="1"/>
          <w:lang w:val="en-US" w:eastAsia="ru-RU"/>
        </w:rPr>
        <w:t>d</w:t>
      </w:r>
      <w:r w:rsidRPr="002A29D5">
        <w:rPr>
          <w:rFonts w:ascii="Times New Roman" w:eastAsia="Arial Unicode MS" w:hAnsi="Times New Roman" w:cs="Times New Roman"/>
          <w:b/>
          <w:sz w:val="24"/>
          <w:szCs w:val="24"/>
          <w:bdr w:val="none" w:sz="0" w:space="0" w:color="auto" w:frame="1"/>
          <w:lang w:val="ru-RU" w:eastAsia="ru-RU"/>
        </w:rPr>
        <w:t>. Ряд данных</w:t>
      </w:r>
    </w:p>
    <w:p w14:paraId="771888BA" w14:textId="23DA73BB" w:rsidR="00D24330" w:rsidRPr="002A29D5" w:rsidRDefault="00D24330" w:rsidP="00D24330">
      <w:pPr>
        <w:pStyle w:val="MGTHeader"/>
        <w:rPr>
          <w:rFonts w:ascii="Times New Roman" w:hAnsi="Times New Roman"/>
          <w:color w:val="auto"/>
          <w:sz w:val="24"/>
          <w:szCs w:val="24"/>
          <w:lang w:val="es-ES"/>
        </w:rPr>
      </w:pPr>
      <w:r w:rsidRPr="002A29D5">
        <w:rPr>
          <w:rFonts w:ascii="Times New Roman" w:hAnsi="Times New Roman"/>
          <w:color w:val="auto"/>
          <w:sz w:val="24"/>
          <w:szCs w:val="24"/>
          <w:lang w:val="es-ES"/>
        </w:rPr>
        <w:tab/>
      </w:r>
    </w:p>
    <w:p w14:paraId="305B7DE1" w14:textId="77777777" w:rsidR="009960ED" w:rsidRPr="002A29D5" w:rsidRDefault="009960ED" w:rsidP="009960ED">
      <w:pPr>
        <w:tabs>
          <w:tab w:val="left" w:pos="284"/>
        </w:tabs>
        <w:spacing w:after="0"/>
        <w:jc w:val="both"/>
        <w:rPr>
          <w:rFonts w:ascii="Times New Roman" w:eastAsia="Arial Unicode MS" w:hAnsi="Times New Roman" w:cs="Times New Roman"/>
          <w:b/>
          <w:sz w:val="24"/>
          <w:szCs w:val="24"/>
          <w:bdr w:val="none" w:sz="0" w:space="0" w:color="auto" w:frame="1"/>
          <w:lang w:val="ru-RU" w:eastAsia="ru-RU"/>
        </w:rPr>
      </w:pPr>
      <w:r w:rsidRPr="002A29D5">
        <w:rPr>
          <w:rFonts w:ascii="Times New Roman" w:eastAsia="Arial Unicode MS" w:hAnsi="Times New Roman" w:cs="Times New Roman"/>
          <w:b/>
          <w:sz w:val="24"/>
          <w:szCs w:val="24"/>
          <w:bdr w:val="none" w:sz="0" w:space="0" w:color="auto" w:frame="1"/>
          <w:lang w:val="ru-RU" w:eastAsia="ru-RU"/>
        </w:rPr>
        <w:t>0.</w:t>
      </w:r>
      <w:r w:rsidRPr="002A29D5">
        <w:rPr>
          <w:rFonts w:ascii="Times New Roman" w:eastAsia="Arial Unicode MS" w:hAnsi="Times New Roman" w:cs="Times New Roman"/>
          <w:b/>
          <w:sz w:val="24"/>
          <w:szCs w:val="24"/>
          <w:bdr w:val="none" w:sz="0" w:space="0" w:color="auto" w:frame="1"/>
          <w:lang w:val="en-US" w:eastAsia="ru-RU"/>
        </w:rPr>
        <w:t>e</w:t>
      </w:r>
      <w:r w:rsidRPr="002A29D5">
        <w:rPr>
          <w:rFonts w:ascii="Times New Roman" w:eastAsia="Arial Unicode MS" w:hAnsi="Times New Roman" w:cs="Times New Roman"/>
          <w:b/>
          <w:sz w:val="24"/>
          <w:szCs w:val="24"/>
          <w:bdr w:val="none" w:sz="0" w:space="0" w:color="auto" w:frame="1"/>
          <w:lang w:val="ru-RU" w:eastAsia="ru-RU"/>
        </w:rPr>
        <w:t xml:space="preserve">. Обновление данных </w:t>
      </w:r>
    </w:p>
    <w:p w14:paraId="45118153" w14:textId="27EEB141" w:rsidR="009C325A" w:rsidRPr="00A91072" w:rsidRDefault="009960ED" w:rsidP="00D24330">
      <w:pPr>
        <w:pStyle w:val="MGTHeader"/>
        <w:rPr>
          <w:rFonts w:ascii="Times New Roman" w:hAnsi="Times New Roman"/>
          <w:color w:val="auto"/>
          <w:sz w:val="24"/>
          <w:szCs w:val="24"/>
          <w:lang w:val="ru-RU"/>
        </w:rPr>
      </w:pPr>
      <w:r w:rsidRPr="00A91072">
        <w:rPr>
          <w:rFonts w:ascii="Times New Roman" w:hAnsi="Times New Roman"/>
          <w:color w:val="auto"/>
          <w:sz w:val="24"/>
          <w:szCs w:val="24"/>
          <w:lang w:val="ru-RU"/>
        </w:rPr>
        <w:t xml:space="preserve">12 </w:t>
      </w:r>
      <w:r w:rsidRPr="002A29D5">
        <w:rPr>
          <w:rFonts w:ascii="Times New Roman" w:hAnsi="Times New Roman"/>
          <w:color w:val="auto"/>
          <w:sz w:val="24"/>
          <w:szCs w:val="24"/>
          <w:lang w:val="ru-RU"/>
        </w:rPr>
        <w:t>марта</w:t>
      </w:r>
      <w:r w:rsidRPr="00A91072">
        <w:rPr>
          <w:rFonts w:ascii="Times New Roman" w:hAnsi="Times New Roman"/>
          <w:color w:val="auto"/>
          <w:sz w:val="24"/>
          <w:szCs w:val="24"/>
          <w:lang w:val="ru-RU"/>
        </w:rPr>
        <w:t xml:space="preserve"> 2018</w:t>
      </w:r>
    </w:p>
    <w:p w14:paraId="6B74AE9C" w14:textId="77777777" w:rsidR="009960ED" w:rsidRPr="00A91072" w:rsidRDefault="009960ED" w:rsidP="009960ED">
      <w:pPr>
        <w:tabs>
          <w:tab w:val="left" w:pos="284"/>
        </w:tabs>
        <w:spacing w:after="0"/>
        <w:jc w:val="both"/>
        <w:rPr>
          <w:rFonts w:ascii="Times New Roman" w:eastAsia="Arial Unicode MS" w:hAnsi="Times New Roman" w:cs="Times New Roman"/>
          <w:b/>
          <w:sz w:val="24"/>
          <w:szCs w:val="24"/>
          <w:bdr w:val="none" w:sz="0" w:space="0" w:color="auto" w:frame="1"/>
          <w:lang w:val="ru-RU" w:eastAsia="ru-RU"/>
        </w:rPr>
      </w:pPr>
      <w:r w:rsidRPr="00A91072">
        <w:rPr>
          <w:rFonts w:ascii="Times New Roman" w:eastAsia="Arial Unicode MS" w:hAnsi="Times New Roman" w:cs="Times New Roman"/>
          <w:b/>
          <w:sz w:val="24"/>
          <w:szCs w:val="24"/>
          <w:bdr w:val="none" w:sz="0" w:space="0" w:color="auto" w:frame="1"/>
          <w:lang w:val="ru-RU" w:eastAsia="ru-RU"/>
        </w:rPr>
        <w:t>0.</w:t>
      </w:r>
      <w:r w:rsidRPr="002A29D5">
        <w:rPr>
          <w:rFonts w:ascii="Times New Roman" w:eastAsia="Arial Unicode MS" w:hAnsi="Times New Roman" w:cs="Times New Roman"/>
          <w:b/>
          <w:sz w:val="24"/>
          <w:szCs w:val="24"/>
          <w:bdr w:val="none" w:sz="0" w:space="0" w:color="auto" w:frame="1"/>
          <w:lang w:val="en-US" w:eastAsia="ru-RU"/>
        </w:rPr>
        <w:t>f</w:t>
      </w:r>
      <w:r w:rsidRPr="00A91072">
        <w:rPr>
          <w:rFonts w:ascii="Times New Roman" w:eastAsia="Arial Unicode MS" w:hAnsi="Times New Roman" w:cs="Times New Roman"/>
          <w:b/>
          <w:sz w:val="24"/>
          <w:szCs w:val="24"/>
          <w:bdr w:val="none" w:sz="0" w:space="0" w:color="auto" w:frame="1"/>
          <w:lang w:val="ru-RU" w:eastAsia="ru-RU"/>
        </w:rPr>
        <w:t xml:space="preserve">. Связанные показатели </w:t>
      </w:r>
    </w:p>
    <w:p w14:paraId="573883A5" w14:textId="085177E7" w:rsidR="009C325A" w:rsidRPr="002A29D5" w:rsidRDefault="009C325A" w:rsidP="002A29D5">
      <w:pPr>
        <w:pStyle w:val="MGTHeader"/>
        <w:jc w:val="both"/>
        <w:rPr>
          <w:rFonts w:ascii="Times New Roman" w:hAnsi="Times New Roman"/>
          <w:color w:val="auto"/>
          <w:sz w:val="24"/>
          <w:szCs w:val="24"/>
          <w:lang w:val="ru-RU"/>
        </w:rPr>
      </w:pPr>
      <w:r w:rsidRPr="002A29D5">
        <w:rPr>
          <w:rFonts w:ascii="Times New Roman" w:hAnsi="Times New Roman"/>
          <w:color w:val="auto"/>
          <w:sz w:val="24"/>
          <w:szCs w:val="24"/>
          <w:lang w:val="ru-RU"/>
        </w:rPr>
        <w:t>•</w:t>
      </w:r>
      <w:r w:rsidRPr="002A29D5">
        <w:rPr>
          <w:rFonts w:ascii="Times New Roman" w:hAnsi="Times New Roman"/>
          <w:color w:val="auto"/>
          <w:sz w:val="24"/>
          <w:szCs w:val="24"/>
          <w:lang w:val="ru-RU"/>
        </w:rPr>
        <w:tab/>
        <w:t xml:space="preserve">5.1.1 </w:t>
      </w:r>
      <w:r w:rsidR="002A411D" w:rsidRPr="002A29D5">
        <w:rPr>
          <w:rFonts w:ascii="Times New Roman" w:hAnsi="Times New Roman"/>
          <w:color w:val="auto"/>
          <w:sz w:val="24"/>
          <w:szCs w:val="24"/>
          <w:shd w:val="clear" w:color="auto" w:fill="FFFFFF"/>
          <w:lang w:val="ru-RU"/>
        </w:rPr>
        <w:t xml:space="preserve">Наличие нормативно-правовой базы для поощрения и обеспечения равенства и </w:t>
      </w:r>
      <w:proofErr w:type="spellStart"/>
      <w:r w:rsidR="002A411D" w:rsidRPr="002A29D5">
        <w:rPr>
          <w:rFonts w:ascii="Times New Roman" w:hAnsi="Times New Roman"/>
          <w:color w:val="auto"/>
          <w:sz w:val="24"/>
          <w:szCs w:val="24"/>
          <w:shd w:val="clear" w:color="auto" w:fill="FFFFFF"/>
          <w:lang w:val="ru-RU"/>
        </w:rPr>
        <w:t>недискриминации</w:t>
      </w:r>
      <w:proofErr w:type="spellEnd"/>
      <w:r w:rsidR="002A411D" w:rsidRPr="002A29D5">
        <w:rPr>
          <w:rFonts w:ascii="Times New Roman" w:hAnsi="Times New Roman"/>
          <w:color w:val="auto"/>
          <w:sz w:val="24"/>
          <w:szCs w:val="24"/>
          <w:shd w:val="clear" w:color="auto" w:fill="FFFFFF"/>
          <w:lang w:val="ru-RU"/>
        </w:rPr>
        <w:t xml:space="preserve"> по признаку пола и наблюдения за положением в этой области</w:t>
      </w:r>
    </w:p>
    <w:p w14:paraId="2E1F2BE8" w14:textId="7C97384C" w:rsidR="009C325A" w:rsidRPr="002A29D5" w:rsidRDefault="009C325A" w:rsidP="002A29D5">
      <w:pPr>
        <w:pStyle w:val="MGTHeader"/>
        <w:jc w:val="both"/>
        <w:rPr>
          <w:rFonts w:ascii="Times New Roman" w:hAnsi="Times New Roman"/>
          <w:color w:val="auto"/>
          <w:sz w:val="24"/>
          <w:szCs w:val="24"/>
          <w:lang w:val="ru-RU"/>
        </w:rPr>
      </w:pPr>
      <w:r w:rsidRPr="002A29D5">
        <w:rPr>
          <w:rFonts w:ascii="Times New Roman" w:hAnsi="Times New Roman"/>
          <w:color w:val="auto"/>
          <w:sz w:val="24"/>
          <w:szCs w:val="24"/>
          <w:lang w:val="ru-RU"/>
        </w:rPr>
        <w:t>•</w:t>
      </w:r>
      <w:r w:rsidRPr="002A29D5">
        <w:rPr>
          <w:rFonts w:ascii="Times New Roman" w:hAnsi="Times New Roman"/>
          <w:color w:val="auto"/>
          <w:sz w:val="24"/>
          <w:szCs w:val="24"/>
          <w:lang w:val="ru-RU"/>
        </w:rPr>
        <w:tab/>
        <w:t xml:space="preserve">16.1.3 </w:t>
      </w:r>
      <w:r w:rsidR="002A411D" w:rsidRPr="002A29D5">
        <w:rPr>
          <w:rFonts w:ascii="Times New Roman" w:hAnsi="Times New Roman"/>
          <w:color w:val="auto"/>
          <w:sz w:val="24"/>
          <w:szCs w:val="24"/>
          <w:shd w:val="clear" w:color="auto" w:fill="FFFFFF"/>
          <w:lang w:val="ru-RU"/>
        </w:rPr>
        <w:t xml:space="preserve">Доля населения, </w:t>
      </w:r>
      <w:proofErr w:type="gramStart"/>
      <w:r w:rsidR="002A411D" w:rsidRPr="002A29D5">
        <w:rPr>
          <w:rFonts w:ascii="Times New Roman" w:hAnsi="Times New Roman"/>
          <w:color w:val="auto"/>
          <w:sz w:val="24"/>
          <w:szCs w:val="24"/>
          <w:shd w:val="clear" w:color="auto" w:fill="FFFFFF"/>
          <w:lang w:val="ru-RU"/>
        </w:rPr>
        <w:t>в</w:t>
      </w:r>
      <w:proofErr w:type="gramEnd"/>
      <w:r w:rsidR="002A411D" w:rsidRPr="002A29D5">
        <w:rPr>
          <w:rFonts w:ascii="Times New Roman" w:hAnsi="Times New Roman"/>
          <w:color w:val="auto"/>
          <w:sz w:val="24"/>
          <w:szCs w:val="24"/>
          <w:shd w:val="clear" w:color="auto" w:fill="FFFFFF"/>
          <w:lang w:val="ru-RU"/>
        </w:rPr>
        <w:t xml:space="preserve"> последние 12 месяцев подвергшегося </w:t>
      </w:r>
      <w:r w:rsidR="002A411D" w:rsidRPr="002A29D5">
        <w:rPr>
          <w:rFonts w:ascii="Times New Roman" w:hAnsi="Times New Roman"/>
          <w:color w:val="auto"/>
          <w:sz w:val="24"/>
          <w:szCs w:val="24"/>
          <w:shd w:val="clear" w:color="auto" w:fill="FFFFFF"/>
        </w:rPr>
        <w:t>a</w:t>
      </w:r>
      <w:r w:rsidR="002A411D" w:rsidRPr="002A29D5">
        <w:rPr>
          <w:rFonts w:ascii="Times New Roman" w:hAnsi="Times New Roman"/>
          <w:color w:val="auto"/>
          <w:sz w:val="24"/>
          <w:szCs w:val="24"/>
          <w:shd w:val="clear" w:color="auto" w:fill="FFFFFF"/>
          <w:lang w:val="ru-RU"/>
        </w:rPr>
        <w:t xml:space="preserve">) физическому, </w:t>
      </w:r>
      <w:r w:rsidR="002A411D" w:rsidRPr="002A29D5">
        <w:rPr>
          <w:rFonts w:ascii="Times New Roman" w:hAnsi="Times New Roman"/>
          <w:color w:val="auto"/>
          <w:sz w:val="24"/>
          <w:szCs w:val="24"/>
          <w:shd w:val="clear" w:color="auto" w:fill="FFFFFF"/>
        </w:rPr>
        <w:t>b</w:t>
      </w:r>
      <w:r w:rsidR="002A411D" w:rsidRPr="002A29D5">
        <w:rPr>
          <w:rFonts w:ascii="Times New Roman" w:hAnsi="Times New Roman"/>
          <w:color w:val="auto"/>
          <w:sz w:val="24"/>
          <w:szCs w:val="24"/>
          <w:shd w:val="clear" w:color="auto" w:fill="FFFFFF"/>
          <w:lang w:val="ru-RU"/>
        </w:rPr>
        <w:t xml:space="preserve">) психологическому и </w:t>
      </w:r>
      <w:r w:rsidR="002A411D" w:rsidRPr="002A29D5">
        <w:rPr>
          <w:rFonts w:ascii="Times New Roman" w:hAnsi="Times New Roman"/>
          <w:color w:val="auto"/>
          <w:sz w:val="24"/>
          <w:szCs w:val="24"/>
          <w:shd w:val="clear" w:color="auto" w:fill="FFFFFF"/>
        </w:rPr>
        <w:t>c</w:t>
      </w:r>
      <w:r w:rsidR="002A411D" w:rsidRPr="002A29D5">
        <w:rPr>
          <w:rFonts w:ascii="Times New Roman" w:hAnsi="Times New Roman"/>
          <w:color w:val="auto"/>
          <w:sz w:val="24"/>
          <w:szCs w:val="24"/>
          <w:shd w:val="clear" w:color="auto" w:fill="FFFFFF"/>
          <w:lang w:val="ru-RU"/>
        </w:rPr>
        <w:t>) сексуальному насилию</w:t>
      </w:r>
    </w:p>
    <w:p w14:paraId="7CE42A63" w14:textId="060EADEB" w:rsidR="009C325A" w:rsidRPr="002A29D5" w:rsidRDefault="009C325A" w:rsidP="002A29D5">
      <w:pPr>
        <w:pStyle w:val="MGTHeader"/>
        <w:jc w:val="both"/>
        <w:rPr>
          <w:rFonts w:ascii="Times New Roman" w:hAnsi="Times New Roman"/>
          <w:color w:val="auto"/>
          <w:sz w:val="24"/>
          <w:szCs w:val="24"/>
          <w:lang w:val="ru-RU"/>
        </w:rPr>
      </w:pPr>
      <w:r w:rsidRPr="002A29D5">
        <w:rPr>
          <w:rFonts w:ascii="Times New Roman" w:hAnsi="Times New Roman"/>
          <w:color w:val="auto"/>
          <w:sz w:val="24"/>
          <w:szCs w:val="24"/>
          <w:lang w:val="ru-RU"/>
        </w:rPr>
        <w:t>•</w:t>
      </w:r>
      <w:r w:rsidRPr="002A29D5">
        <w:rPr>
          <w:rFonts w:ascii="Times New Roman" w:hAnsi="Times New Roman"/>
          <w:color w:val="auto"/>
          <w:sz w:val="24"/>
          <w:szCs w:val="24"/>
          <w:lang w:val="ru-RU"/>
        </w:rPr>
        <w:tab/>
        <w:t>16.</w:t>
      </w:r>
      <w:r w:rsidRPr="002A29D5">
        <w:rPr>
          <w:rFonts w:ascii="Times New Roman" w:hAnsi="Times New Roman"/>
          <w:color w:val="auto"/>
          <w:sz w:val="24"/>
          <w:szCs w:val="24"/>
        </w:rPr>
        <w:t>a</w:t>
      </w:r>
      <w:r w:rsidRPr="002A29D5">
        <w:rPr>
          <w:rFonts w:ascii="Times New Roman" w:hAnsi="Times New Roman"/>
          <w:color w:val="auto"/>
          <w:sz w:val="24"/>
          <w:szCs w:val="24"/>
          <w:lang w:val="ru-RU"/>
        </w:rPr>
        <w:t xml:space="preserve">.1 </w:t>
      </w:r>
      <w:r w:rsidR="002A411D" w:rsidRPr="002A29D5">
        <w:rPr>
          <w:rFonts w:ascii="Times New Roman" w:hAnsi="Times New Roman"/>
          <w:color w:val="auto"/>
          <w:sz w:val="24"/>
          <w:szCs w:val="24"/>
          <w:shd w:val="clear" w:color="auto" w:fill="FFFFFF"/>
          <w:lang w:val="ru-RU"/>
        </w:rPr>
        <w:t>Наличие независимых национальных правозащитных институтов, действующих в соответствии с Парижскими принципами</w:t>
      </w:r>
    </w:p>
    <w:p w14:paraId="25F52DAB" w14:textId="2D317013" w:rsidR="009C325A" w:rsidRPr="002A29D5" w:rsidRDefault="009C325A" w:rsidP="002A29D5">
      <w:pPr>
        <w:pStyle w:val="MGTHeader"/>
        <w:jc w:val="both"/>
        <w:rPr>
          <w:rFonts w:ascii="Times New Roman" w:hAnsi="Times New Roman"/>
          <w:color w:val="auto"/>
          <w:sz w:val="24"/>
          <w:szCs w:val="24"/>
          <w:lang w:val="ru-RU"/>
        </w:rPr>
      </w:pPr>
      <w:r w:rsidRPr="002A29D5">
        <w:rPr>
          <w:rFonts w:ascii="Times New Roman" w:hAnsi="Times New Roman"/>
          <w:color w:val="auto"/>
          <w:sz w:val="24"/>
          <w:szCs w:val="24"/>
          <w:lang w:val="ru-RU"/>
        </w:rPr>
        <w:t>•</w:t>
      </w:r>
      <w:r w:rsidRPr="002A29D5">
        <w:rPr>
          <w:rFonts w:ascii="Times New Roman" w:hAnsi="Times New Roman"/>
          <w:color w:val="auto"/>
          <w:sz w:val="24"/>
          <w:szCs w:val="24"/>
          <w:lang w:val="ru-RU"/>
        </w:rPr>
        <w:tab/>
        <w:t xml:space="preserve">16.6.2 </w:t>
      </w:r>
      <w:r w:rsidR="002A411D" w:rsidRPr="002A29D5">
        <w:rPr>
          <w:rFonts w:ascii="Times New Roman" w:hAnsi="Times New Roman"/>
          <w:color w:val="auto"/>
          <w:sz w:val="24"/>
          <w:szCs w:val="24"/>
          <w:shd w:val="clear" w:color="auto" w:fill="FFFFFF"/>
          <w:lang w:val="ru-RU"/>
        </w:rPr>
        <w:t>Доля населения, которое удовлетворено последним опытом использования государственных услуг</w:t>
      </w:r>
    </w:p>
    <w:p w14:paraId="2E34551D" w14:textId="77777777" w:rsidR="009960ED" w:rsidRPr="002A29D5" w:rsidRDefault="009960ED" w:rsidP="009960ED">
      <w:pPr>
        <w:tabs>
          <w:tab w:val="left" w:pos="284"/>
        </w:tabs>
        <w:spacing w:after="0"/>
        <w:jc w:val="both"/>
        <w:rPr>
          <w:rFonts w:ascii="Times New Roman" w:eastAsia="Arial Unicode MS" w:hAnsi="Times New Roman" w:cs="Times New Roman"/>
          <w:sz w:val="24"/>
          <w:szCs w:val="24"/>
          <w:bdr w:val="none" w:sz="0" w:space="0" w:color="auto" w:frame="1"/>
          <w:lang w:val="ru-RU" w:eastAsia="ru-RU"/>
        </w:rPr>
      </w:pPr>
      <w:r w:rsidRPr="002A29D5">
        <w:rPr>
          <w:rFonts w:ascii="Times New Roman" w:eastAsia="Arial Unicode MS" w:hAnsi="Times New Roman" w:cs="Times New Roman"/>
          <w:b/>
          <w:sz w:val="24"/>
          <w:szCs w:val="24"/>
          <w:bdr w:val="none" w:sz="0" w:space="0" w:color="auto" w:frame="1"/>
          <w:lang w:val="ru-RU" w:eastAsia="ru-RU"/>
        </w:rPr>
        <w:t>0.</w:t>
      </w:r>
      <w:r w:rsidRPr="002A29D5">
        <w:rPr>
          <w:rFonts w:ascii="Times New Roman" w:eastAsia="Arial Unicode MS" w:hAnsi="Times New Roman" w:cs="Times New Roman"/>
          <w:b/>
          <w:sz w:val="24"/>
          <w:szCs w:val="24"/>
          <w:bdr w:val="none" w:sz="0" w:space="0" w:color="auto" w:frame="1"/>
          <w:lang w:val="en-US" w:eastAsia="ru-RU"/>
        </w:rPr>
        <w:t>g</w:t>
      </w:r>
      <w:r w:rsidRPr="002A29D5">
        <w:rPr>
          <w:rFonts w:ascii="Times New Roman" w:eastAsia="Arial Unicode MS" w:hAnsi="Times New Roman" w:cs="Times New Roman"/>
          <w:b/>
          <w:sz w:val="24"/>
          <w:szCs w:val="24"/>
          <w:bdr w:val="none" w:sz="0" w:space="0" w:color="auto" w:frame="1"/>
          <w:lang w:val="ru-RU" w:eastAsia="ru-RU"/>
        </w:rPr>
        <w:t>. Международные организации, ответственные за глобальный мониторинг</w:t>
      </w:r>
    </w:p>
    <w:p w14:paraId="19F29921" w14:textId="6FCF2354" w:rsidR="008D1D39" w:rsidRPr="002A29D5" w:rsidRDefault="009960ED" w:rsidP="002A29D5">
      <w:pPr>
        <w:shd w:val="clear" w:color="auto" w:fill="FFFFFF"/>
        <w:spacing w:after="0"/>
        <w:jc w:val="both"/>
        <w:rPr>
          <w:rFonts w:ascii="Times New Roman" w:eastAsia="Times New Roman" w:hAnsi="Times New Roman" w:cs="Times New Roman"/>
          <w:sz w:val="24"/>
          <w:szCs w:val="24"/>
          <w:lang w:val="ru-RU" w:eastAsia="en-GB"/>
        </w:rPr>
      </w:pPr>
      <w:r w:rsidRPr="002A29D5">
        <w:rPr>
          <w:rFonts w:ascii="Times New Roman" w:eastAsia="Times New Roman" w:hAnsi="Times New Roman" w:cs="Times New Roman"/>
          <w:sz w:val="24"/>
          <w:szCs w:val="24"/>
          <w:lang w:val="ru-RU" w:eastAsia="en-GB"/>
        </w:rPr>
        <w:t>Управление Верховного комиссара Организации Объединенных Наций по правам человека (УВКПЧ)</w:t>
      </w:r>
    </w:p>
    <w:p w14:paraId="788B398F" w14:textId="77777777" w:rsidR="009960ED" w:rsidRPr="002A29D5" w:rsidRDefault="009960ED" w:rsidP="00573631">
      <w:pPr>
        <w:shd w:val="clear" w:color="auto" w:fill="FFFFFF"/>
        <w:spacing w:after="0"/>
        <w:rPr>
          <w:rFonts w:ascii="Times New Roman" w:eastAsia="Times New Roman" w:hAnsi="Times New Roman" w:cs="Times New Roman"/>
          <w:sz w:val="24"/>
          <w:szCs w:val="24"/>
          <w:lang w:val="ru-RU" w:eastAsia="en-GB"/>
        </w:rPr>
      </w:pPr>
    </w:p>
    <w:p w14:paraId="4B8FB975" w14:textId="7163F2FF" w:rsidR="009960ED" w:rsidRPr="00A91072" w:rsidRDefault="009960ED" w:rsidP="002A29D5">
      <w:pPr>
        <w:pBdr>
          <w:bottom w:val="single" w:sz="12" w:space="4" w:color="DDDDDD"/>
        </w:pBdr>
        <w:shd w:val="clear" w:color="auto" w:fill="FFFFFF"/>
        <w:spacing w:after="0"/>
        <w:jc w:val="both"/>
        <w:outlineLvl w:val="2"/>
        <w:rPr>
          <w:rFonts w:ascii="Times New Roman" w:eastAsia="Times New Roman" w:hAnsi="Times New Roman" w:cs="Times New Roman"/>
          <w:b/>
          <w:sz w:val="24"/>
          <w:szCs w:val="24"/>
          <w:lang w:val="ru-RU" w:eastAsia="en-GB"/>
        </w:rPr>
      </w:pPr>
      <w:r w:rsidRPr="00545537">
        <w:rPr>
          <w:rFonts w:ascii="Times New Roman" w:eastAsia="Times New Roman" w:hAnsi="Times New Roman" w:cs="Times New Roman"/>
          <w:b/>
          <w:sz w:val="24"/>
          <w:szCs w:val="24"/>
          <w:lang w:val="ru-RU" w:eastAsia="en-GB"/>
        </w:rPr>
        <w:t xml:space="preserve">1. </w:t>
      </w:r>
      <w:r w:rsidR="00A91072">
        <w:rPr>
          <w:rFonts w:ascii="Times New Roman" w:eastAsia="Times New Roman" w:hAnsi="Times New Roman" w:cs="Times New Roman"/>
          <w:b/>
          <w:sz w:val="24"/>
          <w:szCs w:val="24"/>
          <w:lang w:val="ru-RU" w:eastAsia="en-GB"/>
        </w:rPr>
        <w:t>Поставщик данных</w:t>
      </w:r>
      <w:r w:rsidRPr="00545537">
        <w:rPr>
          <w:rFonts w:ascii="Times New Roman" w:eastAsia="Times New Roman" w:hAnsi="Times New Roman" w:cs="Times New Roman"/>
          <w:b/>
          <w:sz w:val="24"/>
          <w:szCs w:val="24"/>
          <w:lang w:val="ru-RU" w:eastAsia="en-GB"/>
        </w:rPr>
        <w:t xml:space="preserve"> </w:t>
      </w:r>
    </w:p>
    <w:p w14:paraId="0BD77982" w14:textId="64EEAB45" w:rsidR="00576CFA" w:rsidRPr="002A29D5" w:rsidRDefault="009960ED" w:rsidP="002A29D5">
      <w:pPr>
        <w:spacing w:after="80"/>
        <w:jc w:val="both"/>
        <w:rPr>
          <w:rFonts w:ascii="Times New Roman" w:eastAsia="Calibri" w:hAnsi="Times New Roman" w:cs="Times New Roman"/>
          <w:b/>
          <w:sz w:val="24"/>
          <w:szCs w:val="24"/>
          <w:lang w:val="ru-RU"/>
        </w:rPr>
      </w:pPr>
      <w:r w:rsidRPr="002A29D5">
        <w:rPr>
          <w:rFonts w:ascii="Times New Roman" w:eastAsia="Calibri" w:hAnsi="Times New Roman" w:cs="Times New Roman"/>
          <w:b/>
          <w:sz w:val="24"/>
          <w:szCs w:val="24"/>
          <w:lang w:val="ru-RU"/>
        </w:rPr>
        <w:t>1.</w:t>
      </w:r>
      <w:r w:rsidRPr="002A29D5">
        <w:rPr>
          <w:rFonts w:ascii="Times New Roman" w:eastAsia="Calibri" w:hAnsi="Times New Roman" w:cs="Times New Roman"/>
          <w:b/>
          <w:sz w:val="24"/>
          <w:szCs w:val="24"/>
        </w:rPr>
        <w:t>a</w:t>
      </w:r>
      <w:r w:rsidRPr="002A29D5">
        <w:rPr>
          <w:rFonts w:ascii="Times New Roman" w:eastAsia="Calibri" w:hAnsi="Times New Roman" w:cs="Times New Roman"/>
          <w:b/>
          <w:sz w:val="24"/>
          <w:szCs w:val="24"/>
          <w:lang w:val="ru-RU"/>
        </w:rPr>
        <w:t>. Организация</w:t>
      </w:r>
    </w:p>
    <w:p w14:paraId="70BA96C6" w14:textId="77777777" w:rsidR="009960ED" w:rsidRPr="002A29D5" w:rsidRDefault="009960ED" w:rsidP="002A29D5">
      <w:pPr>
        <w:shd w:val="clear" w:color="auto" w:fill="FFFFFF"/>
        <w:spacing w:after="0"/>
        <w:jc w:val="both"/>
        <w:rPr>
          <w:rFonts w:ascii="Times New Roman" w:eastAsia="Times New Roman" w:hAnsi="Times New Roman" w:cs="Times New Roman"/>
          <w:sz w:val="24"/>
          <w:szCs w:val="24"/>
          <w:lang w:val="ru-RU" w:eastAsia="en-GB"/>
        </w:rPr>
      </w:pPr>
      <w:r w:rsidRPr="002A29D5">
        <w:rPr>
          <w:rFonts w:ascii="Times New Roman" w:eastAsia="Times New Roman" w:hAnsi="Times New Roman" w:cs="Times New Roman"/>
          <w:sz w:val="24"/>
          <w:szCs w:val="24"/>
          <w:lang w:val="ru-RU" w:eastAsia="en-GB"/>
        </w:rPr>
        <w:t>Управление Верховного комиссара Организации Объединенных Наций по правам человека (УВКПЧ)</w:t>
      </w:r>
    </w:p>
    <w:p w14:paraId="6E829FD0" w14:textId="2439F30A" w:rsidR="00F719A8" w:rsidRPr="002A29D5" w:rsidRDefault="00F719A8" w:rsidP="002A29D5">
      <w:pPr>
        <w:pStyle w:val="MText"/>
        <w:jc w:val="both"/>
        <w:rPr>
          <w:rFonts w:ascii="Times New Roman" w:hAnsi="Times New Roman"/>
          <w:color w:val="auto"/>
          <w:sz w:val="24"/>
          <w:szCs w:val="24"/>
          <w:lang w:val="ru-RU"/>
        </w:rPr>
      </w:pPr>
    </w:p>
    <w:p w14:paraId="65F12060" w14:textId="77777777" w:rsidR="009960ED" w:rsidRPr="002A29D5" w:rsidRDefault="009960ED" w:rsidP="002A29D5">
      <w:pPr>
        <w:pBdr>
          <w:bottom w:val="single" w:sz="12" w:space="4" w:color="DDDDDD"/>
        </w:pBdr>
        <w:shd w:val="clear" w:color="auto" w:fill="FFFFFF"/>
        <w:spacing w:after="0"/>
        <w:jc w:val="both"/>
        <w:outlineLvl w:val="2"/>
        <w:rPr>
          <w:rFonts w:ascii="Times New Roman" w:eastAsia="Times New Roman" w:hAnsi="Times New Roman" w:cs="Times New Roman"/>
          <w:b/>
          <w:sz w:val="24"/>
          <w:szCs w:val="24"/>
          <w:lang w:val="ru-RU" w:eastAsia="en-GB"/>
        </w:rPr>
      </w:pPr>
      <w:r w:rsidRPr="002A29D5">
        <w:rPr>
          <w:rFonts w:ascii="Times New Roman" w:eastAsia="Times New Roman" w:hAnsi="Times New Roman" w:cs="Times New Roman"/>
          <w:b/>
          <w:sz w:val="24"/>
          <w:szCs w:val="24"/>
          <w:lang w:val="ru-RU" w:eastAsia="en-GB"/>
        </w:rPr>
        <w:t>2. Определения, понятия и классификации</w:t>
      </w:r>
    </w:p>
    <w:p w14:paraId="6E73E208" w14:textId="77777777" w:rsidR="009960ED" w:rsidRPr="002A29D5" w:rsidRDefault="009960ED" w:rsidP="002A29D5">
      <w:pPr>
        <w:pBdr>
          <w:bottom w:val="single" w:sz="12" w:space="4" w:color="DDDDDD"/>
        </w:pBdr>
        <w:shd w:val="clear" w:color="auto" w:fill="FFFFFF"/>
        <w:spacing w:after="100"/>
        <w:jc w:val="both"/>
        <w:outlineLvl w:val="2"/>
        <w:rPr>
          <w:rFonts w:ascii="Times New Roman" w:eastAsia="Times New Roman" w:hAnsi="Times New Roman" w:cs="Times New Roman"/>
          <w:b/>
          <w:sz w:val="24"/>
          <w:szCs w:val="24"/>
          <w:lang w:val="ru-RU" w:eastAsia="en-GB"/>
        </w:rPr>
      </w:pPr>
      <w:r w:rsidRPr="002A29D5">
        <w:rPr>
          <w:rFonts w:ascii="Times New Roman" w:eastAsia="Times New Roman" w:hAnsi="Times New Roman" w:cs="Times New Roman"/>
          <w:b/>
          <w:sz w:val="24"/>
          <w:szCs w:val="24"/>
          <w:lang w:val="ru-RU" w:eastAsia="en-GB"/>
        </w:rPr>
        <w:t>2.</w:t>
      </w:r>
      <w:r w:rsidRPr="002A29D5">
        <w:rPr>
          <w:rFonts w:ascii="Times New Roman" w:eastAsia="Times New Roman" w:hAnsi="Times New Roman" w:cs="Times New Roman"/>
          <w:b/>
          <w:sz w:val="24"/>
          <w:szCs w:val="24"/>
          <w:lang w:eastAsia="en-GB"/>
        </w:rPr>
        <w:t>a</w:t>
      </w:r>
      <w:r w:rsidRPr="002A29D5">
        <w:rPr>
          <w:rFonts w:ascii="Times New Roman" w:eastAsia="Times New Roman" w:hAnsi="Times New Roman" w:cs="Times New Roman"/>
          <w:b/>
          <w:sz w:val="24"/>
          <w:szCs w:val="24"/>
          <w:lang w:val="ru-RU" w:eastAsia="en-GB"/>
        </w:rPr>
        <w:t>. Определения и понятия</w:t>
      </w:r>
    </w:p>
    <w:p w14:paraId="6EB340F8" w14:textId="77777777" w:rsidR="009960ED" w:rsidRPr="00A91072" w:rsidRDefault="009960ED" w:rsidP="002A29D5">
      <w:pPr>
        <w:spacing w:before="100" w:beforeAutospacing="1" w:after="100" w:afterAutospacing="1"/>
        <w:jc w:val="both"/>
        <w:rPr>
          <w:rFonts w:ascii="Times New Roman" w:hAnsi="Times New Roman" w:cs="Times New Roman"/>
          <w:b/>
          <w:sz w:val="24"/>
          <w:szCs w:val="24"/>
          <w:lang w:val="ru-RU"/>
        </w:rPr>
      </w:pPr>
      <w:r w:rsidRPr="00A91072">
        <w:rPr>
          <w:rFonts w:ascii="Times New Roman" w:hAnsi="Times New Roman" w:cs="Times New Roman"/>
          <w:b/>
          <w:sz w:val="24"/>
          <w:szCs w:val="24"/>
          <w:lang w:val="ru-RU"/>
        </w:rPr>
        <w:t xml:space="preserve">Определение: </w:t>
      </w:r>
    </w:p>
    <w:p w14:paraId="61720C90" w14:textId="6D5BA458" w:rsidR="009C325A" w:rsidRPr="002A29D5" w:rsidRDefault="002A411D" w:rsidP="002A29D5">
      <w:pPr>
        <w:shd w:val="clear" w:color="auto" w:fill="FFFFFF"/>
        <w:spacing w:after="0"/>
        <w:jc w:val="both"/>
        <w:rPr>
          <w:rFonts w:ascii="Times New Roman" w:eastAsia="Times New Roman" w:hAnsi="Times New Roman" w:cs="Times New Roman"/>
          <w:b/>
          <w:bCs/>
          <w:sz w:val="24"/>
          <w:szCs w:val="24"/>
          <w:lang w:val="ru-RU" w:eastAsia="en-GB"/>
        </w:rPr>
      </w:pPr>
      <w:r w:rsidRPr="002A29D5">
        <w:rPr>
          <w:rFonts w:ascii="Times New Roman" w:eastAsia="Times New Roman" w:hAnsi="Times New Roman" w:cs="Times New Roman"/>
          <w:sz w:val="24"/>
          <w:szCs w:val="24"/>
          <w:lang w:val="ru-RU" w:eastAsia="en-GB"/>
        </w:rPr>
        <w:lastRenderedPageBreak/>
        <w:t>Этот показатель определяется как доля населения (взрослых), которые самостоятельно сообщают о том, что они лично подвергались дискриминации или преследованиям в течение последних 12 месяцев по основаниям, запрещенным международным правом в области прав человека. Международное право в области прав человека относится к совокупности международно-правовых документов, направленных на поощрение и защиту прав человека, включая Всеобщую декларацию прав человека и последующие международные договоры по правам человека, принятые Организацией Объединенных Наций.</w:t>
      </w:r>
    </w:p>
    <w:p w14:paraId="6BC02C04" w14:textId="77777777" w:rsidR="002A411D" w:rsidRPr="002A29D5" w:rsidRDefault="002A411D" w:rsidP="002A29D5">
      <w:pPr>
        <w:spacing w:before="100" w:beforeAutospacing="1" w:after="100" w:afterAutospacing="1"/>
        <w:jc w:val="both"/>
        <w:rPr>
          <w:rFonts w:ascii="Times New Roman" w:hAnsi="Times New Roman" w:cs="Times New Roman"/>
          <w:b/>
          <w:sz w:val="24"/>
          <w:szCs w:val="24"/>
        </w:rPr>
      </w:pPr>
      <w:proofErr w:type="spellStart"/>
      <w:r w:rsidRPr="002A29D5">
        <w:rPr>
          <w:rFonts w:ascii="Times New Roman" w:hAnsi="Times New Roman" w:cs="Times New Roman"/>
          <w:b/>
          <w:sz w:val="24"/>
          <w:szCs w:val="24"/>
        </w:rPr>
        <w:t>Основные</w:t>
      </w:r>
      <w:proofErr w:type="spellEnd"/>
      <w:r w:rsidRPr="002A29D5">
        <w:rPr>
          <w:rFonts w:ascii="Times New Roman" w:hAnsi="Times New Roman" w:cs="Times New Roman"/>
          <w:b/>
          <w:sz w:val="24"/>
          <w:szCs w:val="24"/>
        </w:rPr>
        <w:t xml:space="preserve"> </w:t>
      </w:r>
      <w:proofErr w:type="spellStart"/>
      <w:r w:rsidRPr="002A29D5">
        <w:rPr>
          <w:rFonts w:ascii="Times New Roman" w:hAnsi="Times New Roman" w:cs="Times New Roman"/>
          <w:b/>
          <w:sz w:val="24"/>
          <w:szCs w:val="24"/>
        </w:rPr>
        <w:t>понятия</w:t>
      </w:r>
      <w:proofErr w:type="spellEnd"/>
      <w:r w:rsidRPr="002A29D5">
        <w:rPr>
          <w:rFonts w:ascii="Times New Roman" w:hAnsi="Times New Roman" w:cs="Times New Roman"/>
          <w:b/>
          <w:sz w:val="24"/>
          <w:szCs w:val="24"/>
        </w:rPr>
        <w:t>:</w:t>
      </w:r>
    </w:p>
    <w:p w14:paraId="439C19D9" w14:textId="60A5C4FB" w:rsidR="009C325A" w:rsidRPr="002A29D5" w:rsidRDefault="002A411D" w:rsidP="002A29D5">
      <w:pPr>
        <w:jc w:val="both"/>
        <w:rPr>
          <w:rFonts w:ascii="Times New Roman" w:hAnsi="Times New Roman" w:cs="Times New Roman"/>
          <w:sz w:val="24"/>
          <w:szCs w:val="24"/>
          <w:lang w:val="ru-RU"/>
        </w:rPr>
      </w:pPr>
      <w:proofErr w:type="gramStart"/>
      <w:r w:rsidRPr="002A29D5">
        <w:rPr>
          <w:rFonts w:ascii="Times New Roman" w:hAnsi="Times New Roman" w:cs="Times New Roman"/>
          <w:sz w:val="24"/>
          <w:szCs w:val="24"/>
          <w:lang w:val="ru-RU"/>
        </w:rPr>
        <w:t>Дискриминация - это любое различие, исключение, ограничение или предпочтение или иное дифференцированное обращение, прямо или косвенно основанное на запрещенных признаках дискриминации и имеющее целью или следствием сведение на нет или умаление признания, пользования или осуществления на равной основе прав человека и основных свобод в политической, экономической, социальной, культурной или любой другой области общественной жизни.</w:t>
      </w:r>
      <w:proofErr w:type="gramEnd"/>
      <w:r w:rsidR="009C325A" w:rsidRPr="002A29D5">
        <w:rPr>
          <w:rStyle w:val="af6"/>
          <w:rFonts w:ascii="Times New Roman" w:hAnsi="Times New Roman" w:cs="Times New Roman"/>
          <w:sz w:val="24"/>
          <w:szCs w:val="24"/>
        </w:rPr>
        <w:footnoteReference w:id="2"/>
      </w:r>
      <w:r w:rsidR="009C325A" w:rsidRPr="002A29D5">
        <w:rPr>
          <w:rFonts w:ascii="Times New Roman" w:hAnsi="Times New Roman" w:cs="Times New Roman"/>
          <w:sz w:val="24"/>
          <w:szCs w:val="24"/>
          <w:lang w:val="ru-RU"/>
        </w:rPr>
        <w:t xml:space="preserve">  </w:t>
      </w:r>
      <w:r w:rsidRPr="002A29D5">
        <w:rPr>
          <w:rFonts w:ascii="Times New Roman" w:hAnsi="Times New Roman" w:cs="Times New Roman"/>
          <w:sz w:val="24"/>
          <w:szCs w:val="24"/>
          <w:lang w:val="ru-RU"/>
        </w:rPr>
        <w:t xml:space="preserve">Преследование является формой дискриминации, когда оно также основано на запрещенных признаках дискриминации. Преследование может принимать форму слов, жестов или действий, которые имеют тенденцию раздражать, тревожить, оскорблять, унижать, запугивать, принижать, унижать или ставить в неловкое положение </w:t>
      </w:r>
      <w:proofErr w:type="gramStart"/>
      <w:r w:rsidRPr="002A29D5">
        <w:rPr>
          <w:rFonts w:ascii="Times New Roman" w:hAnsi="Times New Roman" w:cs="Times New Roman"/>
          <w:sz w:val="24"/>
          <w:szCs w:val="24"/>
          <w:lang w:val="ru-RU"/>
        </w:rPr>
        <w:t>другого</w:t>
      </w:r>
      <w:proofErr w:type="gramEnd"/>
      <w:r w:rsidRPr="002A29D5">
        <w:rPr>
          <w:rFonts w:ascii="Times New Roman" w:hAnsi="Times New Roman" w:cs="Times New Roman"/>
          <w:sz w:val="24"/>
          <w:szCs w:val="24"/>
          <w:lang w:val="ru-RU"/>
        </w:rPr>
        <w:t xml:space="preserve"> или которые создают пугающую, враждебную или оскорбительную обстановку. Хотя домогательства, как правило, связаны с определенной моделью поведения, они могут принимать форму единичного инцидента.</w:t>
      </w:r>
      <w:r w:rsidR="009C325A" w:rsidRPr="002A29D5">
        <w:rPr>
          <w:rStyle w:val="af6"/>
          <w:rFonts w:ascii="Times New Roman" w:hAnsi="Times New Roman" w:cs="Times New Roman"/>
          <w:sz w:val="24"/>
          <w:szCs w:val="24"/>
        </w:rPr>
        <w:footnoteReference w:id="3"/>
      </w:r>
    </w:p>
    <w:p w14:paraId="153B09C3" w14:textId="2BC28101" w:rsidR="00D51E7C" w:rsidRPr="002A29D5" w:rsidRDefault="002A411D" w:rsidP="002A29D5">
      <w:pPr>
        <w:jc w:val="both"/>
        <w:rPr>
          <w:rFonts w:ascii="Times New Roman" w:hAnsi="Times New Roman" w:cs="Times New Roman"/>
          <w:sz w:val="24"/>
          <w:szCs w:val="24"/>
          <w:lang w:val="ru-RU"/>
        </w:rPr>
      </w:pPr>
      <w:r w:rsidRPr="002A29D5">
        <w:rPr>
          <w:rFonts w:ascii="Times New Roman" w:hAnsi="Times New Roman" w:cs="Times New Roman"/>
          <w:sz w:val="24"/>
          <w:szCs w:val="24"/>
          <w:lang w:val="ru-RU"/>
        </w:rPr>
        <w:t xml:space="preserve">Международное право в области прав человека содержит списки запрещенных оснований для дискриминации. Включение “другого статуса” в эти списки указывает на то, что они не являются исчерпывающими и что международные правозащитные механизмы могут признавать другие основания. </w:t>
      </w:r>
      <w:proofErr w:type="gramStart"/>
      <w:r w:rsidRPr="002A29D5">
        <w:rPr>
          <w:rFonts w:ascii="Times New Roman" w:hAnsi="Times New Roman" w:cs="Times New Roman"/>
          <w:sz w:val="24"/>
          <w:szCs w:val="24"/>
          <w:lang w:val="ru-RU"/>
        </w:rPr>
        <w:t>Обзор международной нормативной базы в области прав человека помогает определить перечень оснований, который включает расу, цвет кожи, пол, язык, религию, политические или иные убеждения, национальное происхождение, социальное происхождение, имущественное положение, статус рождения, инвалидность, возраст, национальность, семейное и семейное</w:t>
      </w:r>
      <w:proofErr w:type="gramEnd"/>
      <w:r w:rsidRPr="002A29D5">
        <w:rPr>
          <w:rFonts w:ascii="Times New Roman" w:hAnsi="Times New Roman" w:cs="Times New Roman"/>
          <w:sz w:val="24"/>
          <w:szCs w:val="24"/>
          <w:lang w:val="ru-RU"/>
        </w:rPr>
        <w:t xml:space="preserve"> </w:t>
      </w:r>
      <w:r w:rsidRPr="002A29D5">
        <w:rPr>
          <w:rFonts w:ascii="Times New Roman" w:hAnsi="Times New Roman" w:cs="Times New Roman"/>
          <w:sz w:val="24"/>
          <w:szCs w:val="24"/>
          <w:lang w:val="ru-RU"/>
        </w:rPr>
        <w:lastRenderedPageBreak/>
        <w:t>положение, сексуальную ориентацию, гендерную идентичность, состояние здоровья, место жительства, экономическое и социальное положение, беременность, статус коренного жителя, африканское происхождение и другой статус.</w:t>
      </w:r>
      <w:r w:rsidR="009C325A" w:rsidRPr="002A29D5">
        <w:rPr>
          <w:rStyle w:val="af6"/>
          <w:rFonts w:ascii="Times New Roman" w:hAnsi="Times New Roman" w:cs="Times New Roman"/>
          <w:sz w:val="24"/>
          <w:szCs w:val="24"/>
        </w:rPr>
        <w:footnoteReference w:id="4"/>
      </w:r>
      <w:r w:rsidR="009C325A" w:rsidRPr="002A29D5">
        <w:rPr>
          <w:rFonts w:ascii="Times New Roman" w:hAnsi="Times New Roman" w:cs="Times New Roman"/>
          <w:sz w:val="24"/>
          <w:szCs w:val="24"/>
          <w:lang w:val="ru-RU"/>
        </w:rPr>
        <w:t xml:space="preserve"> </w:t>
      </w:r>
      <w:r w:rsidRPr="002A29D5">
        <w:rPr>
          <w:rFonts w:ascii="Times New Roman" w:hAnsi="Times New Roman" w:cs="Times New Roman"/>
          <w:sz w:val="24"/>
          <w:szCs w:val="24"/>
          <w:lang w:val="ru-RU"/>
        </w:rPr>
        <w:t>На практике будет трудно включить все потенциально значимые основания дискриминации в вопросы обследования домашних хозяйств. По этой причине сборщикам данных рекомендуется определить контекстуально значимые и выполнимые списки оснований, опираясь на иллюстративный список и формулировку запрещенных оснований дискриминации, изложенных в разделе методологии ниже, и добавить категорию “другие”, чтобы отразить другие основания, которые, возможно, не были перечислены явно.</w:t>
      </w:r>
    </w:p>
    <w:p w14:paraId="6E54D3D6" w14:textId="77777777" w:rsidR="00EC2915" w:rsidRPr="002A29D5" w:rsidRDefault="00EC2915" w:rsidP="002A29D5">
      <w:pPr>
        <w:pStyle w:val="MText"/>
        <w:jc w:val="both"/>
        <w:rPr>
          <w:rFonts w:ascii="Times New Roman" w:hAnsi="Times New Roman"/>
          <w:color w:val="auto"/>
          <w:sz w:val="24"/>
          <w:szCs w:val="24"/>
          <w:lang w:val="ru-RU"/>
        </w:rPr>
      </w:pPr>
    </w:p>
    <w:p w14:paraId="5C246520" w14:textId="77777777" w:rsidR="002A411D" w:rsidRPr="002A29D5" w:rsidRDefault="002A411D" w:rsidP="002A29D5">
      <w:pPr>
        <w:pBdr>
          <w:bottom w:val="single" w:sz="12" w:space="4" w:color="DDDDDD"/>
        </w:pBdr>
        <w:shd w:val="clear" w:color="auto" w:fill="FFFFFF"/>
        <w:spacing w:after="100"/>
        <w:jc w:val="both"/>
        <w:outlineLvl w:val="2"/>
        <w:rPr>
          <w:rFonts w:ascii="Times New Roman" w:eastAsia="Times New Roman" w:hAnsi="Times New Roman" w:cs="Times New Roman"/>
          <w:b/>
          <w:sz w:val="24"/>
          <w:szCs w:val="24"/>
          <w:lang w:val="ru-RU" w:eastAsia="en-GB"/>
        </w:rPr>
      </w:pPr>
      <w:r w:rsidRPr="002A29D5">
        <w:rPr>
          <w:rFonts w:ascii="Times New Roman" w:eastAsia="Times New Roman" w:hAnsi="Times New Roman" w:cs="Times New Roman"/>
          <w:b/>
          <w:sz w:val="24"/>
          <w:szCs w:val="24"/>
          <w:lang w:val="ru-RU" w:eastAsia="en-GB"/>
        </w:rPr>
        <w:t>2.</w:t>
      </w:r>
      <w:r w:rsidRPr="002A29D5">
        <w:rPr>
          <w:rFonts w:ascii="Times New Roman" w:eastAsia="Times New Roman" w:hAnsi="Times New Roman" w:cs="Times New Roman"/>
          <w:b/>
          <w:sz w:val="24"/>
          <w:szCs w:val="24"/>
          <w:lang w:eastAsia="en-GB"/>
        </w:rPr>
        <w:t>b</w:t>
      </w:r>
      <w:r w:rsidRPr="002A29D5">
        <w:rPr>
          <w:rFonts w:ascii="Times New Roman" w:eastAsia="Times New Roman" w:hAnsi="Times New Roman" w:cs="Times New Roman"/>
          <w:b/>
          <w:sz w:val="24"/>
          <w:szCs w:val="24"/>
          <w:lang w:val="ru-RU" w:eastAsia="en-GB"/>
        </w:rPr>
        <w:t>. Единицы измерения</w:t>
      </w:r>
    </w:p>
    <w:p w14:paraId="7B486393" w14:textId="77777777" w:rsidR="002A411D" w:rsidRPr="002A29D5" w:rsidRDefault="002A411D" w:rsidP="002A29D5">
      <w:pPr>
        <w:spacing w:before="100" w:beforeAutospacing="1" w:after="100" w:afterAutospacing="1"/>
        <w:jc w:val="both"/>
        <w:rPr>
          <w:rFonts w:ascii="Times New Roman" w:hAnsi="Times New Roman" w:cs="Times New Roman"/>
          <w:sz w:val="24"/>
          <w:szCs w:val="24"/>
          <w:lang w:val="ru-RU"/>
        </w:rPr>
      </w:pPr>
    </w:p>
    <w:p w14:paraId="2320EE46" w14:textId="77777777" w:rsidR="002A411D" w:rsidRPr="002A29D5" w:rsidRDefault="002A411D" w:rsidP="002A29D5">
      <w:pPr>
        <w:pBdr>
          <w:bottom w:val="single" w:sz="12" w:space="4" w:color="DDDDDD"/>
        </w:pBdr>
        <w:shd w:val="clear" w:color="auto" w:fill="FFFFFF"/>
        <w:spacing w:after="100"/>
        <w:jc w:val="both"/>
        <w:outlineLvl w:val="2"/>
        <w:rPr>
          <w:rFonts w:ascii="Times New Roman" w:eastAsia="Times New Roman" w:hAnsi="Times New Roman" w:cs="Times New Roman"/>
          <w:b/>
          <w:sz w:val="24"/>
          <w:szCs w:val="24"/>
          <w:lang w:val="ru-RU" w:eastAsia="en-GB"/>
        </w:rPr>
      </w:pPr>
      <w:r w:rsidRPr="002A29D5">
        <w:rPr>
          <w:rFonts w:ascii="Times New Roman" w:eastAsia="Times New Roman" w:hAnsi="Times New Roman" w:cs="Times New Roman"/>
          <w:b/>
          <w:sz w:val="24"/>
          <w:szCs w:val="24"/>
          <w:lang w:val="ru-RU" w:eastAsia="en-GB"/>
        </w:rPr>
        <w:t>2.с. Классификации</w:t>
      </w:r>
    </w:p>
    <w:p w14:paraId="3D384BA8" w14:textId="54711B4E" w:rsidR="00EC2915" w:rsidRPr="002A29D5" w:rsidRDefault="00EC2915" w:rsidP="002A29D5">
      <w:pPr>
        <w:pStyle w:val="MText"/>
        <w:jc w:val="both"/>
        <w:rPr>
          <w:rFonts w:ascii="Times New Roman" w:hAnsi="Times New Roman"/>
          <w:color w:val="auto"/>
          <w:sz w:val="24"/>
          <w:szCs w:val="24"/>
          <w:lang w:val="ru-RU"/>
        </w:rPr>
      </w:pPr>
    </w:p>
    <w:p w14:paraId="123172F4" w14:textId="77777777" w:rsidR="00F719A8" w:rsidRPr="002A29D5" w:rsidRDefault="00F719A8" w:rsidP="002A29D5">
      <w:pPr>
        <w:pStyle w:val="MText"/>
        <w:jc w:val="both"/>
        <w:rPr>
          <w:rFonts w:ascii="Times New Roman" w:hAnsi="Times New Roman"/>
          <w:color w:val="auto"/>
          <w:sz w:val="24"/>
          <w:szCs w:val="24"/>
          <w:lang w:val="ru-RU"/>
        </w:rPr>
      </w:pPr>
    </w:p>
    <w:p w14:paraId="1BE97201" w14:textId="77777777" w:rsidR="002A411D" w:rsidRPr="002A29D5" w:rsidRDefault="002A411D" w:rsidP="002A29D5">
      <w:pPr>
        <w:pBdr>
          <w:bottom w:val="single" w:sz="12" w:space="4" w:color="DDDDDD"/>
        </w:pBdr>
        <w:spacing w:before="100" w:beforeAutospacing="1" w:after="100" w:afterAutospacing="1"/>
        <w:jc w:val="both"/>
        <w:rPr>
          <w:rFonts w:ascii="Times New Roman" w:hAnsi="Times New Roman" w:cs="Times New Roman"/>
          <w:sz w:val="24"/>
          <w:szCs w:val="24"/>
          <w:lang w:val="ru-RU"/>
        </w:rPr>
      </w:pPr>
      <w:r w:rsidRPr="002A29D5">
        <w:rPr>
          <w:rFonts w:ascii="Times New Roman" w:hAnsi="Times New Roman" w:cs="Times New Roman"/>
          <w:b/>
          <w:sz w:val="24"/>
          <w:szCs w:val="24"/>
          <w:lang w:val="ru-RU"/>
        </w:rPr>
        <w:t xml:space="preserve">3. Тип источников данных и метод сбора данных </w:t>
      </w:r>
    </w:p>
    <w:p w14:paraId="340B050E" w14:textId="2C2B769E" w:rsidR="008B0AC7" w:rsidRPr="002A29D5" w:rsidRDefault="002A411D" w:rsidP="002A29D5">
      <w:pPr>
        <w:pBdr>
          <w:bottom w:val="single" w:sz="12" w:space="4" w:color="DDDDDD"/>
        </w:pBdr>
        <w:spacing w:before="100" w:beforeAutospacing="1" w:after="100" w:afterAutospacing="1"/>
        <w:jc w:val="both"/>
        <w:rPr>
          <w:rFonts w:ascii="Times New Roman" w:hAnsi="Times New Roman" w:cs="Times New Roman"/>
          <w:sz w:val="24"/>
          <w:szCs w:val="24"/>
          <w:lang w:val="ru-RU"/>
        </w:rPr>
      </w:pPr>
      <w:r w:rsidRPr="002A29D5">
        <w:rPr>
          <w:rFonts w:ascii="Times New Roman" w:hAnsi="Times New Roman" w:cs="Times New Roman"/>
          <w:b/>
          <w:sz w:val="24"/>
          <w:szCs w:val="24"/>
          <w:lang w:val="ru-RU"/>
        </w:rPr>
        <w:t>3.а. Источники данных</w:t>
      </w:r>
    </w:p>
    <w:p w14:paraId="3018A8D8" w14:textId="39C4AE3F" w:rsidR="00EC2915" w:rsidRPr="002A29D5" w:rsidRDefault="002A411D" w:rsidP="002A29D5">
      <w:pPr>
        <w:pStyle w:val="MText"/>
        <w:jc w:val="both"/>
        <w:rPr>
          <w:rFonts w:ascii="Times New Roman" w:hAnsi="Times New Roman"/>
          <w:color w:val="auto"/>
          <w:sz w:val="24"/>
          <w:szCs w:val="24"/>
          <w:lang w:val="ru-RU"/>
        </w:rPr>
      </w:pPr>
      <w:r w:rsidRPr="002A29D5">
        <w:rPr>
          <w:rFonts w:ascii="Times New Roman" w:hAnsi="Times New Roman"/>
          <w:color w:val="auto"/>
          <w:sz w:val="24"/>
          <w:szCs w:val="24"/>
          <w:lang w:val="ru-RU"/>
        </w:rPr>
        <w:t xml:space="preserve">Обследования домашних хозяйств, такие как </w:t>
      </w:r>
      <w:r w:rsidRPr="002A29D5">
        <w:rPr>
          <w:rFonts w:ascii="Times New Roman" w:hAnsi="Times New Roman"/>
          <w:color w:val="auto"/>
          <w:sz w:val="24"/>
          <w:szCs w:val="24"/>
          <w:lang w:val="en-US"/>
        </w:rPr>
        <w:t>MICS</w:t>
      </w:r>
      <w:r w:rsidRPr="002A29D5">
        <w:rPr>
          <w:rFonts w:ascii="Times New Roman" w:hAnsi="Times New Roman"/>
          <w:color w:val="auto"/>
          <w:sz w:val="24"/>
          <w:szCs w:val="24"/>
          <w:lang w:val="ru-RU"/>
        </w:rPr>
        <w:t xml:space="preserve">, обследования </w:t>
      </w:r>
      <w:proofErr w:type="spellStart"/>
      <w:r w:rsidRPr="002A29D5">
        <w:rPr>
          <w:rFonts w:ascii="Times New Roman" w:hAnsi="Times New Roman"/>
          <w:color w:val="auto"/>
          <w:sz w:val="24"/>
          <w:szCs w:val="24"/>
          <w:lang w:val="ru-RU"/>
        </w:rPr>
        <w:t>виктимизации</w:t>
      </w:r>
      <w:proofErr w:type="spellEnd"/>
      <w:r w:rsidRPr="002A29D5">
        <w:rPr>
          <w:rFonts w:ascii="Times New Roman" w:hAnsi="Times New Roman"/>
          <w:color w:val="auto"/>
          <w:sz w:val="24"/>
          <w:szCs w:val="24"/>
          <w:lang w:val="ru-RU"/>
        </w:rPr>
        <w:t xml:space="preserve"> и другие социальные обследования, являются основным источником данных для этого показателя.</w:t>
      </w:r>
    </w:p>
    <w:p w14:paraId="3174A8E7" w14:textId="77777777" w:rsidR="002A411D" w:rsidRPr="002A29D5" w:rsidRDefault="002A411D" w:rsidP="002A29D5">
      <w:pPr>
        <w:pBdr>
          <w:bottom w:val="single" w:sz="12" w:space="4" w:color="DDDDDD"/>
        </w:pBdr>
        <w:spacing w:before="100" w:beforeAutospacing="1" w:after="100" w:afterAutospacing="1"/>
        <w:jc w:val="both"/>
        <w:rPr>
          <w:rFonts w:ascii="Times New Roman" w:hAnsi="Times New Roman" w:cs="Times New Roman"/>
          <w:sz w:val="24"/>
          <w:szCs w:val="24"/>
          <w:lang w:val="ru-RU"/>
        </w:rPr>
      </w:pPr>
      <w:r w:rsidRPr="002A29D5">
        <w:rPr>
          <w:rFonts w:ascii="Times New Roman" w:hAnsi="Times New Roman" w:cs="Times New Roman"/>
          <w:b/>
          <w:sz w:val="24"/>
          <w:szCs w:val="24"/>
          <w:lang w:val="ru-RU"/>
        </w:rPr>
        <w:t>3.</w:t>
      </w:r>
      <w:r w:rsidRPr="002A29D5">
        <w:rPr>
          <w:rFonts w:ascii="Times New Roman" w:hAnsi="Times New Roman" w:cs="Times New Roman"/>
          <w:b/>
          <w:sz w:val="24"/>
          <w:szCs w:val="24"/>
          <w:lang w:val="en-US"/>
        </w:rPr>
        <w:t>b</w:t>
      </w:r>
      <w:r w:rsidRPr="002A29D5">
        <w:rPr>
          <w:rFonts w:ascii="Times New Roman" w:hAnsi="Times New Roman" w:cs="Times New Roman"/>
          <w:b/>
          <w:sz w:val="24"/>
          <w:szCs w:val="24"/>
          <w:lang w:val="ru-RU"/>
        </w:rPr>
        <w:t>. Процесс сбора</w:t>
      </w:r>
    </w:p>
    <w:p w14:paraId="094EAA96" w14:textId="77777777" w:rsidR="009C325A" w:rsidRPr="002A29D5" w:rsidRDefault="009C325A" w:rsidP="002A29D5">
      <w:pPr>
        <w:shd w:val="clear" w:color="auto" w:fill="FFFFFF"/>
        <w:spacing w:after="0"/>
        <w:jc w:val="both"/>
        <w:rPr>
          <w:rFonts w:ascii="Times New Roman" w:eastAsia="Times New Roman" w:hAnsi="Times New Roman" w:cs="Times New Roman"/>
          <w:sz w:val="24"/>
          <w:szCs w:val="24"/>
          <w:lang w:val="ru-RU" w:eastAsia="en-GB"/>
        </w:rPr>
      </w:pPr>
      <w:r w:rsidRPr="002A29D5">
        <w:rPr>
          <w:rFonts w:ascii="Times New Roman" w:eastAsia="Times New Roman" w:hAnsi="Times New Roman" w:cs="Times New Roman"/>
          <w:sz w:val="24"/>
          <w:szCs w:val="24"/>
          <w:lang w:eastAsia="en-GB"/>
        </w:rPr>
        <w:t>NA</w:t>
      </w:r>
    </w:p>
    <w:p w14:paraId="7D9F065F" w14:textId="77777777" w:rsidR="00EC2915" w:rsidRPr="002A29D5" w:rsidRDefault="00EC2915" w:rsidP="002A29D5">
      <w:pPr>
        <w:pStyle w:val="MText"/>
        <w:jc w:val="both"/>
        <w:rPr>
          <w:rFonts w:ascii="Times New Roman" w:hAnsi="Times New Roman"/>
          <w:color w:val="auto"/>
          <w:sz w:val="24"/>
          <w:szCs w:val="24"/>
          <w:lang w:val="ru-RU"/>
        </w:rPr>
      </w:pPr>
    </w:p>
    <w:p w14:paraId="5202DA8C" w14:textId="77777777" w:rsidR="002A411D" w:rsidRPr="002A29D5" w:rsidRDefault="002A411D" w:rsidP="002A29D5">
      <w:pPr>
        <w:pBdr>
          <w:bottom w:val="single" w:sz="12" w:space="4" w:color="DDDDDD"/>
        </w:pBdr>
        <w:spacing w:before="100" w:beforeAutospacing="1" w:after="100" w:afterAutospacing="1"/>
        <w:jc w:val="both"/>
        <w:rPr>
          <w:rFonts w:ascii="Times New Roman" w:hAnsi="Times New Roman" w:cs="Times New Roman"/>
          <w:sz w:val="24"/>
          <w:szCs w:val="24"/>
          <w:lang w:val="ru-RU"/>
        </w:rPr>
      </w:pPr>
      <w:r w:rsidRPr="002A29D5">
        <w:rPr>
          <w:rFonts w:ascii="Times New Roman" w:hAnsi="Times New Roman" w:cs="Times New Roman"/>
          <w:b/>
          <w:sz w:val="24"/>
          <w:szCs w:val="24"/>
          <w:lang w:val="ru-RU"/>
        </w:rPr>
        <w:t>3.</w:t>
      </w:r>
      <w:r w:rsidRPr="002A29D5">
        <w:rPr>
          <w:rFonts w:ascii="Times New Roman" w:hAnsi="Times New Roman" w:cs="Times New Roman"/>
          <w:b/>
          <w:sz w:val="24"/>
          <w:szCs w:val="24"/>
          <w:lang w:val="en-US"/>
        </w:rPr>
        <w:t>c</w:t>
      </w:r>
      <w:r w:rsidRPr="002A29D5">
        <w:rPr>
          <w:rFonts w:ascii="Times New Roman" w:hAnsi="Times New Roman" w:cs="Times New Roman"/>
          <w:b/>
          <w:sz w:val="24"/>
          <w:szCs w:val="24"/>
          <w:lang w:val="ru-RU"/>
        </w:rPr>
        <w:t>. Календарь сбора данных</w:t>
      </w:r>
    </w:p>
    <w:p w14:paraId="33CE4088" w14:textId="77777777" w:rsidR="009C325A" w:rsidRPr="002A29D5" w:rsidRDefault="009C325A" w:rsidP="002A29D5">
      <w:pPr>
        <w:pStyle w:val="MText"/>
        <w:jc w:val="both"/>
        <w:rPr>
          <w:rFonts w:ascii="Times New Roman" w:hAnsi="Times New Roman"/>
          <w:color w:val="auto"/>
          <w:sz w:val="24"/>
          <w:szCs w:val="24"/>
          <w:lang w:val="ru-RU"/>
        </w:rPr>
      </w:pPr>
      <w:r w:rsidRPr="002A29D5">
        <w:rPr>
          <w:rFonts w:ascii="Times New Roman" w:hAnsi="Times New Roman"/>
          <w:color w:val="auto"/>
          <w:sz w:val="24"/>
          <w:szCs w:val="24"/>
        </w:rPr>
        <w:t>NA</w:t>
      </w:r>
    </w:p>
    <w:p w14:paraId="01BA862E" w14:textId="77777777" w:rsidR="00EC2915" w:rsidRPr="002A29D5" w:rsidRDefault="00EC2915" w:rsidP="002A29D5">
      <w:pPr>
        <w:pStyle w:val="MText"/>
        <w:jc w:val="both"/>
        <w:rPr>
          <w:rFonts w:ascii="Times New Roman" w:hAnsi="Times New Roman"/>
          <w:color w:val="auto"/>
          <w:sz w:val="24"/>
          <w:szCs w:val="24"/>
          <w:lang w:val="ru-RU"/>
        </w:rPr>
      </w:pPr>
    </w:p>
    <w:p w14:paraId="21AE4BFA" w14:textId="77777777" w:rsidR="002A411D" w:rsidRPr="002A29D5" w:rsidRDefault="002A411D" w:rsidP="002A29D5">
      <w:pPr>
        <w:pBdr>
          <w:bottom w:val="single" w:sz="12" w:space="4" w:color="DDDDDD"/>
        </w:pBdr>
        <w:spacing w:before="100" w:beforeAutospacing="1" w:after="100" w:afterAutospacing="1"/>
        <w:jc w:val="both"/>
        <w:rPr>
          <w:rFonts w:ascii="Times New Roman" w:hAnsi="Times New Roman" w:cs="Times New Roman"/>
          <w:sz w:val="24"/>
          <w:szCs w:val="24"/>
          <w:lang w:val="ru-RU"/>
        </w:rPr>
      </w:pPr>
      <w:r w:rsidRPr="002A29D5">
        <w:rPr>
          <w:rFonts w:ascii="Times New Roman" w:hAnsi="Times New Roman" w:cs="Times New Roman"/>
          <w:b/>
          <w:sz w:val="24"/>
          <w:szCs w:val="24"/>
          <w:lang w:val="ru-RU"/>
        </w:rPr>
        <w:t>3.</w:t>
      </w:r>
      <w:r w:rsidRPr="002A29D5">
        <w:rPr>
          <w:rFonts w:ascii="Times New Roman" w:hAnsi="Times New Roman" w:cs="Times New Roman"/>
          <w:b/>
          <w:sz w:val="24"/>
          <w:szCs w:val="24"/>
          <w:lang w:val="en-US"/>
        </w:rPr>
        <w:t>d</w:t>
      </w:r>
      <w:r w:rsidRPr="002A29D5">
        <w:rPr>
          <w:rFonts w:ascii="Times New Roman" w:hAnsi="Times New Roman" w:cs="Times New Roman"/>
          <w:b/>
          <w:sz w:val="24"/>
          <w:szCs w:val="24"/>
          <w:lang w:val="ru-RU"/>
        </w:rPr>
        <w:t>. Календарь сбора данных</w:t>
      </w:r>
    </w:p>
    <w:p w14:paraId="7549A4C0" w14:textId="1FF87596" w:rsidR="009C325A" w:rsidRPr="002A29D5" w:rsidRDefault="009C325A" w:rsidP="002A29D5">
      <w:pPr>
        <w:shd w:val="clear" w:color="auto" w:fill="FFFFFF"/>
        <w:spacing w:after="0"/>
        <w:jc w:val="both"/>
        <w:rPr>
          <w:rFonts w:ascii="Times New Roman" w:eastAsia="Times New Roman" w:hAnsi="Times New Roman" w:cs="Times New Roman"/>
          <w:sz w:val="24"/>
          <w:szCs w:val="24"/>
          <w:lang w:val="ru-RU" w:eastAsia="en-GB"/>
        </w:rPr>
      </w:pPr>
      <w:r w:rsidRPr="002A29D5">
        <w:rPr>
          <w:rFonts w:ascii="Times New Roman" w:eastAsia="Times New Roman" w:hAnsi="Times New Roman" w:cs="Times New Roman"/>
          <w:sz w:val="24"/>
          <w:szCs w:val="24"/>
          <w:lang w:val="ru-RU" w:eastAsia="en-GB"/>
        </w:rPr>
        <w:lastRenderedPageBreak/>
        <w:t>2020 (</w:t>
      </w:r>
      <w:r w:rsidR="002A411D" w:rsidRPr="002A29D5">
        <w:rPr>
          <w:rFonts w:ascii="Times New Roman" w:eastAsia="Times New Roman" w:hAnsi="Times New Roman" w:cs="Times New Roman"/>
          <w:sz w:val="24"/>
          <w:szCs w:val="24"/>
          <w:lang w:val="ru-RU" w:eastAsia="en-GB"/>
        </w:rPr>
        <w:t>1 квартал</w:t>
      </w:r>
      <w:r w:rsidRPr="002A29D5">
        <w:rPr>
          <w:rFonts w:ascii="Times New Roman" w:eastAsia="Times New Roman" w:hAnsi="Times New Roman" w:cs="Times New Roman"/>
          <w:sz w:val="24"/>
          <w:szCs w:val="24"/>
          <w:lang w:val="ru-RU" w:eastAsia="en-GB"/>
        </w:rPr>
        <w:t>)</w:t>
      </w:r>
    </w:p>
    <w:p w14:paraId="64C749BD" w14:textId="77777777" w:rsidR="00EC2915" w:rsidRPr="002A29D5" w:rsidRDefault="00EC2915" w:rsidP="002A29D5">
      <w:pPr>
        <w:pStyle w:val="MText"/>
        <w:jc w:val="both"/>
        <w:rPr>
          <w:rFonts w:ascii="Times New Roman" w:hAnsi="Times New Roman"/>
          <w:color w:val="auto"/>
          <w:sz w:val="24"/>
          <w:szCs w:val="24"/>
          <w:lang w:val="ru-RU"/>
        </w:rPr>
      </w:pPr>
    </w:p>
    <w:p w14:paraId="05157FA5" w14:textId="77777777" w:rsidR="002A411D" w:rsidRPr="00A91072" w:rsidRDefault="002A411D" w:rsidP="002A29D5">
      <w:pPr>
        <w:pBdr>
          <w:bottom w:val="single" w:sz="12" w:space="4" w:color="DDDDDD"/>
        </w:pBdr>
        <w:spacing w:before="100" w:beforeAutospacing="1" w:after="100" w:afterAutospacing="1"/>
        <w:jc w:val="both"/>
        <w:rPr>
          <w:rFonts w:ascii="Times New Roman" w:hAnsi="Times New Roman" w:cs="Times New Roman"/>
          <w:sz w:val="24"/>
          <w:szCs w:val="24"/>
          <w:lang w:val="ru-RU"/>
        </w:rPr>
      </w:pPr>
      <w:r w:rsidRPr="00A91072">
        <w:rPr>
          <w:rFonts w:ascii="Times New Roman" w:hAnsi="Times New Roman" w:cs="Times New Roman"/>
          <w:b/>
          <w:sz w:val="24"/>
          <w:szCs w:val="24"/>
          <w:lang w:val="ru-RU"/>
        </w:rPr>
        <w:t>3.</w:t>
      </w:r>
      <w:r w:rsidRPr="002A29D5">
        <w:rPr>
          <w:rFonts w:ascii="Times New Roman" w:hAnsi="Times New Roman" w:cs="Times New Roman"/>
          <w:b/>
          <w:sz w:val="24"/>
          <w:szCs w:val="24"/>
          <w:lang w:val="en-US"/>
        </w:rPr>
        <w:t>e</w:t>
      </w:r>
      <w:r w:rsidRPr="00A91072">
        <w:rPr>
          <w:rFonts w:ascii="Times New Roman" w:hAnsi="Times New Roman" w:cs="Times New Roman"/>
          <w:b/>
          <w:sz w:val="24"/>
          <w:szCs w:val="24"/>
          <w:lang w:val="ru-RU"/>
        </w:rPr>
        <w:t xml:space="preserve">. Поставщики данных </w:t>
      </w:r>
    </w:p>
    <w:p w14:paraId="50A66E64" w14:textId="33A1487E" w:rsidR="00EC2915" w:rsidRPr="002A29D5" w:rsidRDefault="002A411D" w:rsidP="002A29D5">
      <w:pPr>
        <w:pStyle w:val="MText"/>
        <w:jc w:val="both"/>
        <w:rPr>
          <w:rFonts w:ascii="Times New Roman" w:hAnsi="Times New Roman"/>
          <w:color w:val="auto"/>
          <w:sz w:val="24"/>
          <w:szCs w:val="24"/>
          <w:lang w:val="ru-RU"/>
        </w:rPr>
      </w:pPr>
      <w:r w:rsidRPr="002A29D5">
        <w:rPr>
          <w:rFonts w:ascii="Times New Roman" w:hAnsi="Times New Roman"/>
          <w:color w:val="auto"/>
          <w:sz w:val="24"/>
          <w:szCs w:val="24"/>
          <w:lang w:val="ru-RU"/>
        </w:rPr>
        <w:t>Национальные статистические управления. Если данные собираются не НСУ, а из другого источника, они будут отправлены НСУ для ознакомления до их публикации в глобальных базах данных ЦУР.</w:t>
      </w:r>
    </w:p>
    <w:p w14:paraId="22B833DB" w14:textId="77777777" w:rsidR="002A411D" w:rsidRPr="002A29D5" w:rsidRDefault="002A411D" w:rsidP="002A29D5">
      <w:pPr>
        <w:pBdr>
          <w:bottom w:val="single" w:sz="12" w:space="4" w:color="DDDDDD"/>
        </w:pBdr>
        <w:spacing w:before="100" w:beforeAutospacing="1" w:after="100" w:afterAutospacing="1"/>
        <w:jc w:val="both"/>
        <w:rPr>
          <w:rFonts w:ascii="Times New Roman" w:hAnsi="Times New Roman" w:cs="Times New Roman"/>
          <w:sz w:val="24"/>
          <w:szCs w:val="24"/>
          <w:lang w:val="ru-RU"/>
        </w:rPr>
      </w:pPr>
      <w:r w:rsidRPr="002A29D5">
        <w:rPr>
          <w:rFonts w:ascii="Times New Roman" w:hAnsi="Times New Roman" w:cs="Times New Roman"/>
          <w:b/>
          <w:sz w:val="24"/>
          <w:szCs w:val="24"/>
          <w:lang w:val="ru-RU"/>
        </w:rPr>
        <w:t>3.</w:t>
      </w:r>
      <w:r w:rsidRPr="002A29D5">
        <w:rPr>
          <w:rFonts w:ascii="Times New Roman" w:hAnsi="Times New Roman" w:cs="Times New Roman"/>
          <w:b/>
          <w:sz w:val="24"/>
          <w:szCs w:val="24"/>
          <w:lang w:val="en-US"/>
        </w:rPr>
        <w:t>f</w:t>
      </w:r>
      <w:r w:rsidRPr="002A29D5">
        <w:rPr>
          <w:rFonts w:ascii="Times New Roman" w:hAnsi="Times New Roman" w:cs="Times New Roman"/>
          <w:b/>
          <w:sz w:val="24"/>
          <w:szCs w:val="24"/>
          <w:lang w:val="ru-RU"/>
        </w:rPr>
        <w:t>. Составители данных</w:t>
      </w:r>
    </w:p>
    <w:p w14:paraId="5C43435B" w14:textId="266F2E0F" w:rsidR="00EC2915" w:rsidRPr="002A29D5" w:rsidRDefault="002A411D" w:rsidP="002A29D5">
      <w:pPr>
        <w:pStyle w:val="MText"/>
        <w:jc w:val="both"/>
        <w:rPr>
          <w:rFonts w:ascii="Times New Roman" w:hAnsi="Times New Roman"/>
          <w:color w:val="auto"/>
          <w:sz w:val="24"/>
          <w:szCs w:val="24"/>
          <w:lang w:val="ru-RU"/>
        </w:rPr>
      </w:pPr>
      <w:r w:rsidRPr="00A91072">
        <w:rPr>
          <w:rFonts w:ascii="Times New Roman" w:hAnsi="Times New Roman"/>
          <w:color w:val="auto"/>
          <w:sz w:val="24"/>
          <w:szCs w:val="24"/>
          <w:lang w:val="ru-RU"/>
        </w:rPr>
        <w:t>УВКПЧ</w:t>
      </w:r>
    </w:p>
    <w:p w14:paraId="0DC41718" w14:textId="77777777" w:rsidR="002A411D" w:rsidRPr="002A29D5" w:rsidRDefault="002A411D" w:rsidP="002A29D5">
      <w:pPr>
        <w:pBdr>
          <w:bottom w:val="single" w:sz="12" w:space="4" w:color="DDDDDD"/>
        </w:pBdr>
        <w:spacing w:before="100" w:beforeAutospacing="1" w:after="100" w:afterAutospacing="1"/>
        <w:jc w:val="both"/>
        <w:rPr>
          <w:rFonts w:ascii="Times New Roman" w:hAnsi="Times New Roman" w:cs="Times New Roman"/>
          <w:sz w:val="24"/>
          <w:szCs w:val="24"/>
          <w:lang w:val="ru-RU"/>
        </w:rPr>
      </w:pPr>
      <w:r w:rsidRPr="002A29D5">
        <w:rPr>
          <w:rFonts w:ascii="Times New Roman" w:hAnsi="Times New Roman" w:cs="Times New Roman"/>
          <w:b/>
          <w:sz w:val="24"/>
          <w:szCs w:val="24"/>
          <w:lang w:val="ru-RU"/>
        </w:rPr>
        <w:t>3.</w:t>
      </w:r>
      <w:r w:rsidRPr="002A29D5">
        <w:rPr>
          <w:rFonts w:ascii="Times New Roman" w:hAnsi="Times New Roman" w:cs="Times New Roman"/>
          <w:b/>
          <w:sz w:val="24"/>
          <w:szCs w:val="24"/>
          <w:lang w:val="en-US"/>
        </w:rPr>
        <w:t>g</w:t>
      </w:r>
      <w:r w:rsidRPr="002A29D5">
        <w:rPr>
          <w:rFonts w:ascii="Times New Roman" w:hAnsi="Times New Roman" w:cs="Times New Roman"/>
          <w:b/>
          <w:sz w:val="24"/>
          <w:szCs w:val="24"/>
          <w:lang w:val="ru-RU"/>
        </w:rPr>
        <w:t>. Институциональный мандат</w:t>
      </w:r>
    </w:p>
    <w:p w14:paraId="3D063F4C" w14:textId="5BC21D7D" w:rsidR="00F719A8" w:rsidRPr="002A29D5" w:rsidRDefault="00F719A8" w:rsidP="002A29D5">
      <w:pPr>
        <w:pStyle w:val="MText"/>
        <w:jc w:val="both"/>
        <w:rPr>
          <w:rFonts w:ascii="Times New Roman" w:hAnsi="Times New Roman"/>
          <w:color w:val="auto"/>
          <w:sz w:val="24"/>
          <w:szCs w:val="24"/>
          <w:lang w:val="ru-RU"/>
        </w:rPr>
      </w:pPr>
    </w:p>
    <w:p w14:paraId="40F23BD9" w14:textId="77777777" w:rsidR="00DA5153" w:rsidRPr="002A29D5" w:rsidRDefault="00DA5153" w:rsidP="002A29D5">
      <w:pPr>
        <w:pStyle w:val="MText"/>
        <w:jc w:val="both"/>
        <w:rPr>
          <w:rFonts w:ascii="Times New Roman" w:hAnsi="Times New Roman"/>
          <w:color w:val="auto"/>
          <w:sz w:val="24"/>
          <w:szCs w:val="24"/>
          <w:lang w:val="ru-RU"/>
        </w:rPr>
      </w:pPr>
    </w:p>
    <w:p w14:paraId="47170793" w14:textId="77777777" w:rsidR="002A411D" w:rsidRPr="002A29D5" w:rsidRDefault="002A411D" w:rsidP="002A29D5">
      <w:pPr>
        <w:pBdr>
          <w:bottom w:val="single" w:sz="12" w:space="4" w:color="DDDDDD"/>
        </w:pBdr>
        <w:spacing w:before="100" w:beforeAutospacing="1" w:after="100" w:afterAutospacing="1"/>
        <w:jc w:val="both"/>
        <w:rPr>
          <w:rFonts w:ascii="Times New Roman" w:hAnsi="Times New Roman" w:cs="Times New Roman"/>
          <w:sz w:val="24"/>
          <w:szCs w:val="24"/>
        </w:rPr>
      </w:pPr>
      <w:r w:rsidRPr="002A29D5">
        <w:rPr>
          <w:rFonts w:ascii="Times New Roman" w:hAnsi="Times New Roman" w:cs="Times New Roman"/>
          <w:b/>
          <w:sz w:val="24"/>
          <w:szCs w:val="24"/>
        </w:rPr>
        <w:t xml:space="preserve">4. </w:t>
      </w:r>
      <w:proofErr w:type="spellStart"/>
      <w:r w:rsidRPr="002A29D5">
        <w:rPr>
          <w:rFonts w:ascii="Times New Roman" w:hAnsi="Times New Roman" w:cs="Times New Roman"/>
          <w:b/>
          <w:sz w:val="24"/>
          <w:szCs w:val="24"/>
        </w:rPr>
        <w:t>Другие</w:t>
      </w:r>
      <w:proofErr w:type="spellEnd"/>
      <w:r w:rsidRPr="002A29D5">
        <w:rPr>
          <w:rFonts w:ascii="Times New Roman" w:hAnsi="Times New Roman" w:cs="Times New Roman"/>
          <w:b/>
          <w:sz w:val="24"/>
          <w:szCs w:val="24"/>
        </w:rPr>
        <w:t xml:space="preserve"> </w:t>
      </w:r>
      <w:proofErr w:type="spellStart"/>
      <w:r w:rsidRPr="002A29D5">
        <w:rPr>
          <w:rFonts w:ascii="Times New Roman" w:hAnsi="Times New Roman" w:cs="Times New Roman"/>
          <w:b/>
          <w:sz w:val="24"/>
          <w:szCs w:val="24"/>
        </w:rPr>
        <w:t>методологические</w:t>
      </w:r>
      <w:proofErr w:type="spellEnd"/>
      <w:r w:rsidRPr="002A29D5">
        <w:rPr>
          <w:rFonts w:ascii="Times New Roman" w:hAnsi="Times New Roman" w:cs="Times New Roman"/>
          <w:b/>
          <w:sz w:val="24"/>
          <w:szCs w:val="24"/>
        </w:rPr>
        <w:t xml:space="preserve"> </w:t>
      </w:r>
      <w:proofErr w:type="spellStart"/>
      <w:r w:rsidRPr="002A29D5">
        <w:rPr>
          <w:rFonts w:ascii="Times New Roman" w:hAnsi="Times New Roman" w:cs="Times New Roman"/>
          <w:b/>
          <w:sz w:val="24"/>
          <w:szCs w:val="24"/>
        </w:rPr>
        <w:t>соображения</w:t>
      </w:r>
      <w:proofErr w:type="spellEnd"/>
    </w:p>
    <w:p w14:paraId="598A68B8" w14:textId="77777777" w:rsidR="002A411D" w:rsidRPr="002A29D5" w:rsidRDefault="002A411D" w:rsidP="002A29D5">
      <w:pPr>
        <w:pBdr>
          <w:bottom w:val="single" w:sz="12" w:space="4" w:color="DDDDDD"/>
        </w:pBdr>
        <w:spacing w:before="100" w:beforeAutospacing="1" w:after="100" w:afterAutospacing="1"/>
        <w:jc w:val="both"/>
        <w:rPr>
          <w:rFonts w:ascii="Times New Roman" w:hAnsi="Times New Roman" w:cs="Times New Roman"/>
          <w:sz w:val="24"/>
          <w:szCs w:val="24"/>
        </w:rPr>
      </w:pPr>
      <w:r w:rsidRPr="002A29D5">
        <w:rPr>
          <w:rFonts w:ascii="Times New Roman" w:hAnsi="Times New Roman" w:cs="Times New Roman"/>
          <w:b/>
          <w:sz w:val="24"/>
          <w:szCs w:val="24"/>
        </w:rPr>
        <w:t xml:space="preserve">4.а. </w:t>
      </w:r>
      <w:proofErr w:type="spellStart"/>
      <w:r w:rsidRPr="002A29D5">
        <w:rPr>
          <w:rFonts w:ascii="Times New Roman" w:hAnsi="Times New Roman" w:cs="Times New Roman"/>
          <w:b/>
          <w:sz w:val="24"/>
          <w:szCs w:val="24"/>
        </w:rPr>
        <w:t>Обоснование</w:t>
      </w:r>
      <w:proofErr w:type="spellEnd"/>
    </w:p>
    <w:p w14:paraId="625D1C83" w14:textId="09AB401E" w:rsidR="009C325A" w:rsidRPr="002A29D5" w:rsidRDefault="002A411D" w:rsidP="002A29D5">
      <w:pPr>
        <w:shd w:val="clear" w:color="auto" w:fill="FFFFFF"/>
        <w:spacing w:after="0"/>
        <w:jc w:val="both"/>
        <w:rPr>
          <w:rFonts w:ascii="Times New Roman" w:eastAsia="Times New Roman" w:hAnsi="Times New Roman" w:cs="Times New Roman"/>
          <w:sz w:val="24"/>
          <w:szCs w:val="24"/>
          <w:lang w:val="ru-RU" w:eastAsia="en-GB"/>
        </w:rPr>
      </w:pPr>
      <w:r w:rsidRPr="002A29D5">
        <w:rPr>
          <w:rFonts w:ascii="Times New Roman" w:eastAsia="Times New Roman" w:hAnsi="Times New Roman" w:cs="Times New Roman"/>
          <w:sz w:val="24"/>
          <w:szCs w:val="24"/>
          <w:lang w:val="ru-RU" w:eastAsia="en-GB"/>
        </w:rPr>
        <w:t xml:space="preserve">Обязательство никого не оставлять без внимания и ликвидировать дискриминацию находится в центре Повестки дня в области устойчивого развития на период до 2030 года. Ликвидация дискриминации также закреплена во Всеобщей декларации прав человека и основных международных договорах по правам человека. Цель этого показателя состоит в том, чтобы измерить распространенность дискриминации на основе личного опыта, о котором сообщают отдельные лица. Это считается показателем результатов, </w:t>
      </w:r>
      <w:r w:rsidR="009C325A" w:rsidRPr="002A29D5">
        <w:rPr>
          <w:rFonts w:ascii="Times New Roman" w:eastAsia="Times New Roman" w:hAnsi="Times New Roman" w:cs="Times New Roman"/>
          <w:sz w:val="24"/>
          <w:szCs w:val="24"/>
          <w:lang w:val="ru-RU" w:eastAsia="en-GB"/>
        </w:rPr>
        <w:t>(</w:t>
      </w:r>
      <w:proofErr w:type="gramStart"/>
      <w:r w:rsidRPr="002A29D5">
        <w:rPr>
          <w:rFonts w:ascii="Times New Roman" w:eastAsia="Times New Roman" w:hAnsi="Times New Roman" w:cs="Times New Roman"/>
          <w:sz w:val="24"/>
          <w:szCs w:val="24"/>
          <w:lang w:val="ru-RU" w:eastAsia="en-GB"/>
        </w:rPr>
        <w:t>см</w:t>
      </w:r>
      <w:proofErr w:type="gramEnd"/>
      <w:r w:rsidR="009C325A" w:rsidRPr="002A29D5">
        <w:rPr>
          <w:rFonts w:ascii="Times New Roman" w:eastAsia="Times New Roman" w:hAnsi="Times New Roman" w:cs="Times New Roman"/>
          <w:sz w:val="24"/>
          <w:szCs w:val="24"/>
          <w:lang w:val="ru-RU" w:eastAsia="en-GB"/>
        </w:rPr>
        <w:t xml:space="preserve"> </w:t>
      </w:r>
      <w:r w:rsidR="00051CA3">
        <w:fldChar w:fldCharType="begin"/>
      </w:r>
      <w:r w:rsidR="00051CA3" w:rsidRPr="00B82431">
        <w:rPr>
          <w:lang w:val="ru-RU"/>
        </w:rPr>
        <w:instrText xml:space="preserve"> </w:instrText>
      </w:r>
      <w:r w:rsidR="00051CA3">
        <w:instrText>HYPERLINK</w:instrText>
      </w:r>
      <w:r w:rsidR="00051CA3" w:rsidRPr="00B82431">
        <w:rPr>
          <w:lang w:val="ru-RU"/>
        </w:rPr>
        <w:instrText xml:space="preserve"> "</w:instrText>
      </w:r>
      <w:r w:rsidR="00051CA3">
        <w:instrText>https</w:instrText>
      </w:r>
      <w:r w:rsidR="00051CA3" w:rsidRPr="00B82431">
        <w:rPr>
          <w:lang w:val="ru-RU"/>
        </w:rPr>
        <w:instrText>://</w:instrText>
      </w:r>
      <w:r w:rsidR="00051CA3">
        <w:instrText>www</w:instrText>
      </w:r>
      <w:r w:rsidR="00051CA3" w:rsidRPr="00B82431">
        <w:rPr>
          <w:lang w:val="ru-RU"/>
        </w:rPr>
        <w:instrText>.</w:instrText>
      </w:r>
      <w:r w:rsidR="00051CA3">
        <w:instrText>ohchr</w:instrText>
      </w:r>
      <w:r w:rsidR="00051CA3" w:rsidRPr="00B82431">
        <w:rPr>
          <w:lang w:val="ru-RU"/>
        </w:rPr>
        <w:instrText>.</w:instrText>
      </w:r>
      <w:r w:rsidR="00051CA3">
        <w:instrText>org</w:instrText>
      </w:r>
      <w:r w:rsidR="00051CA3" w:rsidRPr="00B82431">
        <w:rPr>
          <w:lang w:val="ru-RU"/>
        </w:rPr>
        <w:instrText>/</w:instrText>
      </w:r>
      <w:r w:rsidR="00051CA3">
        <w:instrText>EN</w:instrText>
      </w:r>
      <w:r w:rsidR="00051CA3" w:rsidRPr="00B82431">
        <w:rPr>
          <w:lang w:val="ru-RU"/>
        </w:rPr>
        <w:instrText>/</w:instrText>
      </w:r>
      <w:r w:rsidR="00051CA3">
        <w:instrText>Issues</w:instrText>
      </w:r>
      <w:r w:rsidR="00051CA3" w:rsidRPr="00B82431">
        <w:rPr>
          <w:lang w:val="ru-RU"/>
        </w:rPr>
        <w:instrText>/</w:instrText>
      </w:r>
      <w:r w:rsidR="00051CA3">
        <w:instrText>Indicators</w:instrText>
      </w:r>
      <w:r w:rsidR="00051CA3" w:rsidRPr="00B82431">
        <w:rPr>
          <w:lang w:val="ru-RU"/>
        </w:rPr>
        <w:instrText>/</w:instrText>
      </w:r>
      <w:r w:rsidR="00051CA3">
        <w:instrText>Pages</w:instrText>
      </w:r>
      <w:r w:rsidR="00051CA3" w:rsidRPr="00B82431">
        <w:rPr>
          <w:lang w:val="ru-RU"/>
        </w:rPr>
        <w:instrText>/</w:instrText>
      </w:r>
      <w:r w:rsidR="00051CA3">
        <w:instrText>documents</w:instrText>
      </w:r>
      <w:r w:rsidR="00051CA3" w:rsidRPr="00B82431">
        <w:rPr>
          <w:lang w:val="ru-RU"/>
        </w:rPr>
        <w:instrText>.</w:instrText>
      </w:r>
      <w:r w:rsidR="00051CA3">
        <w:instrText>aspx</w:instrText>
      </w:r>
      <w:r w:rsidR="00051CA3" w:rsidRPr="00B82431">
        <w:rPr>
          <w:lang w:val="ru-RU"/>
        </w:rPr>
        <w:instrText xml:space="preserve">" </w:instrText>
      </w:r>
      <w:r w:rsidR="00051CA3">
        <w:fldChar w:fldCharType="separate"/>
      </w:r>
      <w:r w:rsidR="009C325A" w:rsidRPr="002A29D5">
        <w:rPr>
          <w:rStyle w:val="ab"/>
          <w:rFonts w:ascii="Times New Roman" w:hAnsi="Times New Roman" w:cs="Times New Roman"/>
          <w:color w:val="auto"/>
          <w:sz w:val="24"/>
          <w:szCs w:val="24"/>
        </w:rPr>
        <w:t>HR</w:t>
      </w:r>
      <w:r w:rsidR="009C325A" w:rsidRPr="002A29D5">
        <w:rPr>
          <w:rStyle w:val="ab"/>
          <w:rFonts w:ascii="Times New Roman" w:hAnsi="Times New Roman" w:cs="Times New Roman"/>
          <w:color w:val="auto"/>
          <w:sz w:val="24"/>
          <w:szCs w:val="24"/>
          <w:lang w:val="ru-RU"/>
        </w:rPr>
        <w:t>/</w:t>
      </w:r>
      <w:r w:rsidR="009C325A" w:rsidRPr="002A29D5">
        <w:rPr>
          <w:rStyle w:val="ab"/>
          <w:rFonts w:ascii="Times New Roman" w:hAnsi="Times New Roman" w:cs="Times New Roman"/>
          <w:color w:val="auto"/>
          <w:sz w:val="24"/>
          <w:szCs w:val="24"/>
        </w:rPr>
        <w:t>PUB</w:t>
      </w:r>
      <w:r w:rsidR="009C325A" w:rsidRPr="002A29D5">
        <w:rPr>
          <w:rStyle w:val="ab"/>
          <w:rFonts w:ascii="Times New Roman" w:hAnsi="Times New Roman" w:cs="Times New Roman"/>
          <w:color w:val="auto"/>
          <w:sz w:val="24"/>
          <w:szCs w:val="24"/>
          <w:lang w:val="ru-RU"/>
        </w:rPr>
        <w:t>/12/5</w:t>
      </w:r>
      <w:r w:rsidR="00051CA3">
        <w:rPr>
          <w:rStyle w:val="ab"/>
          <w:rFonts w:ascii="Times New Roman" w:hAnsi="Times New Roman" w:cs="Times New Roman"/>
          <w:color w:val="auto"/>
          <w:sz w:val="24"/>
          <w:szCs w:val="24"/>
          <w:lang w:val="ru-RU"/>
        </w:rPr>
        <w:fldChar w:fldCharType="end"/>
      </w:r>
      <w:r w:rsidR="009C325A" w:rsidRPr="002A29D5">
        <w:rPr>
          <w:rFonts w:ascii="Times New Roman" w:eastAsia="Times New Roman" w:hAnsi="Times New Roman" w:cs="Times New Roman"/>
          <w:sz w:val="24"/>
          <w:szCs w:val="24"/>
          <w:lang w:val="ru-RU" w:eastAsia="en-GB"/>
        </w:rPr>
        <w:t xml:space="preserve">) </w:t>
      </w:r>
      <w:r w:rsidRPr="002A29D5">
        <w:rPr>
          <w:rFonts w:ascii="Times New Roman" w:eastAsia="Times New Roman" w:hAnsi="Times New Roman" w:cs="Times New Roman"/>
          <w:sz w:val="24"/>
          <w:szCs w:val="24"/>
          <w:lang w:val="ru-RU" w:eastAsia="en-GB"/>
        </w:rPr>
        <w:t>помогающим измерить эффективность недискриминационных законов, политики и практики для соответствующих групп населения.</w:t>
      </w:r>
    </w:p>
    <w:p w14:paraId="18EA7892" w14:textId="77777777" w:rsidR="00576CFA" w:rsidRPr="002A29D5" w:rsidRDefault="00576CFA" w:rsidP="002A29D5">
      <w:pPr>
        <w:pStyle w:val="MText"/>
        <w:jc w:val="both"/>
        <w:rPr>
          <w:rFonts w:ascii="Times New Roman" w:hAnsi="Times New Roman"/>
          <w:color w:val="auto"/>
          <w:sz w:val="24"/>
          <w:szCs w:val="24"/>
          <w:lang w:val="ru-RU"/>
        </w:rPr>
      </w:pPr>
    </w:p>
    <w:p w14:paraId="0EC1DEB2" w14:textId="77777777" w:rsidR="002A411D" w:rsidRPr="00A91072" w:rsidRDefault="002A411D" w:rsidP="002A29D5">
      <w:pPr>
        <w:pBdr>
          <w:bottom w:val="single" w:sz="12" w:space="4" w:color="DDDDDD"/>
        </w:pBdr>
        <w:spacing w:before="100" w:beforeAutospacing="1" w:after="100" w:afterAutospacing="1"/>
        <w:jc w:val="both"/>
        <w:rPr>
          <w:rFonts w:ascii="Times New Roman" w:hAnsi="Times New Roman" w:cs="Times New Roman"/>
          <w:sz w:val="24"/>
          <w:szCs w:val="24"/>
          <w:lang w:val="ru-RU"/>
        </w:rPr>
      </w:pPr>
      <w:r w:rsidRPr="00A91072">
        <w:rPr>
          <w:rFonts w:ascii="Times New Roman" w:hAnsi="Times New Roman" w:cs="Times New Roman"/>
          <w:b/>
          <w:sz w:val="24"/>
          <w:szCs w:val="24"/>
          <w:lang w:val="ru-RU"/>
        </w:rPr>
        <w:t>4.</w:t>
      </w:r>
      <w:r w:rsidRPr="002A29D5">
        <w:rPr>
          <w:rFonts w:ascii="Times New Roman" w:hAnsi="Times New Roman" w:cs="Times New Roman"/>
          <w:b/>
          <w:sz w:val="24"/>
          <w:szCs w:val="24"/>
          <w:lang w:val="en-US"/>
        </w:rPr>
        <w:t>b</w:t>
      </w:r>
      <w:r w:rsidRPr="00A91072">
        <w:rPr>
          <w:rFonts w:ascii="Times New Roman" w:hAnsi="Times New Roman" w:cs="Times New Roman"/>
          <w:b/>
          <w:sz w:val="24"/>
          <w:szCs w:val="24"/>
          <w:lang w:val="ru-RU"/>
        </w:rPr>
        <w:t>. Комментарии и ограничения</w:t>
      </w:r>
    </w:p>
    <w:p w14:paraId="3AF019A2" w14:textId="77777777" w:rsidR="002A411D" w:rsidRPr="002A29D5" w:rsidRDefault="002A411D" w:rsidP="002A29D5">
      <w:pPr>
        <w:shd w:val="clear" w:color="auto" w:fill="FFFFFF"/>
        <w:spacing w:after="0"/>
        <w:jc w:val="both"/>
        <w:rPr>
          <w:rFonts w:ascii="Times New Roman" w:eastAsia="Times New Roman" w:hAnsi="Times New Roman" w:cs="Times New Roman"/>
          <w:sz w:val="24"/>
          <w:szCs w:val="24"/>
          <w:lang w:val="ru-RU" w:eastAsia="en-GB"/>
        </w:rPr>
      </w:pPr>
      <w:r w:rsidRPr="002A29D5">
        <w:rPr>
          <w:rFonts w:ascii="Times New Roman" w:eastAsia="Times New Roman" w:hAnsi="Times New Roman" w:cs="Times New Roman"/>
          <w:sz w:val="24"/>
          <w:szCs w:val="24"/>
          <w:lang w:val="ru-RU" w:eastAsia="en-GB"/>
        </w:rPr>
        <w:t xml:space="preserve">Этот показатель измеряет общую распространенность дискриминации и притеснений среди населения в целом на национальном уровне. Этот показатель не обязательно будет давать информацию о распространенности дискриминации в конкретных группах населения. Это будет зависеть от выборочных кадров. Например, если инвалидность включена в выбранные основания, результирующие данные о дискриминации по признаку инвалидности будут представлять только долю от общей численности населения, которое считает, что они лично сталкивались с дискриминацией по признаку инвалидности. Если структура выборки не обеспечивает </w:t>
      </w:r>
      <w:r w:rsidRPr="002A29D5">
        <w:rPr>
          <w:rFonts w:ascii="Times New Roman" w:eastAsia="Times New Roman" w:hAnsi="Times New Roman" w:cs="Times New Roman"/>
          <w:sz w:val="24"/>
          <w:szCs w:val="24"/>
          <w:lang w:val="ru-RU" w:eastAsia="en-GB"/>
        </w:rPr>
        <w:lastRenderedPageBreak/>
        <w:t xml:space="preserve">адекватный охват людей с ограниченными возможностями, позволяющий проводить </w:t>
      </w:r>
      <w:proofErr w:type="spellStart"/>
      <w:r w:rsidRPr="002A29D5">
        <w:rPr>
          <w:rFonts w:ascii="Times New Roman" w:eastAsia="Times New Roman" w:hAnsi="Times New Roman" w:cs="Times New Roman"/>
          <w:sz w:val="24"/>
          <w:szCs w:val="24"/>
          <w:lang w:val="ru-RU" w:eastAsia="en-GB"/>
        </w:rPr>
        <w:t>дезагрегирование</w:t>
      </w:r>
      <w:proofErr w:type="spellEnd"/>
      <w:r w:rsidRPr="002A29D5">
        <w:rPr>
          <w:rFonts w:ascii="Times New Roman" w:eastAsia="Times New Roman" w:hAnsi="Times New Roman" w:cs="Times New Roman"/>
          <w:sz w:val="24"/>
          <w:szCs w:val="24"/>
          <w:lang w:val="ru-RU" w:eastAsia="en-GB"/>
        </w:rPr>
        <w:t xml:space="preserve"> по этому признаку, данные не могут быть поняты как показатель распространенности дискриминации (по признаку инвалидности) в популяции людей с ограниченными возможностями.</w:t>
      </w:r>
    </w:p>
    <w:p w14:paraId="28143039" w14:textId="77777777" w:rsidR="002A411D" w:rsidRPr="002A29D5" w:rsidRDefault="002A411D" w:rsidP="002A29D5">
      <w:pPr>
        <w:shd w:val="clear" w:color="auto" w:fill="FFFFFF"/>
        <w:spacing w:after="0"/>
        <w:jc w:val="both"/>
        <w:rPr>
          <w:rFonts w:ascii="Times New Roman" w:eastAsia="Times New Roman" w:hAnsi="Times New Roman" w:cs="Times New Roman"/>
          <w:sz w:val="24"/>
          <w:szCs w:val="24"/>
          <w:lang w:val="ru-RU" w:eastAsia="en-GB"/>
        </w:rPr>
      </w:pPr>
    </w:p>
    <w:p w14:paraId="7E6F8BFD" w14:textId="298AC26A" w:rsidR="009C325A" w:rsidRPr="002A29D5" w:rsidRDefault="002A411D" w:rsidP="002A29D5">
      <w:pPr>
        <w:shd w:val="clear" w:color="auto" w:fill="FFFFFF"/>
        <w:spacing w:after="0"/>
        <w:jc w:val="both"/>
        <w:rPr>
          <w:rFonts w:ascii="Times New Roman" w:eastAsia="Times New Roman" w:hAnsi="Times New Roman" w:cs="Times New Roman"/>
          <w:sz w:val="24"/>
          <w:szCs w:val="24"/>
          <w:lang w:val="ru-RU" w:eastAsia="en-GB"/>
        </w:rPr>
      </w:pPr>
      <w:r w:rsidRPr="002A29D5">
        <w:rPr>
          <w:rFonts w:ascii="Times New Roman" w:eastAsia="Times New Roman" w:hAnsi="Times New Roman" w:cs="Times New Roman"/>
          <w:sz w:val="24"/>
          <w:szCs w:val="24"/>
          <w:lang w:val="ru-RU" w:eastAsia="en-GB"/>
        </w:rPr>
        <w:t>Этот показатель не измеряет общее восприятие респондентами общей распространенности дискриминации в стране. Он основан на личном опыте, о котором сами сообщили отдельные респонденты. Этот показатель не дает юридического определения каких-либо предполагаемых или доказанных случаев дискриминации. Показатель также не будет отражать случаи дискриминации или притеснений, о которых респонденты лично не знают или не желают сообщать сборщикам данных. Этот показатель должен стать отправной точкой для дальнейших усилий по пониманию моделей дискриминации и притеснений (</w:t>
      </w:r>
      <w:proofErr w:type="gramStart"/>
      <w:r w:rsidRPr="002A29D5">
        <w:rPr>
          <w:rFonts w:ascii="Times New Roman" w:eastAsia="Times New Roman" w:hAnsi="Times New Roman" w:cs="Times New Roman"/>
          <w:sz w:val="24"/>
          <w:szCs w:val="24"/>
          <w:lang w:val="ru-RU" w:eastAsia="en-GB"/>
        </w:rPr>
        <w:t>например</w:t>
      </w:r>
      <w:proofErr w:type="gramEnd"/>
      <w:r w:rsidRPr="002A29D5">
        <w:rPr>
          <w:rFonts w:ascii="Times New Roman" w:eastAsia="Times New Roman" w:hAnsi="Times New Roman" w:cs="Times New Roman"/>
          <w:sz w:val="24"/>
          <w:szCs w:val="24"/>
          <w:lang w:val="ru-RU" w:eastAsia="en-GB"/>
        </w:rPr>
        <w:t xml:space="preserve"> местоположение/контекст инцидентов, отношения респондента к физическому или юридическому лицу, ответственному за дискриминацию или домогательства, а также частота и серьезность инцидентов). Для изучения воздействия политики и законодательства и ответных мер потребуется больше вопросов опроса.</w:t>
      </w:r>
    </w:p>
    <w:p w14:paraId="7CF4195D" w14:textId="77777777" w:rsidR="002A29D5" w:rsidRPr="002A29D5" w:rsidRDefault="002A29D5" w:rsidP="002A29D5">
      <w:pPr>
        <w:shd w:val="clear" w:color="auto" w:fill="FFFFFF"/>
        <w:spacing w:after="0"/>
        <w:jc w:val="both"/>
        <w:rPr>
          <w:rFonts w:ascii="Times New Roman" w:eastAsia="Times New Roman" w:hAnsi="Times New Roman" w:cs="Times New Roman"/>
          <w:sz w:val="24"/>
          <w:szCs w:val="24"/>
          <w:lang w:val="ru-RU" w:eastAsia="en-GB"/>
        </w:rPr>
      </w:pPr>
    </w:p>
    <w:p w14:paraId="398C00AE" w14:textId="08DC5BFF" w:rsidR="00EC2915" w:rsidRPr="002A29D5" w:rsidRDefault="002A29D5" w:rsidP="002A29D5">
      <w:pPr>
        <w:pStyle w:val="MText"/>
        <w:jc w:val="both"/>
        <w:rPr>
          <w:rFonts w:ascii="Times New Roman" w:hAnsi="Times New Roman"/>
          <w:color w:val="auto"/>
          <w:sz w:val="24"/>
          <w:szCs w:val="24"/>
          <w:lang w:val="ru-RU"/>
        </w:rPr>
      </w:pPr>
      <w:r w:rsidRPr="002A29D5">
        <w:rPr>
          <w:rFonts w:ascii="Times New Roman" w:hAnsi="Times New Roman"/>
          <w:color w:val="auto"/>
          <w:sz w:val="24"/>
          <w:szCs w:val="24"/>
          <w:lang w:val="ru-RU"/>
        </w:rPr>
        <w:t>УВКПЧ рекомендует сборщикам данных участвовать в процессах участия для определения контекстуально значимых оснований и формулировок. Этот процесс должен основываться на принципах, изложенных в Правозащитных подходах УВКПЧ к данным (</w:t>
      </w:r>
      <w:r w:rsidRPr="002A29D5">
        <w:rPr>
          <w:rFonts w:ascii="Times New Roman" w:hAnsi="Times New Roman"/>
          <w:color w:val="auto"/>
          <w:sz w:val="24"/>
          <w:szCs w:val="24"/>
        </w:rPr>
        <w:t>HRBAD</w:t>
      </w:r>
      <w:r w:rsidRPr="002A29D5">
        <w:rPr>
          <w:rFonts w:ascii="Times New Roman" w:hAnsi="Times New Roman"/>
          <w:color w:val="auto"/>
          <w:sz w:val="24"/>
          <w:szCs w:val="24"/>
          <w:lang w:val="ru-RU"/>
        </w:rPr>
        <w:t xml:space="preserve">), которые вытекают из согласованных на международном уровне стандартов в области прав человека и статистики. Национальные учреждения с мандатами, связанными с правами человека или </w:t>
      </w:r>
      <w:proofErr w:type="spellStart"/>
      <w:r w:rsidRPr="002A29D5">
        <w:rPr>
          <w:rFonts w:ascii="Times New Roman" w:hAnsi="Times New Roman"/>
          <w:color w:val="auto"/>
          <w:sz w:val="24"/>
          <w:szCs w:val="24"/>
          <w:lang w:val="ru-RU"/>
        </w:rPr>
        <w:t>недискриминацией</w:t>
      </w:r>
      <w:proofErr w:type="spellEnd"/>
      <w:r w:rsidRPr="002A29D5">
        <w:rPr>
          <w:rFonts w:ascii="Times New Roman" w:hAnsi="Times New Roman"/>
          <w:color w:val="auto"/>
          <w:sz w:val="24"/>
          <w:szCs w:val="24"/>
          <w:lang w:val="ru-RU"/>
        </w:rPr>
        <w:t xml:space="preserve"> и равенством, являются идеальными партнерами для этой деятельности. Сборщикам данных также настоятельно рекомендуется работать с организациями гражданского общества, которые являются представителями или имеют лучший доступ к группам, которые подвергаются большему риску дискриминации или отстранения.</w:t>
      </w:r>
    </w:p>
    <w:p w14:paraId="2B1C14F9" w14:textId="77777777" w:rsidR="002A411D" w:rsidRPr="00A91072" w:rsidRDefault="002A411D" w:rsidP="002A29D5">
      <w:pPr>
        <w:pBdr>
          <w:bottom w:val="single" w:sz="12" w:space="4" w:color="DDDDDD"/>
        </w:pBdr>
        <w:spacing w:before="100" w:beforeAutospacing="1" w:after="100" w:afterAutospacing="1"/>
        <w:jc w:val="both"/>
        <w:rPr>
          <w:rFonts w:ascii="Times New Roman" w:hAnsi="Times New Roman" w:cs="Times New Roman"/>
          <w:sz w:val="24"/>
          <w:szCs w:val="24"/>
          <w:lang w:val="ru-RU"/>
        </w:rPr>
      </w:pPr>
      <w:r w:rsidRPr="00A91072">
        <w:rPr>
          <w:rFonts w:ascii="Times New Roman" w:hAnsi="Times New Roman" w:cs="Times New Roman"/>
          <w:b/>
          <w:sz w:val="24"/>
          <w:szCs w:val="24"/>
          <w:lang w:val="ru-RU"/>
        </w:rPr>
        <w:t>4.</w:t>
      </w:r>
      <w:r w:rsidRPr="002A29D5">
        <w:rPr>
          <w:rFonts w:ascii="Times New Roman" w:hAnsi="Times New Roman" w:cs="Times New Roman"/>
          <w:b/>
          <w:sz w:val="24"/>
          <w:szCs w:val="24"/>
          <w:lang w:val="en-US"/>
        </w:rPr>
        <w:t>c</w:t>
      </w:r>
      <w:r w:rsidRPr="00A91072">
        <w:rPr>
          <w:rFonts w:ascii="Times New Roman" w:hAnsi="Times New Roman" w:cs="Times New Roman"/>
          <w:b/>
          <w:sz w:val="24"/>
          <w:szCs w:val="24"/>
          <w:lang w:val="ru-RU"/>
        </w:rPr>
        <w:t>. Метод расчёта</w:t>
      </w:r>
    </w:p>
    <w:p w14:paraId="0BF55F52" w14:textId="77777777" w:rsidR="002A29D5" w:rsidRPr="002A29D5" w:rsidRDefault="002A29D5" w:rsidP="002A29D5">
      <w:pPr>
        <w:jc w:val="both"/>
        <w:rPr>
          <w:rFonts w:ascii="Times New Roman" w:hAnsi="Times New Roman" w:cs="Times New Roman"/>
          <w:sz w:val="24"/>
          <w:szCs w:val="24"/>
          <w:lang w:val="ru-RU"/>
        </w:rPr>
      </w:pPr>
      <w:r w:rsidRPr="00A91072">
        <w:rPr>
          <w:rFonts w:ascii="Times New Roman" w:hAnsi="Times New Roman" w:cs="Times New Roman"/>
          <w:sz w:val="24"/>
          <w:szCs w:val="24"/>
          <w:lang w:val="ru-RU"/>
        </w:rPr>
        <w:t>Число респондентов опроса, которые считали, что они лично подвергались дискриминации или преследованиям по одному или нескольким запрещенным признакам дискриминации в течение последних 12 месяцев, деленное на общее число респондентов опроса, умноженное на 100.</w:t>
      </w:r>
    </w:p>
    <w:p w14:paraId="44E6BC12" w14:textId="62F4D82F" w:rsidR="00AF0F6D" w:rsidRPr="002A29D5" w:rsidRDefault="002A29D5" w:rsidP="002A29D5">
      <w:pPr>
        <w:jc w:val="both"/>
        <w:rPr>
          <w:rFonts w:ascii="Times New Roman" w:hAnsi="Times New Roman" w:cs="Times New Roman"/>
          <w:sz w:val="24"/>
          <w:szCs w:val="24"/>
          <w:lang w:val="ru-RU"/>
        </w:rPr>
      </w:pPr>
      <w:proofErr w:type="gramStart"/>
      <w:r w:rsidRPr="002A29D5">
        <w:rPr>
          <w:rFonts w:ascii="Times New Roman" w:hAnsi="Times New Roman" w:cs="Times New Roman"/>
          <w:sz w:val="24"/>
          <w:szCs w:val="24"/>
          <w:lang w:val="ru-RU"/>
        </w:rPr>
        <w:t>Чтобы свести к минимуму эффект прямого телескопирования</w:t>
      </w:r>
      <w:r w:rsidR="00AF0F6D" w:rsidRPr="002A29D5">
        <w:rPr>
          <w:rStyle w:val="af6"/>
          <w:rFonts w:ascii="Times New Roman" w:hAnsi="Times New Roman" w:cs="Times New Roman"/>
          <w:i/>
          <w:sz w:val="24"/>
          <w:szCs w:val="24"/>
        </w:rPr>
        <w:footnoteReference w:id="5"/>
      </w:r>
      <w:r w:rsidR="00AF0F6D" w:rsidRPr="002A29D5">
        <w:rPr>
          <w:rFonts w:ascii="Times New Roman" w:hAnsi="Times New Roman" w:cs="Times New Roman"/>
          <w:sz w:val="24"/>
          <w:szCs w:val="24"/>
          <w:lang w:val="ru-RU"/>
        </w:rPr>
        <w:t xml:space="preserve">, </w:t>
      </w:r>
      <w:r w:rsidRPr="002A29D5">
        <w:rPr>
          <w:rFonts w:ascii="Times New Roman" w:hAnsi="Times New Roman" w:cs="Times New Roman"/>
          <w:sz w:val="24"/>
          <w:szCs w:val="24"/>
          <w:lang w:val="ru-RU"/>
        </w:rPr>
        <w:t>модуль задает два вопроса: первый вопрос об опыте респондента за последние 5 лет и второй вопрос о последних 12 месяцах:</w:t>
      </w:r>
      <w:proofErr w:type="gramEnd"/>
    </w:p>
    <w:p w14:paraId="1D9B128E" w14:textId="77777777" w:rsidR="002A29D5" w:rsidRPr="002A29D5" w:rsidRDefault="002A29D5" w:rsidP="002A29D5">
      <w:pPr>
        <w:pStyle w:val="aa"/>
        <w:jc w:val="both"/>
        <w:rPr>
          <w:rFonts w:ascii="Times New Roman" w:hAnsi="Times New Roman" w:cs="Times New Roman"/>
          <w:sz w:val="24"/>
          <w:szCs w:val="24"/>
          <w:lang w:val="ru-RU"/>
        </w:rPr>
      </w:pPr>
      <w:r w:rsidRPr="002A29D5">
        <w:rPr>
          <w:rFonts w:ascii="Times New Roman" w:hAnsi="Times New Roman" w:cs="Times New Roman"/>
          <w:sz w:val="24"/>
          <w:szCs w:val="24"/>
          <w:lang w:val="ru-RU"/>
        </w:rPr>
        <w:lastRenderedPageBreak/>
        <w:t>• Вопрос 1: Считаете ли вы, что в [СТРАНЕ] вы лично сталкивались с какой-либо формой дискриминации или притеснений в течение последних 5 лет, а именно с [ГОДА СОБЕСЕДОВАНИЯ МИНУС 5] (или с тех пор, как вы были в стране), по следующим основаниям?</w:t>
      </w:r>
    </w:p>
    <w:p w14:paraId="4A4DD9AC" w14:textId="6123A02F" w:rsidR="00AF0F6D" w:rsidRPr="002A29D5" w:rsidRDefault="002A29D5" w:rsidP="002A29D5">
      <w:pPr>
        <w:pStyle w:val="aa"/>
        <w:jc w:val="both"/>
        <w:rPr>
          <w:rFonts w:ascii="Times New Roman" w:hAnsi="Times New Roman" w:cs="Times New Roman"/>
          <w:sz w:val="24"/>
          <w:szCs w:val="24"/>
          <w:lang w:val="ru-RU"/>
        </w:rPr>
      </w:pPr>
      <w:r w:rsidRPr="002A29D5">
        <w:rPr>
          <w:rFonts w:ascii="Times New Roman" w:hAnsi="Times New Roman" w:cs="Times New Roman"/>
          <w:sz w:val="24"/>
          <w:szCs w:val="24"/>
          <w:lang w:val="ru-RU"/>
        </w:rPr>
        <w:t>• Вопрос 2: Считаете ли вы, что в [СТРАНЕ] вы лично сталкивались с какой-либо формой дискриминации или притеснений в течение последних 12 месяцев, а именно с [МЕСЯЦА СОБЕСЕДОВАНИЯ] [ГОД СОБЕСЕДОВАНИЯ МИНУС 1], по любому из этих оснований?</w:t>
      </w:r>
    </w:p>
    <w:p w14:paraId="3D6AD31B" w14:textId="77777777" w:rsidR="002A29D5" w:rsidRPr="002A29D5" w:rsidRDefault="002A29D5" w:rsidP="002A29D5">
      <w:pPr>
        <w:shd w:val="clear" w:color="auto" w:fill="FFFFFF"/>
        <w:spacing w:after="0"/>
        <w:jc w:val="both"/>
        <w:rPr>
          <w:rFonts w:ascii="Times New Roman" w:hAnsi="Times New Roman" w:cs="Times New Roman"/>
          <w:sz w:val="24"/>
          <w:szCs w:val="24"/>
          <w:lang w:val="ru-RU"/>
        </w:rPr>
      </w:pPr>
      <w:r w:rsidRPr="002A29D5">
        <w:rPr>
          <w:rFonts w:ascii="Times New Roman" w:hAnsi="Times New Roman" w:cs="Times New Roman"/>
          <w:sz w:val="24"/>
          <w:szCs w:val="24"/>
          <w:lang w:val="ru-RU"/>
        </w:rPr>
        <w:t>Предлагаемый модуль опроса рекомендует, чтобы интервьюер прочитал или механизм сбора данных предоставил респонденту краткое определение дискриминации/домогательств, прежде чем задавать вопросы. Ознакомление респондентов с основными понятиями помогает улучшить их понимание и запоминание инцидентов. После консультаций с экспертами и дополнительного когнитивного тестирования рекомендуется следующий вводный текст:</w:t>
      </w:r>
    </w:p>
    <w:p w14:paraId="46319A5C" w14:textId="77777777" w:rsidR="002A29D5" w:rsidRPr="002A29D5" w:rsidRDefault="002A29D5" w:rsidP="002A29D5">
      <w:pPr>
        <w:shd w:val="clear" w:color="auto" w:fill="FFFFFF"/>
        <w:spacing w:after="0"/>
        <w:jc w:val="both"/>
        <w:rPr>
          <w:rFonts w:ascii="Times New Roman" w:hAnsi="Times New Roman" w:cs="Times New Roman"/>
          <w:sz w:val="24"/>
          <w:szCs w:val="24"/>
          <w:lang w:val="ru-RU"/>
        </w:rPr>
      </w:pPr>
      <w:r w:rsidRPr="002A29D5">
        <w:rPr>
          <w:rFonts w:ascii="Times New Roman" w:hAnsi="Times New Roman" w:cs="Times New Roman"/>
          <w:sz w:val="24"/>
          <w:szCs w:val="24"/>
          <w:lang w:val="ru-RU"/>
        </w:rPr>
        <w:t>Дискриминация возникает, когда к вам относятся менее благосклонно по сравнению с другими или преследуют из-за того, как вы выглядите, откуда вы родом, во что вы верите или по другим причинам. Вам может быть отказано в равном доступе к работе, жилью, здравоохранению, образованию, браку или семейной жизни, полиции или системе правосудия, магазинам, ресторанам или любым другим услугам или возможностям. Вы также можете столкнуться с комментариями, жестами или другим поведением, которые заставляют вас чувствовать себя оскорбленным, угрожающим или оскорбленным, или вам придется держаться подальше от мест или занятий, чтобы избежать такого поведения.</w:t>
      </w:r>
    </w:p>
    <w:p w14:paraId="581E57E1" w14:textId="77FB964F" w:rsidR="00AF0F6D" w:rsidRPr="002A29D5" w:rsidRDefault="002A29D5" w:rsidP="002A29D5">
      <w:pPr>
        <w:shd w:val="clear" w:color="auto" w:fill="FFFFFF"/>
        <w:spacing w:after="0"/>
        <w:jc w:val="both"/>
        <w:rPr>
          <w:rFonts w:ascii="Times New Roman" w:hAnsi="Times New Roman" w:cs="Times New Roman"/>
          <w:sz w:val="24"/>
          <w:szCs w:val="24"/>
          <w:lang w:val="ru-RU"/>
        </w:rPr>
      </w:pPr>
      <w:r w:rsidRPr="002A29D5">
        <w:rPr>
          <w:rFonts w:ascii="Times New Roman" w:hAnsi="Times New Roman" w:cs="Times New Roman"/>
          <w:sz w:val="24"/>
          <w:szCs w:val="24"/>
          <w:lang w:val="ru-RU"/>
        </w:rPr>
        <w:t xml:space="preserve">Предлагаемый модуль опроса также рекомендует предоставить респондентам список оснований для облегчения понимания и запоминания инцидентов. В качестве отправной точки УВКПЧ рекомендует использовать следующий список оснований, запрещенных международным правом в области прав человека, и добавить категорию “любые другие основания”, чтобы охватить основания, которые явно не перечислены. Модуль рекомендует, чтобы следующий иллюстративный список был рассмотрен и </w:t>
      </w:r>
      <w:proofErr w:type="spellStart"/>
      <w:r w:rsidRPr="002A29D5">
        <w:rPr>
          <w:rFonts w:ascii="Times New Roman" w:hAnsi="Times New Roman" w:cs="Times New Roman"/>
          <w:sz w:val="24"/>
          <w:szCs w:val="24"/>
          <w:lang w:val="ru-RU"/>
        </w:rPr>
        <w:t>контекстуализирован</w:t>
      </w:r>
      <w:proofErr w:type="spellEnd"/>
      <w:r w:rsidRPr="002A29D5">
        <w:rPr>
          <w:rFonts w:ascii="Times New Roman" w:hAnsi="Times New Roman" w:cs="Times New Roman"/>
          <w:sz w:val="24"/>
          <w:szCs w:val="24"/>
          <w:lang w:val="ru-RU"/>
        </w:rPr>
        <w:t xml:space="preserve"> на национальном уровне в рамках процесса участия (см. </w:t>
      </w:r>
      <w:r w:rsidRPr="002A29D5">
        <w:rPr>
          <w:rFonts w:ascii="Times New Roman" w:hAnsi="Times New Roman" w:cs="Times New Roman"/>
          <w:sz w:val="24"/>
          <w:szCs w:val="24"/>
        </w:rPr>
        <w:t>HRBAD</w:t>
      </w:r>
      <w:r w:rsidRPr="002A29D5">
        <w:rPr>
          <w:rFonts w:ascii="Times New Roman" w:hAnsi="Times New Roman" w:cs="Times New Roman"/>
          <w:sz w:val="24"/>
          <w:szCs w:val="24"/>
          <w:lang w:val="ru-RU"/>
        </w:rPr>
        <w:t xml:space="preserve"> и прилагаемое руководство), чтобы отразить конкретные группы населения и потребности в сборе/</w:t>
      </w:r>
      <w:proofErr w:type="spellStart"/>
      <w:r w:rsidRPr="002A29D5">
        <w:rPr>
          <w:rFonts w:ascii="Times New Roman" w:hAnsi="Times New Roman" w:cs="Times New Roman"/>
          <w:sz w:val="24"/>
          <w:szCs w:val="24"/>
          <w:lang w:val="ru-RU"/>
        </w:rPr>
        <w:t>дезагрегировании</w:t>
      </w:r>
      <w:proofErr w:type="spellEnd"/>
      <w:r w:rsidRPr="002A29D5">
        <w:rPr>
          <w:rFonts w:ascii="Times New Roman" w:hAnsi="Times New Roman" w:cs="Times New Roman"/>
          <w:sz w:val="24"/>
          <w:szCs w:val="24"/>
          <w:lang w:val="ru-RU"/>
        </w:rPr>
        <w:t xml:space="preserve"> данных:</w:t>
      </w:r>
    </w:p>
    <w:p w14:paraId="7E551667" w14:textId="77777777" w:rsidR="002A29D5" w:rsidRPr="002A29D5" w:rsidRDefault="002A29D5" w:rsidP="002A29D5">
      <w:pPr>
        <w:pStyle w:val="MText"/>
        <w:jc w:val="both"/>
        <w:rPr>
          <w:rFonts w:ascii="Times New Roman" w:eastAsiaTheme="minorEastAsia" w:hAnsi="Times New Roman"/>
          <w:color w:val="auto"/>
          <w:sz w:val="24"/>
          <w:szCs w:val="24"/>
          <w:lang w:val="ru-RU" w:eastAsia="zh-CN"/>
        </w:rPr>
      </w:pPr>
      <w:r w:rsidRPr="002A29D5">
        <w:rPr>
          <w:rFonts w:ascii="Times New Roman" w:eastAsiaTheme="minorEastAsia" w:hAnsi="Times New Roman"/>
          <w:color w:val="auto"/>
          <w:sz w:val="24"/>
          <w:szCs w:val="24"/>
          <w:lang w:val="ru-RU" w:eastAsia="zh-CN"/>
        </w:rPr>
        <w:t>1. ПОЛ: например, быть женщиной или мужчиной</w:t>
      </w:r>
    </w:p>
    <w:p w14:paraId="21496395" w14:textId="77777777" w:rsidR="002A29D5" w:rsidRPr="002A29D5" w:rsidRDefault="002A29D5" w:rsidP="002A29D5">
      <w:pPr>
        <w:pStyle w:val="MText"/>
        <w:jc w:val="both"/>
        <w:rPr>
          <w:rFonts w:ascii="Times New Roman" w:eastAsiaTheme="minorEastAsia" w:hAnsi="Times New Roman"/>
          <w:color w:val="auto"/>
          <w:sz w:val="24"/>
          <w:szCs w:val="24"/>
          <w:lang w:val="ru-RU" w:eastAsia="zh-CN"/>
        </w:rPr>
      </w:pPr>
      <w:r w:rsidRPr="002A29D5">
        <w:rPr>
          <w:rFonts w:ascii="Times New Roman" w:eastAsiaTheme="minorEastAsia" w:hAnsi="Times New Roman"/>
          <w:color w:val="auto"/>
          <w:sz w:val="24"/>
          <w:szCs w:val="24"/>
          <w:lang w:val="ru-RU" w:eastAsia="zh-CN"/>
        </w:rPr>
        <w:t>2. ВОЗРАСТ: например, вас считают слишком молодым или слишком старым</w:t>
      </w:r>
    </w:p>
    <w:p w14:paraId="177E0FD7" w14:textId="77777777" w:rsidR="002A29D5" w:rsidRPr="002A29D5" w:rsidRDefault="002A29D5" w:rsidP="002A29D5">
      <w:pPr>
        <w:pStyle w:val="MText"/>
        <w:jc w:val="both"/>
        <w:rPr>
          <w:rFonts w:ascii="Times New Roman" w:eastAsiaTheme="minorEastAsia" w:hAnsi="Times New Roman"/>
          <w:color w:val="auto"/>
          <w:sz w:val="24"/>
          <w:szCs w:val="24"/>
          <w:lang w:val="ru-RU" w:eastAsia="zh-CN"/>
        </w:rPr>
      </w:pPr>
      <w:r w:rsidRPr="002A29D5">
        <w:rPr>
          <w:rFonts w:ascii="Times New Roman" w:eastAsiaTheme="minorEastAsia" w:hAnsi="Times New Roman"/>
          <w:color w:val="auto"/>
          <w:sz w:val="24"/>
          <w:szCs w:val="24"/>
          <w:lang w:val="ru-RU" w:eastAsia="zh-CN"/>
        </w:rPr>
        <w:t>3. ИНВАЛИДНОСТЬ ИЛИ СОСТОЯНИЕ ЗДОРОВЬЯ: например, трудности со зрением, слухом, ходьбой или передвижением, концентрацией внимания или общением, наличие заболевания или других состояний здоровья и отсутствие разумных приспособлений для этого.</w:t>
      </w:r>
    </w:p>
    <w:p w14:paraId="5A32743C" w14:textId="77777777" w:rsidR="002A29D5" w:rsidRPr="002A29D5" w:rsidRDefault="002A29D5" w:rsidP="002A29D5">
      <w:pPr>
        <w:pStyle w:val="MText"/>
        <w:jc w:val="both"/>
        <w:rPr>
          <w:rFonts w:ascii="Times New Roman" w:eastAsiaTheme="minorEastAsia" w:hAnsi="Times New Roman"/>
          <w:color w:val="auto"/>
          <w:sz w:val="24"/>
          <w:szCs w:val="24"/>
          <w:lang w:val="ru-RU" w:eastAsia="zh-CN"/>
        </w:rPr>
      </w:pPr>
      <w:r w:rsidRPr="002A29D5">
        <w:rPr>
          <w:rFonts w:ascii="Times New Roman" w:eastAsiaTheme="minorEastAsia" w:hAnsi="Times New Roman"/>
          <w:color w:val="auto"/>
          <w:sz w:val="24"/>
          <w:szCs w:val="24"/>
          <w:lang w:val="ru-RU" w:eastAsia="zh-CN"/>
        </w:rPr>
        <w:t>4. ЭТНИЧЕСКАЯ ПРИНАДЛЕЖНОСТЬ, ЦВЕТ КОЖИ ИЛИ ЯЗЫК: например, цвет кожи или внешность, этническое происхождение или манера одеваться, культура, традиции, родной язык, статус коренного жителя или принадлежность к африканскому происхождению</w:t>
      </w:r>
    </w:p>
    <w:p w14:paraId="5CA2066D" w14:textId="77777777" w:rsidR="002A29D5" w:rsidRPr="002A29D5" w:rsidRDefault="002A29D5" w:rsidP="002A29D5">
      <w:pPr>
        <w:pStyle w:val="MText"/>
        <w:jc w:val="both"/>
        <w:rPr>
          <w:rFonts w:ascii="Times New Roman" w:eastAsiaTheme="minorEastAsia" w:hAnsi="Times New Roman"/>
          <w:color w:val="auto"/>
          <w:sz w:val="24"/>
          <w:szCs w:val="24"/>
          <w:lang w:val="ru-RU" w:eastAsia="zh-CN"/>
        </w:rPr>
      </w:pPr>
      <w:r w:rsidRPr="002A29D5">
        <w:rPr>
          <w:rFonts w:ascii="Times New Roman" w:eastAsiaTheme="minorEastAsia" w:hAnsi="Times New Roman"/>
          <w:color w:val="auto"/>
          <w:sz w:val="24"/>
          <w:szCs w:val="24"/>
          <w:lang w:val="ru-RU" w:eastAsia="zh-CN"/>
        </w:rPr>
        <w:lastRenderedPageBreak/>
        <w:t>5. МИГРАЦИОННЫЙ СТАТУС: например, гражданство или национальное происхождение, страна рождения, беженцы, лица, ищущие убежища, статус мигранта, мигранты без документов или лица без гражданства</w:t>
      </w:r>
    </w:p>
    <w:p w14:paraId="4EDD5B43" w14:textId="77777777" w:rsidR="002A29D5" w:rsidRPr="002A29D5" w:rsidRDefault="002A29D5" w:rsidP="002A29D5">
      <w:pPr>
        <w:pStyle w:val="MText"/>
        <w:jc w:val="both"/>
        <w:rPr>
          <w:rFonts w:ascii="Times New Roman" w:eastAsiaTheme="minorEastAsia" w:hAnsi="Times New Roman"/>
          <w:color w:val="auto"/>
          <w:sz w:val="24"/>
          <w:szCs w:val="24"/>
          <w:lang w:val="ru-RU" w:eastAsia="zh-CN"/>
        </w:rPr>
      </w:pPr>
      <w:r w:rsidRPr="002A29D5">
        <w:rPr>
          <w:rFonts w:ascii="Times New Roman" w:eastAsiaTheme="minorEastAsia" w:hAnsi="Times New Roman"/>
          <w:color w:val="auto"/>
          <w:sz w:val="24"/>
          <w:szCs w:val="24"/>
          <w:lang w:val="ru-RU" w:eastAsia="zh-CN"/>
        </w:rPr>
        <w:t>6. СОЦИАЛЬНО-ЭКОНОМИЧЕСКИЙ СТАТУС: например, уровень благосостояния или образования, принадлежность к более низкой или другой социальной или экономической группе или классу, владение землей или домом или нет</w:t>
      </w:r>
    </w:p>
    <w:p w14:paraId="1D03071D" w14:textId="77777777" w:rsidR="002A29D5" w:rsidRPr="002A29D5" w:rsidRDefault="002A29D5" w:rsidP="002A29D5">
      <w:pPr>
        <w:pStyle w:val="MText"/>
        <w:jc w:val="both"/>
        <w:rPr>
          <w:rFonts w:ascii="Times New Roman" w:eastAsiaTheme="minorEastAsia" w:hAnsi="Times New Roman"/>
          <w:color w:val="auto"/>
          <w:sz w:val="24"/>
          <w:szCs w:val="24"/>
          <w:lang w:val="ru-RU" w:eastAsia="zh-CN"/>
        </w:rPr>
      </w:pPr>
      <w:r w:rsidRPr="002A29D5">
        <w:rPr>
          <w:rFonts w:ascii="Times New Roman" w:eastAsiaTheme="minorEastAsia" w:hAnsi="Times New Roman"/>
          <w:color w:val="auto"/>
          <w:sz w:val="24"/>
          <w:szCs w:val="24"/>
          <w:lang w:val="ru-RU" w:eastAsia="zh-CN"/>
        </w:rPr>
        <w:t>7. ГЕОГРАФИЧЕСКОЕ ПОЛОЖЕНИЕ ИЛИ МЕСТО ЖИТЕЛЬСТВА: например, проживание в городских или сельских районах, официальных или неофициальных поселениях</w:t>
      </w:r>
    </w:p>
    <w:p w14:paraId="18349AFC" w14:textId="77777777" w:rsidR="002A29D5" w:rsidRPr="002A29D5" w:rsidRDefault="002A29D5" w:rsidP="002A29D5">
      <w:pPr>
        <w:pStyle w:val="MText"/>
        <w:jc w:val="both"/>
        <w:rPr>
          <w:rFonts w:ascii="Times New Roman" w:eastAsiaTheme="minorEastAsia" w:hAnsi="Times New Roman"/>
          <w:color w:val="auto"/>
          <w:sz w:val="24"/>
          <w:szCs w:val="24"/>
          <w:lang w:val="ru-RU" w:eastAsia="zh-CN"/>
        </w:rPr>
      </w:pPr>
      <w:r w:rsidRPr="002A29D5">
        <w:rPr>
          <w:rFonts w:ascii="Times New Roman" w:eastAsiaTheme="minorEastAsia" w:hAnsi="Times New Roman"/>
          <w:color w:val="auto"/>
          <w:sz w:val="24"/>
          <w:szCs w:val="24"/>
          <w:lang w:val="ru-RU" w:eastAsia="zh-CN"/>
        </w:rPr>
        <w:t>8. РЕЛИГИЯ: например, наличие или отсутствие религии или религиозных убеждений</w:t>
      </w:r>
    </w:p>
    <w:p w14:paraId="352A78E9" w14:textId="77777777" w:rsidR="002A29D5" w:rsidRPr="002A29D5" w:rsidRDefault="002A29D5" w:rsidP="002A29D5">
      <w:pPr>
        <w:pStyle w:val="MText"/>
        <w:jc w:val="both"/>
        <w:rPr>
          <w:rFonts w:ascii="Times New Roman" w:eastAsiaTheme="minorEastAsia" w:hAnsi="Times New Roman"/>
          <w:color w:val="auto"/>
          <w:sz w:val="24"/>
          <w:szCs w:val="24"/>
          <w:lang w:val="ru-RU" w:eastAsia="zh-CN"/>
        </w:rPr>
      </w:pPr>
      <w:r w:rsidRPr="002A29D5">
        <w:rPr>
          <w:rFonts w:ascii="Times New Roman" w:eastAsiaTheme="minorEastAsia" w:hAnsi="Times New Roman"/>
          <w:color w:val="auto"/>
          <w:sz w:val="24"/>
          <w:szCs w:val="24"/>
          <w:lang w:val="ru-RU" w:eastAsia="zh-CN"/>
        </w:rPr>
        <w:t xml:space="preserve">9. СЕМЕЙНОЕ И СЕМЕЙНОЕ ПОЛОЖЕНИЕ: например, холост, женат, разведен, овдовел, </w:t>
      </w:r>
      <w:proofErr w:type="spellStart"/>
      <w:r w:rsidRPr="002A29D5">
        <w:rPr>
          <w:rFonts w:ascii="Times New Roman" w:eastAsiaTheme="minorEastAsia" w:hAnsi="Times New Roman"/>
          <w:color w:val="auto"/>
          <w:sz w:val="24"/>
          <w:szCs w:val="24"/>
          <w:lang w:val="ru-RU" w:eastAsia="zh-CN"/>
        </w:rPr>
        <w:t>беременен</w:t>
      </w:r>
      <w:proofErr w:type="spellEnd"/>
      <w:r w:rsidRPr="002A29D5">
        <w:rPr>
          <w:rFonts w:ascii="Times New Roman" w:eastAsiaTheme="minorEastAsia" w:hAnsi="Times New Roman"/>
          <w:color w:val="auto"/>
          <w:sz w:val="24"/>
          <w:szCs w:val="24"/>
          <w:lang w:val="ru-RU" w:eastAsia="zh-CN"/>
        </w:rPr>
        <w:t>, с детьми или без детей, сирота или родился от неженатых родителей</w:t>
      </w:r>
    </w:p>
    <w:p w14:paraId="396D416F" w14:textId="77777777" w:rsidR="002A29D5" w:rsidRPr="002A29D5" w:rsidRDefault="002A29D5" w:rsidP="002A29D5">
      <w:pPr>
        <w:pStyle w:val="MText"/>
        <w:jc w:val="both"/>
        <w:rPr>
          <w:rFonts w:ascii="Times New Roman" w:eastAsiaTheme="minorEastAsia" w:hAnsi="Times New Roman"/>
          <w:color w:val="auto"/>
          <w:sz w:val="24"/>
          <w:szCs w:val="24"/>
          <w:lang w:val="ru-RU" w:eastAsia="zh-CN"/>
        </w:rPr>
      </w:pPr>
      <w:r w:rsidRPr="002A29D5">
        <w:rPr>
          <w:rFonts w:ascii="Times New Roman" w:eastAsiaTheme="minorEastAsia" w:hAnsi="Times New Roman"/>
          <w:color w:val="auto"/>
          <w:sz w:val="24"/>
          <w:szCs w:val="24"/>
          <w:lang w:val="ru-RU" w:eastAsia="zh-CN"/>
        </w:rPr>
        <w:t>10. СЕКСУАЛЬНАЯ ОРИЕНТАЦИЯ ИЛИ ГЕНДЕРНАЯ ИДЕНТИЧНОСТЬ: например, влечение к лицу того же пола, самоидентификация, отличная от пола, определенного при рождении, или как отличающаяся сексуально, телесно и/или гендерно.</w:t>
      </w:r>
    </w:p>
    <w:p w14:paraId="2F742168" w14:textId="77777777" w:rsidR="002A29D5" w:rsidRPr="002A29D5" w:rsidRDefault="002A29D5" w:rsidP="002A29D5">
      <w:pPr>
        <w:pStyle w:val="MText"/>
        <w:jc w:val="both"/>
        <w:rPr>
          <w:rFonts w:ascii="Times New Roman" w:eastAsiaTheme="minorEastAsia" w:hAnsi="Times New Roman"/>
          <w:color w:val="auto"/>
          <w:sz w:val="24"/>
          <w:szCs w:val="24"/>
          <w:lang w:val="ru-RU" w:eastAsia="zh-CN"/>
        </w:rPr>
      </w:pPr>
      <w:r w:rsidRPr="002A29D5">
        <w:rPr>
          <w:rFonts w:ascii="Times New Roman" w:eastAsiaTheme="minorEastAsia" w:hAnsi="Times New Roman"/>
          <w:color w:val="auto"/>
          <w:sz w:val="24"/>
          <w:szCs w:val="24"/>
          <w:lang w:val="ru-RU" w:eastAsia="zh-CN"/>
        </w:rPr>
        <w:t>11. ПОЛИТИЧЕСКИЕ УБЕЖДЕНИЯ: например, выражение политических взглядов, защита прав других, членство или не членство в политической партии или профсоюзе</w:t>
      </w:r>
    </w:p>
    <w:p w14:paraId="6A89839E" w14:textId="153263B5" w:rsidR="00576CFA" w:rsidRPr="00A91072" w:rsidRDefault="002A29D5" w:rsidP="002A29D5">
      <w:pPr>
        <w:pStyle w:val="MText"/>
        <w:jc w:val="both"/>
        <w:rPr>
          <w:rFonts w:ascii="Times New Roman" w:hAnsi="Times New Roman"/>
          <w:color w:val="auto"/>
          <w:sz w:val="24"/>
          <w:szCs w:val="24"/>
          <w:lang w:val="ru-RU"/>
        </w:rPr>
      </w:pPr>
      <w:r w:rsidRPr="00A91072">
        <w:rPr>
          <w:rFonts w:ascii="Times New Roman" w:eastAsiaTheme="minorEastAsia" w:hAnsi="Times New Roman"/>
          <w:color w:val="auto"/>
          <w:sz w:val="24"/>
          <w:szCs w:val="24"/>
          <w:lang w:val="ru-RU" w:eastAsia="zh-CN"/>
        </w:rPr>
        <w:t>12. ДРУГИЕ ОСНОВАНИЯ</w:t>
      </w:r>
    </w:p>
    <w:p w14:paraId="0ABD8358" w14:textId="77777777" w:rsidR="002A411D" w:rsidRPr="002A29D5" w:rsidRDefault="002A411D" w:rsidP="002A29D5">
      <w:pPr>
        <w:pBdr>
          <w:bottom w:val="single" w:sz="12" w:space="4" w:color="DDDDDD"/>
        </w:pBdr>
        <w:spacing w:before="100" w:beforeAutospacing="1" w:after="100" w:afterAutospacing="1"/>
        <w:jc w:val="both"/>
        <w:rPr>
          <w:rFonts w:ascii="Times New Roman" w:hAnsi="Times New Roman" w:cs="Times New Roman"/>
          <w:sz w:val="24"/>
          <w:szCs w:val="24"/>
          <w:lang w:val="ru-RU"/>
        </w:rPr>
      </w:pPr>
      <w:r w:rsidRPr="002A29D5">
        <w:rPr>
          <w:rFonts w:ascii="Times New Roman" w:hAnsi="Times New Roman" w:cs="Times New Roman"/>
          <w:b/>
          <w:sz w:val="24"/>
          <w:szCs w:val="24"/>
          <w:lang w:val="ru-RU"/>
        </w:rPr>
        <w:t>4.</w:t>
      </w:r>
      <w:r w:rsidRPr="002A29D5">
        <w:rPr>
          <w:rFonts w:ascii="Times New Roman" w:hAnsi="Times New Roman" w:cs="Times New Roman"/>
          <w:b/>
          <w:sz w:val="24"/>
          <w:szCs w:val="24"/>
          <w:lang w:val="en-US"/>
        </w:rPr>
        <w:t>d</w:t>
      </w:r>
      <w:r w:rsidRPr="002A29D5">
        <w:rPr>
          <w:rFonts w:ascii="Times New Roman" w:hAnsi="Times New Roman" w:cs="Times New Roman"/>
          <w:b/>
          <w:sz w:val="24"/>
          <w:szCs w:val="24"/>
          <w:lang w:val="ru-RU"/>
        </w:rPr>
        <w:t xml:space="preserve">. </w:t>
      </w:r>
      <w:proofErr w:type="spellStart"/>
      <w:r w:rsidRPr="002A29D5">
        <w:rPr>
          <w:rFonts w:ascii="Times New Roman" w:hAnsi="Times New Roman" w:cs="Times New Roman"/>
          <w:b/>
          <w:sz w:val="24"/>
          <w:szCs w:val="24"/>
          <w:lang w:val="ru-RU"/>
        </w:rPr>
        <w:t>Валидация</w:t>
      </w:r>
      <w:proofErr w:type="spellEnd"/>
    </w:p>
    <w:p w14:paraId="23648EE7" w14:textId="77777777" w:rsidR="002A411D" w:rsidRPr="002A29D5" w:rsidRDefault="002A411D" w:rsidP="002A29D5">
      <w:pPr>
        <w:spacing w:before="100" w:beforeAutospacing="1" w:after="100" w:afterAutospacing="1"/>
        <w:jc w:val="both"/>
        <w:rPr>
          <w:rFonts w:ascii="Times New Roman" w:hAnsi="Times New Roman" w:cs="Times New Roman"/>
          <w:sz w:val="24"/>
          <w:szCs w:val="24"/>
          <w:lang w:val="ru-RU"/>
        </w:rPr>
      </w:pPr>
    </w:p>
    <w:p w14:paraId="63CAF5C7" w14:textId="77777777" w:rsidR="002A411D" w:rsidRPr="002A29D5" w:rsidRDefault="002A411D" w:rsidP="002A29D5">
      <w:pPr>
        <w:pBdr>
          <w:bottom w:val="single" w:sz="12" w:space="4" w:color="DDDDDD"/>
        </w:pBdr>
        <w:spacing w:before="100" w:beforeAutospacing="1" w:after="100" w:afterAutospacing="1"/>
        <w:jc w:val="both"/>
        <w:rPr>
          <w:rFonts w:ascii="Times New Roman" w:hAnsi="Times New Roman" w:cs="Times New Roman"/>
          <w:sz w:val="24"/>
          <w:szCs w:val="24"/>
          <w:lang w:val="ru-RU"/>
        </w:rPr>
      </w:pPr>
      <w:r w:rsidRPr="002A29D5">
        <w:rPr>
          <w:rFonts w:ascii="Times New Roman" w:hAnsi="Times New Roman" w:cs="Times New Roman"/>
          <w:b/>
          <w:sz w:val="24"/>
          <w:szCs w:val="24"/>
          <w:lang w:val="ru-RU"/>
        </w:rPr>
        <w:t>4.</w:t>
      </w:r>
      <w:r w:rsidRPr="002A29D5">
        <w:rPr>
          <w:rFonts w:ascii="Times New Roman" w:hAnsi="Times New Roman" w:cs="Times New Roman"/>
          <w:b/>
          <w:sz w:val="24"/>
          <w:szCs w:val="24"/>
          <w:lang w:val="en-US"/>
        </w:rPr>
        <w:t>e</w:t>
      </w:r>
      <w:r w:rsidRPr="002A29D5">
        <w:rPr>
          <w:rFonts w:ascii="Times New Roman" w:hAnsi="Times New Roman" w:cs="Times New Roman"/>
          <w:b/>
          <w:sz w:val="24"/>
          <w:szCs w:val="24"/>
          <w:lang w:val="ru-RU"/>
        </w:rPr>
        <w:t>. Корректировки</w:t>
      </w:r>
    </w:p>
    <w:p w14:paraId="7C43C688" w14:textId="77777777" w:rsidR="002A411D" w:rsidRPr="002A29D5" w:rsidRDefault="002A411D" w:rsidP="002A29D5">
      <w:pPr>
        <w:spacing w:before="100" w:beforeAutospacing="1" w:after="100" w:afterAutospacing="1"/>
        <w:jc w:val="both"/>
        <w:rPr>
          <w:rFonts w:ascii="Times New Roman" w:hAnsi="Times New Roman" w:cs="Times New Roman"/>
          <w:sz w:val="24"/>
          <w:szCs w:val="24"/>
          <w:lang w:val="ru-RU"/>
        </w:rPr>
      </w:pPr>
    </w:p>
    <w:p w14:paraId="4F24372E" w14:textId="77777777" w:rsidR="002A411D" w:rsidRPr="002A29D5" w:rsidRDefault="002A411D" w:rsidP="002A29D5">
      <w:pPr>
        <w:pBdr>
          <w:bottom w:val="single" w:sz="12" w:space="4" w:color="DDDDDD"/>
        </w:pBdr>
        <w:spacing w:before="100" w:beforeAutospacing="1" w:after="100" w:afterAutospacing="1"/>
        <w:jc w:val="both"/>
        <w:rPr>
          <w:rFonts w:ascii="Times New Roman" w:hAnsi="Times New Roman" w:cs="Times New Roman"/>
          <w:sz w:val="24"/>
          <w:szCs w:val="24"/>
          <w:lang w:val="ru-RU"/>
        </w:rPr>
      </w:pPr>
      <w:r w:rsidRPr="002A29D5">
        <w:rPr>
          <w:rFonts w:ascii="Times New Roman" w:hAnsi="Times New Roman" w:cs="Times New Roman"/>
          <w:b/>
          <w:sz w:val="24"/>
          <w:szCs w:val="24"/>
          <w:lang w:val="ru-RU"/>
        </w:rPr>
        <w:t>4.</w:t>
      </w:r>
      <w:r w:rsidRPr="002A29D5">
        <w:rPr>
          <w:rFonts w:ascii="Times New Roman" w:hAnsi="Times New Roman" w:cs="Times New Roman"/>
          <w:b/>
          <w:sz w:val="24"/>
          <w:szCs w:val="24"/>
          <w:lang w:val="en-US"/>
        </w:rPr>
        <w:t>f</w:t>
      </w:r>
      <w:r w:rsidRPr="002A29D5">
        <w:rPr>
          <w:rFonts w:ascii="Times New Roman" w:hAnsi="Times New Roman" w:cs="Times New Roman"/>
          <w:b/>
          <w:sz w:val="24"/>
          <w:szCs w:val="24"/>
          <w:lang w:val="ru-RU"/>
        </w:rPr>
        <w:t>. Обработка отсутствующих значений (</w:t>
      </w:r>
      <w:r w:rsidRPr="002A29D5">
        <w:rPr>
          <w:rFonts w:ascii="Times New Roman" w:hAnsi="Times New Roman" w:cs="Times New Roman"/>
          <w:b/>
          <w:sz w:val="24"/>
          <w:szCs w:val="24"/>
        </w:rPr>
        <w:t>i</w:t>
      </w:r>
      <w:r w:rsidRPr="002A29D5">
        <w:rPr>
          <w:rFonts w:ascii="Times New Roman" w:hAnsi="Times New Roman" w:cs="Times New Roman"/>
          <w:b/>
          <w:sz w:val="24"/>
          <w:szCs w:val="24"/>
          <w:lang w:val="ru-RU"/>
        </w:rPr>
        <w:t>) на уровне страны и (</w:t>
      </w:r>
      <w:r w:rsidRPr="002A29D5">
        <w:rPr>
          <w:rFonts w:ascii="Times New Roman" w:hAnsi="Times New Roman" w:cs="Times New Roman"/>
          <w:b/>
          <w:sz w:val="24"/>
          <w:szCs w:val="24"/>
        </w:rPr>
        <w:t>ii</w:t>
      </w:r>
      <w:r w:rsidRPr="002A29D5">
        <w:rPr>
          <w:rFonts w:ascii="Times New Roman" w:hAnsi="Times New Roman" w:cs="Times New Roman"/>
          <w:b/>
          <w:sz w:val="24"/>
          <w:szCs w:val="24"/>
          <w:lang w:val="ru-RU"/>
        </w:rPr>
        <w:t>) на региональном уровне</w:t>
      </w:r>
    </w:p>
    <w:p w14:paraId="10582E57" w14:textId="77777777" w:rsidR="002A29D5" w:rsidRPr="002A29D5" w:rsidRDefault="002A29D5" w:rsidP="002A29D5">
      <w:pPr>
        <w:pStyle w:val="MText"/>
        <w:jc w:val="both"/>
        <w:rPr>
          <w:rFonts w:ascii="Times New Roman" w:eastAsiaTheme="minorEastAsia" w:hAnsi="Times New Roman"/>
          <w:b/>
          <w:color w:val="auto"/>
          <w:sz w:val="24"/>
          <w:szCs w:val="24"/>
          <w:lang w:val="ru-RU" w:eastAsia="zh-CN"/>
        </w:rPr>
      </w:pPr>
      <w:r w:rsidRPr="002A29D5">
        <w:rPr>
          <w:rFonts w:ascii="Times New Roman" w:eastAsiaTheme="minorEastAsia" w:hAnsi="Times New Roman"/>
          <w:b/>
          <w:color w:val="auto"/>
          <w:sz w:val="24"/>
          <w:szCs w:val="24"/>
          <w:lang w:val="ru-RU" w:eastAsia="zh-CN"/>
        </w:rPr>
        <w:t xml:space="preserve">(i) на </w:t>
      </w:r>
      <w:proofErr w:type="spellStart"/>
      <w:r w:rsidRPr="002A29D5">
        <w:rPr>
          <w:rFonts w:ascii="Times New Roman" w:eastAsiaTheme="minorEastAsia" w:hAnsi="Times New Roman"/>
          <w:b/>
          <w:color w:val="auto"/>
          <w:sz w:val="24"/>
          <w:szCs w:val="24"/>
          <w:lang w:val="ru-RU" w:eastAsia="zh-CN"/>
        </w:rPr>
        <w:t>страновом</w:t>
      </w:r>
      <w:proofErr w:type="spellEnd"/>
      <w:r w:rsidRPr="002A29D5">
        <w:rPr>
          <w:rFonts w:ascii="Times New Roman" w:eastAsiaTheme="minorEastAsia" w:hAnsi="Times New Roman"/>
          <w:b/>
          <w:color w:val="auto"/>
          <w:sz w:val="24"/>
          <w:szCs w:val="24"/>
          <w:lang w:val="ru-RU" w:eastAsia="zh-CN"/>
        </w:rPr>
        <w:t xml:space="preserve"> уровне и (</w:t>
      </w:r>
      <w:proofErr w:type="spellStart"/>
      <w:r w:rsidRPr="002A29D5">
        <w:rPr>
          <w:rFonts w:ascii="Times New Roman" w:eastAsiaTheme="minorEastAsia" w:hAnsi="Times New Roman"/>
          <w:b/>
          <w:color w:val="auto"/>
          <w:sz w:val="24"/>
          <w:szCs w:val="24"/>
          <w:lang w:val="ru-RU" w:eastAsia="zh-CN"/>
        </w:rPr>
        <w:t>ii</w:t>
      </w:r>
      <w:proofErr w:type="spellEnd"/>
      <w:r w:rsidRPr="002A29D5">
        <w:rPr>
          <w:rFonts w:ascii="Times New Roman" w:eastAsiaTheme="minorEastAsia" w:hAnsi="Times New Roman"/>
          <w:b/>
          <w:color w:val="auto"/>
          <w:sz w:val="24"/>
          <w:szCs w:val="24"/>
          <w:lang w:val="ru-RU" w:eastAsia="zh-CN"/>
        </w:rPr>
        <w:t>) на региональном уровне</w:t>
      </w:r>
    </w:p>
    <w:p w14:paraId="58DCB865" w14:textId="0E1C35D1" w:rsidR="00D51E7C" w:rsidRPr="002A29D5" w:rsidRDefault="00D51E7C" w:rsidP="002A29D5">
      <w:pPr>
        <w:pStyle w:val="MText"/>
        <w:jc w:val="both"/>
        <w:rPr>
          <w:rFonts w:ascii="Times New Roman" w:hAnsi="Times New Roman"/>
          <w:b/>
          <w:bCs/>
          <w:color w:val="auto"/>
          <w:sz w:val="24"/>
          <w:szCs w:val="24"/>
          <w:lang w:val="ru-RU"/>
        </w:rPr>
      </w:pPr>
      <w:r w:rsidRPr="002A29D5">
        <w:rPr>
          <w:rFonts w:ascii="Times New Roman" w:hAnsi="Times New Roman"/>
          <w:b/>
          <w:bCs/>
          <w:color w:val="auto"/>
          <w:sz w:val="24"/>
          <w:szCs w:val="24"/>
          <w:lang w:val="ru-RU"/>
        </w:rPr>
        <w:t>•</w:t>
      </w:r>
      <w:r w:rsidRPr="002A29D5">
        <w:rPr>
          <w:rFonts w:ascii="Times New Roman" w:hAnsi="Times New Roman"/>
          <w:b/>
          <w:bCs/>
          <w:color w:val="auto"/>
          <w:sz w:val="24"/>
          <w:szCs w:val="24"/>
          <w:lang w:val="ru-RU"/>
        </w:rPr>
        <w:tab/>
      </w:r>
      <w:r w:rsidR="002A29D5" w:rsidRPr="002A29D5">
        <w:rPr>
          <w:rFonts w:ascii="Times New Roman" w:hAnsi="Times New Roman"/>
          <w:b/>
          <w:bCs/>
          <w:color w:val="auto"/>
          <w:sz w:val="24"/>
          <w:szCs w:val="24"/>
          <w:lang w:val="ru-RU"/>
        </w:rPr>
        <w:t xml:space="preserve">На </w:t>
      </w:r>
      <w:proofErr w:type="spellStart"/>
      <w:r w:rsidR="002A29D5" w:rsidRPr="002A29D5">
        <w:rPr>
          <w:rFonts w:ascii="Times New Roman" w:hAnsi="Times New Roman"/>
          <w:b/>
          <w:bCs/>
          <w:color w:val="auto"/>
          <w:sz w:val="24"/>
          <w:szCs w:val="24"/>
          <w:lang w:val="ru-RU"/>
        </w:rPr>
        <w:t>страновом</w:t>
      </w:r>
      <w:proofErr w:type="spellEnd"/>
      <w:r w:rsidR="002A29D5" w:rsidRPr="002A29D5">
        <w:rPr>
          <w:rFonts w:ascii="Times New Roman" w:hAnsi="Times New Roman"/>
          <w:b/>
          <w:bCs/>
          <w:color w:val="auto"/>
          <w:sz w:val="24"/>
          <w:szCs w:val="24"/>
          <w:lang w:val="ru-RU"/>
        </w:rPr>
        <w:t xml:space="preserve"> уровне</w:t>
      </w:r>
    </w:p>
    <w:p w14:paraId="1B6182A5" w14:textId="17FB9AF1" w:rsidR="00D51E7C" w:rsidRPr="002A29D5" w:rsidRDefault="002A29D5" w:rsidP="002A29D5">
      <w:pPr>
        <w:pStyle w:val="MText"/>
        <w:jc w:val="both"/>
        <w:rPr>
          <w:rFonts w:ascii="Times New Roman" w:hAnsi="Times New Roman"/>
          <w:color w:val="auto"/>
          <w:sz w:val="24"/>
          <w:szCs w:val="24"/>
          <w:highlight w:val="cyan"/>
          <w:lang w:val="ru-RU"/>
        </w:rPr>
      </w:pPr>
      <w:r w:rsidRPr="002A29D5">
        <w:rPr>
          <w:rFonts w:ascii="Times New Roman" w:hAnsi="Times New Roman"/>
          <w:color w:val="auto"/>
          <w:sz w:val="24"/>
          <w:szCs w:val="24"/>
          <w:lang w:val="ru-RU"/>
        </w:rPr>
        <w:t>Оценки для отсутствующих значений производиться не будут.</w:t>
      </w:r>
    </w:p>
    <w:p w14:paraId="06DDC253" w14:textId="20929928" w:rsidR="00D51E7C" w:rsidRPr="002A29D5" w:rsidRDefault="00D51E7C" w:rsidP="002A29D5">
      <w:pPr>
        <w:pStyle w:val="MText"/>
        <w:jc w:val="both"/>
        <w:rPr>
          <w:rFonts w:ascii="Times New Roman" w:hAnsi="Times New Roman"/>
          <w:b/>
          <w:bCs/>
          <w:color w:val="auto"/>
          <w:sz w:val="24"/>
          <w:szCs w:val="24"/>
          <w:lang w:val="ru-RU"/>
        </w:rPr>
      </w:pPr>
      <w:r w:rsidRPr="002A29D5">
        <w:rPr>
          <w:rFonts w:ascii="Times New Roman" w:hAnsi="Times New Roman"/>
          <w:b/>
          <w:bCs/>
          <w:color w:val="auto"/>
          <w:sz w:val="24"/>
          <w:szCs w:val="24"/>
          <w:lang w:val="ru-RU"/>
        </w:rPr>
        <w:t>•</w:t>
      </w:r>
      <w:r w:rsidRPr="002A29D5">
        <w:rPr>
          <w:rFonts w:ascii="Times New Roman" w:hAnsi="Times New Roman"/>
          <w:b/>
          <w:bCs/>
          <w:color w:val="auto"/>
          <w:sz w:val="24"/>
          <w:szCs w:val="24"/>
          <w:lang w:val="ru-RU"/>
        </w:rPr>
        <w:tab/>
      </w:r>
      <w:r w:rsidR="002A29D5" w:rsidRPr="002A29D5">
        <w:rPr>
          <w:rFonts w:ascii="Times New Roman" w:hAnsi="Times New Roman"/>
          <w:b/>
          <w:bCs/>
          <w:color w:val="auto"/>
          <w:sz w:val="24"/>
          <w:szCs w:val="24"/>
          <w:lang w:val="ru-RU"/>
        </w:rPr>
        <w:t>На региональном и глобальном уровнях</w:t>
      </w:r>
    </w:p>
    <w:p w14:paraId="04748E1F" w14:textId="1CC51740" w:rsidR="00D51E7C" w:rsidRPr="002A29D5" w:rsidRDefault="002A29D5" w:rsidP="002A29D5">
      <w:pPr>
        <w:pStyle w:val="MText"/>
        <w:jc w:val="both"/>
        <w:rPr>
          <w:rFonts w:ascii="Times New Roman" w:hAnsi="Times New Roman"/>
          <w:color w:val="auto"/>
          <w:sz w:val="24"/>
          <w:szCs w:val="24"/>
          <w:lang w:val="ru-RU"/>
        </w:rPr>
      </w:pPr>
      <w:r w:rsidRPr="002A29D5">
        <w:rPr>
          <w:rFonts w:ascii="Times New Roman" w:hAnsi="Times New Roman"/>
          <w:color w:val="auto"/>
          <w:sz w:val="24"/>
          <w:szCs w:val="24"/>
          <w:lang w:val="ru-RU"/>
        </w:rPr>
        <w:t>Оценки для отсутствующих значений производиться не будут.</w:t>
      </w:r>
    </w:p>
    <w:p w14:paraId="27033367" w14:textId="77777777" w:rsidR="00EC2915" w:rsidRPr="002A29D5" w:rsidRDefault="00EC2915" w:rsidP="002A29D5">
      <w:pPr>
        <w:pStyle w:val="MText"/>
        <w:jc w:val="both"/>
        <w:rPr>
          <w:rFonts w:ascii="Times New Roman" w:hAnsi="Times New Roman"/>
          <w:color w:val="auto"/>
          <w:sz w:val="24"/>
          <w:szCs w:val="24"/>
          <w:lang w:val="ru-RU"/>
        </w:rPr>
      </w:pPr>
    </w:p>
    <w:p w14:paraId="68C0F16F" w14:textId="77777777" w:rsidR="002A411D" w:rsidRPr="002A29D5" w:rsidRDefault="002A411D" w:rsidP="002A29D5">
      <w:pPr>
        <w:pBdr>
          <w:bottom w:val="single" w:sz="12" w:space="4" w:color="DDDDDD"/>
        </w:pBdr>
        <w:spacing w:before="100" w:beforeAutospacing="1" w:after="100" w:afterAutospacing="1"/>
        <w:jc w:val="both"/>
        <w:rPr>
          <w:rFonts w:ascii="Times New Roman" w:hAnsi="Times New Roman" w:cs="Times New Roman"/>
          <w:sz w:val="24"/>
          <w:szCs w:val="24"/>
          <w:lang w:val="ru-RU"/>
        </w:rPr>
      </w:pPr>
      <w:r w:rsidRPr="002A29D5">
        <w:rPr>
          <w:rFonts w:ascii="Times New Roman" w:hAnsi="Times New Roman" w:cs="Times New Roman"/>
          <w:b/>
          <w:sz w:val="24"/>
          <w:szCs w:val="24"/>
          <w:lang w:val="ru-RU"/>
        </w:rPr>
        <w:t>4.</w:t>
      </w:r>
      <w:r w:rsidRPr="002A29D5">
        <w:rPr>
          <w:rFonts w:ascii="Times New Roman" w:hAnsi="Times New Roman" w:cs="Times New Roman"/>
          <w:b/>
          <w:sz w:val="24"/>
          <w:szCs w:val="24"/>
          <w:lang w:val="en-US"/>
        </w:rPr>
        <w:t>g</w:t>
      </w:r>
      <w:r w:rsidRPr="002A29D5">
        <w:rPr>
          <w:rFonts w:ascii="Times New Roman" w:hAnsi="Times New Roman" w:cs="Times New Roman"/>
          <w:b/>
          <w:sz w:val="24"/>
          <w:szCs w:val="24"/>
          <w:lang w:val="ru-RU"/>
        </w:rPr>
        <w:t>. Региональные агрегированные показатели</w:t>
      </w:r>
    </w:p>
    <w:p w14:paraId="767CF00E" w14:textId="77777777" w:rsidR="009C325A" w:rsidRPr="002A29D5" w:rsidRDefault="009C325A" w:rsidP="002A29D5">
      <w:pPr>
        <w:shd w:val="clear" w:color="auto" w:fill="FFFFFF"/>
        <w:spacing w:after="0"/>
        <w:jc w:val="both"/>
        <w:rPr>
          <w:rFonts w:ascii="Times New Roman" w:eastAsia="Times New Roman" w:hAnsi="Times New Roman" w:cs="Times New Roman"/>
          <w:sz w:val="24"/>
          <w:szCs w:val="24"/>
          <w:lang w:val="ru-RU" w:eastAsia="en-GB"/>
        </w:rPr>
      </w:pPr>
      <w:r w:rsidRPr="002A29D5">
        <w:rPr>
          <w:rFonts w:ascii="Times New Roman" w:eastAsia="Times New Roman" w:hAnsi="Times New Roman" w:cs="Times New Roman"/>
          <w:sz w:val="24"/>
          <w:szCs w:val="24"/>
          <w:lang w:eastAsia="en-GB"/>
        </w:rPr>
        <w:t>N</w:t>
      </w:r>
      <w:r w:rsidRPr="002A29D5">
        <w:rPr>
          <w:rFonts w:ascii="Times New Roman" w:eastAsia="Times New Roman" w:hAnsi="Times New Roman" w:cs="Times New Roman"/>
          <w:sz w:val="24"/>
          <w:szCs w:val="24"/>
          <w:lang w:val="ru-RU" w:eastAsia="en-GB"/>
        </w:rPr>
        <w:t>/</w:t>
      </w:r>
      <w:r w:rsidRPr="002A29D5">
        <w:rPr>
          <w:rFonts w:ascii="Times New Roman" w:eastAsia="Times New Roman" w:hAnsi="Times New Roman" w:cs="Times New Roman"/>
          <w:sz w:val="24"/>
          <w:szCs w:val="24"/>
          <w:lang w:eastAsia="en-GB"/>
        </w:rPr>
        <w:t>A</w:t>
      </w:r>
    </w:p>
    <w:p w14:paraId="2EA010B7" w14:textId="77777777" w:rsidR="00EC2915" w:rsidRPr="002A29D5" w:rsidRDefault="00EC2915" w:rsidP="002A29D5">
      <w:pPr>
        <w:pStyle w:val="MText"/>
        <w:jc w:val="both"/>
        <w:rPr>
          <w:rFonts w:ascii="Times New Roman" w:hAnsi="Times New Roman"/>
          <w:color w:val="auto"/>
          <w:sz w:val="24"/>
          <w:szCs w:val="24"/>
          <w:lang w:val="ru-RU"/>
        </w:rPr>
      </w:pPr>
    </w:p>
    <w:p w14:paraId="58DFDC4B" w14:textId="77777777" w:rsidR="002A411D" w:rsidRPr="002A29D5" w:rsidRDefault="002A411D" w:rsidP="002A29D5">
      <w:pPr>
        <w:pBdr>
          <w:bottom w:val="single" w:sz="12" w:space="4" w:color="DDDDDD"/>
        </w:pBdr>
        <w:spacing w:before="100" w:beforeAutospacing="1" w:after="100" w:afterAutospacing="1"/>
        <w:jc w:val="both"/>
        <w:rPr>
          <w:rFonts w:ascii="Times New Roman" w:hAnsi="Times New Roman" w:cs="Times New Roman"/>
          <w:sz w:val="24"/>
          <w:szCs w:val="24"/>
          <w:lang w:val="ru-RU"/>
        </w:rPr>
      </w:pPr>
      <w:r w:rsidRPr="002A29D5">
        <w:rPr>
          <w:rFonts w:ascii="Times New Roman" w:hAnsi="Times New Roman" w:cs="Times New Roman"/>
          <w:b/>
          <w:sz w:val="24"/>
          <w:szCs w:val="24"/>
          <w:lang w:val="ru-RU"/>
        </w:rPr>
        <w:lastRenderedPageBreak/>
        <w:t>4.</w:t>
      </w:r>
      <w:r w:rsidRPr="002A29D5">
        <w:rPr>
          <w:rFonts w:ascii="Times New Roman" w:hAnsi="Times New Roman" w:cs="Times New Roman"/>
          <w:b/>
          <w:sz w:val="24"/>
          <w:szCs w:val="24"/>
          <w:lang w:val="en-US"/>
        </w:rPr>
        <w:t>h</w:t>
      </w:r>
      <w:r w:rsidRPr="002A29D5">
        <w:rPr>
          <w:rFonts w:ascii="Times New Roman" w:hAnsi="Times New Roman" w:cs="Times New Roman"/>
          <w:b/>
          <w:sz w:val="24"/>
          <w:szCs w:val="24"/>
          <w:lang w:val="ru-RU"/>
        </w:rPr>
        <w:t>. Методы и руководящие указания, доступные странам для сбора данных на национальном уровне</w:t>
      </w:r>
    </w:p>
    <w:p w14:paraId="22F1CE81" w14:textId="2C441E28" w:rsidR="009C325A" w:rsidRPr="002A29D5" w:rsidRDefault="002A29D5" w:rsidP="002A29D5">
      <w:pPr>
        <w:pStyle w:val="aa"/>
        <w:numPr>
          <w:ilvl w:val="0"/>
          <w:numId w:val="6"/>
        </w:numPr>
        <w:shd w:val="clear" w:color="auto" w:fill="FFFFFF"/>
        <w:spacing w:after="0"/>
        <w:jc w:val="both"/>
        <w:rPr>
          <w:rFonts w:ascii="Times New Roman" w:hAnsi="Times New Roman" w:cs="Times New Roman"/>
          <w:sz w:val="24"/>
          <w:szCs w:val="24"/>
          <w:lang w:val="ru-RU"/>
        </w:rPr>
      </w:pPr>
      <w:r w:rsidRPr="002A29D5">
        <w:rPr>
          <w:rFonts w:ascii="Times New Roman" w:hAnsi="Times New Roman" w:cs="Times New Roman"/>
          <w:sz w:val="24"/>
          <w:szCs w:val="24"/>
          <w:lang w:val="ru-RU"/>
        </w:rPr>
        <w:t xml:space="preserve"> [Ссылка на техническое руководство]</w:t>
      </w:r>
    </w:p>
    <w:p w14:paraId="2939895F" w14:textId="77777777" w:rsidR="00EC2915" w:rsidRPr="002A29D5" w:rsidRDefault="00EC2915" w:rsidP="002A29D5">
      <w:pPr>
        <w:pStyle w:val="MText"/>
        <w:jc w:val="both"/>
        <w:rPr>
          <w:rFonts w:ascii="Times New Roman" w:hAnsi="Times New Roman"/>
          <w:color w:val="auto"/>
          <w:sz w:val="24"/>
          <w:szCs w:val="24"/>
          <w:lang w:val="ru-RU"/>
        </w:rPr>
      </w:pPr>
    </w:p>
    <w:p w14:paraId="2D0B805E" w14:textId="77777777" w:rsidR="002A411D" w:rsidRPr="00A91072" w:rsidRDefault="002A411D" w:rsidP="002A29D5">
      <w:pPr>
        <w:pBdr>
          <w:bottom w:val="single" w:sz="12" w:space="4" w:color="DDDDDD"/>
        </w:pBdr>
        <w:spacing w:before="100" w:beforeAutospacing="1" w:after="100" w:afterAutospacing="1"/>
        <w:jc w:val="both"/>
        <w:rPr>
          <w:rFonts w:ascii="Times New Roman" w:hAnsi="Times New Roman" w:cs="Times New Roman"/>
          <w:sz w:val="24"/>
          <w:szCs w:val="24"/>
          <w:lang w:val="ru-RU"/>
        </w:rPr>
      </w:pPr>
      <w:r w:rsidRPr="00A91072">
        <w:rPr>
          <w:rFonts w:ascii="Times New Roman" w:hAnsi="Times New Roman" w:cs="Times New Roman"/>
          <w:b/>
          <w:sz w:val="24"/>
          <w:szCs w:val="24"/>
          <w:lang w:val="ru-RU"/>
        </w:rPr>
        <w:t>4.</w:t>
      </w:r>
      <w:r w:rsidRPr="002A29D5">
        <w:rPr>
          <w:rFonts w:ascii="Times New Roman" w:hAnsi="Times New Roman" w:cs="Times New Roman"/>
          <w:b/>
          <w:sz w:val="24"/>
          <w:szCs w:val="24"/>
          <w:lang w:val="en-US"/>
        </w:rPr>
        <w:t>i</w:t>
      </w:r>
      <w:r w:rsidRPr="00A91072">
        <w:rPr>
          <w:rFonts w:ascii="Times New Roman" w:hAnsi="Times New Roman" w:cs="Times New Roman"/>
          <w:b/>
          <w:sz w:val="24"/>
          <w:szCs w:val="24"/>
          <w:lang w:val="ru-RU"/>
        </w:rPr>
        <w:t>. Управление качеством</w:t>
      </w:r>
    </w:p>
    <w:p w14:paraId="356BAA24" w14:textId="5102324C" w:rsidR="00576CFA" w:rsidRPr="00A91072" w:rsidRDefault="00576CFA" w:rsidP="002A29D5">
      <w:pPr>
        <w:pStyle w:val="MText"/>
        <w:jc w:val="both"/>
        <w:rPr>
          <w:rFonts w:ascii="Times New Roman" w:hAnsi="Times New Roman"/>
          <w:color w:val="auto"/>
          <w:sz w:val="24"/>
          <w:szCs w:val="24"/>
          <w:lang w:val="ru-RU"/>
        </w:rPr>
      </w:pPr>
    </w:p>
    <w:p w14:paraId="5484B16D" w14:textId="77777777" w:rsidR="00EC2915" w:rsidRPr="00A91072" w:rsidRDefault="00EC2915" w:rsidP="002A29D5">
      <w:pPr>
        <w:pStyle w:val="MText"/>
        <w:jc w:val="both"/>
        <w:rPr>
          <w:rFonts w:ascii="Times New Roman" w:hAnsi="Times New Roman"/>
          <w:color w:val="auto"/>
          <w:sz w:val="24"/>
          <w:szCs w:val="24"/>
          <w:lang w:val="ru-RU"/>
        </w:rPr>
      </w:pPr>
    </w:p>
    <w:p w14:paraId="4B317A4B" w14:textId="77777777" w:rsidR="002A411D" w:rsidRPr="00A91072" w:rsidRDefault="002A411D" w:rsidP="002A29D5">
      <w:pPr>
        <w:pBdr>
          <w:bottom w:val="single" w:sz="12" w:space="4" w:color="DDDDDD"/>
        </w:pBdr>
        <w:spacing w:before="100" w:beforeAutospacing="1" w:after="100" w:afterAutospacing="1"/>
        <w:jc w:val="both"/>
        <w:rPr>
          <w:rFonts w:ascii="Times New Roman" w:hAnsi="Times New Roman" w:cs="Times New Roman"/>
          <w:sz w:val="24"/>
          <w:szCs w:val="24"/>
          <w:lang w:val="ru-RU"/>
        </w:rPr>
      </w:pPr>
      <w:r w:rsidRPr="00A91072">
        <w:rPr>
          <w:rFonts w:ascii="Times New Roman" w:hAnsi="Times New Roman" w:cs="Times New Roman"/>
          <w:b/>
          <w:sz w:val="24"/>
          <w:szCs w:val="24"/>
          <w:lang w:val="ru-RU"/>
        </w:rPr>
        <w:t>4.</w:t>
      </w:r>
      <w:r w:rsidRPr="002A29D5">
        <w:rPr>
          <w:rFonts w:ascii="Times New Roman" w:hAnsi="Times New Roman" w:cs="Times New Roman"/>
          <w:b/>
          <w:sz w:val="24"/>
          <w:szCs w:val="24"/>
          <w:lang w:val="en-US"/>
        </w:rPr>
        <w:t>j</w:t>
      </w:r>
      <w:r w:rsidRPr="00A91072">
        <w:rPr>
          <w:rFonts w:ascii="Times New Roman" w:hAnsi="Times New Roman" w:cs="Times New Roman"/>
          <w:b/>
          <w:sz w:val="24"/>
          <w:szCs w:val="24"/>
          <w:lang w:val="ru-RU"/>
        </w:rPr>
        <w:t>. Контроль качества</w:t>
      </w:r>
    </w:p>
    <w:p w14:paraId="1D98C70E" w14:textId="77777777" w:rsidR="002A29D5" w:rsidRPr="002A29D5" w:rsidRDefault="002A411D" w:rsidP="002A29D5">
      <w:pPr>
        <w:pStyle w:val="aa"/>
        <w:numPr>
          <w:ilvl w:val="0"/>
          <w:numId w:val="6"/>
        </w:numPr>
        <w:shd w:val="clear" w:color="auto" w:fill="FFFFFF"/>
        <w:spacing w:after="0"/>
        <w:jc w:val="both"/>
        <w:rPr>
          <w:rFonts w:ascii="Times New Roman" w:hAnsi="Times New Roman" w:cs="Times New Roman"/>
          <w:sz w:val="24"/>
          <w:szCs w:val="24"/>
        </w:rPr>
      </w:pPr>
      <w:r w:rsidRPr="00A91072">
        <w:rPr>
          <w:rFonts w:ascii="Times New Roman" w:hAnsi="Times New Roman" w:cs="Times New Roman"/>
          <w:sz w:val="24"/>
          <w:szCs w:val="24"/>
          <w:lang w:val="ru-RU"/>
        </w:rPr>
        <w:t xml:space="preserve"> </w:t>
      </w:r>
      <w:r w:rsidR="002A29D5" w:rsidRPr="002A29D5">
        <w:rPr>
          <w:rFonts w:ascii="Times New Roman" w:hAnsi="Times New Roman" w:cs="Times New Roman"/>
          <w:sz w:val="24"/>
          <w:szCs w:val="24"/>
        </w:rPr>
        <w:t>[</w:t>
      </w:r>
      <w:proofErr w:type="spellStart"/>
      <w:r w:rsidR="002A29D5" w:rsidRPr="002A29D5">
        <w:rPr>
          <w:rFonts w:ascii="Times New Roman" w:hAnsi="Times New Roman" w:cs="Times New Roman"/>
          <w:sz w:val="24"/>
          <w:szCs w:val="24"/>
        </w:rPr>
        <w:t>Ссылка</w:t>
      </w:r>
      <w:proofErr w:type="spellEnd"/>
      <w:r w:rsidR="002A29D5" w:rsidRPr="002A29D5">
        <w:rPr>
          <w:rFonts w:ascii="Times New Roman" w:hAnsi="Times New Roman" w:cs="Times New Roman"/>
          <w:sz w:val="24"/>
          <w:szCs w:val="24"/>
        </w:rPr>
        <w:t xml:space="preserve"> </w:t>
      </w:r>
      <w:proofErr w:type="spellStart"/>
      <w:r w:rsidR="002A29D5" w:rsidRPr="002A29D5">
        <w:rPr>
          <w:rFonts w:ascii="Times New Roman" w:hAnsi="Times New Roman" w:cs="Times New Roman"/>
          <w:sz w:val="24"/>
          <w:szCs w:val="24"/>
        </w:rPr>
        <w:t>на</w:t>
      </w:r>
      <w:proofErr w:type="spellEnd"/>
      <w:r w:rsidR="002A29D5" w:rsidRPr="002A29D5">
        <w:rPr>
          <w:rFonts w:ascii="Times New Roman" w:hAnsi="Times New Roman" w:cs="Times New Roman"/>
          <w:sz w:val="24"/>
          <w:szCs w:val="24"/>
        </w:rPr>
        <w:t xml:space="preserve"> </w:t>
      </w:r>
      <w:proofErr w:type="spellStart"/>
      <w:r w:rsidR="002A29D5" w:rsidRPr="002A29D5">
        <w:rPr>
          <w:rFonts w:ascii="Times New Roman" w:hAnsi="Times New Roman" w:cs="Times New Roman"/>
          <w:sz w:val="24"/>
          <w:szCs w:val="24"/>
        </w:rPr>
        <w:t>техническое</w:t>
      </w:r>
      <w:proofErr w:type="spellEnd"/>
      <w:r w:rsidR="002A29D5" w:rsidRPr="002A29D5">
        <w:rPr>
          <w:rFonts w:ascii="Times New Roman" w:hAnsi="Times New Roman" w:cs="Times New Roman"/>
          <w:sz w:val="24"/>
          <w:szCs w:val="24"/>
        </w:rPr>
        <w:t xml:space="preserve"> </w:t>
      </w:r>
      <w:proofErr w:type="spellStart"/>
      <w:r w:rsidR="002A29D5" w:rsidRPr="002A29D5">
        <w:rPr>
          <w:rFonts w:ascii="Times New Roman" w:hAnsi="Times New Roman" w:cs="Times New Roman"/>
          <w:sz w:val="24"/>
          <w:szCs w:val="24"/>
        </w:rPr>
        <w:t>руководство</w:t>
      </w:r>
      <w:proofErr w:type="spellEnd"/>
      <w:r w:rsidR="002A29D5" w:rsidRPr="002A29D5">
        <w:rPr>
          <w:rFonts w:ascii="Times New Roman" w:hAnsi="Times New Roman" w:cs="Times New Roman"/>
          <w:sz w:val="24"/>
          <w:szCs w:val="24"/>
        </w:rPr>
        <w:t>]</w:t>
      </w:r>
    </w:p>
    <w:p w14:paraId="03EF3244" w14:textId="091938AF" w:rsidR="00EC2915" w:rsidRPr="002A29D5" w:rsidRDefault="002A29D5" w:rsidP="002A29D5">
      <w:pPr>
        <w:pStyle w:val="aa"/>
        <w:numPr>
          <w:ilvl w:val="0"/>
          <w:numId w:val="6"/>
        </w:numPr>
        <w:shd w:val="clear" w:color="auto" w:fill="FFFFFF"/>
        <w:spacing w:after="0"/>
        <w:jc w:val="both"/>
        <w:rPr>
          <w:rFonts w:ascii="Times New Roman" w:hAnsi="Times New Roman" w:cs="Times New Roman"/>
          <w:sz w:val="24"/>
          <w:szCs w:val="24"/>
          <w:lang w:val="ru-RU"/>
        </w:rPr>
      </w:pPr>
      <w:r w:rsidRPr="002A29D5">
        <w:rPr>
          <w:rFonts w:ascii="Times New Roman" w:hAnsi="Times New Roman" w:cs="Times New Roman"/>
          <w:sz w:val="24"/>
          <w:szCs w:val="24"/>
          <w:lang w:val="ru-RU"/>
        </w:rPr>
        <w:t>УВКПЧ проведет консультации с координаторами НСУ по системе показателей ЦУР (список ведется СОООН) по вопросу наличия национальных данных для базы данных показателей ЦУР [Ссылка на соответствующее руководство]</w:t>
      </w:r>
    </w:p>
    <w:p w14:paraId="334A2C87" w14:textId="77777777" w:rsidR="002A411D" w:rsidRPr="002A29D5" w:rsidRDefault="002A411D" w:rsidP="002A29D5">
      <w:pPr>
        <w:pBdr>
          <w:bottom w:val="single" w:sz="12" w:space="4" w:color="DDDDDD"/>
        </w:pBdr>
        <w:spacing w:before="100" w:beforeAutospacing="1" w:after="100" w:afterAutospacing="1"/>
        <w:jc w:val="both"/>
        <w:rPr>
          <w:rFonts w:ascii="Times New Roman" w:hAnsi="Times New Roman" w:cs="Times New Roman"/>
          <w:sz w:val="24"/>
          <w:szCs w:val="24"/>
          <w:lang w:val="ru-RU"/>
        </w:rPr>
      </w:pPr>
      <w:r w:rsidRPr="002A29D5">
        <w:rPr>
          <w:rFonts w:ascii="Times New Roman" w:hAnsi="Times New Roman" w:cs="Times New Roman"/>
          <w:b/>
          <w:sz w:val="24"/>
          <w:szCs w:val="24"/>
          <w:lang w:val="ru-RU"/>
        </w:rPr>
        <w:t>4.</w:t>
      </w:r>
      <w:r w:rsidRPr="002A29D5">
        <w:rPr>
          <w:rFonts w:ascii="Times New Roman" w:hAnsi="Times New Roman" w:cs="Times New Roman"/>
          <w:b/>
          <w:sz w:val="24"/>
          <w:szCs w:val="24"/>
          <w:lang w:val="en-US"/>
        </w:rPr>
        <w:t>k</w:t>
      </w:r>
      <w:r w:rsidRPr="002A29D5">
        <w:rPr>
          <w:rFonts w:ascii="Times New Roman" w:hAnsi="Times New Roman" w:cs="Times New Roman"/>
          <w:b/>
          <w:sz w:val="24"/>
          <w:szCs w:val="24"/>
          <w:lang w:val="ru-RU"/>
        </w:rPr>
        <w:t>. Оценка качества</w:t>
      </w:r>
    </w:p>
    <w:p w14:paraId="326EB0AB" w14:textId="77777777" w:rsidR="00576CFA" w:rsidRPr="002A29D5" w:rsidRDefault="00576CFA" w:rsidP="002A29D5">
      <w:pPr>
        <w:pStyle w:val="MText"/>
        <w:jc w:val="both"/>
        <w:rPr>
          <w:rFonts w:ascii="Times New Roman" w:hAnsi="Times New Roman"/>
          <w:color w:val="auto"/>
          <w:sz w:val="24"/>
          <w:szCs w:val="24"/>
          <w:lang w:val="ru-RU"/>
        </w:rPr>
      </w:pPr>
    </w:p>
    <w:p w14:paraId="5B7C52CE" w14:textId="77777777" w:rsidR="00576CFA" w:rsidRPr="002A29D5" w:rsidRDefault="00576CFA" w:rsidP="002A29D5">
      <w:pPr>
        <w:pStyle w:val="MText"/>
        <w:jc w:val="both"/>
        <w:rPr>
          <w:rFonts w:ascii="Times New Roman" w:hAnsi="Times New Roman"/>
          <w:color w:val="auto"/>
          <w:sz w:val="24"/>
          <w:szCs w:val="24"/>
          <w:lang w:val="ru-RU"/>
        </w:rPr>
      </w:pPr>
    </w:p>
    <w:p w14:paraId="543E2026" w14:textId="77777777" w:rsidR="002A411D" w:rsidRPr="002A29D5" w:rsidRDefault="002A411D" w:rsidP="002A29D5">
      <w:pPr>
        <w:pBdr>
          <w:bottom w:val="single" w:sz="12" w:space="4" w:color="DDDDDD"/>
        </w:pBdr>
        <w:spacing w:before="100" w:beforeAutospacing="1" w:after="100" w:afterAutospacing="1"/>
        <w:jc w:val="both"/>
        <w:rPr>
          <w:rFonts w:ascii="Times New Roman" w:hAnsi="Times New Roman" w:cs="Times New Roman"/>
          <w:sz w:val="24"/>
          <w:szCs w:val="24"/>
          <w:lang w:val="ru-RU"/>
        </w:rPr>
      </w:pPr>
      <w:r w:rsidRPr="002A29D5">
        <w:rPr>
          <w:rFonts w:ascii="Times New Roman" w:hAnsi="Times New Roman" w:cs="Times New Roman"/>
          <w:b/>
          <w:sz w:val="24"/>
          <w:szCs w:val="24"/>
          <w:lang w:val="ru-RU"/>
        </w:rPr>
        <w:t xml:space="preserve">5. Доступность и </w:t>
      </w:r>
      <w:proofErr w:type="spellStart"/>
      <w:r w:rsidRPr="002A29D5">
        <w:rPr>
          <w:rFonts w:ascii="Times New Roman" w:hAnsi="Times New Roman" w:cs="Times New Roman"/>
          <w:b/>
          <w:sz w:val="24"/>
          <w:szCs w:val="24"/>
          <w:lang w:val="ru-RU"/>
        </w:rPr>
        <w:t>дезагрегирование</w:t>
      </w:r>
      <w:proofErr w:type="spellEnd"/>
      <w:r w:rsidRPr="002A29D5">
        <w:rPr>
          <w:rFonts w:ascii="Times New Roman" w:hAnsi="Times New Roman" w:cs="Times New Roman"/>
          <w:b/>
          <w:sz w:val="24"/>
          <w:szCs w:val="24"/>
          <w:lang w:val="ru-RU"/>
        </w:rPr>
        <w:t xml:space="preserve"> данных</w:t>
      </w:r>
    </w:p>
    <w:p w14:paraId="6E6442DE" w14:textId="77777777" w:rsidR="002A411D" w:rsidRPr="002A29D5" w:rsidRDefault="002A411D" w:rsidP="002A29D5">
      <w:pPr>
        <w:spacing w:before="100" w:beforeAutospacing="1" w:after="100" w:afterAutospacing="1"/>
        <w:jc w:val="both"/>
        <w:rPr>
          <w:rFonts w:ascii="Times New Roman" w:hAnsi="Times New Roman" w:cs="Times New Roman"/>
          <w:b/>
          <w:sz w:val="24"/>
          <w:szCs w:val="24"/>
          <w:lang w:val="ru-RU"/>
        </w:rPr>
      </w:pPr>
      <w:r w:rsidRPr="002A29D5">
        <w:rPr>
          <w:rFonts w:ascii="Times New Roman" w:hAnsi="Times New Roman" w:cs="Times New Roman"/>
          <w:b/>
          <w:sz w:val="24"/>
          <w:szCs w:val="24"/>
          <w:lang w:val="ru-RU"/>
        </w:rPr>
        <w:t>Доступность данных:</w:t>
      </w:r>
    </w:p>
    <w:p w14:paraId="2D0542F7" w14:textId="4BAB633D" w:rsidR="00D51E7C" w:rsidRPr="002A29D5" w:rsidRDefault="001B0686" w:rsidP="002A29D5">
      <w:pPr>
        <w:pStyle w:val="MText"/>
        <w:jc w:val="both"/>
        <w:rPr>
          <w:rFonts w:ascii="Times New Roman" w:hAnsi="Times New Roman"/>
          <w:color w:val="auto"/>
          <w:sz w:val="24"/>
          <w:szCs w:val="24"/>
          <w:lang w:val="ru-RU"/>
        </w:rPr>
      </w:pPr>
      <w:r w:rsidRPr="002A29D5">
        <w:rPr>
          <w:rFonts w:ascii="Times New Roman" w:hAnsi="Times New Roman"/>
          <w:color w:val="auto"/>
          <w:sz w:val="24"/>
          <w:szCs w:val="24"/>
        </w:rPr>
        <w:t>NA</w:t>
      </w:r>
    </w:p>
    <w:p w14:paraId="090B02B7" w14:textId="77777777" w:rsidR="001B0686" w:rsidRPr="002A29D5" w:rsidRDefault="001B0686" w:rsidP="002A29D5">
      <w:pPr>
        <w:pStyle w:val="MText"/>
        <w:jc w:val="both"/>
        <w:rPr>
          <w:rFonts w:ascii="Times New Roman" w:hAnsi="Times New Roman"/>
          <w:color w:val="auto"/>
          <w:sz w:val="24"/>
          <w:szCs w:val="24"/>
          <w:highlight w:val="cyan"/>
          <w:lang w:val="ru-RU"/>
        </w:rPr>
      </w:pPr>
    </w:p>
    <w:p w14:paraId="4912DC88" w14:textId="77777777" w:rsidR="002A411D" w:rsidRPr="002A29D5" w:rsidRDefault="002A411D" w:rsidP="002A29D5">
      <w:pPr>
        <w:spacing w:before="100" w:beforeAutospacing="1" w:after="100" w:afterAutospacing="1"/>
        <w:jc w:val="both"/>
        <w:rPr>
          <w:rFonts w:ascii="Times New Roman" w:hAnsi="Times New Roman" w:cs="Times New Roman"/>
          <w:b/>
          <w:sz w:val="24"/>
          <w:szCs w:val="24"/>
          <w:lang w:val="ru-RU"/>
        </w:rPr>
      </w:pPr>
      <w:r w:rsidRPr="002A29D5">
        <w:rPr>
          <w:rFonts w:ascii="Times New Roman" w:hAnsi="Times New Roman" w:cs="Times New Roman"/>
          <w:b/>
          <w:sz w:val="24"/>
          <w:szCs w:val="24"/>
          <w:lang w:val="ru-RU"/>
        </w:rPr>
        <w:t>Временные ряды:</w:t>
      </w:r>
    </w:p>
    <w:p w14:paraId="0D8F5BC3" w14:textId="0BF543EB" w:rsidR="009C325A" w:rsidRPr="00A91072" w:rsidRDefault="009C325A" w:rsidP="002A29D5">
      <w:pPr>
        <w:keepNext/>
        <w:keepLines/>
        <w:shd w:val="clear" w:color="auto" w:fill="FFFFFF"/>
        <w:spacing w:after="0"/>
        <w:jc w:val="both"/>
        <w:rPr>
          <w:rFonts w:ascii="Times New Roman" w:eastAsia="Times New Roman" w:hAnsi="Times New Roman" w:cs="Times New Roman"/>
          <w:sz w:val="24"/>
          <w:szCs w:val="24"/>
          <w:lang w:val="ru-RU" w:eastAsia="en-GB"/>
        </w:rPr>
      </w:pPr>
      <w:r w:rsidRPr="00A91072">
        <w:rPr>
          <w:rFonts w:ascii="Times New Roman" w:eastAsia="Times New Roman" w:hAnsi="Times New Roman" w:cs="Times New Roman"/>
          <w:sz w:val="24"/>
          <w:szCs w:val="24"/>
          <w:lang w:val="ru-RU" w:eastAsia="en-GB"/>
        </w:rPr>
        <w:t>2017-2018-2019</w:t>
      </w:r>
    </w:p>
    <w:p w14:paraId="760C013A" w14:textId="4597FCBD" w:rsidR="00D51E7C" w:rsidRPr="00A91072" w:rsidRDefault="00D51E7C" w:rsidP="002A29D5">
      <w:pPr>
        <w:pStyle w:val="MText"/>
        <w:jc w:val="both"/>
        <w:rPr>
          <w:rFonts w:ascii="Times New Roman" w:hAnsi="Times New Roman"/>
          <w:color w:val="auto"/>
          <w:sz w:val="24"/>
          <w:szCs w:val="24"/>
          <w:highlight w:val="cyan"/>
          <w:lang w:val="ru-RU"/>
        </w:rPr>
      </w:pPr>
    </w:p>
    <w:p w14:paraId="53901FCB" w14:textId="77777777" w:rsidR="002A411D" w:rsidRPr="00A91072" w:rsidRDefault="002A411D" w:rsidP="002A29D5">
      <w:pPr>
        <w:spacing w:before="100" w:beforeAutospacing="1" w:after="100" w:afterAutospacing="1"/>
        <w:jc w:val="both"/>
        <w:rPr>
          <w:rFonts w:ascii="Times New Roman" w:hAnsi="Times New Roman" w:cs="Times New Roman"/>
          <w:b/>
          <w:sz w:val="24"/>
          <w:szCs w:val="24"/>
          <w:lang w:val="ru-RU"/>
        </w:rPr>
      </w:pPr>
      <w:proofErr w:type="spellStart"/>
      <w:r w:rsidRPr="00A91072">
        <w:rPr>
          <w:rFonts w:ascii="Times New Roman" w:hAnsi="Times New Roman" w:cs="Times New Roman"/>
          <w:b/>
          <w:sz w:val="24"/>
          <w:szCs w:val="24"/>
          <w:lang w:val="ru-RU"/>
        </w:rPr>
        <w:t>Дезагрегирование</w:t>
      </w:r>
      <w:proofErr w:type="spellEnd"/>
      <w:r w:rsidRPr="00A91072">
        <w:rPr>
          <w:rFonts w:ascii="Times New Roman" w:hAnsi="Times New Roman" w:cs="Times New Roman"/>
          <w:b/>
          <w:sz w:val="24"/>
          <w:szCs w:val="24"/>
          <w:lang w:val="ru-RU"/>
        </w:rPr>
        <w:t>:</w:t>
      </w:r>
    </w:p>
    <w:p w14:paraId="38B0E46B" w14:textId="4B540A0A" w:rsidR="009C325A" w:rsidRPr="002A29D5" w:rsidRDefault="002A29D5" w:rsidP="002A29D5">
      <w:pPr>
        <w:pStyle w:val="MText"/>
        <w:jc w:val="both"/>
        <w:rPr>
          <w:rFonts w:ascii="Times New Roman" w:hAnsi="Times New Roman"/>
          <w:color w:val="auto"/>
          <w:sz w:val="24"/>
          <w:szCs w:val="24"/>
          <w:lang w:val="ru-RU"/>
        </w:rPr>
      </w:pPr>
      <w:r w:rsidRPr="002A29D5">
        <w:rPr>
          <w:rFonts w:ascii="Times New Roman" w:hAnsi="Times New Roman"/>
          <w:color w:val="auto"/>
          <w:sz w:val="24"/>
          <w:szCs w:val="24"/>
          <w:lang w:val="ru-RU"/>
        </w:rPr>
        <w:t xml:space="preserve">Для этого показателя будет разработана </w:t>
      </w:r>
      <w:proofErr w:type="spellStart"/>
      <w:r w:rsidRPr="002A29D5">
        <w:rPr>
          <w:rFonts w:ascii="Times New Roman" w:hAnsi="Times New Roman"/>
          <w:color w:val="auto"/>
          <w:sz w:val="24"/>
          <w:szCs w:val="24"/>
          <w:lang w:val="ru-RU"/>
        </w:rPr>
        <w:t>дезагрегация</w:t>
      </w:r>
      <w:proofErr w:type="spellEnd"/>
      <w:r w:rsidRPr="002A29D5">
        <w:rPr>
          <w:rFonts w:ascii="Times New Roman" w:hAnsi="Times New Roman"/>
          <w:color w:val="auto"/>
          <w:sz w:val="24"/>
          <w:szCs w:val="24"/>
          <w:lang w:val="ru-RU"/>
        </w:rPr>
        <w:t xml:space="preserve"> в соответствии с задачей 17.18 ЦУР (доход, пол/пол, возраст, раса, этническая принадлежность, миграционный статус, инвалидность, географическое положение и другие характеристики, имеющие значение в национальных контекстах).</w:t>
      </w:r>
    </w:p>
    <w:p w14:paraId="42E8CA56" w14:textId="77777777" w:rsidR="00D51E7C" w:rsidRPr="002A29D5" w:rsidRDefault="00D51E7C" w:rsidP="002A29D5">
      <w:pPr>
        <w:pStyle w:val="MText"/>
        <w:jc w:val="both"/>
        <w:rPr>
          <w:rFonts w:ascii="Times New Roman" w:hAnsi="Times New Roman"/>
          <w:color w:val="auto"/>
          <w:sz w:val="24"/>
          <w:szCs w:val="24"/>
          <w:lang w:val="ru-RU"/>
        </w:rPr>
      </w:pPr>
    </w:p>
    <w:p w14:paraId="0AEDEB1D" w14:textId="77777777" w:rsidR="002A411D" w:rsidRPr="002A29D5" w:rsidRDefault="002A411D" w:rsidP="002A29D5">
      <w:pPr>
        <w:pBdr>
          <w:bottom w:val="single" w:sz="12" w:space="4" w:color="DDDDDD"/>
        </w:pBdr>
        <w:spacing w:before="100" w:beforeAutospacing="1" w:after="100" w:afterAutospacing="1"/>
        <w:jc w:val="both"/>
        <w:rPr>
          <w:rFonts w:ascii="Times New Roman" w:hAnsi="Times New Roman" w:cs="Times New Roman"/>
          <w:sz w:val="24"/>
          <w:szCs w:val="24"/>
          <w:lang w:val="ru-RU"/>
        </w:rPr>
      </w:pPr>
      <w:r w:rsidRPr="002A29D5">
        <w:rPr>
          <w:rFonts w:ascii="Times New Roman" w:hAnsi="Times New Roman" w:cs="Times New Roman"/>
          <w:b/>
          <w:sz w:val="24"/>
          <w:szCs w:val="24"/>
          <w:lang w:val="ru-RU"/>
        </w:rPr>
        <w:lastRenderedPageBreak/>
        <w:t>6. Сопоставимость/ отклонение от международных стандартов</w:t>
      </w:r>
    </w:p>
    <w:p w14:paraId="0B0504BA" w14:textId="77777777" w:rsidR="002A411D" w:rsidRPr="00A91072" w:rsidRDefault="002A411D" w:rsidP="002A29D5">
      <w:pPr>
        <w:spacing w:before="100" w:beforeAutospacing="1" w:after="100" w:afterAutospacing="1"/>
        <w:jc w:val="both"/>
        <w:rPr>
          <w:rFonts w:ascii="Times New Roman" w:hAnsi="Times New Roman" w:cs="Times New Roman"/>
          <w:b/>
          <w:sz w:val="24"/>
          <w:szCs w:val="24"/>
          <w:lang w:val="ru-RU"/>
        </w:rPr>
      </w:pPr>
      <w:r w:rsidRPr="00A91072">
        <w:rPr>
          <w:rFonts w:ascii="Times New Roman" w:hAnsi="Times New Roman" w:cs="Times New Roman"/>
          <w:b/>
          <w:sz w:val="24"/>
          <w:szCs w:val="24"/>
          <w:lang w:val="ru-RU"/>
        </w:rPr>
        <w:t>Источники расхождений:</w:t>
      </w:r>
    </w:p>
    <w:p w14:paraId="3C2D4870" w14:textId="34AF175C" w:rsidR="00D51E7C" w:rsidRPr="00A91072" w:rsidRDefault="002A29D5" w:rsidP="002A29D5">
      <w:pPr>
        <w:pStyle w:val="MText"/>
        <w:jc w:val="both"/>
        <w:rPr>
          <w:rFonts w:ascii="Times New Roman" w:hAnsi="Times New Roman"/>
          <w:color w:val="auto"/>
          <w:sz w:val="24"/>
          <w:szCs w:val="24"/>
          <w:lang w:val="ru-RU"/>
        </w:rPr>
      </w:pPr>
      <w:r w:rsidRPr="002A29D5">
        <w:rPr>
          <w:rFonts w:ascii="Times New Roman" w:hAnsi="Times New Roman"/>
          <w:color w:val="auto"/>
          <w:sz w:val="24"/>
          <w:szCs w:val="24"/>
          <w:lang w:val="ru-RU"/>
        </w:rPr>
        <w:t xml:space="preserve">УВКПЧ будет собирать данные только из национальных источников, возможно, из региональных источников, если таковые имеются/уместны. </w:t>
      </w:r>
      <w:r w:rsidRPr="00A91072">
        <w:rPr>
          <w:rFonts w:ascii="Times New Roman" w:hAnsi="Times New Roman"/>
          <w:color w:val="auto"/>
          <w:sz w:val="24"/>
          <w:szCs w:val="24"/>
          <w:lang w:val="ru-RU"/>
        </w:rPr>
        <w:t>Поэтому расхождений быть не должно.</w:t>
      </w:r>
    </w:p>
    <w:p w14:paraId="5AB6DD91" w14:textId="77777777" w:rsidR="00F719A8" w:rsidRPr="00A91072" w:rsidRDefault="00F719A8" w:rsidP="002A29D5">
      <w:pPr>
        <w:pStyle w:val="MText"/>
        <w:jc w:val="both"/>
        <w:rPr>
          <w:rFonts w:ascii="Times New Roman" w:hAnsi="Times New Roman"/>
          <w:color w:val="auto"/>
          <w:sz w:val="24"/>
          <w:szCs w:val="24"/>
          <w:lang w:val="ru-RU"/>
        </w:rPr>
      </w:pPr>
    </w:p>
    <w:p w14:paraId="56B2DB52" w14:textId="77777777" w:rsidR="002A411D" w:rsidRPr="002A29D5" w:rsidRDefault="002A411D" w:rsidP="002A29D5">
      <w:pPr>
        <w:pBdr>
          <w:bottom w:val="single" w:sz="12" w:space="4" w:color="DDDDDD"/>
        </w:pBdr>
        <w:spacing w:before="100" w:beforeAutospacing="1" w:after="100" w:afterAutospacing="1"/>
        <w:jc w:val="both"/>
        <w:rPr>
          <w:rFonts w:ascii="Times New Roman" w:hAnsi="Times New Roman" w:cs="Times New Roman"/>
          <w:sz w:val="24"/>
          <w:szCs w:val="24"/>
          <w:lang w:val="ru-RU"/>
        </w:rPr>
      </w:pPr>
      <w:r w:rsidRPr="002A29D5">
        <w:rPr>
          <w:rFonts w:ascii="Times New Roman" w:hAnsi="Times New Roman" w:cs="Times New Roman"/>
          <w:b/>
          <w:sz w:val="24"/>
          <w:szCs w:val="24"/>
          <w:lang w:val="ru-RU"/>
        </w:rPr>
        <w:t>7. Ссылки и документация</w:t>
      </w:r>
    </w:p>
    <w:p w14:paraId="3733D0A0" w14:textId="77777777" w:rsidR="009C325A" w:rsidRPr="002A29D5" w:rsidRDefault="009C325A" w:rsidP="002A29D5">
      <w:pPr>
        <w:shd w:val="clear" w:color="auto" w:fill="FFFFFF"/>
        <w:spacing w:after="0"/>
        <w:jc w:val="both"/>
        <w:rPr>
          <w:rFonts w:ascii="Times New Roman" w:eastAsia="Times New Roman" w:hAnsi="Times New Roman" w:cs="Times New Roman"/>
          <w:sz w:val="24"/>
          <w:szCs w:val="24"/>
          <w:lang w:val="ru-RU" w:eastAsia="en-GB"/>
        </w:rPr>
      </w:pPr>
      <w:r w:rsidRPr="002A29D5">
        <w:rPr>
          <w:rFonts w:ascii="Times New Roman" w:eastAsia="Times New Roman" w:hAnsi="Times New Roman" w:cs="Times New Roman"/>
          <w:b/>
          <w:bCs/>
          <w:sz w:val="24"/>
          <w:szCs w:val="24"/>
          <w:lang w:eastAsia="en-GB"/>
        </w:rPr>
        <w:t>URL</w:t>
      </w:r>
      <w:r w:rsidRPr="002A29D5">
        <w:rPr>
          <w:rFonts w:ascii="Times New Roman" w:eastAsia="Times New Roman" w:hAnsi="Times New Roman" w:cs="Times New Roman"/>
          <w:b/>
          <w:bCs/>
          <w:sz w:val="24"/>
          <w:szCs w:val="24"/>
          <w:lang w:val="ru-RU" w:eastAsia="en-GB"/>
        </w:rPr>
        <w:t xml:space="preserve">: </w:t>
      </w:r>
      <w:hyperlink r:id="rId12" w:history="1">
        <w:r w:rsidRPr="002A29D5">
          <w:rPr>
            <w:rStyle w:val="ab"/>
            <w:rFonts w:ascii="Times New Roman" w:hAnsi="Times New Roman" w:cs="Times New Roman"/>
            <w:color w:val="auto"/>
            <w:sz w:val="24"/>
            <w:szCs w:val="24"/>
          </w:rPr>
          <w:t>www</w:t>
        </w:r>
        <w:r w:rsidRPr="002A29D5">
          <w:rPr>
            <w:rStyle w:val="ab"/>
            <w:rFonts w:ascii="Times New Roman" w:hAnsi="Times New Roman" w:cs="Times New Roman"/>
            <w:color w:val="auto"/>
            <w:sz w:val="24"/>
            <w:szCs w:val="24"/>
            <w:lang w:val="ru-RU"/>
          </w:rPr>
          <w:t>.</w:t>
        </w:r>
        <w:proofErr w:type="spellStart"/>
        <w:r w:rsidRPr="002A29D5">
          <w:rPr>
            <w:rStyle w:val="ab"/>
            <w:rFonts w:ascii="Times New Roman" w:hAnsi="Times New Roman" w:cs="Times New Roman"/>
            <w:color w:val="auto"/>
            <w:sz w:val="24"/>
            <w:szCs w:val="24"/>
          </w:rPr>
          <w:t>ohchr</w:t>
        </w:r>
        <w:proofErr w:type="spellEnd"/>
        <w:r w:rsidRPr="002A29D5">
          <w:rPr>
            <w:rStyle w:val="ab"/>
            <w:rFonts w:ascii="Times New Roman" w:hAnsi="Times New Roman" w:cs="Times New Roman"/>
            <w:color w:val="auto"/>
            <w:sz w:val="24"/>
            <w:szCs w:val="24"/>
            <w:lang w:val="ru-RU"/>
          </w:rPr>
          <w:t>.</w:t>
        </w:r>
        <w:r w:rsidRPr="002A29D5">
          <w:rPr>
            <w:rStyle w:val="ab"/>
            <w:rFonts w:ascii="Times New Roman" w:hAnsi="Times New Roman" w:cs="Times New Roman"/>
            <w:color w:val="auto"/>
            <w:sz w:val="24"/>
            <w:szCs w:val="24"/>
          </w:rPr>
          <w:t>org</w:t>
        </w:r>
      </w:hyperlink>
      <w:r w:rsidRPr="002A29D5">
        <w:rPr>
          <w:rFonts w:ascii="Times New Roman" w:eastAsia="Times New Roman" w:hAnsi="Times New Roman" w:cs="Times New Roman"/>
          <w:b/>
          <w:bCs/>
          <w:sz w:val="24"/>
          <w:szCs w:val="24"/>
          <w:lang w:val="ru-RU" w:eastAsia="en-GB"/>
        </w:rPr>
        <w:t xml:space="preserve"> </w:t>
      </w:r>
    </w:p>
    <w:p w14:paraId="59D76BAE" w14:textId="77777777" w:rsidR="009C325A" w:rsidRPr="002A29D5" w:rsidRDefault="009C325A" w:rsidP="002A29D5">
      <w:pPr>
        <w:shd w:val="clear" w:color="auto" w:fill="FFFFFF"/>
        <w:spacing w:after="0"/>
        <w:jc w:val="both"/>
        <w:rPr>
          <w:rFonts w:ascii="Times New Roman" w:eastAsia="Times New Roman" w:hAnsi="Times New Roman" w:cs="Times New Roman"/>
          <w:sz w:val="24"/>
          <w:szCs w:val="24"/>
          <w:lang w:val="ru-RU" w:eastAsia="en-GB"/>
        </w:rPr>
      </w:pPr>
    </w:p>
    <w:p w14:paraId="384ADF15" w14:textId="326FE1C1" w:rsidR="009C325A" w:rsidRPr="002A29D5" w:rsidRDefault="002A29D5" w:rsidP="002A29D5">
      <w:pPr>
        <w:shd w:val="clear" w:color="auto" w:fill="FFFFFF"/>
        <w:spacing w:after="0"/>
        <w:jc w:val="both"/>
        <w:rPr>
          <w:rFonts w:ascii="Times New Roman" w:eastAsia="Times New Roman" w:hAnsi="Times New Roman" w:cs="Times New Roman"/>
          <w:sz w:val="24"/>
          <w:szCs w:val="24"/>
          <w:lang w:val="ru-RU" w:eastAsia="en-GB"/>
        </w:rPr>
      </w:pPr>
      <w:r w:rsidRPr="002A29D5">
        <w:rPr>
          <w:rFonts w:ascii="Times New Roman" w:eastAsia="Times New Roman" w:hAnsi="Times New Roman" w:cs="Times New Roman"/>
          <w:b/>
          <w:bCs/>
          <w:sz w:val="24"/>
          <w:szCs w:val="24"/>
          <w:lang w:val="ru-RU" w:eastAsia="en-GB"/>
        </w:rPr>
        <w:t>Ссылки</w:t>
      </w:r>
      <w:r w:rsidR="009C325A" w:rsidRPr="002A29D5">
        <w:rPr>
          <w:rFonts w:ascii="Times New Roman" w:eastAsia="Times New Roman" w:hAnsi="Times New Roman" w:cs="Times New Roman"/>
          <w:b/>
          <w:bCs/>
          <w:sz w:val="24"/>
          <w:szCs w:val="24"/>
          <w:lang w:val="ru-RU" w:eastAsia="en-GB"/>
        </w:rPr>
        <w:t xml:space="preserve">: </w:t>
      </w:r>
      <w:hyperlink r:id="rId13" w:history="1">
        <w:r w:rsidR="009C325A" w:rsidRPr="002A29D5">
          <w:rPr>
            <w:rStyle w:val="ab"/>
            <w:rFonts w:ascii="Times New Roman" w:hAnsi="Times New Roman" w:cs="Times New Roman"/>
            <w:color w:val="auto"/>
            <w:sz w:val="24"/>
            <w:szCs w:val="24"/>
          </w:rPr>
          <w:t>www</w:t>
        </w:r>
        <w:r w:rsidR="009C325A" w:rsidRPr="002A29D5">
          <w:rPr>
            <w:rStyle w:val="ab"/>
            <w:rFonts w:ascii="Times New Roman" w:hAnsi="Times New Roman" w:cs="Times New Roman"/>
            <w:color w:val="auto"/>
            <w:sz w:val="24"/>
            <w:szCs w:val="24"/>
            <w:lang w:val="ru-RU"/>
          </w:rPr>
          <w:t>.</w:t>
        </w:r>
        <w:proofErr w:type="spellStart"/>
        <w:r w:rsidR="009C325A" w:rsidRPr="002A29D5">
          <w:rPr>
            <w:rStyle w:val="ab"/>
            <w:rFonts w:ascii="Times New Roman" w:hAnsi="Times New Roman" w:cs="Times New Roman"/>
            <w:color w:val="auto"/>
            <w:sz w:val="24"/>
            <w:szCs w:val="24"/>
          </w:rPr>
          <w:t>ohchr</w:t>
        </w:r>
        <w:proofErr w:type="spellEnd"/>
        <w:r w:rsidR="009C325A" w:rsidRPr="002A29D5">
          <w:rPr>
            <w:rStyle w:val="ab"/>
            <w:rFonts w:ascii="Times New Roman" w:hAnsi="Times New Roman" w:cs="Times New Roman"/>
            <w:color w:val="auto"/>
            <w:sz w:val="24"/>
            <w:szCs w:val="24"/>
            <w:lang w:val="ru-RU"/>
          </w:rPr>
          <w:t>.</w:t>
        </w:r>
        <w:r w:rsidR="009C325A" w:rsidRPr="002A29D5">
          <w:rPr>
            <w:rStyle w:val="ab"/>
            <w:rFonts w:ascii="Times New Roman" w:hAnsi="Times New Roman" w:cs="Times New Roman"/>
            <w:color w:val="auto"/>
            <w:sz w:val="24"/>
            <w:szCs w:val="24"/>
          </w:rPr>
          <w:t>org</w:t>
        </w:r>
        <w:r w:rsidR="009C325A" w:rsidRPr="002A29D5">
          <w:rPr>
            <w:rStyle w:val="ab"/>
            <w:rFonts w:ascii="Times New Roman" w:hAnsi="Times New Roman" w:cs="Times New Roman"/>
            <w:color w:val="auto"/>
            <w:sz w:val="24"/>
            <w:szCs w:val="24"/>
            <w:lang w:val="ru-RU"/>
          </w:rPr>
          <w:t>/</w:t>
        </w:r>
        <w:r w:rsidR="009C325A" w:rsidRPr="002A29D5">
          <w:rPr>
            <w:rStyle w:val="ab"/>
            <w:rFonts w:ascii="Times New Roman" w:hAnsi="Times New Roman" w:cs="Times New Roman"/>
            <w:color w:val="auto"/>
            <w:sz w:val="24"/>
            <w:szCs w:val="24"/>
          </w:rPr>
          <w:t>EN</w:t>
        </w:r>
        <w:r w:rsidR="009C325A" w:rsidRPr="002A29D5">
          <w:rPr>
            <w:rStyle w:val="ab"/>
            <w:rFonts w:ascii="Times New Roman" w:hAnsi="Times New Roman" w:cs="Times New Roman"/>
            <w:color w:val="auto"/>
            <w:sz w:val="24"/>
            <w:szCs w:val="24"/>
            <w:lang w:val="ru-RU"/>
          </w:rPr>
          <w:t>/</w:t>
        </w:r>
        <w:r w:rsidR="009C325A" w:rsidRPr="002A29D5">
          <w:rPr>
            <w:rStyle w:val="ab"/>
            <w:rFonts w:ascii="Times New Roman" w:hAnsi="Times New Roman" w:cs="Times New Roman"/>
            <w:color w:val="auto"/>
            <w:sz w:val="24"/>
            <w:szCs w:val="24"/>
          </w:rPr>
          <w:t>Issues</w:t>
        </w:r>
        <w:r w:rsidR="009C325A" w:rsidRPr="002A29D5">
          <w:rPr>
            <w:rStyle w:val="ab"/>
            <w:rFonts w:ascii="Times New Roman" w:hAnsi="Times New Roman" w:cs="Times New Roman"/>
            <w:color w:val="auto"/>
            <w:sz w:val="24"/>
            <w:szCs w:val="24"/>
            <w:lang w:val="ru-RU"/>
          </w:rPr>
          <w:t>/</w:t>
        </w:r>
        <w:r w:rsidR="009C325A" w:rsidRPr="002A29D5">
          <w:rPr>
            <w:rStyle w:val="ab"/>
            <w:rFonts w:ascii="Times New Roman" w:hAnsi="Times New Roman" w:cs="Times New Roman"/>
            <w:color w:val="auto"/>
            <w:sz w:val="24"/>
            <w:szCs w:val="24"/>
          </w:rPr>
          <w:t>Indicators</w:t>
        </w:r>
        <w:r w:rsidR="009C325A" w:rsidRPr="002A29D5">
          <w:rPr>
            <w:rStyle w:val="ab"/>
            <w:rFonts w:ascii="Times New Roman" w:hAnsi="Times New Roman" w:cs="Times New Roman"/>
            <w:color w:val="auto"/>
            <w:sz w:val="24"/>
            <w:szCs w:val="24"/>
            <w:lang w:val="ru-RU"/>
          </w:rPr>
          <w:t>/</w:t>
        </w:r>
        <w:r w:rsidR="009C325A" w:rsidRPr="002A29D5">
          <w:rPr>
            <w:rStyle w:val="ab"/>
            <w:rFonts w:ascii="Times New Roman" w:hAnsi="Times New Roman" w:cs="Times New Roman"/>
            <w:color w:val="auto"/>
            <w:sz w:val="24"/>
            <w:szCs w:val="24"/>
          </w:rPr>
          <w:t>Pages</w:t>
        </w:r>
        <w:r w:rsidR="009C325A" w:rsidRPr="002A29D5">
          <w:rPr>
            <w:rStyle w:val="ab"/>
            <w:rFonts w:ascii="Times New Roman" w:hAnsi="Times New Roman" w:cs="Times New Roman"/>
            <w:color w:val="auto"/>
            <w:sz w:val="24"/>
            <w:szCs w:val="24"/>
            <w:lang w:val="ru-RU"/>
          </w:rPr>
          <w:t>/</w:t>
        </w:r>
        <w:proofErr w:type="spellStart"/>
        <w:r w:rsidR="009C325A" w:rsidRPr="002A29D5">
          <w:rPr>
            <w:rStyle w:val="ab"/>
            <w:rFonts w:ascii="Times New Roman" w:hAnsi="Times New Roman" w:cs="Times New Roman"/>
            <w:color w:val="auto"/>
            <w:sz w:val="24"/>
            <w:szCs w:val="24"/>
          </w:rPr>
          <w:t>HRIndicatorsIndex</w:t>
        </w:r>
        <w:proofErr w:type="spellEnd"/>
      </w:hyperlink>
      <w:r w:rsidR="009C325A" w:rsidRPr="002A29D5">
        <w:rPr>
          <w:rFonts w:ascii="Times New Roman" w:eastAsia="Times New Roman" w:hAnsi="Times New Roman" w:cs="Times New Roman"/>
          <w:sz w:val="24"/>
          <w:szCs w:val="24"/>
          <w:lang w:val="ru-RU" w:eastAsia="en-GB"/>
        </w:rPr>
        <w:t xml:space="preserve"> </w:t>
      </w:r>
    </w:p>
    <w:p w14:paraId="384B0992" w14:textId="36889691" w:rsidR="00186795" w:rsidRPr="002A29D5" w:rsidRDefault="00186795" w:rsidP="002A29D5">
      <w:pPr>
        <w:jc w:val="both"/>
        <w:rPr>
          <w:rFonts w:ascii="Times New Roman" w:hAnsi="Times New Roman" w:cs="Times New Roman"/>
          <w:sz w:val="24"/>
          <w:szCs w:val="24"/>
          <w:lang w:val="ru-RU"/>
        </w:rPr>
      </w:pPr>
    </w:p>
    <w:sectPr w:rsidR="00186795" w:rsidRPr="002A29D5">
      <w:headerReference w:type="default" r:id="rId14"/>
      <w:foot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E65BB" w14:textId="77777777" w:rsidR="00051CA3" w:rsidRDefault="00051CA3" w:rsidP="00573C0B">
      <w:pPr>
        <w:spacing w:after="0" w:line="240" w:lineRule="auto"/>
      </w:pPr>
      <w:r>
        <w:separator/>
      </w:r>
    </w:p>
  </w:endnote>
  <w:endnote w:type="continuationSeparator" w:id="0">
    <w:p w14:paraId="2DA35380" w14:textId="77777777" w:rsidR="00051CA3" w:rsidRDefault="00051CA3" w:rsidP="00573C0B">
      <w:pPr>
        <w:spacing w:after="0" w:line="240" w:lineRule="auto"/>
      </w:pPr>
      <w:r>
        <w:continuationSeparator/>
      </w:r>
    </w:p>
  </w:endnote>
  <w:endnote w:type="continuationNotice" w:id="1">
    <w:p w14:paraId="0AD22C6A" w14:textId="77777777" w:rsidR="00051CA3" w:rsidRDefault="00051C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05"/>
      <w:gridCol w:w="3005"/>
      <w:gridCol w:w="3005"/>
    </w:tblGrid>
    <w:tr w:rsidR="23BE5CBA" w14:paraId="6E30FAE5" w14:textId="77777777" w:rsidTr="23BE5CBA">
      <w:tc>
        <w:tcPr>
          <w:tcW w:w="3005" w:type="dxa"/>
        </w:tcPr>
        <w:p w14:paraId="38284A3D" w14:textId="69CAC507" w:rsidR="23BE5CBA" w:rsidRPr="00B82431" w:rsidRDefault="00B82431" w:rsidP="23BE5CBA">
          <w:pPr>
            <w:pStyle w:val="ac"/>
            <w:ind w:left="-115"/>
            <w:rPr>
              <w:lang w:val="ru-RU"/>
            </w:rPr>
          </w:pPr>
          <w:r>
            <w:rPr>
              <w:lang w:val="ru-RU"/>
            </w:rPr>
            <w:t>12.03.2018</w:t>
          </w:r>
        </w:p>
      </w:tc>
      <w:tc>
        <w:tcPr>
          <w:tcW w:w="3005" w:type="dxa"/>
        </w:tcPr>
        <w:p w14:paraId="1B596EA7" w14:textId="2D671D8C" w:rsidR="23BE5CBA" w:rsidRDefault="23BE5CBA" w:rsidP="23BE5CBA">
          <w:pPr>
            <w:pStyle w:val="ac"/>
            <w:jc w:val="center"/>
          </w:pPr>
        </w:p>
      </w:tc>
      <w:tc>
        <w:tcPr>
          <w:tcW w:w="3005" w:type="dxa"/>
        </w:tcPr>
        <w:p w14:paraId="39D71F85" w14:textId="317A53BD" w:rsidR="23BE5CBA" w:rsidRDefault="23BE5CBA" w:rsidP="23BE5CBA">
          <w:pPr>
            <w:pStyle w:val="ac"/>
            <w:ind w:right="-115"/>
            <w:jc w:val="right"/>
          </w:pPr>
        </w:p>
      </w:tc>
    </w:tr>
  </w:tbl>
  <w:p w14:paraId="79B16A57" w14:textId="074FCB3B" w:rsidR="23BE5CBA" w:rsidRDefault="23BE5CBA" w:rsidP="23BE5CB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E97DE" w14:textId="77777777" w:rsidR="00051CA3" w:rsidRDefault="00051CA3" w:rsidP="00573C0B">
      <w:pPr>
        <w:spacing w:after="0" w:line="240" w:lineRule="auto"/>
      </w:pPr>
      <w:r>
        <w:separator/>
      </w:r>
    </w:p>
  </w:footnote>
  <w:footnote w:type="continuationSeparator" w:id="0">
    <w:p w14:paraId="2D24740F" w14:textId="77777777" w:rsidR="00051CA3" w:rsidRDefault="00051CA3" w:rsidP="00573C0B">
      <w:pPr>
        <w:spacing w:after="0" w:line="240" w:lineRule="auto"/>
      </w:pPr>
      <w:r>
        <w:continuationSeparator/>
      </w:r>
    </w:p>
  </w:footnote>
  <w:footnote w:type="continuationNotice" w:id="1">
    <w:p w14:paraId="141736DC" w14:textId="77777777" w:rsidR="00051CA3" w:rsidRDefault="00051CA3">
      <w:pPr>
        <w:spacing w:after="0" w:line="240" w:lineRule="auto"/>
      </w:pPr>
    </w:p>
  </w:footnote>
  <w:footnote w:id="2">
    <w:p w14:paraId="32FBEF40" w14:textId="56BDDFDA" w:rsidR="009C325A" w:rsidRPr="002A411D" w:rsidRDefault="009C325A" w:rsidP="009C325A">
      <w:pPr>
        <w:pStyle w:val="af4"/>
        <w:rPr>
          <w:sz w:val="20"/>
          <w:szCs w:val="20"/>
          <w:lang w:val="ru-RU"/>
        </w:rPr>
      </w:pPr>
      <w:r w:rsidRPr="008A5FDB">
        <w:rPr>
          <w:rStyle w:val="af6"/>
          <w:sz w:val="20"/>
          <w:szCs w:val="20"/>
        </w:rPr>
        <w:footnoteRef/>
      </w:r>
      <w:r w:rsidRPr="002A411D">
        <w:rPr>
          <w:sz w:val="20"/>
          <w:szCs w:val="20"/>
          <w:lang w:val="ru-RU"/>
        </w:rPr>
        <w:t xml:space="preserve"> </w:t>
      </w:r>
      <w:proofErr w:type="gramStart"/>
      <w:r w:rsidR="002A411D" w:rsidRPr="002A411D">
        <w:rPr>
          <w:sz w:val="20"/>
          <w:szCs w:val="20"/>
          <w:lang w:val="ru-RU"/>
        </w:rPr>
        <w:t>См., например, статью 1 Международной конвенции о ликвидации всех форм расовой дискриминации (МКЛРД); статью 1 Конвенции о ликвидации всех форм дискриминации в отношении женщин (КЛДЖ); статью 2 Конвенции о правах инвалидов (КПИ); Общие положения Замечание 18 Комитета по правам человека (пункты 6 и 7) и Замечание общего порядка 20 Комитета по экономическим, социальным и культурным правам (пункт 7).</w:t>
      </w:r>
      <w:proofErr w:type="gramEnd"/>
    </w:p>
  </w:footnote>
  <w:footnote w:id="3">
    <w:p w14:paraId="06163B7A" w14:textId="49F07158" w:rsidR="009C325A" w:rsidRPr="002A411D" w:rsidRDefault="009C325A" w:rsidP="009C325A">
      <w:pPr>
        <w:pStyle w:val="af4"/>
        <w:jc w:val="both"/>
        <w:rPr>
          <w:lang w:val="ru-RU"/>
        </w:rPr>
      </w:pPr>
      <w:r w:rsidRPr="004E2209">
        <w:rPr>
          <w:rStyle w:val="af6"/>
          <w:sz w:val="20"/>
          <w:szCs w:val="20"/>
        </w:rPr>
        <w:footnoteRef/>
      </w:r>
      <w:r w:rsidRPr="002A411D">
        <w:rPr>
          <w:sz w:val="20"/>
          <w:szCs w:val="20"/>
          <w:lang w:val="ru-RU"/>
        </w:rPr>
        <w:t xml:space="preserve"> </w:t>
      </w:r>
      <w:r w:rsidR="002A411D" w:rsidRPr="002A411D">
        <w:rPr>
          <w:sz w:val="20"/>
          <w:szCs w:val="20"/>
          <w:lang w:val="ru-RU"/>
        </w:rPr>
        <w:t>См., например, Замечание общего порядка № 20 Комитета по экономическим, социальным и культурным правам и бюллетень Генерального секретаря Организации Объединенных Наций (</w:t>
      </w:r>
      <w:r w:rsidR="002A411D" w:rsidRPr="002A411D">
        <w:rPr>
          <w:sz w:val="20"/>
          <w:szCs w:val="20"/>
        </w:rPr>
        <w:t>ST</w:t>
      </w:r>
      <w:r w:rsidR="002A411D" w:rsidRPr="002A411D">
        <w:rPr>
          <w:sz w:val="20"/>
          <w:szCs w:val="20"/>
          <w:lang w:val="ru-RU"/>
        </w:rPr>
        <w:t>/</w:t>
      </w:r>
      <w:r w:rsidR="002A411D" w:rsidRPr="002A411D">
        <w:rPr>
          <w:sz w:val="20"/>
          <w:szCs w:val="20"/>
        </w:rPr>
        <w:t>SGB</w:t>
      </w:r>
      <w:r w:rsidR="002A411D" w:rsidRPr="002A411D">
        <w:rPr>
          <w:sz w:val="20"/>
          <w:szCs w:val="20"/>
          <w:lang w:val="ru-RU"/>
        </w:rPr>
        <w:t>/2008/5) о запрещении дискриминации, домогательств, включая сексуальные домогательства, и злоупотребления властью.</w:t>
      </w:r>
    </w:p>
  </w:footnote>
  <w:footnote w:id="4">
    <w:p w14:paraId="1DF466E7" w14:textId="03DB5884" w:rsidR="009C325A" w:rsidRPr="002A411D" w:rsidRDefault="009C325A" w:rsidP="009C325A">
      <w:pPr>
        <w:pStyle w:val="af4"/>
        <w:rPr>
          <w:sz w:val="20"/>
          <w:szCs w:val="20"/>
          <w:lang w:val="ru-RU"/>
        </w:rPr>
      </w:pPr>
      <w:r w:rsidRPr="008A5FDB">
        <w:rPr>
          <w:rStyle w:val="af6"/>
          <w:sz w:val="20"/>
          <w:szCs w:val="20"/>
        </w:rPr>
        <w:footnoteRef/>
      </w:r>
      <w:r w:rsidRPr="002A411D">
        <w:rPr>
          <w:sz w:val="20"/>
          <w:szCs w:val="20"/>
          <w:lang w:val="ru-RU"/>
        </w:rPr>
        <w:t xml:space="preserve"> </w:t>
      </w:r>
      <w:r w:rsidR="002A411D" w:rsidRPr="002A411D">
        <w:rPr>
          <w:sz w:val="20"/>
          <w:szCs w:val="20"/>
          <w:lang w:val="ru-RU"/>
        </w:rPr>
        <w:t>Более подробная информация о признаках дискриминации, запрещенных международным правом в области прав человека, доступна по адресу:</w:t>
      </w:r>
      <w:r w:rsidR="002A411D">
        <w:rPr>
          <w:sz w:val="20"/>
          <w:szCs w:val="20"/>
          <w:lang w:val="ru-RU"/>
        </w:rPr>
        <w:t xml:space="preserve"> </w:t>
      </w:r>
      <w:hyperlink r:id="rId1" w:history="1">
        <w:r w:rsidRPr="009E510E">
          <w:rPr>
            <w:rStyle w:val="ab"/>
            <w:sz w:val="20"/>
            <w:szCs w:val="20"/>
          </w:rPr>
          <w:t>http</w:t>
        </w:r>
        <w:r w:rsidRPr="002A411D">
          <w:rPr>
            <w:rStyle w:val="ab"/>
            <w:sz w:val="20"/>
            <w:szCs w:val="20"/>
            <w:lang w:val="ru-RU"/>
          </w:rPr>
          <w:t>://</w:t>
        </w:r>
        <w:r w:rsidRPr="009E510E">
          <w:rPr>
            <w:rStyle w:val="ab"/>
            <w:sz w:val="20"/>
            <w:szCs w:val="20"/>
          </w:rPr>
          <w:t>www</w:t>
        </w:r>
        <w:r w:rsidRPr="002A411D">
          <w:rPr>
            <w:rStyle w:val="ab"/>
            <w:sz w:val="20"/>
            <w:szCs w:val="20"/>
            <w:lang w:val="ru-RU"/>
          </w:rPr>
          <w:t>.</w:t>
        </w:r>
        <w:proofErr w:type="spellStart"/>
        <w:r w:rsidRPr="009E510E">
          <w:rPr>
            <w:rStyle w:val="ab"/>
            <w:sz w:val="20"/>
            <w:szCs w:val="20"/>
          </w:rPr>
          <w:t>ohchr</w:t>
        </w:r>
        <w:proofErr w:type="spellEnd"/>
        <w:r w:rsidRPr="002A411D">
          <w:rPr>
            <w:rStyle w:val="ab"/>
            <w:sz w:val="20"/>
            <w:szCs w:val="20"/>
            <w:lang w:val="ru-RU"/>
          </w:rPr>
          <w:t>.</w:t>
        </w:r>
        <w:r w:rsidRPr="009E510E">
          <w:rPr>
            <w:rStyle w:val="ab"/>
            <w:sz w:val="20"/>
            <w:szCs w:val="20"/>
          </w:rPr>
          <w:t>org</w:t>
        </w:r>
        <w:r w:rsidRPr="002A411D">
          <w:rPr>
            <w:rStyle w:val="ab"/>
            <w:sz w:val="20"/>
            <w:szCs w:val="20"/>
            <w:lang w:val="ru-RU"/>
          </w:rPr>
          <w:t>/</w:t>
        </w:r>
        <w:r w:rsidRPr="009E510E">
          <w:rPr>
            <w:rStyle w:val="ab"/>
            <w:sz w:val="20"/>
            <w:szCs w:val="20"/>
          </w:rPr>
          <w:t>Documents</w:t>
        </w:r>
        <w:r w:rsidRPr="002A411D">
          <w:rPr>
            <w:rStyle w:val="ab"/>
            <w:sz w:val="20"/>
            <w:szCs w:val="20"/>
            <w:lang w:val="ru-RU"/>
          </w:rPr>
          <w:t>/</w:t>
        </w:r>
        <w:r w:rsidRPr="009E510E">
          <w:rPr>
            <w:rStyle w:val="ab"/>
            <w:sz w:val="20"/>
            <w:szCs w:val="20"/>
          </w:rPr>
          <w:t>Issues</w:t>
        </w:r>
        <w:r w:rsidRPr="002A411D">
          <w:rPr>
            <w:rStyle w:val="ab"/>
            <w:sz w:val="20"/>
            <w:szCs w:val="20"/>
            <w:lang w:val="ru-RU"/>
          </w:rPr>
          <w:t>/</w:t>
        </w:r>
        <w:proofErr w:type="spellStart"/>
        <w:r w:rsidRPr="009E510E">
          <w:rPr>
            <w:rStyle w:val="ab"/>
            <w:sz w:val="20"/>
            <w:szCs w:val="20"/>
          </w:rPr>
          <w:t>HRIndicators</w:t>
        </w:r>
        <w:proofErr w:type="spellEnd"/>
        <w:r w:rsidRPr="002A411D">
          <w:rPr>
            <w:rStyle w:val="ab"/>
            <w:sz w:val="20"/>
            <w:szCs w:val="20"/>
            <w:lang w:val="ru-RU"/>
          </w:rPr>
          <w:t>/</w:t>
        </w:r>
        <w:proofErr w:type="spellStart"/>
        <w:r w:rsidRPr="009E510E">
          <w:rPr>
            <w:rStyle w:val="ab"/>
            <w:sz w:val="20"/>
            <w:szCs w:val="20"/>
          </w:rPr>
          <w:t>HumanRightsStandards</w:t>
        </w:r>
        <w:proofErr w:type="spellEnd"/>
        <w:r w:rsidRPr="002A411D">
          <w:rPr>
            <w:rStyle w:val="ab"/>
            <w:sz w:val="20"/>
            <w:szCs w:val="20"/>
            <w:lang w:val="ru-RU"/>
          </w:rPr>
          <w:t>.</w:t>
        </w:r>
        <w:proofErr w:type="spellStart"/>
        <w:r w:rsidRPr="009E510E">
          <w:rPr>
            <w:rStyle w:val="ab"/>
            <w:sz w:val="20"/>
            <w:szCs w:val="20"/>
          </w:rPr>
          <w:t>pdf</w:t>
        </w:r>
        <w:proofErr w:type="spellEnd"/>
      </w:hyperlink>
      <w:r w:rsidRPr="002A411D">
        <w:rPr>
          <w:sz w:val="20"/>
          <w:szCs w:val="20"/>
          <w:lang w:val="ru-RU"/>
        </w:rPr>
        <w:t xml:space="preserve"> </w:t>
      </w:r>
    </w:p>
  </w:footnote>
  <w:footnote w:id="5">
    <w:p w14:paraId="4684DB52" w14:textId="542961BB" w:rsidR="00AF0F6D" w:rsidRPr="00F558F9" w:rsidRDefault="00AF0F6D" w:rsidP="00AF0F6D">
      <w:pPr>
        <w:pStyle w:val="af4"/>
      </w:pPr>
      <w:r>
        <w:rPr>
          <w:rStyle w:val="af6"/>
        </w:rPr>
        <w:footnoteRef/>
      </w:r>
      <w:r w:rsidRPr="002A29D5">
        <w:rPr>
          <w:lang w:val="ru-RU"/>
        </w:rPr>
        <w:t xml:space="preserve"> </w:t>
      </w:r>
      <w:r w:rsidR="002A29D5" w:rsidRPr="002A29D5">
        <w:rPr>
          <w:lang w:val="ru-RU"/>
        </w:rPr>
        <w:t xml:space="preserve">Модель представления событий как произошедших совсем недавно, чем они были на самом деле. </w:t>
      </w:r>
      <w:proofErr w:type="spellStart"/>
      <w:proofErr w:type="gramStart"/>
      <w:r w:rsidR="002A29D5" w:rsidRPr="002A29D5">
        <w:t>Это</w:t>
      </w:r>
      <w:proofErr w:type="spellEnd"/>
      <w:r w:rsidR="002A29D5" w:rsidRPr="002A29D5">
        <w:t xml:space="preserve"> </w:t>
      </w:r>
      <w:proofErr w:type="spellStart"/>
      <w:r w:rsidR="002A29D5" w:rsidRPr="002A29D5">
        <w:t>явление</w:t>
      </w:r>
      <w:proofErr w:type="spellEnd"/>
      <w:r w:rsidR="002A29D5" w:rsidRPr="002A29D5">
        <w:t xml:space="preserve"> </w:t>
      </w:r>
      <w:proofErr w:type="spellStart"/>
      <w:r w:rsidR="002A29D5" w:rsidRPr="002A29D5">
        <w:t>обычно</w:t>
      </w:r>
      <w:proofErr w:type="spellEnd"/>
      <w:r w:rsidR="002A29D5" w:rsidRPr="002A29D5">
        <w:t xml:space="preserve"> </w:t>
      </w:r>
      <w:proofErr w:type="spellStart"/>
      <w:r w:rsidR="002A29D5" w:rsidRPr="002A29D5">
        <w:t>наблюдается</w:t>
      </w:r>
      <w:proofErr w:type="spellEnd"/>
      <w:r w:rsidR="002A29D5" w:rsidRPr="002A29D5">
        <w:t xml:space="preserve"> </w:t>
      </w:r>
      <w:proofErr w:type="spellStart"/>
      <w:r w:rsidR="002A29D5" w:rsidRPr="002A29D5">
        <w:t>при</w:t>
      </w:r>
      <w:proofErr w:type="spellEnd"/>
      <w:r w:rsidR="002A29D5" w:rsidRPr="002A29D5">
        <w:t xml:space="preserve"> </w:t>
      </w:r>
      <w:proofErr w:type="spellStart"/>
      <w:r w:rsidR="002A29D5" w:rsidRPr="002A29D5">
        <w:t>обследованиях</w:t>
      </w:r>
      <w:proofErr w:type="spellEnd"/>
      <w:r w:rsidR="002A29D5" w:rsidRPr="002A29D5">
        <w:t xml:space="preserve"> </w:t>
      </w:r>
      <w:proofErr w:type="spellStart"/>
      <w:r w:rsidR="002A29D5" w:rsidRPr="002A29D5">
        <w:t>виктимизации</w:t>
      </w:r>
      <w:proofErr w:type="spellEnd"/>
      <w:r w:rsidR="002A29D5" w:rsidRPr="002A29D5">
        <w:t xml:space="preserve"> </w:t>
      </w:r>
      <w:proofErr w:type="spellStart"/>
      <w:r w:rsidR="002A29D5" w:rsidRPr="002A29D5">
        <w:t>преступлений</w:t>
      </w:r>
      <w:proofErr w:type="spellEnd"/>
      <w:r w:rsidR="002A29D5" w:rsidRPr="002A29D5">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208F3" w14:textId="11BE09CD" w:rsidR="009960ED" w:rsidRPr="009960ED" w:rsidRDefault="009960ED" w:rsidP="00077F46">
    <w:pPr>
      <w:pStyle w:val="ac"/>
      <w:jc w:val="right"/>
      <w:rPr>
        <w:rFonts w:ascii="Times New Roman" w:hAnsi="Times New Roman" w:cs="Times New Roman"/>
        <w:i/>
        <w:color w:val="404040" w:themeColor="text1" w:themeTint="BF"/>
        <w:sz w:val="24"/>
        <w:szCs w:val="24"/>
        <w:lang w:val="ru-RU"/>
      </w:rPr>
    </w:pPr>
    <w:bookmarkStart w:id="1" w:name="_Hlk506197003"/>
    <w:bookmarkStart w:id="2" w:name="_Hlk506197004"/>
    <w:bookmarkStart w:id="3" w:name="_Hlk506197005"/>
    <w:bookmarkStart w:id="4" w:name="_Hlk516233502"/>
    <w:bookmarkStart w:id="5" w:name="_Hlk516233503"/>
    <w:bookmarkStart w:id="6" w:name="_Hlk516233504"/>
    <w:r w:rsidRPr="009960ED">
      <w:rPr>
        <w:rFonts w:ascii="Times New Roman" w:hAnsi="Times New Roman" w:cs="Times New Roman"/>
        <w:i/>
        <w:color w:val="404040" w:themeColor="text1" w:themeTint="BF"/>
        <w:sz w:val="24"/>
        <w:szCs w:val="24"/>
        <w:lang w:val="ru-RU"/>
      </w:rPr>
      <w:t>Неофициальный перевод</w:t>
    </w:r>
  </w:p>
  <w:p w14:paraId="3FDD5D76" w14:textId="468F0458" w:rsidR="00077F46" w:rsidRPr="009960ED" w:rsidRDefault="009960ED" w:rsidP="00077F46">
    <w:pPr>
      <w:pStyle w:val="ac"/>
      <w:jc w:val="right"/>
      <w:rPr>
        <w:rFonts w:ascii="Times New Roman" w:hAnsi="Times New Roman" w:cs="Times New Roman"/>
        <w:color w:val="404040" w:themeColor="text1" w:themeTint="BF"/>
        <w:sz w:val="24"/>
        <w:szCs w:val="24"/>
        <w:lang w:val="ru-RU"/>
      </w:rPr>
    </w:pPr>
    <w:r w:rsidRPr="009960ED">
      <w:rPr>
        <w:rFonts w:ascii="Times New Roman" w:hAnsi="Times New Roman" w:cs="Times New Roman"/>
        <w:color w:val="404040" w:themeColor="text1" w:themeTint="BF"/>
        <w:sz w:val="24"/>
        <w:szCs w:val="24"/>
        <w:lang w:val="ru-RU"/>
      </w:rPr>
      <w:t>Последнее обновление</w:t>
    </w:r>
    <w:r w:rsidR="23BE5CBA" w:rsidRPr="009960ED">
      <w:rPr>
        <w:rFonts w:ascii="Times New Roman" w:hAnsi="Times New Roman" w:cs="Times New Roman"/>
        <w:color w:val="404040" w:themeColor="text1" w:themeTint="BF"/>
        <w:sz w:val="24"/>
        <w:szCs w:val="24"/>
        <w:lang w:val="ru-RU"/>
      </w:rPr>
      <w:t>:</w:t>
    </w:r>
    <w:bookmarkEnd w:id="1"/>
    <w:bookmarkEnd w:id="2"/>
    <w:bookmarkEnd w:id="3"/>
    <w:bookmarkEnd w:id="4"/>
    <w:bookmarkEnd w:id="5"/>
    <w:bookmarkEnd w:id="6"/>
    <w:r w:rsidR="23BE5CBA" w:rsidRPr="009960ED">
      <w:rPr>
        <w:rFonts w:ascii="Times New Roman" w:hAnsi="Times New Roman" w:cs="Times New Roman"/>
        <w:color w:val="404040" w:themeColor="text1" w:themeTint="BF"/>
        <w:sz w:val="24"/>
        <w:szCs w:val="24"/>
        <w:lang w:val="ru-RU"/>
      </w:rPr>
      <w:t xml:space="preserve"> </w:t>
    </w:r>
    <w:r w:rsidRPr="009960ED">
      <w:rPr>
        <w:rFonts w:ascii="Times New Roman" w:hAnsi="Times New Roman" w:cs="Times New Roman"/>
        <w:color w:val="404040" w:themeColor="text1" w:themeTint="BF"/>
        <w:sz w:val="24"/>
        <w:szCs w:val="24"/>
        <w:lang w:val="ru-RU"/>
      </w:rPr>
      <w:t>март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AA0F33"/>
    <w:multiLevelType w:val="hybridMultilevel"/>
    <w:tmpl w:val="A336F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6A3170"/>
    <w:multiLevelType w:val="hybridMultilevel"/>
    <w:tmpl w:val="1CF669A2"/>
    <w:lvl w:ilvl="0" w:tplc="0419000F">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C81142"/>
    <w:multiLevelType w:val="hybridMultilevel"/>
    <w:tmpl w:val="9F20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5"/>
  </w:num>
  <w:num w:numId="6">
    <w:abstractNumId w:val="2"/>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6D"/>
    <w:rsid w:val="000070BA"/>
    <w:rsid w:val="000173F9"/>
    <w:rsid w:val="000412A0"/>
    <w:rsid w:val="00047DDA"/>
    <w:rsid w:val="00051CA3"/>
    <w:rsid w:val="0005455A"/>
    <w:rsid w:val="00071F07"/>
    <w:rsid w:val="0007759D"/>
    <w:rsid w:val="000777AB"/>
    <w:rsid w:val="00077F46"/>
    <w:rsid w:val="00090FB1"/>
    <w:rsid w:val="00096186"/>
    <w:rsid w:val="000A72E4"/>
    <w:rsid w:val="000B0E2F"/>
    <w:rsid w:val="000B2430"/>
    <w:rsid w:val="000D0B30"/>
    <w:rsid w:val="000E21F1"/>
    <w:rsid w:val="000F703E"/>
    <w:rsid w:val="00120E86"/>
    <w:rsid w:val="00125DE9"/>
    <w:rsid w:val="001332E0"/>
    <w:rsid w:val="00134DE7"/>
    <w:rsid w:val="00183DA4"/>
    <w:rsid w:val="00185354"/>
    <w:rsid w:val="001854DC"/>
    <w:rsid w:val="00186795"/>
    <w:rsid w:val="00194D09"/>
    <w:rsid w:val="001A7D5C"/>
    <w:rsid w:val="001B0686"/>
    <w:rsid w:val="001B60AA"/>
    <w:rsid w:val="001B63C8"/>
    <w:rsid w:val="001C1972"/>
    <w:rsid w:val="001C421F"/>
    <w:rsid w:val="001D360D"/>
    <w:rsid w:val="002008A6"/>
    <w:rsid w:val="00261A8D"/>
    <w:rsid w:val="00283C1C"/>
    <w:rsid w:val="00291A00"/>
    <w:rsid w:val="00291A11"/>
    <w:rsid w:val="002A29D5"/>
    <w:rsid w:val="002A315C"/>
    <w:rsid w:val="002A3342"/>
    <w:rsid w:val="002A411D"/>
    <w:rsid w:val="002A64BA"/>
    <w:rsid w:val="002B4989"/>
    <w:rsid w:val="002C2510"/>
    <w:rsid w:val="002D714E"/>
    <w:rsid w:val="002E53C3"/>
    <w:rsid w:val="002F1468"/>
    <w:rsid w:val="002F5F0C"/>
    <w:rsid w:val="003265EB"/>
    <w:rsid w:val="0034329E"/>
    <w:rsid w:val="00343FAA"/>
    <w:rsid w:val="00347F5E"/>
    <w:rsid w:val="00351AC2"/>
    <w:rsid w:val="00353C98"/>
    <w:rsid w:val="00371A20"/>
    <w:rsid w:val="003821B4"/>
    <w:rsid w:val="00382CF3"/>
    <w:rsid w:val="00387D52"/>
    <w:rsid w:val="003A7CEA"/>
    <w:rsid w:val="003F0BD3"/>
    <w:rsid w:val="003F278A"/>
    <w:rsid w:val="003F7A02"/>
    <w:rsid w:val="00422EA5"/>
    <w:rsid w:val="00422EFA"/>
    <w:rsid w:val="0042791F"/>
    <w:rsid w:val="004456ED"/>
    <w:rsid w:val="00456AF0"/>
    <w:rsid w:val="0048045A"/>
    <w:rsid w:val="004841B8"/>
    <w:rsid w:val="004930F2"/>
    <w:rsid w:val="004A55CB"/>
    <w:rsid w:val="004B0F1C"/>
    <w:rsid w:val="004B20BE"/>
    <w:rsid w:val="004F2EE6"/>
    <w:rsid w:val="00502DBA"/>
    <w:rsid w:val="005040C4"/>
    <w:rsid w:val="00507637"/>
    <w:rsid w:val="00507852"/>
    <w:rsid w:val="00514DBF"/>
    <w:rsid w:val="00532BC1"/>
    <w:rsid w:val="00545537"/>
    <w:rsid w:val="00550921"/>
    <w:rsid w:val="00563712"/>
    <w:rsid w:val="00573631"/>
    <w:rsid w:val="00573C0B"/>
    <w:rsid w:val="00576CFA"/>
    <w:rsid w:val="0058556D"/>
    <w:rsid w:val="00592AF2"/>
    <w:rsid w:val="005947AD"/>
    <w:rsid w:val="00597748"/>
    <w:rsid w:val="005979E8"/>
    <w:rsid w:val="005D0AF4"/>
    <w:rsid w:val="005E54BD"/>
    <w:rsid w:val="005F6CCA"/>
    <w:rsid w:val="006104AF"/>
    <w:rsid w:val="00621893"/>
    <w:rsid w:val="006351E1"/>
    <w:rsid w:val="006447B1"/>
    <w:rsid w:val="00662775"/>
    <w:rsid w:val="006852FC"/>
    <w:rsid w:val="006B40AB"/>
    <w:rsid w:val="006B5DC5"/>
    <w:rsid w:val="006C4BFD"/>
    <w:rsid w:val="006C7D30"/>
    <w:rsid w:val="006D441D"/>
    <w:rsid w:val="006E3C08"/>
    <w:rsid w:val="00700ACF"/>
    <w:rsid w:val="00712487"/>
    <w:rsid w:val="007530CA"/>
    <w:rsid w:val="00756D68"/>
    <w:rsid w:val="007578D9"/>
    <w:rsid w:val="00757E8A"/>
    <w:rsid w:val="00763E43"/>
    <w:rsid w:val="00764EB5"/>
    <w:rsid w:val="00777A95"/>
    <w:rsid w:val="00782416"/>
    <w:rsid w:val="007B0364"/>
    <w:rsid w:val="007D0981"/>
    <w:rsid w:val="007D1929"/>
    <w:rsid w:val="00803CF1"/>
    <w:rsid w:val="008104BB"/>
    <w:rsid w:val="008249C5"/>
    <w:rsid w:val="008526F9"/>
    <w:rsid w:val="0085285E"/>
    <w:rsid w:val="00853023"/>
    <w:rsid w:val="008534D4"/>
    <w:rsid w:val="008639C9"/>
    <w:rsid w:val="00881E28"/>
    <w:rsid w:val="00894C4B"/>
    <w:rsid w:val="008A12E3"/>
    <w:rsid w:val="008A42FA"/>
    <w:rsid w:val="008B0AC7"/>
    <w:rsid w:val="008C2335"/>
    <w:rsid w:val="008C67C1"/>
    <w:rsid w:val="008D1D39"/>
    <w:rsid w:val="008F07D2"/>
    <w:rsid w:val="00917851"/>
    <w:rsid w:val="00917F65"/>
    <w:rsid w:val="009311E7"/>
    <w:rsid w:val="00942694"/>
    <w:rsid w:val="009960ED"/>
    <w:rsid w:val="009A7E3A"/>
    <w:rsid w:val="009B1265"/>
    <w:rsid w:val="009B4A15"/>
    <w:rsid w:val="009B5693"/>
    <w:rsid w:val="009C325A"/>
    <w:rsid w:val="009C61A2"/>
    <w:rsid w:val="009C78E4"/>
    <w:rsid w:val="009D687E"/>
    <w:rsid w:val="009F6DE7"/>
    <w:rsid w:val="00A10583"/>
    <w:rsid w:val="00A37FCB"/>
    <w:rsid w:val="00A54863"/>
    <w:rsid w:val="00A61D74"/>
    <w:rsid w:val="00A8688B"/>
    <w:rsid w:val="00A91072"/>
    <w:rsid w:val="00A91163"/>
    <w:rsid w:val="00A9286F"/>
    <w:rsid w:val="00A96255"/>
    <w:rsid w:val="00AB285B"/>
    <w:rsid w:val="00AB7AE4"/>
    <w:rsid w:val="00AF0F6D"/>
    <w:rsid w:val="00AF5552"/>
    <w:rsid w:val="00AF5CB4"/>
    <w:rsid w:val="00AF5ED1"/>
    <w:rsid w:val="00AF71D6"/>
    <w:rsid w:val="00B216EE"/>
    <w:rsid w:val="00B3175F"/>
    <w:rsid w:val="00B31E2C"/>
    <w:rsid w:val="00B329B0"/>
    <w:rsid w:val="00B402D8"/>
    <w:rsid w:val="00B4237C"/>
    <w:rsid w:val="00B42FE8"/>
    <w:rsid w:val="00B52AFD"/>
    <w:rsid w:val="00B54077"/>
    <w:rsid w:val="00B54C47"/>
    <w:rsid w:val="00B8087E"/>
    <w:rsid w:val="00B82431"/>
    <w:rsid w:val="00BB646E"/>
    <w:rsid w:val="00BD1BA1"/>
    <w:rsid w:val="00C019E5"/>
    <w:rsid w:val="00C35BC4"/>
    <w:rsid w:val="00C43F5B"/>
    <w:rsid w:val="00C92476"/>
    <w:rsid w:val="00CB4371"/>
    <w:rsid w:val="00CC516D"/>
    <w:rsid w:val="00D24330"/>
    <w:rsid w:val="00D40056"/>
    <w:rsid w:val="00D51E7C"/>
    <w:rsid w:val="00D54F29"/>
    <w:rsid w:val="00D7020C"/>
    <w:rsid w:val="00D70AD9"/>
    <w:rsid w:val="00D72152"/>
    <w:rsid w:val="00D94BA5"/>
    <w:rsid w:val="00D9510F"/>
    <w:rsid w:val="00DA5153"/>
    <w:rsid w:val="00DA615C"/>
    <w:rsid w:val="00DD1BC6"/>
    <w:rsid w:val="00DE5DC3"/>
    <w:rsid w:val="00E00D8A"/>
    <w:rsid w:val="00E1050F"/>
    <w:rsid w:val="00E11604"/>
    <w:rsid w:val="00E11D92"/>
    <w:rsid w:val="00E130A0"/>
    <w:rsid w:val="00E210C4"/>
    <w:rsid w:val="00E23DB7"/>
    <w:rsid w:val="00E46D96"/>
    <w:rsid w:val="00E52CCA"/>
    <w:rsid w:val="00E66409"/>
    <w:rsid w:val="00E81D5B"/>
    <w:rsid w:val="00E976B9"/>
    <w:rsid w:val="00EA05D3"/>
    <w:rsid w:val="00EB19AD"/>
    <w:rsid w:val="00EB2F31"/>
    <w:rsid w:val="00EB6493"/>
    <w:rsid w:val="00EC2915"/>
    <w:rsid w:val="00ED05A9"/>
    <w:rsid w:val="00ED1BA0"/>
    <w:rsid w:val="00F17257"/>
    <w:rsid w:val="00F34D24"/>
    <w:rsid w:val="00F4130B"/>
    <w:rsid w:val="00F556A2"/>
    <w:rsid w:val="00F719A8"/>
    <w:rsid w:val="00F878B9"/>
    <w:rsid w:val="00FB24E8"/>
    <w:rsid w:val="00FB3B2B"/>
    <w:rsid w:val="00FC18DA"/>
    <w:rsid w:val="00FC3917"/>
    <w:rsid w:val="00FD60DA"/>
    <w:rsid w:val="00FF07B4"/>
    <w:rsid w:val="23BE5CBA"/>
    <w:rsid w:val="3FBF5F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8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16D"/>
  </w:style>
  <w:style w:type="paragraph" w:styleId="1">
    <w:name w:val="heading 1"/>
    <w:basedOn w:val="a"/>
    <w:next w:val="a"/>
    <w:link w:val="10"/>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a3">
    <w:name w:val="Balloon Text"/>
    <w:basedOn w:val="a"/>
    <w:link w:val="a4"/>
    <w:uiPriority w:val="99"/>
    <w:semiHidden/>
    <w:unhideWhenUsed/>
    <w:rsid w:val="00D70A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0AD9"/>
    <w:rPr>
      <w:rFonts w:ascii="Tahoma" w:hAnsi="Tahoma" w:cs="Tahoma"/>
      <w:sz w:val="16"/>
      <w:szCs w:val="16"/>
    </w:rPr>
  </w:style>
  <w:style w:type="character" w:styleId="a5">
    <w:name w:val="annotation reference"/>
    <w:basedOn w:val="a0"/>
    <w:uiPriority w:val="99"/>
    <w:semiHidden/>
    <w:unhideWhenUsed/>
    <w:rsid w:val="00A61D74"/>
    <w:rPr>
      <w:sz w:val="16"/>
      <w:szCs w:val="16"/>
    </w:rPr>
  </w:style>
  <w:style w:type="paragraph" w:styleId="a6">
    <w:name w:val="annotation text"/>
    <w:basedOn w:val="a"/>
    <w:link w:val="a7"/>
    <w:uiPriority w:val="99"/>
    <w:semiHidden/>
    <w:unhideWhenUsed/>
    <w:rsid w:val="00A61D74"/>
    <w:pPr>
      <w:spacing w:line="240" w:lineRule="auto"/>
    </w:pPr>
    <w:rPr>
      <w:sz w:val="20"/>
      <w:szCs w:val="20"/>
    </w:rPr>
  </w:style>
  <w:style w:type="character" w:customStyle="1" w:styleId="a7">
    <w:name w:val="Текст примечания Знак"/>
    <w:basedOn w:val="a0"/>
    <w:link w:val="a6"/>
    <w:uiPriority w:val="99"/>
    <w:semiHidden/>
    <w:rsid w:val="00A61D74"/>
    <w:rPr>
      <w:sz w:val="20"/>
      <w:szCs w:val="20"/>
    </w:rPr>
  </w:style>
  <w:style w:type="paragraph" w:styleId="a8">
    <w:name w:val="annotation subject"/>
    <w:basedOn w:val="a6"/>
    <w:next w:val="a6"/>
    <w:link w:val="a9"/>
    <w:uiPriority w:val="99"/>
    <w:semiHidden/>
    <w:unhideWhenUsed/>
    <w:rsid w:val="00A61D74"/>
    <w:rPr>
      <w:b/>
      <w:bCs/>
    </w:rPr>
  </w:style>
  <w:style w:type="character" w:customStyle="1" w:styleId="a9">
    <w:name w:val="Тема примечания Знак"/>
    <w:basedOn w:val="a7"/>
    <w:link w:val="a8"/>
    <w:uiPriority w:val="99"/>
    <w:semiHidden/>
    <w:rsid w:val="00A61D74"/>
    <w:rPr>
      <w:b/>
      <w:bCs/>
      <w:sz w:val="20"/>
      <w:szCs w:val="20"/>
    </w:rPr>
  </w:style>
  <w:style w:type="paragraph" w:styleId="aa">
    <w:name w:val="List Paragraph"/>
    <w:basedOn w:val="a"/>
    <w:uiPriority w:val="34"/>
    <w:qFormat/>
    <w:rsid w:val="00A61D74"/>
    <w:pPr>
      <w:ind w:left="720"/>
      <w:contextualSpacing/>
    </w:pPr>
  </w:style>
  <w:style w:type="character" w:styleId="ab">
    <w:name w:val="Hyperlink"/>
    <w:basedOn w:val="a0"/>
    <w:uiPriority w:val="99"/>
    <w:unhideWhenUsed/>
    <w:rsid w:val="00621893"/>
    <w:rPr>
      <w:color w:val="0000FF" w:themeColor="hyperlink"/>
      <w:u w:val="single"/>
    </w:rPr>
  </w:style>
  <w:style w:type="paragraph" w:styleId="ac">
    <w:name w:val="header"/>
    <w:basedOn w:val="a"/>
    <w:link w:val="ad"/>
    <w:uiPriority w:val="99"/>
    <w:unhideWhenUsed/>
    <w:rsid w:val="00573C0B"/>
    <w:pPr>
      <w:tabs>
        <w:tab w:val="center" w:pos="4513"/>
        <w:tab w:val="right" w:pos="9026"/>
      </w:tabs>
      <w:spacing w:after="0" w:line="240" w:lineRule="auto"/>
    </w:pPr>
  </w:style>
  <w:style w:type="character" w:customStyle="1" w:styleId="ad">
    <w:name w:val="Верхний колонтитул Знак"/>
    <w:basedOn w:val="a0"/>
    <w:link w:val="ac"/>
    <w:uiPriority w:val="99"/>
    <w:rsid w:val="00573C0B"/>
  </w:style>
  <w:style w:type="paragraph" w:styleId="ae">
    <w:name w:val="footer"/>
    <w:basedOn w:val="a"/>
    <w:link w:val="af"/>
    <w:uiPriority w:val="99"/>
    <w:unhideWhenUsed/>
    <w:rsid w:val="00573C0B"/>
    <w:pPr>
      <w:tabs>
        <w:tab w:val="center" w:pos="4513"/>
        <w:tab w:val="right" w:pos="9026"/>
      </w:tabs>
      <w:spacing w:after="0" w:line="240" w:lineRule="auto"/>
    </w:pPr>
  </w:style>
  <w:style w:type="character" w:customStyle="1" w:styleId="af">
    <w:name w:val="Нижний колонтитул Знак"/>
    <w:basedOn w:val="a0"/>
    <w:link w:val="ae"/>
    <w:uiPriority w:val="99"/>
    <w:rsid w:val="00573C0B"/>
  </w:style>
  <w:style w:type="paragraph" w:customStyle="1" w:styleId="MHeader">
    <w:name w:val="M.Header"/>
    <w:basedOn w:val="a"/>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a"/>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a0"/>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a"/>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a0"/>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a"/>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a0"/>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a"/>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a0"/>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a0"/>
    <w:link w:val="MIndHeader"/>
    <w:rsid w:val="00EA05D3"/>
    <w:rPr>
      <w:rFonts w:eastAsia="Times New Roman" w:cs="Times New Roman"/>
      <w:color w:val="1C75BC"/>
      <w:sz w:val="26"/>
      <w:shd w:val="clear" w:color="auto" w:fill="F5F5F5"/>
      <w:lang w:eastAsia="en-GB"/>
    </w:rPr>
  </w:style>
  <w:style w:type="character" w:customStyle="1" w:styleId="UnresolvedMention">
    <w:name w:val="Unresolved Mention"/>
    <w:basedOn w:val="a0"/>
    <w:uiPriority w:val="99"/>
    <w:semiHidden/>
    <w:unhideWhenUsed/>
    <w:rsid w:val="00B329B0"/>
    <w:rPr>
      <w:color w:val="808080"/>
      <w:shd w:val="clear" w:color="auto" w:fill="E6E6E6"/>
    </w:rPr>
  </w:style>
  <w:style w:type="character" w:styleId="af0">
    <w:name w:val="Placeholder Text"/>
    <w:basedOn w:val="a0"/>
    <w:uiPriority w:val="99"/>
    <w:semiHidden/>
    <w:rsid w:val="00B329B0"/>
    <w:rPr>
      <w:color w:val="808080"/>
    </w:rPr>
  </w:style>
  <w:style w:type="table" w:styleId="af1">
    <w:name w:val="Table Grid"/>
    <w:basedOn w:val="a1"/>
    <w:uiPriority w:val="59"/>
    <w:rsid w:val="00DA61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endnote text"/>
    <w:basedOn w:val="a"/>
    <w:link w:val="af3"/>
    <w:uiPriority w:val="99"/>
    <w:semiHidden/>
    <w:unhideWhenUsed/>
    <w:rsid w:val="00A96255"/>
    <w:pPr>
      <w:spacing w:after="0" w:line="240" w:lineRule="auto"/>
    </w:pPr>
    <w:rPr>
      <w:rFonts w:eastAsiaTheme="minorHAnsi"/>
      <w:sz w:val="20"/>
      <w:szCs w:val="20"/>
      <w:lang w:val="en-US" w:eastAsia="en-US"/>
    </w:rPr>
  </w:style>
  <w:style w:type="character" w:customStyle="1" w:styleId="af3">
    <w:name w:val="Текст концевой сноски Знак"/>
    <w:basedOn w:val="a0"/>
    <w:link w:val="af2"/>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af4">
    <w:name w:val="footnote text"/>
    <w:basedOn w:val="a"/>
    <w:link w:val="af5"/>
    <w:uiPriority w:val="99"/>
    <w:semiHidden/>
    <w:unhideWhenUsed/>
    <w:rsid w:val="00AF0F6D"/>
  </w:style>
  <w:style w:type="character" w:customStyle="1" w:styleId="af5">
    <w:name w:val="Текст сноски Знак"/>
    <w:basedOn w:val="a0"/>
    <w:link w:val="af4"/>
    <w:uiPriority w:val="99"/>
    <w:semiHidden/>
    <w:rsid w:val="00AF0F6D"/>
  </w:style>
  <w:style w:type="character" w:styleId="af6">
    <w:name w:val="footnote reference"/>
    <w:basedOn w:val="a0"/>
    <w:uiPriority w:val="99"/>
    <w:semiHidden/>
    <w:unhideWhenUsed/>
    <w:rsid w:val="00AF0F6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16D"/>
  </w:style>
  <w:style w:type="paragraph" w:styleId="1">
    <w:name w:val="heading 1"/>
    <w:basedOn w:val="a"/>
    <w:next w:val="a"/>
    <w:link w:val="10"/>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a3">
    <w:name w:val="Balloon Text"/>
    <w:basedOn w:val="a"/>
    <w:link w:val="a4"/>
    <w:uiPriority w:val="99"/>
    <w:semiHidden/>
    <w:unhideWhenUsed/>
    <w:rsid w:val="00D70A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0AD9"/>
    <w:rPr>
      <w:rFonts w:ascii="Tahoma" w:hAnsi="Tahoma" w:cs="Tahoma"/>
      <w:sz w:val="16"/>
      <w:szCs w:val="16"/>
    </w:rPr>
  </w:style>
  <w:style w:type="character" w:styleId="a5">
    <w:name w:val="annotation reference"/>
    <w:basedOn w:val="a0"/>
    <w:uiPriority w:val="99"/>
    <w:semiHidden/>
    <w:unhideWhenUsed/>
    <w:rsid w:val="00A61D74"/>
    <w:rPr>
      <w:sz w:val="16"/>
      <w:szCs w:val="16"/>
    </w:rPr>
  </w:style>
  <w:style w:type="paragraph" w:styleId="a6">
    <w:name w:val="annotation text"/>
    <w:basedOn w:val="a"/>
    <w:link w:val="a7"/>
    <w:uiPriority w:val="99"/>
    <w:semiHidden/>
    <w:unhideWhenUsed/>
    <w:rsid w:val="00A61D74"/>
    <w:pPr>
      <w:spacing w:line="240" w:lineRule="auto"/>
    </w:pPr>
    <w:rPr>
      <w:sz w:val="20"/>
      <w:szCs w:val="20"/>
    </w:rPr>
  </w:style>
  <w:style w:type="character" w:customStyle="1" w:styleId="a7">
    <w:name w:val="Текст примечания Знак"/>
    <w:basedOn w:val="a0"/>
    <w:link w:val="a6"/>
    <w:uiPriority w:val="99"/>
    <w:semiHidden/>
    <w:rsid w:val="00A61D74"/>
    <w:rPr>
      <w:sz w:val="20"/>
      <w:szCs w:val="20"/>
    </w:rPr>
  </w:style>
  <w:style w:type="paragraph" w:styleId="a8">
    <w:name w:val="annotation subject"/>
    <w:basedOn w:val="a6"/>
    <w:next w:val="a6"/>
    <w:link w:val="a9"/>
    <w:uiPriority w:val="99"/>
    <w:semiHidden/>
    <w:unhideWhenUsed/>
    <w:rsid w:val="00A61D74"/>
    <w:rPr>
      <w:b/>
      <w:bCs/>
    </w:rPr>
  </w:style>
  <w:style w:type="character" w:customStyle="1" w:styleId="a9">
    <w:name w:val="Тема примечания Знак"/>
    <w:basedOn w:val="a7"/>
    <w:link w:val="a8"/>
    <w:uiPriority w:val="99"/>
    <w:semiHidden/>
    <w:rsid w:val="00A61D74"/>
    <w:rPr>
      <w:b/>
      <w:bCs/>
      <w:sz w:val="20"/>
      <w:szCs w:val="20"/>
    </w:rPr>
  </w:style>
  <w:style w:type="paragraph" w:styleId="aa">
    <w:name w:val="List Paragraph"/>
    <w:basedOn w:val="a"/>
    <w:uiPriority w:val="34"/>
    <w:qFormat/>
    <w:rsid w:val="00A61D74"/>
    <w:pPr>
      <w:ind w:left="720"/>
      <w:contextualSpacing/>
    </w:pPr>
  </w:style>
  <w:style w:type="character" w:styleId="ab">
    <w:name w:val="Hyperlink"/>
    <w:basedOn w:val="a0"/>
    <w:uiPriority w:val="99"/>
    <w:unhideWhenUsed/>
    <w:rsid w:val="00621893"/>
    <w:rPr>
      <w:color w:val="0000FF" w:themeColor="hyperlink"/>
      <w:u w:val="single"/>
    </w:rPr>
  </w:style>
  <w:style w:type="paragraph" w:styleId="ac">
    <w:name w:val="header"/>
    <w:basedOn w:val="a"/>
    <w:link w:val="ad"/>
    <w:uiPriority w:val="99"/>
    <w:unhideWhenUsed/>
    <w:rsid w:val="00573C0B"/>
    <w:pPr>
      <w:tabs>
        <w:tab w:val="center" w:pos="4513"/>
        <w:tab w:val="right" w:pos="9026"/>
      </w:tabs>
      <w:spacing w:after="0" w:line="240" w:lineRule="auto"/>
    </w:pPr>
  </w:style>
  <w:style w:type="character" w:customStyle="1" w:styleId="ad">
    <w:name w:val="Верхний колонтитул Знак"/>
    <w:basedOn w:val="a0"/>
    <w:link w:val="ac"/>
    <w:uiPriority w:val="99"/>
    <w:rsid w:val="00573C0B"/>
  </w:style>
  <w:style w:type="paragraph" w:styleId="ae">
    <w:name w:val="footer"/>
    <w:basedOn w:val="a"/>
    <w:link w:val="af"/>
    <w:uiPriority w:val="99"/>
    <w:unhideWhenUsed/>
    <w:rsid w:val="00573C0B"/>
    <w:pPr>
      <w:tabs>
        <w:tab w:val="center" w:pos="4513"/>
        <w:tab w:val="right" w:pos="9026"/>
      </w:tabs>
      <w:spacing w:after="0" w:line="240" w:lineRule="auto"/>
    </w:pPr>
  </w:style>
  <w:style w:type="character" w:customStyle="1" w:styleId="af">
    <w:name w:val="Нижний колонтитул Знак"/>
    <w:basedOn w:val="a0"/>
    <w:link w:val="ae"/>
    <w:uiPriority w:val="99"/>
    <w:rsid w:val="00573C0B"/>
  </w:style>
  <w:style w:type="paragraph" w:customStyle="1" w:styleId="MHeader">
    <w:name w:val="M.Header"/>
    <w:basedOn w:val="a"/>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a"/>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a0"/>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a"/>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a0"/>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a"/>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a0"/>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a"/>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a0"/>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a0"/>
    <w:link w:val="MIndHeader"/>
    <w:rsid w:val="00EA05D3"/>
    <w:rPr>
      <w:rFonts w:eastAsia="Times New Roman" w:cs="Times New Roman"/>
      <w:color w:val="1C75BC"/>
      <w:sz w:val="26"/>
      <w:shd w:val="clear" w:color="auto" w:fill="F5F5F5"/>
      <w:lang w:eastAsia="en-GB"/>
    </w:rPr>
  </w:style>
  <w:style w:type="character" w:customStyle="1" w:styleId="UnresolvedMention">
    <w:name w:val="Unresolved Mention"/>
    <w:basedOn w:val="a0"/>
    <w:uiPriority w:val="99"/>
    <w:semiHidden/>
    <w:unhideWhenUsed/>
    <w:rsid w:val="00B329B0"/>
    <w:rPr>
      <w:color w:val="808080"/>
      <w:shd w:val="clear" w:color="auto" w:fill="E6E6E6"/>
    </w:rPr>
  </w:style>
  <w:style w:type="character" w:styleId="af0">
    <w:name w:val="Placeholder Text"/>
    <w:basedOn w:val="a0"/>
    <w:uiPriority w:val="99"/>
    <w:semiHidden/>
    <w:rsid w:val="00B329B0"/>
    <w:rPr>
      <w:color w:val="808080"/>
    </w:rPr>
  </w:style>
  <w:style w:type="table" w:styleId="af1">
    <w:name w:val="Table Grid"/>
    <w:basedOn w:val="a1"/>
    <w:uiPriority w:val="59"/>
    <w:rsid w:val="00DA61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endnote text"/>
    <w:basedOn w:val="a"/>
    <w:link w:val="af3"/>
    <w:uiPriority w:val="99"/>
    <w:semiHidden/>
    <w:unhideWhenUsed/>
    <w:rsid w:val="00A96255"/>
    <w:pPr>
      <w:spacing w:after="0" w:line="240" w:lineRule="auto"/>
    </w:pPr>
    <w:rPr>
      <w:rFonts w:eastAsiaTheme="minorHAnsi"/>
      <w:sz w:val="20"/>
      <w:szCs w:val="20"/>
      <w:lang w:val="en-US" w:eastAsia="en-US"/>
    </w:rPr>
  </w:style>
  <w:style w:type="character" w:customStyle="1" w:styleId="af3">
    <w:name w:val="Текст концевой сноски Знак"/>
    <w:basedOn w:val="a0"/>
    <w:link w:val="af2"/>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af4">
    <w:name w:val="footnote text"/>
    <w:basedOn w:val="a"/>
    <w:link w:val="af5"/>
    <w:uiPriority w:val="99"/>
    <w:semiHidden/>
    <w:unhideWhenUsed/>
    <w:rsid w:val="00AF0F6D"/>
  </w:style>
  <w:style w:type="character" w:customStyle="1" w:styleId="af5">
    <w:name w:val="Текст сноски Знак"/>
    <w:basedOn w:val="a0"/>
    <w:link w:val="af4"/>
    <w:uiPriority w:val="99"/>
    <w:semiHidden/>
    <w:rsid w:val="00AF0F6D"/>
  </w:style>
  <w:style w:type="character" w:styleId="af6">
    <w:name w:val="footnote reference"/>
    <w:basedOn w:val="a0"/>
    <w:uiPriority w:val="99"/>
    <w:semiHidden/>
    <w:unhideWhenUsed/>
    <w:rsid w:val="00AF0F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hchr.org/EN/Issues/Indicators/Pages/HRIndicatorsIndex"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ohchr.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ohchr.org/Documents/Issues/HRIndicators/HumanRightsStanda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89AA68-2E94-4EDD-834E-907F5DB80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2179</Words>
  <Characters>12425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United Nations</Company>
  <LinksUpToDate>false</LinksUpToDate>
  <CharactersWithSpaces>14575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Ахмедов Альберт Ильгамович</cp:lastModifiedBy>
  <cp:revision>4</cp:revision>
  <cp:lastPrinted>2016-07-16T14:25:00Z</cp:lastPrinted>
  <dcterms:created xsi:type="dcterms:W3CDTF">2022-08-03T12:01:00Z</dcterms:created>
  <dcterms:modified xsi:type="dcterms:W3CDTF">2024-08-26T13:04:00Z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