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EB" w:rsidRDefault="001E5BEB" w:rsidP="001E5BEB">
      <w:pPr>
        <w:spacing w:before="150" w:after="150" w:line="240" w:lineRule="auto"/>
        <w:ind w:left="150" w:right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C6E0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Краткий глоссарий</w:t>
      </w:r>
    </w:p>
    <w:p w:rsidR="0049463B" w:rsidRPr="0049463B" w:rsidRDefault="0049463B" w:rsidP="001E5BEB">
      <w:pPr>
        <w:spacing w:before="150" w:after="150" w:line="240" w:lineRule="auto"/>
        <w:ind w:left="150" w:right="15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u w:val="single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1E5BEB" w:rsidRPr="007869C3" w:rsidTr="00097A6A">
        <w:trPr>
          <w:tblCellSpacing w:w="0" w:type="dxa"/>
        </w:trPr>
        <w:tc>
          <w:tcPr>
            <w:tcW w:w="5000" w:type="pct"/>
            <w:shd w:val="clear" w:color="auto" w:fill="E5E5F5"/>
            <w:vAlign w:val="center"/>
          </w:tcPr>
          <w:p w:rsidR="001E5BEB" w:rsidRPr="007C6E06" w:rsidRDefault="008B144A" w:rsidP="008B144A">
            <w:pPr>
              <w:spacing w:before="150" w:after="15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Сведения о выполнении научных исследований и разработок </w:t>
            </w:r>
          </w:p>
        </w:tc>
      </w:tr>
    </w:tbl>
    <w:p w:rsidR="0049463B" w:rsidRDefault="0049463B" w:rsidP="0008158C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E77AFB" w:rsidRPr="00F25C84" w:rsidRDefault="001E5BEB" w:rsidP="0008158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bookmarkStart w:id="0" w:name="_GoBack"/>
      <w:bookmarkEnd w:id="0"/>
      <w:r w:rsidRPr="001854E3">
        <w:rPr>
          <w:rFonts w:ascii="Times New Roman" w:eastAsia="Times New Roman" w:hAnsi="Times New Roman" w:cs="Times New Roman"/>
          <w:b/>
          <w:bCs/>
          <w:lang w:eastAsia="ru-RU"/>
        </w:rPr>
        <w:t>Источник данных</w:t>
      </w:r>
      <w:r w:rsidRPr="001854E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01464" w:rsidRPr="001854E3">
        <w:rPr>
          <w:rFonts w:ascii="Times New Roman" w:eastAsia="Times New Roman" w:hAnsi="Times New Roman" w:cs="Times New Roman"/>
          <w:bCs/>
          <w:lang w:eastAsia="ru-RU"/>
        </w:rPr>
        <w:t>–</w:t>
      </w:r>
      <w:r w:rsidR="000E72A9" w:rsidRPr="001854E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96244" w:rsidRPr="001854E3">
        <w:rPr>
          <w:rFonts w:ascii="Times New Roman" w:hAnsi="Times New Roman" w:cs="Times New Roman"/>
        </w:rPr>
        <w:t>форма</w:t>
      </w:r>
      <w:r w:rsidR="000A2400" w:rsidRPr="001854E3">
        <w:rPr>
          <w:rFonts w:ascii="Times New Roman" w:hAnsi="Times New Roman" w:cs="Times New Roman"/>
        </w:rPr>
        <w:t xml:space="preserve"> федерального статистического наблюдения </w:t>
      </w:r>
      <w:r w:rsidR="000E72A9" w:rsidRPr="001854E3">
        <w:rPr>
          <w:rFonts w:ascii="Times New Roman" w:hAnsi="Times New Roman" w:cs="Times New Roman"/>
        </w:rPr>
        <w:t>№ 2-наука</w:t>
      </w:r>
      <w:r w:rsidR="000A2400" w:rsidRPr="001854E3">
        <w:rPr>
          <w:rFonts w:ascii="Times New Roman" w:hAnsi="Times New Roman" w:cs="Times New Roman"/>
        </w:rPr>
        <w:t xml:space="preserve"> «Сведения о выполнении научных исследований и разработ</w:t>
      </w:r>
      <w:r w:rsidR="00496244" w:rsidRPr="001854E3">
        <w:rPr>
          <w:rFonts w:ascii="Times New Roman" w:hAnsi="Times New Roman" w:cs="Times New Roman"/>
        </w:rPr>
        <w:t xml:space="preserve">ок» </w:t>
      </w:r>
      <w:r w:rsidRPr="001854E3">
        <w:rPr>
          <w:rFonts w:ascii="Times New Roman" w:hAnsi="Times New Roman" w:cs="Times New Roman"/>
          <w:color w:val="000000"/>
        </w:rPr>
        <w:t>(ут</w:t>
      </w:r>
      <w:r w:rsidR="00B866BF" w:rsidRPr="001854E3">
        <w:rPr>
          <w:rFonts w:ascii="Times New Roman" w:hAnsi="Times New Roman" w:cs="Times New Roman"/>
          <w:color w:val="000000"/>
        </w:rPr>
        <w:t xml:space="preserve">верждена приказом Росстата от </w:t>
      </w:r>
      <w:r w:rsidR="005D78B3" w:rsidRPr="001854E3">
        <w:rPr>
          <w:rFonts w:ascii="Times New Roman" w:hAnsi="Times New Roman" w:cs="Times New Roman"/>
          <w:color w:val="000000"/>
        </w:rPr>
        <w:t>31</w:t>
      </w:r>
      <w:r w:rsidR="00711105" w:rsidRPr="001854E3">
        <w:rPr>
          <w:rFonts w:ascii="Times New Roman" w:hAnsi="Times New Roman" w:cs="Times New Roman"/>
          <w:color w:val="000000"/>
        </w:rPr>
        <w:t>.07.202</w:t>
      </w:r>
      <w:r w:rsidR="0099501D" w:rsidRPr="001854E3">
        <w:rPr>
          <w:rFonts w:ascii="Times New Roman" w:hAnsi="Times New Roman" w:cs="Times New Roman"/>
          <w:color w:val="000000"/>
        </w:rPr>
        <w:t>4</w:t>
      </w:r>
      <w:r w:rsidR="00B866BF" w:rsidRPr="001854E3">
        <w:rPr>
          <w:rFonts w:ascii="Times New Roman" w:hAnsi="Times New Roman" w:cs="Times New Roman"/>
          <w:color w:val="000000"/>
        </w:rPr>
        <w:t xml:space="preserve"> </w:t>
      </w:r>
      <w:r w:rsidR="000E72A9" w:rsidRPr="001854E3">
        <w:rPr>
          <w:rFonts w:ascii="Times New Roman" w:hAnsi="Times New Roman" w:cs="Times New Roman"/>
          <w:color w:val="000000"/>
        </w:rPr>
        <w:br/>
      </w:r>
      <w:r w:rsidR="00711105" w:rsidRPr="001854E3">
        <w:rPr>
          <w:rFonts w:ascii="Times New Roman" w:hAnsi="Times New Roman" w:cs="Times New Roman"/>
          <w:color w:val="000000"/>
        </w:rPr>
        <w:t xml:space="preserve">№ </w:t>
      </w:r>
      <w:r w:rsidR="001854E3" w:rsidRPr="001854E3">
        <w:rPr>
          <w:rFonts w:ascii="Times New Roman" w:hAnsi="Times New Roman" w:cs="Times New Roman"/>
          <w:color w:val="000000"/>
        </w:rPr>
        <w:t>332</w:t>
      </w:r>
      <w:r w:rsidRPr="001854E3">
        <w:rPr>
          <w:rFonts w:ascii="Times New Roman" w:hAnsi="Times New Roman" w:cs="Times New Roman"/>
          <w:color w:val="000000"/>
        </w:rPr>
        <w:t>).</w:t>
      </w:r>
    </w:p>
    <w:p w:rsidR="002C1685" w:rsidRPr="00F25C84" w:rsidRDefault="001E5BEB" w:rsidP="0019011C">
      <w:pPr>
        <w:spacing w:before="240"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b/>
          <w:bCs/>
          <w:lang w:eastAsia="ru-RU"/>
        </w:rPr>
        <w:t xml:space="preserve">Обследованные организации </w:t>
      </w:r>
      <w:r w:rsidR="002C1685" w:rsidRPr="00F25C84">
        <w:rPr>
          <w:rFonts w:ascii="Times New Roman" w:eastAsia="Times New Roman" w:hAnsi="Times New Roman" w:cs="Times New Roman"/>
          <w:b/>
          <w:bCs/>
          <w:lang w:eastAsia="ru-RU"/>
        </w:rPr>
        <w:t>–</w:t>
      </w:r>
      <w:r w:rsidR="005527AD" w:rsidRPr="00F25C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1408A3" w:rsidRPr="00F25C84">
        <w:rPr>
          <w:rFonts w:ascii="Times New Roman" w:eastAsia="Times New Roman" w:hAnsi="Times New Roman" w:cs="Times New Roman"/>
          <w:lang w:eastAsia="ru-RU"/>
        </w:rPr>
        <w:t>юридические лица, кроме субъектов малого предпринимательства, выполнявшие в отчетном периоде нау</w:t>
      </w:r>
      <w:r w:rsidR="005527AD" w:rsidRPr="00F25C84">
        <w:rPr>
          <w:rFonts w:ascii="Times New Roman" w:eastAsia="Times New Roman" w:hAnsi="Times New Roman" w:cs="Times New Roman"/>
          <w:lang w:eastAsia="ru-RU"/>
        </w:rPr>
        <w:t>чные исследования и разработки,</w:t>
      </w:r>
      <w:r w:rsidR="005527AD" w:rsidRPr="00F25C84">
        <w:rPr>
          <w:rFonts w:ascii="Times New Roman" w:eastAsia="Times New Roman" w:hAnsi="Times New Roman" w:cs="Times New Roman"/>
          <w:lang w:eastAsia="ru-RU"/>
        </w:rPr>
        <w:br/>
      </w:r>
      <w:r w:rsidR="001408A3" w:rsidRPr="00F25C84">
        <w:rPr>
          <w:rFonts w:ascii="Times New Roman" w:eastAsia="Times New Roman" w:hAnsi="Times New Roman" w:cs="Times New Roman"/>
          <w:lang w:eastAsia="ru-RU"/>
        </w:rPr>
        <w:t>и имеющие вид экономической деятельности в соответствии с Общероссийским классификатором видов экономической деятельности (ОКВЭД2 ОК 029-2014 (КД</w:t>
      </w:r>
      <w:r w:rsidR="005527AD" w:rsidRPr="00F25C84">
        <w:rPr>
          <w:rFonts w:ascii="Times New Roman" w:eastAsia="Times New Roman" w:hAnsi="Times New Roman" w:cs="Times New Roman"/>
          <w:lang w:eastAsia="ru-RU"/>
        </w:rPr>
        <w:t>ЕС</w:t>
      </w:r>
      <w:proofErr w:type="gramStart"/>
      <w:r w:rsidR="005527AD" w:rsidRPr="00F25C84">
        <w:rPr>
          <w:rFonts w:ascii="Times New Roman" w:eastAsia="Times New Roman" w:hAnsi="Times New Roman" w:cs="Times New Roman"/>
          <w:lang w:eastAsia="ru-RU"/>
        </w:rPr>
        <w:t xml:space="preserve"> Р</w:t>
      </w:r>
      <w:proofErr w:type="gramEnd"/>
      <w:r w:rsidR="005527AD" w:rsidRPr="00F25C84">
        <w:rPr>
          <w:rFonts w:ascii="Times New Roman" w:eastAsia="Times New Roman" w:hAnsi="Times New Roman" w:cs="Times New Roman"/>
          <w:lang w:eastAsia="ru-RU"/>
        </w:rPr>
        <w:t>ед. 2) научные исследования</w:t>
      </w:r>
      <w:r w:rsidR="005527AD" w:rsidRPr="00F25C84">
        <w:rPr>
          <w:rFonts w:ascii="Times New Roman" w:eastAsia="Times New Roman" w:hAnsi="Times New Roman" w:cs="Times New Roman"/>
          <w:lang w:eastAsia="ru-RU"/>
        </w:rPr>
        <w:br/>
      </w:r>
      <w:r w:rsidR="001408A3" w:rsidRPr="00F25C84">
        <w:rPr>
          <w:rFonts w:ascii="Times New Roman" w:eastAsia="Times New Roman" w:hAnsi="Times New Roman" w:cs="Times New Roman"/>
          <w:lang w:eastAsia="ru-RU"/>
        </w:rPr>
        <w:t>и разработки (код 72) (основной или дополнительный); образование высшее (код 85.22); подготовка кадров высшей квалификации (код 85.23); других видов экономической деятельности, получившие субсидии (гранты) на выполнение научных исследований и разработок; а также по перечню, установленному Министерством науки и высшего образования Российской Федерации.</w:t>
      </w:r>
    </w:p>
    <w:p w:rsidR="00D043DD" w:rsidRPr="00F25C84" w:rsidRDefault="00D043DD" w:rsidP="0019011C">
      <w:pPr>
        <w:spacing w:before="240"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lang w:eastAsia="ru-RU"/>
        </w:rPr>
        <w:t xml:space="preserve">Организации, выполнявшие научные исследования и разработки, классифицируются </w:t>
      </w:r>
      <w:r w:rsidR="00457A68" w:rsidRPr="00F25C84">
        <w:rPr>
          <w:rFonts w:ascii="Times New Roman" w:eastAsia="Times New Roman" w:hAnsi="Times New Roman" w:cs="Times New Roman"/>
          <w:lang w:eastAsia="ru-RU"/>
        </w:rPr>
        <w:br/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по следующим секторам деятельности: </w:t>
      </w:r>
      <w:proofErr w:type="gramStart"/>
      <w:r w:rsidRPr="00F25C84">
        <w:rPr>
          <w:rFonts w:ascii="Times New Roman" w:eastAsia="Times New Roman" w:hAnsi="Times New Roman" w:cs="Times New Roman"/>
          <w:lang w:eastAsia="ru-RU"/>
        </w:rPr>
        <w:t>государственный</w:t>
      </w:r>
      <w:proofErr w:type="gramEnd"/>
      <w:r w:rsidRPr="00F25C84">
        <w:rPr>
          <w:rFonts w:ascii="Times New Roman" w:eastAsia="Times New Roman" w:hAnsi="Times New Roman" w:cs="Times New Roman"/>
          <w:lang w:eastAsia="ru-RU"/>
        </w:rPr>
        <w:t xml:space="preserve">, предпринимательский, высшего образования, </w:t>
      </w:r>
      <w:r w:rsidR="005F16BB" w:rsidRPr="00F25C84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F25C84">
        <w:rPr>
          <w:rFonts w:ascii="Times New Roman" w:eastAsia="Times New Roman" w:hAnsi="Times New Roman" w:cs="Times New Roman"/>
          <w:lang w:eastAsia="ru-RU"/>
        </w:rPr>
        <w:t>некоммерческих организаций.</w:t>
      </w:r>
    </w:p>
    <w:p w:rsidR="00D043DD" w:rsidRPr="00F25C84" w:rsidRDefault="00D043DD" w:rsidP="008957C6">
      <w:pPr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lang w:eastAsia="ru-RU"/>
        </w:rPr>
        <w:t xml:space="preserve">В состав </w:t>
      </w:r>
      <w:r w:rsidRPr="00F25C84">
        <w:rPr>
          <w:rFonts w:ascii="Times New Roman" w:eastAsia="Times New Roman" w:hAnsi="Times New Roman" w:cs="Times New Roman"/>
          <w:b/>
          <w:lang w:eastAsia="ru-RU"/>
        </w:rPr>
        <w:t>государственного сектора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входят: организации министерств и ведомств, обеспечивающие управление государством и удовлетворение потребностей общества в целом; некоммерческие организации, полностью или в основном </w:t>
      </w:r>
      <w:r w:rsidR="00C15826" w:rsidRPr="00F25C84">
        <w:rPr>
          <w:rFonts w:ascii="Times New Roman" w:eastAsia="Times New Roman" w:hAnsi="Times New Roman" w:cs="Times New Roman"/>
          <w:lang w:eastAsia="ru-RU"/>
        </w:rPr>
        <w:t>финансируемые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контролируемые Правительством Российской Федерации.</w:t>
      </w:r>
    </w:p>
    <w:p w:rsidR="00D043DD" w:rsidRPr="00F25C84" w:rsidRDefault="00D043DD" w:rsidP="008957C6">
      <w:pPr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b/>
          <w:lang w:eastAsia="ru-RU"/>
        </w:rPr>
        <w:t>Предпринимательский сектор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включает: все организации, чья основная деятельность связана с производством продукции или услуг в целях продажи, в том числе находящиеся </w:t>
      </w:r>
      <w:r w:rsidR="00457A68" w:rsidRPr="00F25C84">
        <w:rPr>
          <w:rFonts w:ascii="Times New Roman" w:eastAsia="Times New Roman" w:hAnsi="Times New Roman" w:cs="Times New Roman"/>
          <w:lang w:eastAsia="ru-RU"/>
        </w:rPr>
        <w:br/>
      </w:r>
      <w:r w:rsidRPr="00F25C84">
        <w:rPr>
          <w:rFonts w:ascii="Times New Roman" w:eastAsia="Times New Roman" w:hAnsi="Times New Roman" w:cs="Times New Roman"/>
          <w:lang w:eastAsia="ru-RU"/>
        </w:rPr>
        <w:t>в собственности государства; частные некоммерческие организации, обслуживающие вышеназванные организации.</w:t>
      </w:r>
    </w:p>
    <w:p w:rsidR="00D043DD" w:rsidRPr="00F25C84" w:rsidRDefault="00D043DD" w:rsidP="008957C6">
      <w:pPr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lang w:eastAsia="ru-RU"/>
        </w:rPr>
        <w:t xml:space="preserve">В состав </w:t>
      </w:r>
      <w:r w:rsidRPr="00F25C84">
        <w:rPr>
          <w:rFonts w:ascii="Times New Roman" w:eastAsia="Times New Roman" w:hAnsi="Times New Roman" w:cs="Times New Roman"/>
          <w:b/>
          <w:lang w:eastAsia="ru-RU"/>
        </w:rPr>
        <w:t>сектор высшего образования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входят: образовательные организации высшего образования, независимо от источников финансирования и правового статуса, а также находящиеся под их контролем либо ассоциированные с ними научно-исследовательские институты, экспериментальные станции, клиники.  </w:t>
      </w:r>
    </w:p>
    <w:p w:rsidR="00D043DD" w:rsidRPr="00F25C84" w:rsidRDefault="00D043DD" w:rsidP="008957C6">
      <w:pPr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b/>
          <w:lang w:eastAsia="ru-RU"/>
        </w:rPr>
        <w:t>Сектор некоммерческих организаций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состоит из частных организаций, не ставящих своей целью получение прибыли (профессиональные общества, общественные организации, фонды и т.д.), и частных индивидуальных организаций.</w:t>
      </w:r>
    </w:p>
    <w:p w:rsidR="00D043DD" w:rsidRPr="00F25C84" w:rsidRDefault="00D043DD" w:rsidP="0019011C">
      <w:pPr>
        <w:spacing w:before="240"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b/>
          <w:lang w:eastAsia="ru-RU"/>
        </w:rPr>
        <w:t>Персонал, занятый исследованиями и разработками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– совокупность лиц, чья творческая деятельность, осуществляемая на систематической основе, направлена на увеличение и поиск новых областей применения знаний, а также занятых оказанием прямых услуг, связанных с выполнением исследований и разработок. В статистике персонал, занятый исследованиями и разработками, учитывается как списочный состав работников организаций (соответствующих подразделений: образовательных организаций высшего образования; организаций промышленности и др.), выполнявших исследования и р</w:t>
      </w:r>
      <w:r w:rsidR="008D401B" w:rsidRPr="00F25C84">
        <w:rPr>
          <w:rFonts w:ascii="Times New Roman" w:eastAsia="Times New Roman" w:hAnsi="Times New Roman" w:cs="Times New Roman"/>
          <w:lang w:eastAsia="ru-RU"/>
        </w:rPr>
        <w:t>азработки,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по состоянию на конец отчетного года.</w:t>
      </w:r>
    </w:p>
    <w:p w:rsidR="00D043DD" w:rsidRPr="00F25C84" w:rsidRDefault="00D043DD" w:rsidP="008957C6">
      <w:pPr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lang w:eastAsia="ru-RU"/>
        </w:rPr>
        <w:t>В составе персонала, занятого исследованиями и разработками, выделяются четыре категории: исследователи, техники, вспомогательный и прочий персонал.</w:t>
      </w:r>
    </w:p>
    <w:p w:rsidR="00D043DD" w:rsidRPr="00F25C84" w:rsidRDefault="00D043DD" w:rsidP="008957C6">
      <w:pPr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b/>
          <w:lang w:eastAsia="ru-RU"/>
        </w:rPr>
        <w:t>Исследователи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– работники, профессионально занимающиеся исследованиями </w:t>
      </w:r>
      <w:r w:rsidR="007B61CA" w:rsidRPr="00F25C84">
        <w:rPr>
          <w:rFonts w:ascii="Times New Roman" w:eastAsia="Times New Roman" w:hAnsi="Times New Roman" w:cs="Times New Roman"/>
          <w:lang w:eastAsia="ru-RU"/>
        </w:rPr>
        <w:br/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и разработками и непосредственно осуществляющие создание новых знаний, продуктов, методов </w:t>
      </w:r>
      <w:r w:rsidR="007B61CA" w:rsidRPr="00F25C84">
        <w:rPr>
          <w:rFonts w:ascii="Times New Roman" w:eastAsia="Times New Roman" w:hAnsi="Times New Roman" w:cs="Times New Roman"/>
          <w:lang w:eastAsia="ru-RU"/>
        </w:rPr>
        <w:br/>
      </w:r>
      <w:r w:rsidRPr="00F25C84">
        <w:rPr>
          <w:rFonts w:ascii="Times New Roman" w:eastAsia="Times New Roman" w:hAnsi="Times New Roman" w:cs="Times New Roman"/>
          <w:lang w:eastAsia="ru-RU"/>
        </w:rPr>
        <w:t>и систем, а также управление указанными видами деятельности. Исследователи обычно имеют законченное высшее образование.</w:t>
      </w:r>
    </w:p>
    <w:p w:rsidR="00D043DD" w:rsidRPr="00F25C84" w:rsidRDefault="00D043DD" w:rsidP="008957C6">
      <w:pPr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b/>
          <w:lang w:eastAsia="ru-RU"/>
        </w:rPr>
        <w:t>Техники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– работники, участвующие в  исследованиях и разработках и выполняющие технические функции, как правило, под руководством исследователей.</w:t>
      </w:r>
    </w:p>
    <w:p w:rsidR="00D043DD" w:rsidRPr="00F25C84" w:rsidRDefault="00D043DD" w:rsidP="008957C6">
      <w:pPr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25C84">
        <w:rPr>
          <w:rFonts w:ascii="Times New Roman" w:eastAsia="Times New Roman" w:hAnsi="Times New Roman" w:cs="Times New Roman"/>
          <w:b/>
          <w:lang w:eastAsia="ru-RU"/>
        </w:rPr>
        <w:t>Вспомогательный персонал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– работники, выполняющие вспомогательные функции, связанные с проведением исследований и разработок: работники планово-экономических, финансовых подразделений, патентных служб, подразделений научно-технической информации, научно-технических библиотек; рабочие, осуществляющие монтаж, наладку, обслуживание и ремонт научного оборудования и приборов; рабочие опытных (экспериментальных) производств; лаборанты, не имеющие высшего и среднего профессионального образования.</w:t>
      </w:r>
      <w:proofErr w:type="gramEnd"/>
    </w:p>
    <w:p w:rsidR="00D043DD" w:rsidRPr="00F25C84" w:rsidRDefault="00D043DD" w:rsidP="0019011C">
      <w:pPr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25C84">
        <w:rPr>
          <w:rFonts w:ascii="Times New Roman" w:eastAsia="Times New Roman" w:hAnsi="Times New Roman" w:cs="Times New Roman"/>
          <w:b/>
          <w:lang w:eastAsia="ru-RU"/>
        </w:rPr>
        <w:lastRenderedPageBreak/>
        <w:t>Прочий персонал</w:t>
      </w:r>
      <w:r w:rsidRPr="00F25C84">
        <w:rPr>
          <w:rFonts w:ascii="Times New Roman" w:eastAsia="Times New Roman" w:hAnsi="Times New Roman" w:cs="Times New Roman"/>
          <w:lang w:eastAsia="ru-RU"/>
        </w:rPr>
        <w:t xml:space="preserve"> – работники по хозяйственному обслуживанию, а также выполняющие функции общего характера, связанные с деятельностью организации в целом (работники бухгалтерии, кадровой службы, канцелярии, подразделений материально-технического обеспечения и т.п.).</w:t>
      </w:r>
    </w:p>
    <w:p w:rsidR="00031013" w:rsidRPr="00F25C84" w:rsidRDefault="00031013" w:rsidP="0019011C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F25C84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Внутренние затраты на исследования и разработки</w:t>
      </w:r>
      <w:r w:rsidR="006832EF" w:rsidRPr="00F25C84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</w:t>
      </w:r>
      <w:r w:rsidRPr="00F25C8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</w:t>
      </w:r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выраженные в денежной форме фактические затраты на выполнение исследований и разработок на территории страны (включая финансируемые из-за рубежа, но исключая выплаты, сделанные за рубежом). Их оценка базируется на статистическом учете затрат на выполнение исследований и разработок собственными силами организаций в течение отчетного года независимо от источника финансирования.</w:t>
      </w:r>
    </w:p>
    <w:p w:rsidR="00031013" w:rsidRPr="00F25C84" w:rsidRDefault="00031013" w:rsidP="00895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>Внутренние затраты на исследования и разработки включают текущие и капитальные затраты.</w:t>
      </w:r>
    </w:p>
    <w:p w:rsidR="00AF66D0" w:rsidRPr="00F25C84" w:rsidRDefault="00AF66D0" w:rsidP="00895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proofErr w:type="gramStart"/>
      <w:r w:rsidRPr="00F25C84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Внутренние текущие затраты</w:t>
      </w:r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– включают затраты на оплату труда, страховые взносы </w:t>
      </w:r>
      <w:r w:rsidR="00457A68"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br/>
      </w:r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на обязательное пенсионное страхование (ОПС); на обязательное медицинское страхование (ОМС); на обязательное социальное страхование (ОСС) – на обязательное социальное страхование </w:t>
      </w:r>
      <w:r w:rsidR="00457A68"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br/>
      </w:r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на случай временной нетрудоспособности и в связи с материнством (ОСС на случай </w:t>
      </w:r>
      <w:proofErr w:type="spellStart"/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>ВНиМ</w:t>
      </w:r>
      <w:proofErr w:type="spellEnd"/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), </w:t>
      </w:r>
      <w:r w:rsidR="00457A68"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br/>
      </w:r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на обязательное социальное страхование от несчастных случаев на производстве </w:t>
      </w:r>
      <w:r w:rsidR="00457A68"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br/>
      </w:r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и профессиональных заболеваний (ОСС от </w:t>
      </w:r>
      <w:proofErr w:type="spellStart"/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>НСПиПЗ</w:t>
      </w:r>
      <w:proofErr w:type="spellEnd"/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>);</w:t>
      </w:r>
      <w:proofErr w:type="gramEnd"/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затраты на приобретение или изготовление специального оборудования (в том числе за счет себестоимости выполненных работ); другие материальные затраты (стоимость приобретаемых со стороны сырья, материалов, комплектующих изделий, полуфабрикатов, топлива, энергии, работ и услуг производственного характера и др.), прочие текущие затраты.</w:t>
      </w:r>
    </w:p>
    <w:p w:rsidR="00F05913" w:rsidRPr="00F25C84" w:rsidRDefault="00D043DD" w:rsidP="009E3025">
      <w:pPr>
        <w:pStyle w:val="2"/>
        <w:spacing w:before="0" w:line="220" w:lineRule="exact"/>
        <w:ind w:left="0" w:firstLine="709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25C84">
        <w:rPr>
          <w:rFonts w:ascii="Times New Roman" w:hAnsi="Times New Roman" w:cs="Times New Roman"/>
          <w:b/>
          <w:iCs/>
          <w:color w:val="000000"/>
          <w:sz w:val="22"/>
          <w:szCs w:val="22"/>
        </w:rPr>
        <w:t>Капитальные затраты</w:t>
      </w:r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–</w:t>
      </w:r>
      <w:r w:rsidR="009E3025"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</w:t>
      </w:r>
      <w:r w:rsidR="00F05913"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затраты на приобретение земельных участков; зданий; оборудования; объектов, относящихся к интеллектуальной собственности и продуктам интеллектуальной деятельности; прочие капитальные затраты на научные исследования </w:t>
      </w:r>
      <w:r w:rsidR="007B61CA" w:rsidRPr="00F25C84">
        <w:rPr>
          <w:rFonts w:ascii="Times New Roman" w:hAnsi="Times New Roman" w:cs="Times New Roman"/>
          <w:iCs/>
          <w:color w:val="000000"/>
          <w:sz w:val="22"/>
          <w:szCs w:val="22"/>
        </w:rPr>
        <w:br/>
      </w:r>
      <w:r w:rsidR="00F05913"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>и разработки</w:t>
      </w:r>
      <w:r w:rsidR="009E3025"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. </w:t>
      </w:r>
    </w:p>
    <w:p w:rsidR="00D043DD" w:rsidRPr="00F25C84" w:rsidRDefault="00D043DD" w:rsidP="0019011C">
      <w:pPr>
        <w:spacing w:before="240" w:after="0" w:line="220" w:lineRule="exact"/>
        <w:ind w:firstLine="709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F25C84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Внутренние текущие затраты</w:t>
      </w:r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на исследования и разработки группируются по видам работ (фундаментальные исследования, прикладные исследования, разработки).</w:t>
      </w:r>
    </w:p>
    <w:p w:rsidR="00D043DD" w:rsidRPr="00F25C84" w:rsidRDefault="00D043DD" w:rsidP="008C5B03">
      <w:pPr>
        <w:pStyle w:val="2"/>
        <w:spacing w:before="0" w:line="220" w:lineRule="exact"/>
        <w:ind w:left="0" w:firstLine="709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25C84">
        <w:rPr>
          <w:rFonts w:ascii="Times New Roman" w:hAnsi="Times New Roman" w:cs="Times New Roman"/>
          <w:b/>
          <w:iCs/>
          <w:color w:val="000000"/>
          <w:sz w:val="22"/>
          <w:szCs w:val="22"/>
        </w:rPr>
        <w:t>Фундаментальные исследования</w:t>
      </w:r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– экспериментальные или теоретические исследования, направленные на получение новых знаний  без какой-либо  конкретной  цели, связанной </w:t>
      </w:r>
      <w:r w:rsidR="00614699" w:rsidRPr="00F25C84">
        <w:rPr>
          <w:rFonts w:ascii="Times New Roman" w:hAnsi="Times New Roman" w:cs="Times New Roman"/>
          <w:iCs/>
          <w:color w:val="000000"/>
          <w:sz w:val="22"/>
          <w:szCs w:val="22"/>
        </w:rPr>
        <w:br/>
      </w:r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с использованием этих знаний. Их результат – гипотезы, теории, методы и т.п. Фундаментальные исследования  могут  завершаться  рекомендациями о проведении прикладных исследований </w:t>
      </w:r>
      <w:r w:rsidR="007B61CA" w:rsidRPr="00F25C84">
        <w:rPr>
          <w:rFonts w:ascii="Times New Roman" w:hAnsi="Times New Roman" w:cs="Times New Roman"/>
          <w:iCs/>
          <w:color w:val="000000"/>
          <w:sz w:val="22"/>
          <w:szCs w:val="22"/>
        </w:rPr>
        <w:br/>
      </w:r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>для выявления  возможностей  практического использования полученных научных результатов,  научными публикациями и т.п.</w:t>
      </w:r>
    </w:p>
    <w:p w:rsidR="00D043DD" w:rsidRPr="00F25C84" w:rsidRDefault="00D043DD" w:rsidP="008C5B03">
      <w:pPr>
        <w:pStyle w:val="2"/>
        <w:spacing w:before="0" w:line="220" w:lineRule="exact"/>
        <w:ind w:left="0" w:firstLine="709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25C84">
        <w:rPr>
          <w:rFonts w:ascii="Times New Roman" w:hAnsi="Times New Roman" w:cs="Times New Roman"/>
          <w:b/>
          <w:iCs/>
          <w:color w:val="000000"/>
          <w:sz w:val="22"/>
          <w:szCs w:val="22"/>
        </w:rPr>
        <w:t>Прикладные исследования</w:t>
      </w:r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– оригинальные работы,   направленные на получение новых знаний с целью решения конкретных практических задач. Прикладные исследования определяют возможные пути использования результатов фундаментальных исследований,  новые методы решения ранее сформулированных проблем.</w:t>
      </w:r>
    </w:p>
    <w:p w:rsidR="00D043DD" w:rsidRPr="00F25C84" w:rsidRDefault="00D043DD" w:rsidP="008C5B03">
      <w:pPr>
        <w:pStyle w:val="2"/>
        <w:spacing w:before="0" w:line="220" w:lineRule="exact"/>
        <w:ind w:left="0" w:firstLine="709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25C84">
        <w:rPr>
          <w:rFonts w:ascii="Times New Roman" w:hAnsi="Times New Roman" w:cs="Times New Roman"/>
          <w:b/>
          <w:iCs/>
          <w:color w:val="000000"/>
          <w:sz w:val="22"/>
          <w:szCs w:val="22"/>
        </w:rPr>
        <w:t>Разработки</w:t>
      </w:r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–  систематические работы, основанные на существующих знаниях, полученных </w:t>
      </w:r>
      <w:r w:rsidR="005B30A6" w:rsidRPr="00F25C84">
        <w:rPr>
          <w:rFonts w:ascii="Times New Roman" w:hAnsi="Times New Roman" w:cs="Times New Roman"/>
          <w:iCs/>
          <w:color w:val="000000"/>
          <w:sz w:val="22"/>
          <w:szCs w:val="22"/>
        </w:rPr>
        <w:br/>
      </w:r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>в результате проведения исследований и практического опыта, и направленные на производство новых или усовершенствование существующих продуктов или процессов.</w:t>
      </w:r>
    </w:p>
    <w:p w:rsidR="000B02F8" w:rsidRPr="00F25C84" w:rsidRDefault="000B02F8" w:rsidP="008C5B03">
      <w:pPr>
        <w:pStyle w:val="2"/>
        <w:spacing w:before="0" w:line="220" w:lineRule="exact"/>
        <w:ind w:left="0" w:firstLine="709"/>
        <w:rPr>
          <w:rFonts w:ascii="Times New Roman" w:hAnsi="Times New Roman" w:cs="Times New Roman"/>
          <w:iCs/>
          <w:color w:val="000000"/>
          <w:sz w:val="22"/>
          <w:szCs w:val="22"/>
        </w:rPr>
      </w:pPr>
    </w:p>
    <w:p w:rsidR="00873DE3" w:rsidRPr="00F25C84" w:rsidRDefault="00873DE3" w:rsidP="009F2DFF">
      <w:pPr>
        <w:pStyle w:val="2"/>
        <w:spacing w:before="0" w:line="220" w:lineRule="exact"/>
        <w:ind w:left="0" w:firstLine="709"/>
        <w:rPr>
          <w:rFonts w:ascii="Times New Roman" w:hAnsi="Times New Roman" w:cs="Times New Roman"/>
          <w:iCs/>
          <w:color w:val="000000"/>
          <w:sz w:val="22"/>
          <w:szCs w:val="22"/>
        </w:rPr>
      </w:pPr>
      <w:proofErr w:type="gramStart"/>
      <w:r w:rsidRPr="00F25C84">
        <w:rPr>
          <w:rFonts w:ascii="Times New Roman" w:hAnsi="Times New Roman" w:cs="Times New Roman"/>
          <w:b/>
          <w:iCs/>
          <w:color w:val="000000"/>
          <w:sz w:val="22"/>
          <w:szCs w:val="22"/>
        </w:rPr>
        <w:t xml:space="preserve">Гранты – </w:t>
      </w:r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денежные и иные средства, передаваемые безвозмездно и безвозвратно гражданами и юридическими лицами, в том числе иностранными гражданами и иностранными юридическими лицами, а также международными организациями, получившими право </w:t>
      </w:r>
      <w:r w:rsidR="007B61CA" w:rsidRPr="00F25C84">
        <w:rPr>
          <w:rFonts w:ascii="Times New Roman" w:hAnsi="Times New Roman" w:cs="Times New Roman"/>
          <w:iCs/>
          <w:color w:val="000000"/>
          <w:sz w:val="22"/>
          <w:szCs w:val="22"/>
        </w:rPr>
        <w:br/>
      </w:r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на предоставление грантов на территории Российской Федерации в установленном Правительством Российской Федерации порядке, на осуществление конкретных научных, научно-технических программ и проектов, инновационных проектов, проведение конкретных научных исследований </w:t>
      </w:r>
      <w:r w:rsidR="007B61CA" w:rsidRPr="00F25C84">
        <w:rPr>
          <w:rFonts w:ascii="Times New Roman" w:hAnsi="Times New Roman" w:cs="Times New Roman"/>
          <w:iCs/>
          <w:color w:val="000000"/>
          <w:sz w:val="22"/>
          <w:szCs w:val="22"/>
        </w:rPr>
        <w:br/>
      </w:r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на условиях, предусмотренных </w:t>
      </w:r>
      <w:proofErr w:type="spellStart"/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>грантодателями</w:t>
      </w:r>
      <w:proofErr w:type="spellEnd"/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(статья</w:t>
      </w:r>
      <w:proofErr w:type="gramEnd"/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</w:t>
      </w:r>
      <w:proofErr w:type="gramStart"/>
      <w:r w:rsidRPr="00F25C84">
        <w:rPr>
          <w:rFonts w:ascii="Times New Roman" w:hAnsi="Times New Roman" w:cs="Times New Roman"/>
          <w:iCs/>
          <w:color w:val="000000"/>
          <w:sz w:val="22"/>
          <w:szCs w:val="22"/>
        </w:rPr>
        <w:t>2 Федерального закона от 23.08.1996  № 127-ФЗ «О науке и государственной научно-технической политике»).</w:t>
      </w:r>
      <w:proofErr w:type="gramEnd"/>
    </w:p>
    <w:p w:rsidR="00085AB9" w:rsidRPr="00F25C84" w:rsidRDefault="00873DE3" w:rsidP="0019011C">
      <w:pPr>
        <w:spacing w:before="120" w:after="120" w:line="220" w:lineRule="exact"/>
        <w:ind w:firstLine="709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F25C84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Конкурсное финансирование</w:t>
      </w:r>
      <w:r w:rsidRPr="00F25C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– средства, поступившие на счет организации, занявшей первое место по решению конкурсной комиссии в результате подведения итогов конкурса научных, научно-технических программ, инновационных и других проектов, связанных с выполнением научных исследований и разработок, на основании представленных этой организацией лучших условий реализации конкурсного проекта по сравнению с предложенными другими участниками.</w:t>
      </w:r>
    </w:p>
    <w:p w:rsidR="00C65F74" w:rsidRPr="00E536D4" w:rsidRDefault="00C65F74" w:rsidP="0019011C">
      <w:pPr>
        <w:spacing w:before="120" w:after="120" w:line="220" w:lineRule="exact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1F10BD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 xml:space="preserve">Технологии искусственного интеллекта </w:t>
      </w:r>
      <w:r w:rsidRPr="001F10BD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– совокупность технологий, включающая в себя обработку визуальных данных, включая компьютерное зрение, обработку звуковых данных, включая распознавание и синтез речи, обработку текста, интеллектуальную поддержку принятия решений </w:t>
      </w:r>
      <w:r w:rsidR="00457A68" w:rsidRPr="001F10BD">
        <w:rPr>
          <w:rFonts w:ascii="Times New Roman" w:eastAsia="Times New Roman" w:hAnsi="Times New Roman" w:cs="Times New Roman"/>
          <w:iCs/>
          <w:color w:val="000000"/>
          <w:lang w:eastAsia="ru-RU"/>
        </w:rPr>
        <w:br/>
      </w:r>
      <w:r w:rsidRPr="001F10BD">
        <w:rPr>
          <w:rFonts w:ascii="Times New Roman" w:eastAsia="Times New Roman" w:hAnsi="Times New Roman" w:cs="Times New Roman"/>
          <w:iCs/>
          <w:color w:val="000000"/>
          <w:lang w:eastAsia="ru-RU"/>
        </w:rPr>
        <w:t>и управления, технологии повышения эффективности искусственного интеллекта.</w:t>
      </w:r>
    </w:p>
    <w:p w:rsidR="00097A6A" w:rsidRDefault="00097A6A" w:rsidP="00097A6A">
      <w:pPr>
        <w:pBdr>
          <w:bottom w:val="single" w:sz="4" w:space="1" w:color="auto"/>
        </w:pBd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</w:pPr>
    </w:p>
    <w:sectPr w:rsidR="00097A6A" w:rsidSect="00B5510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C24"/>
    <w:multiLevelType w:val="hybridMultilevel"/>
    <w:tmpl w:val="8F44D0C8"/>
    <w:lvl w:ilvl="0" w:tplc="006802A6">
      <w:numFmt w:val="bullet"/>
      <w:lvlText w:val="•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1B52B1"/>
    <w:multiLevelType w:val="hybridMultilevel"/>
    <w:tmpl w:val="AA143DC4"/>
    <w:lvl w:ilvl="0" w:tplc="0A12A4B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DD55D0"/>
    <w:multiLevelType w:val="hybridMultilevel"/>
    <w:tmpl w:val="A11C4382"/>
    <w:lvl w:ilvl="0" w:tplc="92BA6B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4A7696"/>
    <w:multiLevelType w:val="hybridMultilevel"/>
    <w:tmpl w:val="5DBC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9C3"/>
    <w:rsid w:val="00031013"/>
    <w:rsid w:val="00063369"/>
    <w:rsid w:val="00076631"/>
    <w:rsid w:val="0008158C"/>
    <w:rsid w:val="00085AB9"/>
    <w:rsid w:val="00087744"/>
    <w:rsid w:val="00097A6A"/>
    <w:rsid w:val="000A2400"/>
    <w:rsid w:val="000A5919"/>
    <w:rsid w:val="000A742B"/>
    <w:rsid w:val="000B02F8"/>
    <w:rsid w:val="000C3218"/>
    <w:rsid w:val="000E72A9"/>
    <w:rsid w:val="000F7B1A"/>
    <w:rsid w:val="00104F44"/>
    <w:rsid w:val="001408A3"/>
    <w:rsid w:val="00156DC0"/>
    <w:rsid w:val="0017433D"/>
    <w:rsid w:val="001854E3"/>
    <w:rsid w:val="0019011C"/>
    <w:rsid w:val="001A4CF6"/>
    <w:rsid w:val="001E5BEB"/>
    <w:rsid w:val="001F10BD"/>
    <w:rsid w:val="00215DFF"/>
    <w:rsid w:val="002428DA"/>
    <w:rsid w:val="00266542"/>
    <w:rsid w:val="002C1685"/>
    <w:rsid w:val="002E4ADD"/>
    <w:rsid w:val="00301464"/>
    <w:rsid w:val="00322D10"/>
    <w:rsid w:val="00331E60"/>
    <w:rsid w:val="003876BA"/>
    <w:rsid w:val="003B563E"/>
    <w:rsid w:val="003F1BD7"/>
    <w:rsid w:val="00444905"/>
    <w:rsid w:val="00457A68"/>
    <w:rsid w:val="00473545"/>
    <w:rsid w:val="0049463B"/>
    <w:rsid w:val="00496244"/>
    <w:rsid w:val="00503572"/>
    <w:rsid w:val="005527AD"/>
    <w:rsid w:val="00594BE6"/>
    <w:rsid w:val="005A2B0B"/>
    <w:rsid w:val="005B00AD"/>
    <w:rsid w:val="005B30A6"/>
    <w:rsid w:val="005D1095"/>
    <w:rsid w:val="005D78B3"/>
    <w:rsid w:val="005E67C6"/>
    <w:rsid w:val="005F16BB"/>
    <w:rsid w:val="00614699"/>
    <w:rsid w:val="006773BB"/>
    <w:rsid w:val="006832EF"/>
    <w:rsid w:val="006853F8"/>
    <w:rsid w:val="00696A8F"/>
    <w:rsid w:val="006B3162"/>
    <w:rsid w:val="00711105"/>
    <w:rsid w:val="007869C3"/>
    <w:rsid w:val="007A4300"/>
    <w:rsid w:val="007B61CA"/>
    <w:rsid w:val="007C6E06"/>
    <w:rsid w:val="007F57AB"/>
    <w:rsid w:val="008358BF"/>
    <w:rsid w:val="008470CE"/>
    <w:rsid w:val="00850054"/>
    <w:rsid w:val="00873DE3"/>
    <w:rsid w:val="00880662"/>
    <w:rsid w:val="008957C6"/>
    <w:rsid w:val="008B144A"/>
    <w:rsid w:val="008C5B03"/>
    <w:rsid w:val="008D401B"/>
    <w:rsid w:val="00977134"/>
    <w:rsid w:val="00987DBA"/>
    <w:rsid w:val="0099501D"/>
    <w:rsid w:val="00997D5C"/>
    <w:rsid w:val="009D77EF"/>
    <w:rsid w:val="009E3025"/>
    <w:rsid w:val="009F2DFF"/>
    <w:rsid w:val="00A018A9"/>
    <w:rsid w:val="00A51D7E"/>
    <w:rsid w:val="00A768A1"/>
    <w:rsid w:val="00AA096E"/>
    <w:rsid w:val="00AA3129"/>
    <w:rsid w:val="00AC1BC5"/>
    <w:rsid w:val="00AF3228"/>
    <w:rsid w:val="00AF66D0"/>
    <w:rsid w:val="00B06CC1"/>
    <w:rsid w:val="00B332D5"/>
    <w:rsid w:val="00B55107"/>
    <w:rsid w:val="00B82E7A"/>
    <w:rsid w:val="00B866BF"/>
    <w:rsid w:val="00BB2C2C"/>
    <w:rsid w:val="00BC518D"/>
    <w:rsid w:val="00BC59D4"/>
    <w:rsid w:val="00C05CE2"/>
    <w:rsid w:val="00C06AB7"/>
    <w:rsid w:val="00C13E12"/>
    <w:rsid w:val="00C15826"/>
    <w:rsid w:val="00C65F74"/>
    <w:rsid w:val="00C859B2"/>
    <w:rsid w:val="00CB76AD"/>
    <w:rsid w:val="00CC786F"/>
    <w:rsid w:val="00CD6E6E"/>
    <w:rsid w:val="00D043DD"/>
    <w:rsid w:val="00D0597E"/>
    <w:rsid w:val="00D1250C"/>
    <w:rsid w:val="00D27A2E"/>
    <w:rsid w:val="00D50DD2"/>
    <w:rsid w:val="00D853F8"/>
    <w:rsid w:val="00DA3DB5"/>
    <w:rsid w:val="00DB0675"/>
    <w:rsid w:val="00DC025F"/>
    <w:rsid w:val="00E01193"/>
    <w:rsid w:val="00E052B7"/>
    <w:rsid w:val="00E24A66"/>
    <w:rsid w:val="00E536D4"/>
    <w:rsid w:val="00E708CC"/>
    <w:rsid w:val="00E77AFB"/>
    <w:rsid w:val="00E77FBA"/>
    <w:rsid w:val="00F05913"/>
    <w:rsid w:val="00F06B50"/>
    <w:rsid w:val="00F1141F"/>
    <w:rsid w:val="00F246A4"/>
    <w:rsid w:val="00F25C84"/>
    <w:rsid w:val="00F559D2"/>
    <w:rsid w:val="00FA1855"/>
    <w:rsid w:val="00FA6D30"/>
    <w:rsid w:val="00FB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">
    <w:name w:val="head"/>
    <w:basedOn w:val="a"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69C3"/>
  </w:style>
  <w:style w:type="paragraph" w:styleId="a4">
    <w:name w:val="Balloon Text"/>
    <w:basedOn w:val="a"/>
    <w:link w:val="a5"/>
    <w:uiPriority w:val="99"/>
    <w:semiHidden/>
    <w:unhideWhenUsed/>
    <w:rsid w:val="00786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9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55107"/>
    <w:pPr>
      <w:ind w:left="720"/>
      <w:contextualSpacing/>
    </w:pPr>
  </w:style>
  <w:style w:type="paragraph" w:styleId="2">
    <w:name w:val="Body Text Indent 2"/>
    <w:basedOn w:val="a"/>
    <w:link w:val="20"/>
    <w:rsid w:val="00D043DD"/>
    <w:pPr>
      <w:spacing w:before="20" w:after="0" w:line="276" w:lineRule="exact"/>
      <w:ind w:left="113" w:firstLine="284"/>
      <w:jc w:val="both"/>
    </w:pPr>
    <w:rPr>
      <w:rFonts w:ascii="Arial" w:eastAsia="Times New Roman" w:hAnsi="Arial" w:cs="Arial"/>
      <w:sz w:val="16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043DD"/>
    <w:rPr>
      <w:rFonts w:ascii="Arial" w:eastAsia="Times New Roman" w:hAnsi="Arial" w:cs="Arial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">
    <w:name w:val="head"/>
    <w:basedOn w:val="a"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69C3"/>
  </w:style>
  <w:style w:type="paragraph" w:styleId="a4">
    <w:name w:val="Balloon Text"/>
    <w:basedOn w:val="a"/>
    <w:link w:val="a5"/>
    <w:uiPriority w:val="99"/>
    <w:semiHidden/>
    <w:unhideWhenUsed/>
    <w:rsid w:val="00786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9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55107"/>
    <w:pPr>
      <w:ind w:left="720"/>
      <w:contextualSpacing/>
    </w:pPr>
  </w:style>
  <w:style w:type="paragraph" w:styleId="2">
    <w:name w:val="Body Text Indent 2"/>
    <w:basedOn w:val="a"/>
    <w:link w:val="20"/>
    <w:rsid w:val="00D043DD"/>
    <w:pPr>
      <w:spacing w:before="20" w:after="0" w:line="276" w:lineRule="exact"/>
      <w:ind w:left="113" w:firstLine="284"/>
      <w:jc w:val="both"/>
    </w:pPr>
    <w:rPr>
      <w:rFonts w:ascii="Arial" w:eastAsia="Times New Roman" w:hAnsi="Arial" w:cs="Arial"/>
      <w:sz w:val="16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043DD"/>
    <w:rPr>
      <w:rFonts w:ascii="Arial" w:eastAsia="Times New Roman" w:hAnsi="Arial" w:cs="Arial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0BE2A-A8D8-4A47-89F8-A717CE4F2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Геращенко Ольга Викторовна</dc:creator>
  <cp:lastModifiedBy>Бондаренко Анна Сергеевна</cp:lastModifiedBy>
  <cp:revision>27</cp:revision>
  <cp:lastPrinted>2019-11-11T13:39:00Z</cp:lastPrinted>
  <dcterms:created xsi:type="dcterms:W3CDTF">2024-07-29T10:07:00Z</dcterms:created>
  <dcterms:modified xsi:type="dcterms:W3CDTF">2024-08-28T12:13:00Z</dcterms:modified>
</cp:coreProperties>
</file>