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A1" w:rsidRPr="0059495E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444675">
        <w:rPr>
          <w:rFonts w:ascii="Arial" w:hAnsi="Arial" w:cs="Arial"/>
          <w:sz w:val="16"/>
          <w:szCs w:val="16"/>
        </w:rPr>
        <w:t xml:space="preserve">В разделе содержатся данные об охране окружающей среды и рациональном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 xml:space="preserve">использовании природных ресурсов. 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bCs/>
          <w:sz w:val="16"/>
          <w:szCs w:val="16"/>
        </w:rPr>
        <w:t>Забор воды из природных водных объектов для использования</w:t>
      </w:r>
      <w:r w:rsidRPr="00444675">
        <w:rPr>
          <w:rFonts w:ascii="Arial" w:hAnsi="Arial" w:cs="Arial"/>
          <w:sz w:val="16"/>
          <w:szCs w:val="16"/>
        </w:rPr>
        <w:t xml:space="preserve"> </w:t>
      </w:r>
      <w:r w:rsidRPr="00444675">
        <w:rPr>
          <w:rFonts w:ascii="Arial" w:hAnsi="Arial" w:cs="Arial"/>
          <w:bCs/>
          <w:spacing w:val="-6"/>
          <w:sz w:val="16"/>
          <w:szCs w:val="16"/>
        </w:rPr>
        <w:t>–</w:t>
      </w:r>
      <w:r w:rsidRPr="00444675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Pr="00444675">
        <w:rPr>
          <w:rFonts w:ascii="Arial" w:hAnsi="Arial" w:cs="Arial"/>
          <w:sz w:val="16"/>
          <w:szCs w:val="16"/>
        </w:rPr>
        <w:t xml:space="preserve">объем </w:t>
      </w:r>
      <w:r w:rsidRPr="00444675">
        <w:rPr>
          <w:rFonts w:ascii="Arial" w:hAnsi="Arial" w:cs="Arial"/>
          <w:sz w:val="16"/>
          <w:szCs w:val="16"/>
        </w:rPr>
        <w:br/>
        <w:t xml:space="preserve">изъятия водных ресурсов из поверхностных (включая моря) водоемов и подземных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горизонтов с целью дальнейшего потребления воды. В общий объем забора включ</w:t>
      </w:r>
      <w:r w:rsidRPr="00444675">
        <w:rPr>
          <w:rFonts w:ascii="Arial" w:hAnsi="Arial" w:cs="Arial"/>
          <w:sz w:val="16"/>
          <w:szCs w:val="16"/>
        </w:rPr>
        <w:t>а</w:t>
      </w:r>
      <w:r w:rsidRPr="00444675">
        <w:rPr>
          <w:rFonts w:ascii="Arial" w:hAnsi="Arial" w:cs="Arial"/>
          <w:sz w:val="16"/>
          <w:szCs w:val="16"/>
        </w:rPr>
        <w:t xml:space="preserve">ется объем используемых шахтно-рудничных </w:t>
      </w:r>
      <w:proofErr w:type="gramStart"/>
      <w:r w:rsidRPr="00444675">
        <w:rPr>
          <w:rFonts w:ascii="Arial" w:hAnsi="Arial" w:cs="Arial"/>
          <w:sz w:val="16"/>
          <w:szCs w:val="16"/>
        </w:rPr>
        <w:t>вод, получаемых при добыче полезных ископаемых и не включается</w:t>
      </w:r>
      <w:proofErr w:type="gramEnd"/>
      <w:r w:rsidRPr="00444675">
        <w:rPr>
          <w:rFonts w:ascii="Arial" w:hAnsi="Arial" w:cs="Arial"/>
          <w:sz w:val="16"/>
          <w:szCs w:val="16"/>
        </w:rPr>
        <w:t xml:space="preserve"> объем пропуска воды через гидроузлы для производства электроэнергии, шлюзования судов, пропуска рыбы, поддержания судоходных глубин, а также объем забора транзитной воды для подачи в крупные каналы. 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bCs/>
          <w:sz w:val="16"/>
          <w:szCs w:val="16"/>
        </w:rPr>
        <w:t>Сброс сточных вод</w:t>
      </w:r>
      <w:r w:rsidRPr="00444675">
        <w:rPr>
          <w:rFonts w:ascii="Arial" w:hAnsi="Arial" w:cs="Arial"/>
          <w:sz w:val="16"/>
          <w:szCs w:val="16"/>
        </w:rPr>
        <w:t xml:space="preserve"> в поверхностные водоемы включает в себя объемы норм</w:t>
      </w:r>
      <w:r w:rsidRPr="00444675">
        <w:rPr>
          <w:rFonts w:ascii="Arial" w:hAnsi="Arial" w:cs="Arial"/>
          <w:sz w:val="16"/>
          <w:szCs w:val="16"/>
        </w:rPr>
        <w:t>а</w:t>
      </w:r>
      <w:r w:rsidRPr="00444675">
        <w:rPr>
          <w:rFonts w:ascii="Arial" w:hAnsi="Arial" w:cs="Arial"/>
          <w:sz w:val="16"/>
          <w:szCs w:val="16"/>
        </w:rPr>
        <w:t xml:space="preserve">тивно чистых (не требующих очистки), нормативно очищенных и загрязненных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(без очистки и недостаточно очищенных) производственных и коммунальных стоков, сброшенных в поверхностные водоемы.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spacing w:val="2"/>
          <w:sz w:val="16"/>
          <w:szCs w:val="16"/>
        </w:rPr>
      </w:pPr>
      <w:r w:rsidRPr="00444675">
        <w:rPr>
          <w:rFonts w:ascii="Arial" w:hAnsi="Arial" w:cs="Arial"/>
          <w:b/>
          <w:bCs/>
          <w:spacing w:val="2"/>
          <w:sz w:val="16"/>
          <w:szCs w:val="16"/>
        </w:rPr>
        <w:t>Загрязненные сточные воды</w:t>
      </w:r>
      <w:r w:rsidRPr="00444675">
        <w:rPr>
          <w:rFonts w:ascii="Arial" w:hAnsi="Arial" w:cs="Arial"/>
          <w:spacing w:val="2"/>
          <w:sz w:val="16"/>
          <w:szCs w:val="16"/>
        </w:rPr>
        <w:t xml:space="preserve"> </w:t>
      </w:r>
      <w:r w:rsidRPr="00444675">
        <w:rPr>
          <w:rFonts w:ascii="Arial" w:hAnsi="Arial" w:cs="Arial"/>
          <w:bCs/>
          <w:spacing w:val="-6"/>
          <w:sz w:val="16"/>
          <w:szCs w:val="16"/>
        </w:rPr>
        <w:t>–</w:t>
      </w:r>
      <w:r w:rsidRPr="00444675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Pr="00444675">
        <w:rPr>
          <w:rFonts w:ascii="Arial" w:hAnsi="Arial" w:cs="Arial"/>
          <w:spacing w:val="2"/>
          <w:sz w:val="16"/>
          <w:szCs w:val="16"/>
        </w:rPr>
        <w:t xml:space="preserve"> производственные и бытовые (коммунальные) стоки, сброшенные в поверхностные водные объекты без очистки (или после нед</w:t>
      </w:r>
      <w:r w:rsidRPr="00444675">
        <w:rPr>
          <w:rFonts w:ascii="Arial" w:hAnsi="Arial" w:cs="Arial"/>
          <w:spacing w:val="2"/>
          <w:sz w:val="16"/>
          <w:szCs w:val="16"/>
        </w:rPr>
        <w:t>о</w:t>
      </w:r>
      <w:r w:rsidRPr="00444675">
        <w:rPr>
          <w:rFonts w:ascii="Arial" w:hAnsi="Arial" w:cs="Arial"/>
          <w:spacing w:val="2"/>
          <w:sz w:val="16"/>
          <w:szCs w:val="16"/>
        </w:rPr>
        <w:t>статочной очистки) и содержащие загрязняющие вещества в количествах, прев</w:t>
      </w:r>
      <w:r w:rsidRPr="00444675">
        <w:rPr>
          <w:rFonts w:ascii="Arial" w:hAnsi="Arial" w:cs="Arial"/>
          <w:spacing w:val="2"/>
          <w:sz w:val="16"/>
          <w:szCs w:val="16"/>
        </w:rPr>
        <w:t>ы</w:t>
      </w:r>
      <w:r w:rsidRPr="00444675">
        <w:rPr>
          <w:rFonts w:ascii="Arial" w:hAnsi="Arial" w:cs="Arial"/>
          <w:spacing w:val="2"/>
          <w:sz w:val="16"/>
          <w:szCs w:val="16"/>
        </w:rPr>
        <w:t>шающих утвержденные нормы предельно допустимого сброса. Сюда не включаются коллекторно-дренажные воды, отводимые с орошаемых земель после полива.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1E4B63">
        <w:rPr>
          <w:rFonts w:ascii="Arial" w:hAnsi="Arial" w:cs="Arial"/>
          <w:b/>
          <w:bCs/>
          <w:sz w:val="16"/>
          <w:szCs w:val="16"/>
        </w:rPr>
        <w:t>Выбросы в атмосферу</w:t>
      </w:r>
      <w:r w:rsidRPr="00444675">
        <w:rPr>
          <w:rFonts w:ascii="Arial" w:hAnsi="Arial" w:cs="Arial"/>
          <w:b/>
          <w:bCs/>
          <w:sz w:val="16"/>
          <w:szCs w:val="16"/>
        </w:rPr>
        <w:t xml:space="preserve"> загрязняющих веществ </w:t>
      </w:r>
      <w:r w:rsidRPr="00444675">
        <w:rPr>
          <w:rFonts w:ascii="Arial" w:hAnsi="Arial" w:cs="Arial"/>
          <w:bCs/>
          <w:spacing w:val="-6"/>
          <w:sz w:val="16"/>
          <w:szCs w:val="16"/>
        </w:rPr>
        <w:t>–</w:t>
      </w:r>
      <w:r w:rsidRPr="00444675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Pr="00444675">
        <w:rPr>
          <w:rFonts w:ascii="Arial" w:hAnsi="Arial" w:cs="Arial"/>
          <w:sz w:val="16"/>
          <w:szCs w:val="16"/>
        </w:rPr>
        <w:t>поступление в атмосферный воздух загрязняющих веществ, отходящих от стационарных и передвижных (мобил</w:t>
      </w:r>
      <w:r w:rsidRPr="00444675">
        <w:rPr>
          <w:rFonts w:ascii="Arial" w:hAnsi="Arial" w:cs="Arial"/>
          <w:sz w:val="16"/>
          <w:szCs w:val="16"/>
        </w:rPr>
        <w:t>ь</w:t>
      </w:r>
      <w:r w:rsidRPr="00444675">
        <w:rPr>
          <w:rFonts w:ascii="Arial" w:hAnsi="Arial" w:cs="Arial"/>
          <w:sz w:val="16"/>
          <w:szCs w:val="16"/>
        </w:rPr>
        <w:t xml:space="preserve">ных) источников выбросов и оказывающих вредное воздействие на здоровье человека и окружающую среду. Учитываются все загрязнители, поступающие в атмосферный воздух как после прохождения </w:t>
      </w:r>
      <w:proofErr w:type="spellStart"/>
      <w:r w:rsidRPr="00444675">
        <w:rPr>
          <w:rFonts w:ascii="Arial" w:hAnsi="Arial" w:cs="Arial"/>
          <w:sz w:val="16"/>
          <w:szCs w:val="16"/>
        </w:rPr>
        <w:t>пылегазоочистных</w:t>
      </w:r>
      <w:proofErr w:type="spellEnd"/>
      <w:r w:rsidRPr="00444675">
        <w:rPr>
          <w:rFonts w:ascii="Arial" w:hAnsi="Arial" w:cs="Arial"/>
          <w:sz w:val="16"/>
          <w:szCs w:val="16"/>
        </w:rPr>
        <w:t xml:space="preserve"> (газоочистных) установок (в резул</w:t>
      </w:r>
      <w:r w:rsidRPr="00444675">
        <w:rPr>
          <w:rFonts w:ascii="Arial" w:hAnsi="Arial" w:cs="Arial"/>
          <w:sz w:val="16"/>
          <w:szCs w:val="16"/>
        </w:rPr>
        <w:t>ь</w:t>
      </w:r>
      <w:r w:rsidRPr="00444675">
        <w:rPr>
          <w:rFonts w:ascii="Arial" w:hAnsi="Arial" w:cs="Arial"/>
          <w:sz w:val="16"/>
          <w:szCs w:val="16"/>
        </w:rPr>
        <w:t xml:space="preserve">тате неполного улавливания и очистки) на организованных источниках загрязнения, так и без очистки от организованных и неорганизованных источников загрязнения. Учет выбросов загрязняющих атмосферу веществ ведется как по их агрегатному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состоянию (твердые, газообразные и жидкие), так и по отдельным веществам (ингр</w:t>
      </w:r>
      <w:r w:rsidRPr="00444675">
        <w:rPr>
          <w:rFonts w:ascii="Arial" w:hAnsi="Arial" w:cs="Arial"/>
          <w:sz w:val="16"/>
          <w:szCs w:val="16"/>
        </w:rPr>
        <w:t>е</w:t>
      </w:r>
      <w:r w:rsidRPr="00444675">
        <w:rPr>
          <w:rFonts w:ascii="Arial" w:hAnsi="Arial" w:cs="Arial"/>
          <w:sz w:val="16"/>
          <w:szCs w:val="16"/>
        </w:rPr>
        <w:t>диентам).</w:t>
      </w:r>
    </w:p>
    <w:p w:rsidR="007C03A1" w:rsidRPr="00D12D32" w:rsidRDefault="007C03A1" w:rsidP="007C03A1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D12D32">
        <w:rPr>
          <w:rFonts w:ascii="Arial" w:hAnsi="Arial" w:cs="Arial"/>
          <w:b/>
          <w:sz w:val="16"/>
          <w:szCs w:val="16"/>
        </w:rPr>
        <w:t xml:space="preserve">Стационарный источник </w:t>
      </w:r>
      <w:r w:rsidRPr="007C2F11">
        <w:rPr>
          <w:rFonts w:ascii="Arial" w:hAnsi="Arial" w:cs="Arial"/>
          <w:sz w:val="16"/>
          <w:szCs w:val="16"/>
        </w:rPr>
        <w:t>–</w:t>
      </w:r>
      <w:r w:rsidRPr="00D12D32">
        <w:rPr>
          <w:rFonts w:ascii="Arial" w:hAnsi="Arial" w:cs="Arial"/>
          <w:sz w:val="16"/>
          <w:szCs w:val="16"/>
        </w:rPr>
        <w:t xml:space="preserve"> источник выброса, местоположение которого опред</w:t>
      </w:r>
      <w:r w:rsidRPr="00D12D32">
        <w:rPr>
          <w:rFonts w:ascii="Arial" w:hAnsi="Arial" w:cs="Arial"/>
          <w:sz w:val="16"/>
          <w:szCs w:val="16"/>
        </w:rPr>
        <w:t>е</w:t>
      </w:r>
      <w:r w:rsidRPr="00D12D32">
        <w:rPr>
          <w:rFonts w:ascii="Arial" w:hAnsi="Arial" w:cs="Arial"/>
          <w:sz w:val="16"/>
          <w:szCs w:val="16"/>
        </w:rPr>
        <w:t>лено с применением единой государственной системы координат или который может быть перемещен посредством передвижного источника.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bCs/>
          <w:sz w:val="16"/>
          <w:szCs w:val="16"/>
        </w:rPr>
        <w:t xml:space="preserve">Отходы производства и потребления </w:t>
      </w:r>
      <w:r w:rsidRPr="007C2F11">
        <w:rPr>
          <w:rFonts w:ascii="Arial" w:hAnsi="Arial" w:cs="Arial"/>
          <w:bCs/>
          <w:sz w:val="16"/>
          <w:szCs w:val="16"/>
        </w:rPr>
        <w:t xml:space="preserve">– </w:t>
      </w:r>
      <w:r w:rsidRPr="00444675">
        <w:rPr>
          <w:rFonts w:ascii="Arial" w:hAnsi="Arial" w:cs="Arial"/>
          <w:bCs/>
          <w:sz w:val="16"/>
          <w:szCs w:val="16"/>
        </w:rPr>
        <w:t xml:space="preserve">вещества или предметы, которые </w:t>
      </w:r>
      <w:r w:rsidRPr="00444675">
        <w:rPr>
          <w:rFonts w:ascii="Arial" w:hAnsi="Arial" w:cs="Arial"/>
          <w:bCs/>
          <w:spacing w:val="-2"/>
          <w:sz w:val="16"/>
          <w:szCs w:val="16"/>
        </w:rPr>
        <w:t>обр</w:t>
      </w:r>
      <w:r w:rsidRPr="00444675">
        <w:rPr>
          <w:rFonts w:ascii="Arial" w:hAnsi="Arial" w:cs="Arial"/>
          <w:bCs/>
          <w:spacing w:val="-2"/>
          <w:sz w:val="16"/>
          <w:szCs w:val="16"/>
        </w:rPr>
        <w:t>а</w:t>
      </w:r>
      <w:r w:rsidRPr="00444675">
        <w:rPr>
          <w:rFonts w:ascii="Arial" w:hAnsi="Arial" w:cs="Arial"/>
          <w:bCs/>
          <w:spacing w:val="-2"/>
          <w:sz w:val="16"/>
          <w:szCs w:val="16"/>
        </w:rPr>
        <w:t xml:space="preserve">зованы в процессе производства, выполнения работ, оказания услуг или в процессе </w:t>
      </w:r>
      <w:r>
        <w:rPr>
          <w:rFonts w:ascii="Arial" w:hAnsi="Arial" w:cs="Arial"/>
          <w:bCs/>
          <w:spacing w:val="-2"/>
          <w:sz w:val="16"/>
          <w:szCs w:val="16"/>
        </w:rPr>
        <w:br/>
      </w:r>
      <w:r w:rsidRPr="00444675">
        <w:rPr>
          <w:rFonts w:ascii="Arial" w:hAnsi="Arial" w:cs="Arial"/>
          <w:bCs/>
          <w:spacing w:val="-2"/>
          <w:sz w:val="16"/>
          <w:szCs w:val="16"/>
        </w:rPr>
        <w:t>потребления, которые удаляются, предназначены для удаления или подлежат удал</w:t>
      </w:r>
      <w:r w:rsidRPr="00444675">
        <w:rPr>
          <w:rFonts w:ascii="Arial" w:hAnsi="Arial" w:cs="Arial"/>
          <w:bCs/>
          <w:spacing w:val="-2"/>
          <w:sz w:val="16"/>
          <w:szCs w:val="16"/>
        </w:rPr>
        <w:t>е</w:t>
      </w:r>
      <w:r w:rsidRPr="00444675">
        <w:rPr>
          <w:rFonts w:ascii="Arial" w:hAnsi="Arial" w:cs="Arial"/>
          <w:bCs/>
          <w:spacing w:val="-2"/>
          <w:sz w:val="16"/>
          <w:szCs w:val="16"/>
        </w:rPr>
        <w:t>нию.</w:t>
      </w:r>
      <w:r w:rsidRPr="00444675">
        <w:rPr>
          <w:rFonts w:ascii="Arial" w:hAnsi="Arial" w:cs="Arial"/>
          <w:bCs/>
          <w:sz w:val="16"/>
          <w:szCs w:val="16"/>
        </w:rPr>
        <w:t xml:space="preserve"> 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bCs/>
          <w:sz w:val="16"/>
          <w:szCs w:val="16"/>
        </w:rPr>
        <w:t>Использование отходов</w:t>
      </w:r>
      <w:r w:rsidRPr="00444675">
        <w:rPr>
          <w:rFonts w:ascii="Arial" w:hAnsi="Arial" w:cs="Arial"/>
          <w:sz w:val="16"/>
          <w:szCs w:val="16"/>
        </w:rPr>
        <w:t xml:space="preserve"> </w:t>
      </w:r>
      <w:r w:rsidRPr="007C2F11">
        <w:rPr>
          <w:rFonts w:ascii="Arial" w:hAnsi="Arial" w:cs="Arial"/>
          <w:bCs/>
          <w:spacing w:val="-6"/>
          <w:sz w:val="16"/>
          <w:szCs w:val="16"/>
        </w:rPr>
        <w:t xml:space="preserve">– </w:t>
      </w:r>
      <w:r w:rsidRPr="00444675">
        <w:rPr>
          <w:rFonts w:ascii="Arial" w:hAnsi="Arial" w:cs="Arial"/>
          <w:sz w:val="16"/>
          <w:szCs w:val="16"/>
        </w:rPr>
        <w:t xml:space="preserve"> применение отходов для производства товаров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(продукции), выполнения работ, оказания услуг или получения энергии.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b/>
          <w:bCs/>
          <w:sz w:val="16"/>
          <w:szCs w:val="16"/>
        </w:rPr>
      </w:pPr>
      <w:r w:rsidRPr="00FF1601">
        <w:rPr>
          <w:rFonts w:ascii="Arial" w:hAnsi="Arial" w:cs="Arial"/>
          <w:b/>
          <w:spacing w:val="-2"/>
          <w:sz w:val="16"/>
          <w:szCs w:val="16"/>
        </w:rPr>
        <w:t>Утилизация отходов</w:t>
      </w:r>
      <w:r w:rsidRPr="00FF1601">
        <w:rPr>
          <w:rFonts w:ascii="Arial" w:hAnsi="Arial" w:cs="Arial"/>
          <w:spacing w:val="-2"/>
          <w:sz w:val="16"/>
          <w:szCs w:val="16"/>
        </w:rPr>
        <w:t xml:space="preserve"> </w:t>
      </w:r>
      <w:r w:rsidRPr="007C2F11">
        <w:rPr>
          <w:rFonts w:ascii="Arial" w:hAnsi="Arial" w:cs="Arial"/>
          <w:bCs/>
          <w:spacing w:val="-2"/>
          <w:sz w:val="16"/>
          <w:szCs w:val="16"/>
        </w:rPr>
        <w:t xml:space="preserve">– </w:t>
      </w:r>
      <w:r w:rsidRPr="007C2F11">
        <w:rPr>
          <w:rFonts w:ascii="Arial" w:hAnsi="Arial" w:cs="Arial"/>
          <w:spacing w:val="-2"/>
          <w:sz w:val="16"/>
          <w:szCs w:val="16"/>
        </w:rPr>
        <w:t>и</w:t>
      </w:r>
      <w:r w:rsidRPr="00FF1601">
        <w:rPr>
          <w:rFonts w:ascii="Arial" w:hAnsi="Arial" w:cs="Arial"/>
          <w:spacing w:val="-2"/>
          <w:sz w:val="16"/>
          <w:szCs w:val="16"/>
        </w:rPr>
        <w:t>спользование отходов для производства товаров (проду</w:t>
      </w:r>
      <w:r w:rsidRPr="00FF1601">
        <w:rPr>
          <w:rFonts w:ascii="Arial" w:hAnsi="Arial" w:cs="Arial"/>
          <w:spacing w:val="-2"/>
          <w:sz w:val="16"/>
          <w:szCs w:val="16"/>
        </w:rPr>
        <w:t>к</w:t>
      </w:r>
      <w:r w:rsidRPr="00FF1601">
        <w:rPr>
          <w:rFonts w:ascii="Arial" w:hAnsi="Arial" w:cs="Arial"/>
          <w:spacing w:val="-2"/>
          <w:sz w:val="16"/>
          <w:szCs w:val="16"/>
        </w:rPr>
        <w:t>ции)</w:t>
      </w:r>
      <w:r w:rsidRPr="00444675">
        <w:rPr>
          <w:rFonts w:ascii="Arial" w:hAnsi="Arial" w:cs="Arial"/>
          <w:sz w:val="16"/>
          <w:szCs w:val="16"/>
        </w:rPr>
        <w:t xml:space="preserve">, выполнения работ, оказания услуг, включая повторное применение отходов,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в том числе повторное применение отходов по прямому назначению (</w:t>
      </w:r>
      <w:proofErr w:type="spellStart"/>
      <w:r w:rsidRPr="00444675">
        <w:rPr>
          <w:rFonts w:ascii="Arial" w:hAnsi="Arial" w:cs="Arial"/>
          <w:sz w:val="16"/>
          <w:szCs w:val="16"/>
        </w:rPr>
        <w:t>рециклинг</w:t>
      </w:r>
      <w:proofErr w:type="spellEnd"/>
      <w:r w:rsidRPr="00444675">
        <w:rPr>
          <w:rFonts w:ascii="Arial" w:hAnsi="Arial" w:cs="Arial"/>
          <w:sz w:val="16"/>
          <w:szCs w:val="16"/>
        </w:rPr>
        <w:t xml:space="preserve"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(рекуперация).</w:t>
      </w:r>
    </w:p>
    <w:p w:rsidR="007C03A1" w:rsidRPr="00444675" w:rsidRDefault="007C03A1" w:rsidP="007C03A1">
      <w:pPr>
        <w:spacing w:line="200" w:lineRule="exact"/>
        <w:ind w:firstLine="283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sz w:val="16"/>
          <w:szCs w:val="16"/>
        </w:rPr>
        <w:t>Обезвреживание отходов</w:t>
      </w:r>
      <w:r w:rsidRPr="00444675">
        <w:rPr>
          <w:rFonts w:ascii="Arial" w:hAnsi="Arial" w:cs="Arial"/>
          <w:sz w:val="16"/>
          <w:szCs w:val="16"/>
        </w:rPr>
        <w:t xml:space="preserve"> </w:t>
      </w:r>
      <w:r w:rsidRPr="00444675">
        <w:rPr>
          <w:rFonts w:ascii="Arial" w:hAnsi="Arial" w:cs="Arial"/>
          <w:bCs/>
          <w:spacing w:val="-6"/>
          <w:sz w:val="16"/>
          <w:szCs w:val="16"/>
        </w:rPr>
        <w:t>–</w:t>
      </w:r>
      <w:r w:rsidRPr="00444675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Pr="00444675">
        <w:rPr>
          <w:rFonts w:ascii="Arial" w:hAnsi="Arial" w:cs="Arial"/>
          <w:sz w:val="16"/>
          <w:szCs w:val="16"/>
        </w:rPr>
        <w:t xml:space="preserve"> уменьшение массы отходов, изменение их состава, физических и химических свойств (включая сжигание и (или) обеззараживание на сп</w:t>
      </w:r>
      <w:r w:rsidRPr="00444675">
        <w:rPr>
          <w:rFonts w:ascii="Arial" w:hAnsi="Arial" w:cs="Arial"/>
          <w:sz w:val="16"/>
          <w:szCs w:val="16"/>
        </w:rPr>
        <w:t>е</w:t>
      </w:r>
      <w:r w:rsidRPr="00444675">
        <w:rPr>
          <w:rFonts w:ascii="Arial" w:hAnsi="Arial" w:cs="Arial"/>
          <w:sz w:val="16"/>
          <w:szCs w:val="16"/>
        </w:rPr>
        <w:t xml:space="preserve">циализированных установках) в целях снижения негативного воздействия отходов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>на здоровье человека и окружающую среду.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spellStart"/>
      <w:r w:rsidRPr="00444675">
        <w:rPr>
          <w:rFonts w:ascii="Arial" w:hAnsi="Arial" w:cs="Arial"/>
          <w:b/>
          <w:bCs/>
          <w:sz w:val="16"/>
          <w:szCs w:val="16"/>
        </w:rPr>
        <w:t>Лесовосстановление</w:t>
      </w:r>
      <w:proofErr w:type="spellEnd"/>
      <w:r w:rsidRPr="00444675">
        <w:rPr>
          <w:rFonts w:ascii="Arial" w:hAnsi="Arial" w:cs="Arial"/>
          <w:sz w:val="16"/>
          <w:szCs w:val="16"/>
        </w:rPr>
        <w:t xml:space="preserve"> </w:t>
      </w:r>
      <w:r w:rsidRPr="00444675">
        <w:rPr>
          <w:rFonts w:ascii="Arial" w:hAnsi="Arial" w:cs="Arial"/>
          <w:bCs/>
          <w:spacing w:val="-6"/>
          <w:sz w:val="16"/>
          <w:szCs w:val="16"/>
        </w:rPr>
        <w:t>–</w:t>
      </w:r>
      <w:r w:rsidRPr="00444675">
        <w:rPr>
          <w:rFonts w:ascii="Arial" w:hAnsi="Arial" w:cs="Arial"/>
          <w:b/>
          <w:bCs/>
          <w:spacing w:val="-6"/>
          <w:sz w:val="16"/>
          <w:szCs w:val="16"/>
        </w:rPr>
        <w:t xml:space="preserve"> </w:t>
      </w:r>
      <w:r w:rsidRPr="00444675">
        <w:rPr>
          <w:rFonts w:ascii="Arial" w:hAnsi="Arial" w:cs="Arial"/>
          <w:sz w:val="16"/>
          <w:szCs w:val="16"/>
        </w:rPr>
        <w:t xml:space="preserve"> проведение мероприятий по восстановлению лесов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 xml:space="preserve">на вырубках, гарях, пустырях, прогалинах и иных бывших под лесом площадях. </w:t>
      </w:r>
      <w:r>
        <w:rPr>
          <w:rFonts w:ascii="Arial" w:hAnsi="Arial" w:cs="Arial"/>
          <w:sz w:val="16"/>
          <w:szCs w:val="16"/>
        </w:rPr>
        <w:br/>
      </w:r>
      <w:proofErr w:type="spellStart"/>
      <w:r w:rsidRPr="00444675">
        <w:rPr>
          <w:rFonts w:ascii="Arial" w:hAnsi="Arial" w:cs="Arial"/>
          <w:sz w:val="16"/>
          <w:szCs w:val="16"/>
        </w:rPr>
        <w:t>Лесовосстановление</w:t>
      </w:r>
      <w:proofErr w:type="spellEnd"/>
      <w:r w:rsidRPr="00444675">
        <w:rPr>
          <w:rFonts w:ascii="Arial" w:hAnsi="Arial" w:cs="Arial"/>
          <w:sz w:val="16"/>
          <w:szCs w:val="16"/>
        </w:rPr>
        <w:t xml:space="preserve"> осуществляется путем естественного, искусственного (создание лесных культур) или комбинированного восстановления лесов.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444675">
        <w:rPr>
          <w:rFonts w:ascii="Arial" w:hAnsi="Arial" w:cs="Arial"/>
          <w:b/>
          <w:bCs/>
          <w:sz w:val="16"/>
          <w:szCs w:val="16"/>
        </w:rPr>
        <w:lastRenderedPageBreak/>
        <w:t>Искусственное</w:t>
      </w:r>
      <w:proofErr w:type="gramEnd"/>
      <w:r w:rsidRPr="00444675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444675">
        <w:rPr>
          <w:rFonts w:ascii="Arial" w:hAnsi="Arial" w:cs="Arial"/>
          <w:b/>
          <w:bCs/>
          <w:sz w:val="16"/>
          <w:szCs w:val="16"/>
        </w:rPr>
        <w:t>лесовосстановление</w:t>
      </w:r>
      <w:proofErr w:type="spellEnd"/>
      <w:r w:rsidRPr="00444675">
        <w:rPr>
          <w:rFonts w:ascii="Arial" w:hAnsi="Arial" w:cs="Arial"/>
          <w:b/>
          <w:bCs/>
          <w:sz w:val="16"/>
          <w:szCs w:val="16"/>
        </w:rPr>
        <w:t xml:space="preserve"> </w:t>
      </w:r>
      <w:r w:rsidRPr="00444675">
        <w:rPr>
          <w:rFonts w:ascii="Arial" w:hAnsi="Arial" w:cs="Arial"/>
          <w:sz w:val="16"/>
          <w:szCs w:val="16"/>
        </w:rPr>
        <w:t>осуществляется путем посадки сеянцев, саженцев, черенков или посева семян лесных растений.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444675">
        <w:rPr>
          <w:rFonts w:ascii="Arial" w:hAnsi="Arial" w:cs="Arial"/>
          <w:b/>
          <w:sz w:val="16"/>
        </w:rPr>
        <w:t xml:space="preserve">Погибшие лесные насаждения </w:t>
      </w:r>
      <w:r w:rsidRPr="00444675">
        <w:rPr>
          <w:rFonts w:ascii="Arial" w:hAnsi="Arial" w:cs="Arial"/>
          <w:sz w:val="16"/>
        </w:rPr>
        <w:t>– участки лесных насаждений, включая лесные культуры, погибшие (усохшие на корню) за отчетный год вследствие лесных пожаров, от повреждений вредными организмами и в результате негативных воздействий пр</w:t>
      </w:r>
      <w:r w:rsidRPr="00444675">
        <w:rPr>
          <w:rFonts w:ascii="Arial" w:hAnsi="Arial" w:cs="Arial"/>
          <w:sz w:val="16"/>
        </w:rPr>
        <w:t>и</w:t>
      </w:r>
      <w:r w:rsidRPr="00444675">
        <w:rPr>
          <w:rFonts w:ascii="Arial" w:hAnsi="Arial" w:cs="Arial"/>
          <w:sz w:val="16"/>
        </w:rPr>
        <w:t>родного (воздействие неблагоприятных погодных условий) и антропогенного (возде</w:t>
      </w:r>
      <w:r w:rsidRPr="00444675">
        <w:rPr>
          <w:rFonts w:ascii="Arial" w:hAnsi="Arial" w:cs="Arial"/>
          <w:sz w:val="16"/>
        </w:rPr>
        <w:t>й</w:t>
      </w:r>
      <w:r w:rsidRPr="00444675">
        <w:rPr>
          <w:rFonts w:ascii="Arial" w:hAnsi="Arial" w:cs="Arial"/>
          <w:sz w:val="16"/>
        </w:rPr>
        <w:t>ствие промышленных выбросов и др.) характера.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444675">
        <w:rPr>
          <w:rFonts w:ascii="Arial" w:hAnsi="Arial" w:cs="Arial"/>
          <w:b/>
          <w:sz w:val="16"/>
        </w:rPr>
        <w:t>Лесная площадь, пройденная пожарами</w:t>
      </w:r>
      <w:r w:rsidRPr="00444675">
        <w:rPr>
          <w:rFonts w:ascii="Arial" w:hAnsi="Arial" w:cs="Arial"/>
          <w:sz w:val="16"/>
        </w:rPr>
        <w:t xml:space="preserve">, включает площади всех лесных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земель лесного фонда и земель иных категорий, на которых расположены леса, про</w:t>
      </w:r>
      <w:r w:rsidRPr="00444675">
        <w:rPr>
          <w:rFonts w:ascii="Arial" w:hAnsi="Arial" w:cs="Arial"/>
          <w:sz w:val="16"/>
        </w:rPr>
        <w:t>й</w:t>
      </w:r>
      <w:r w:rsidRPr="00444675">
        <w:rPr>
          <w:rFonts w:ascii="Arial" w:hAnsi="Arial" w:cs="Arial"/>
          <w:sz w:val="16"/>
        </w:rPr>
        <w:t>денные верховыми, низовыми и подземными пожарами.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proofErr w:type="gramStart"/>
      <w:r w:rsidRPr="00B2605B">
        <w:rPr>
          <w:rFonts w:ascii="Arial" w:hAnsi="Arial" w:cs="Arial"/>
          <w:b/>
          <w:sz w:val="16"/>
        </w:rPr>
        <w:t>Особо о</w:t>
      </w:r>
      <w:r w:rsidRPr="00444675">
        <w:rPr>
          <w:rFonts w:ascii="Arial" w:hAnsi="Arial" w:cs="Arial"/>
          <w:b/>
          <w:sz w:val="16"/>
        </w:rPr>
        <w:t>храняемые природные территории (ООПТ)</w:t>
      </w:r>
      <w:r w:rsidRPr="00444675">
        <w:rPr>
          <w:rFonts w:ascii="Arial" w:hAnsi="Arial" w:cs="Arial"/>
          <w:sz w:val="16"/>
        </w:rPr>
        <w:t xml:space="preserve"> – участки земли, водной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поверхности и воздушного пространства над ними, где располагаются природные ко</w:t>
      </w:r>
      <w:r w:rsidRPr="00444675">
        <w:rPr>
          <w:rFonts w:ascii="Arial" w:hAnsi="Arial" w:cs="Arial"/>
          <w:sz w:val="16"/>
        </w:rPr>
        <w:t>м</w:t>
      </w:r>
      <w:r w:rsidRPr="00444675">
        <w:rPr>
          <w:rFonts w:ascii="Arial" w:hAnsi="Arial" w:cs="Arial"/>
          <w:sz w:val="16"/>
        </w:rPr>
        <w:t xml:space="preserve">плексы и объекты, которые имеют особое природоохранное, научное, культурное, </w:t>
      </w:r>
      <w:r w:rsidRPr="00FF1601">
        <w:rPr>
          <w:rFonts w:ascii="Arial" w:hAnsi="Arial" w:cs="Arial"/>
          <w:spacing w:val="-2"/>
          <w:sz w:val="16"/>
        </w:rPr>
        <w:t>э</w:t>
      </w:r>
      <w:r w:rsidRPr="00FF1601">
        <w:rPr>
          <w:rFonts w:ascii="Arial" w:hAnsi="Arial" w:cs="Arial"/>
          <w:spacing w:val="-2"/>
          <w:sz w:val="16"/>
        </w:rPr>
        <w:t>с</w:t>
      </w:r>
      <w:r w:rsidRPr="00FF1601">
        <w:rPr>
          <w:rFonts w:ascii="Arial" w:hAnsi="Arial" w:cs="Arial"/>
          <w:spacing w:val="-2"/>
          <w:sz w:val="16"/>
        </w:rPr>
        <w:t>тетическое, рекреационное и оздоровительное значение, которые изъяты решениями</w:t>
      </w:r>
      <w:r w:rsidRPr="00444675">
        <w:rPr>
          <w:rFonts w:ascii="Arial" w:hAnsi="Arial" w:cs="Arial"/>
          <w:sz w:val="16"/>
        </w:rPr>
        <w:t xml:space="preserve"> органов государственной власти полностью или частично из хозяйственного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использования и для которых установлен режим особой охраны.</w:t>
      </w:r>
      <w:proofErr w:type="gramEnd"/>
    </w:p>
    <w:p w:rsidR="007C03A1" w:rsidRPr="00444675" w:rsidRDefault="007C03A1" w:rsidP="007C03A1">
      <w:pPr>
        <w:pStyle w:val="ConsPlusNormal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sz w:val="16"/>
          <w:szCs w:val="16"/>
        </w:rPr>
        <w:t xml:space="preserve">В Беларуси система особо охраняемых природных территорий представлена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 xml:space="preserve">совокупностью заповедников и национальных парков республиканского значения,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 xml:space="preserve">а также заказников и памятников природы республиканского и местного значения. </w:t>
      </w:r>
      <w:r>
        <w:rPr>
          <w:rFonts w:ascii="Arial" w:hAnsi="Arial" w:cs="Arial"/>
          <w:sz w:val="16"/>
          <w:szCs w:val="16"/>
        </w:rPr>
        <w:br/>
      </w:r>
      <w:r w:rsidRPr="00444675">
        <w:rPr>
          <w:rFonts w:ascii="Arial" w:hAnsi="Arial" w:cs="Arial"/>
          <w:sz w:val="16"/>
          <w:szCs w:val="16"/>
        </w:rPr>
        <w:t xml:space="preserve">Памятники природы включают </w:t>
      </w:r>
      <w:r w:rsidRPr="00444675">
        <w:rPr>
          <w:rFonts w:ascii="Arial" w:hAnsi="Arial" w:cs="Arial"/>
          <w:bCs/>
          <w:sz w:val="16"/>
          <w:szCs w:val="16"/>
        </w:rPr>
        <w:t>ботанические сады, дендрологические парки и т.п.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444675">
        <w:rPr>
          <w:rFonts w:ascii="Arial" w:hAnsi="Arial" w:cs="Arial"/>
          <w:sz w:val="16"/>
        </w:rPr>
        <w:t xml:space="preserve">В России особо охраняемые природные территории могут иметь федеральное,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региональное или местное значение и находиться в ведении соответственно фед</w:t>
      </w:r>
      <w:r w:rsidRPr="00444675">
        <w:rPr>
          <w:rFonts w:ascii="Arial" w:hAnsi="Arial" w:cs="Arial"/>
          <w:sz w:val="16"/>
        </w:rPr>
        <w:t>е</w:t>
      </w:r>
      <w:r w:rsidRPr="00444675">
        <w:rPr>
          <w:rFonts w:ascii="Arial" w:hAnsi="Arial" w:cs="Arial"/>
          <w:sz w:val="16"/>
        </w:rPr>
        <w:t>ральных органов исполнительной власти, органов исполнительной власти субъектов  Российской Федерации и органов местного самоуправления, а также в ведении гос</w:t>
      </w:r>
      <w:r w:rsidRPr="00444675">
        <w:rPr>
          <w:rFonts w:ascii="Arial" w:hAnsi="Arial" w:cs="Arial"/>
          <w:sz w:val="16"/>
        </w:rPr>
        <w:t>у</w:t>
      </w:r>
      <w:r w:rsidRPr="00444675">
        <w:rPr>
          <w:rFonts w:ascii="Arial" w:hAnsi="Arial" w:cs="Arial"/>
          <w:sz w:val="16"/>
        </w:rPr>
        <w:t>дарственных научных организаций и государственных образовательных организаций высшего образования.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444675">
        <w:rPr>
          <w:rFonts w:ascii="Arial" w:hAnsi="Arial" w:cs="Arial"/>
          <w:b/>
          <w:sz w:val="16"/>
        </w:rPr>
        <w:t>Государственные природные заповедники и национальные парки</w:t>
      </w:r>
      <w:r w:rsidRPr="00444675">
        <w:rPr>
          <w:rFonts w:ascii="Arial" w:hAnsi="Arial" w:cs="Arial"/>
          <w:sz w:val="16"/>
        </w:rPr>
        <w:t xml:space="preserve"> относятся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к особо охраняемым природным территориям федерального значения.</w:t>
      </w:r>
    </w:p>
    <w:p w:rsidR="007C03A1" w:rsidRPr="00444675" w:rsidRDefault="007C03A1" w:rsidP="007C03A1">
      <w:pPr>
        <w:spacing w:line="200" w:lineRule="exact"/>
        <w:ind w:firstLine="284"/>
        <w:jc w:val="both"/>
        <w:rPr>
          <w:rFonts w:ascii="Arial" w:hAnsi="Arial" w:cs="Arial"/>
          <w:sz w:val="16"/>
        </w:rPr>
      </w:pPr>
      <w:r w:rsidRPr="00444675">
        <w:rPr>
          <w:rFonts w:ascii="Arial" w:hAnsi="Arial" w:cs="Arial"/>
          <w:b/>
          <w:sz w:val="16"/>
        </w:rPr>
        <w:t>Государственные природные заказники, памятники природы, дендрологич</w:t>
      </w:r>
      <w:r w:rsidRPr="00444675">
        <w:rPr>
          <w:rFonts w:ascii="Arial" w:hAnsi="Arial" w:cs="Arial"/>
          <w:b/>
          <w:sz w:val="16"/>
        </w:rPr>
        <w:t>е</w:t>
      </w:r>
      <w:r w:rsidRPr="00444675">
        <w:rPr>
          <w:rFonts w:ascii="Arial" w:hAnsi="Arial" w:cs="Arial"/>
          <w:b/>
          <w:sz w:val="16"/>
        </w:rPr>
        <w:t>ские парки и ботанические сады</w:t>
      </w:r>
      <w:r w:rsidRPr="00444675">
        <w:rPr>
          <w:rFonts w:ascii="Arial" w:hAnsi="Arial" w:cs="Arial"/>
          <w:sz w:val="16"/>
        </w:rPr>
        <w:t xml:space="preserve"> могут быть отнесены к особо охраняемым </w:t>
      </w:r>
      <w:r>
        <w:rPr>
          <w:rFonts w:ascii="Arial" w:hAnsi="Arial" w:cs="Arial"/>
          <w:sz w:val="16"/>
        </w:rPr>
        <w:br/>
      </w:r>
      <w:r w:rsidRPr="00444675">
        <w:rPr>
          <w:rFonts w:ascii="Arial" w:hAnsi="Arial" w:cs="Arial"/>
          <w:sz w:val="16"/>
        </w:rPr>
        <w:t>природным территориям федерального значения или особо охраняемым природным территориям регионального значения.</w:t>
      </w:r>
    </w:p>
    <w:p w:rsidR="007C03A1" w:rsidRPr="00444675" w:rsidRDefault="007C03A1" w:rsidP="007C03A1">
      <w:pPr>
        <w:pStyle w:val="ConsPlusNormal"/>
        <w:spacing w:line="20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444675">
        <w:rPr>
          <w:rFonts w:ascii="Arial" w:hAnsi="Arial" w:cs="Arial"/>
          <w:b/>
          <w:sz w:val="16"/>
        </w:rPr>
        <w:t>Природные парки</w:t>
      </w:r>
      <w:r w:rsidRPr="00444675">
        <w:rPr>
          <w:rFonts w:ascii="Arial" w:hAnsi="Arial" w:cs="Arial"/>
          <w:sz w:val="16"/>
        </w:rPr>
        <w:t xml:space="preserve"> относятся к особо охраняемым природным территориям реги</w:t>
      </w:r>
      <w:r w:rsidRPr="00444675">
        <w:rPr>
          <w:rFonts w:ascii="Arial" w:hAnsi="Arial" w:cs="Arial"/>
          <w:sz w:val="16"/>
        </w:rPr>
        <w:t>о</w:t>
      </w:r>
      <w:r w:rsidRPr="00444675">
        <w:rPr>
          <w:rFonts w:ascii="Arial" w:hAnsi="Arial" w:cs="Arial"/>
          <w:sz w:val="16"/>
        </w:rPr>
        <w:t>нального значения.</w:t>
      </w:r>
      <w:r w:rsidRPr="00444675">
        <w:rPr>
          <w:rFonts w:ascii="Arial" w:hAnsi="Arial" w:cs="Arial"/>
          <w:sz w:val="16"/>
          <w:szCs w:val="16"/>
        </w:rPr>
        <w:t xml:space="preserve"> </w:t>
      </w:r>
    </w:p>
    <w:p w:rsidR="007C03A1" w:rsidRPr="007C03A1" w:rsidRDefault="007C03A1" w:rsidP="007C03A1"/>
    <w:sectPr w:rsidR="007C03A1" w:rsidRPr="007C03A1" w:rsidSect="007C0B57">
      <w:headerReference w:type="even" r:id="rId9"/>
      <w:footerReference w:type="even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1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C" w:rsidRDefault="002B3F3C">
      <w:r>
        <w:separator/>
      </w:r>
    </w:p>
  </w:endnote>
  <w:endnote w:type="continuationSeparator" w:id="0">
    <w:p w:rsidR="002B3F3C" w:rsidRDefault="002B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3"/>
      <w:gridCol w:w="6014"/>
    </w:tblGrid>
    <w:tr w:rsidR="002B3F3C" w:rsidTr="009845B3">
      <w:trPr>
        <w:jc w:val="right"/>
      </w:trPr>
      <w:tc>
        <w:tcPr>
          <w:tcW w:w="563" w:type="dxa"/>
          <w:vAlign w:val="center"/>
        </w:tcPr>
        <w:p w:rsidR="002B3F3C" w:rsidRDefault="002B3F3C" w:rsidP="00C407CB">
          <w:pPr>
            <w:pStyle w:val="a7"/>
            <w:spacing w:before="60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 w:rsidR="00ED751F">
            <w:rPr>
              <w:rStyle w:val="ac"/>
              <w:noProof/>
            </w:rPr>
            <w:t>24</w:t>
          </w:r>
          <w:r>
            <w:rPr>
              <w:rStyle w:val="ac"/>
            </w:rPr>
            <w:fldChar w:fldCharType="end"/>
          </w:r>
        </w:p>
      </w:tc>
      <w:tc>
        <w:tcPr>
          <w:tcW w:w="6014" w:type="dxa"/>
          <w:vAlign w:val="center"/>
        </w:tcPr>
        <w:p w:rsidR="002B3F3C" w:rsidRDefault="002B3F3C" w:rsidP="00DB58EE">
          <w:pPr>
            <w:pStyle w:val="a7"/>
            <w:spacing w:before="60"/>
            <w:jc w:val="right"/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22</w:t>
          </w:r>
        </w:p>
      </w:tc>
    </w:tr>
  </w:tbl>
  <w:p w:rsidR="002B3F3C" w:rsidRDefault="002B3F3C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C" w:rsidRDefault="002B3F3C">
      <w:r>
        <w:separator/>
      </w:r>
    </w:p>
  </w:footnote>
  <w:footnote w:type="continuationSeparator" w:id="0">
    <w:p w:rsidR="002B3F3C" w:rsidRDefault="002B3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F3C" w:rsidRDefault="002B3F3C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 xml:space="preserve">1. ОСНОВНЫЕ  СОЦИАЛЬНО-ЭКОНОМИЧЕСКИЕ  ХАРАКТЕРИСТИКИ </w:t>
    </w:r>
    <w:r>
      <w:rPr>
        <w:spacing w:val="-2"/>
        <w:sz w:val="14"/>
      </w:rPr>
      <w:br/>
      <w:t xml:space="preserve">РЕСПУБЛИКИ  БЕЛАРУСЬ  </w:t>
    </w:r>
    <w:r>
      <w:rPr>
        <w:sz w:val="14"/>
      </w:rPr>
      <w:t>И  РОССИЙСКОЙ ФЕДЕРАЦИИ</w:t>
    </w:r>
  </w:p>
  <w:p w:rsidR="002B3F3C" w:rsidRPr="007C0B57" w:rsidRDefault="002B3F3C" w:rsidP="00C544E8">
    <w:pPr>
      <w:pStyle w:val="a8"/>
      <w:spacing w:line="18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252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A93"/>
    <w:rsid w:val="00040AF7"/>
    <w:rsid w:val="00041FD3"/>
    <w:rsid w:val="00042102"/>
    <w:rsid w:val="00042C80"/>
    <w:rsid w:val="000458D6"/>
    <w:rsid w:val="00046C46"/>
    <w:rsid w:val="000478E0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3950"/>
    <w:rsid w:val="00325C61"/>
    <w:rsid w:val="00326741"/>
    <w:rsid w:val="003313A2"/>
    <w:rsid w:val="0033485F"/>
    <w:rsid w:val="003356A7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739E"/>
    <w:rsid w:val="00501234"/>
    <w:rsid w:val="0050128D"/>
    <w:rsid w:val="005013A7"/>
    <w:rsid w:val="0050609F"/>
    <w:rsid w:val="005063BF"/>
    <w:rsid w:val="00506D97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DAA"/>
    <w:rsid w:val="00E433B5"/>
    <w:rsid w:val="00E44E0A"/>
    <w:rsid w:val="00E45702"/>
    <w:rsid w:val="00E503AB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CE33-69C2-4A07-A3F1-DD0EF867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667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</cp:revision>
  <cp:lastPrinted>2022-12-12T12:48:00Z</cp:lastPrinted>
  <dcterms:created xsi:type="dcterms:W3CDTF">2022-12-13T07:44:00Z</dcterms:created>
  <dcterms:modified xsi:type="dcterms:W3CDTF">2022-12-13T08:14:00Z</dcterms:modified>
</cp:coreProperties>
</file>