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6B" w:rsidRPr="00B46ED5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46ED5">
        <w:rPr>
          <w:rFonts w:ascii="Arial" w:hAnsi="Arial" w:cs="Arial"/>
          <w:spacing w:val="-2"/>
          <w:sz w:val="16"/>
          <w:szCs w:val="16"/>
        </w:rPr>
        <w:t>В разделе приведены данные о численности населения, его естественном движении,</w:t>
      </w:r>
      <w:r w:rsidRPr="00B46ED5">
        <w:rPr>
          <w:rFonts w:ascii="Arial" w:hAnsi="Arial" w:cs="Arial"/>
          <w:sz w:val="16"/>
          <w:szCs w:val="16"/>
        </w:rPr>
        <w:t xml:space="preserve"> ожидаемой продолжительности жизни при рождении, представлена информация </w:t>
      </w:r>
      <w:r w:rsidRPr="00B46ED5">
        <w:rPr>
          <w:rFonts w:ascii="Arial" w:hAnsi="Arial" w:cs="Arial"/>
          <w:sz w:val="16"/>
          <w:szCs w:val="16"/>
        </w:rPr>
        <w:br/>
        <w:t>о миграционных связях.</w:t>
      </w:r>
    </w:p>
    <w:p w:rsidR="0073156B" w:rsidRPr="00B46ED5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46ED5">
        <w:rPr>
          <w:rFonts w:ascii="Arial" w:hAnsi="Arial" w:cs="Arial"/>
          <w:sz w:val="16"/>
          <w:szCs w:val="16"/>
        </w:rPr>
        <w:t>Первоисточником получения сведений о населении являются переписи населения.</w:t>
      </w:r>
    </w:p>
    <w:p w:rsidR="0073156B" w:rsidRPr="00B46ED5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46ED5">
        <w:rPr>
          <w:rFonts w:ascii="Arial" w:hAnsi="Arial" w:cs="Arial"/>
          <w:sz w:val="16"/>
          <w:szCs w:val="16"/>
        </w:rPr>
        <w:t xml:space="preserve">Текущая оценка численности населения производится на основании итогов </w:t>
      </w:r>
      <w:r w:rsidRPr="00B46ED5">
        <w:rPr>
          <w:rFonts w:ascii="Arial" w:hAnsi="Arial" w:cs="Arial"/>
          <w:sz w:val="16"/>
          <w:szCs w:val="16"/>
        </w:rPr>
        <w:br/>
        <w:t xml:space="preserve">последней переписи населения, к которым ежегодно </w:t>
      </w:r>
      <w:proofErr w:type="gramStart"/>
      <w:r w:rsidRPr="00B46ED5">
        <w:rPr>
          <w:rFonts w:ascii="Arial" w:hAnsi="Arial" w:cs="Arial"/>
          <w:sz w:val="16"/>
          <w:szCs w:val="16"/>
        </w:rPr>
        <w:t xml:space="preserve">прибавляются числа родившихся </w:t>
      </w:r>
      <w:r w:rsidRPr="00B46ED5">
        <w:rPr>
          <w:rFonts w:ascii="Arial" w:hAnsi="Arial" w:cs="Arial"/>
          <w:spacing w:val="-2"/>
          <w:sz w:val="16"/>
          <w:szCs w:val="16"/>
        </w:rPr>
        <w:t>и прибывших на данную территорию и вычитаются</w:t>
      </w:r>
      <w:proofErr w:type="gramEnd"/>
      <w:r w:rsidRPr="00B46ED5">
        <w:rPr>
          <w:rFonts w:ascii="Arial" w:hAnsi="Arial" w:cs="Arial"/>
          <w:spacing w:val="-2"/>
          <w:sz w:val="16"/>
          <w:szCs w:val="16"/>
        </w:rPr>
        <w:t xml:space="preserve"> числа умерших и выбывших с данной</w:t>
      </w:r>
      <w:r w:rsidRPr="00B46ED5">
        <w:rPr>
          <w:rFonts w:ascii="Arial" w:hAnsi="Arial" w:cs="Arial"/>
          <w:sz w:val="16"/>
          <w:szCs w:val="16"/>
        </w:rPr>
        <w:t xml:space="preserve"> территории. На основании итогов очередной переписи уточняется оценка численности населения за предыдущий </w:t>
      </w:r>
      <w:proofErr w:type="spellStart"/>
      <w:r w:rsidRPr="00B46ED5">
        <w:rPr>
          <w:rFonts w:ascii="Arial" w:hAnsi="Arial" w:cs="Arial"/>
          <w:sz w:val="16"/>
          <w:szCs w:val="16"/>
        </w:rPr>
        <w:t>межпереписной</w:t>
      </w:r>
      <w:proofErr w:type="spellEnd"/>
      <w:r w:rsidRPr="00B46ED5">
        <w:rPr>
          <w:rFonts w:ascii="Arial" w:hAnsi="Arial" w:cs="Arial"/>
          <w:sz w:val="16"/>
          <w:szCs w:val="16"/>
        </w:rPr>
        <w:t xml:space="preserve"> период.</w:t>
      </w:r>
    </w:p>
    <w:p w:rsidR="0073156B" w:rsidRPr="00B46ED5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proofErr w:type="gramStart"/>
      <w:r w:rsidRPr="00B46ED5">
        <w:rPr>
          <w:rFonts w:ascii="Arial" w:hAnsi="Arial" w:cs="Arial"/>
          <w:sz w:val="16"/>
          <w:szCs w:val="16"/>
        </w:rPr>
        <w:t>На конец</w:t>
      </w:r>
      <w:proofErr w:type="gramEnd"/>
      <w:r w:rsidRPr="00B46ED5">
        <w:rPr>
          <w:rFonts w:ascii="Arial" w:hAnsi="Arial" w:cs="Arial"/>
          <w:sz w:val="16"/>
          <w:szCs w:val="16"/>
        </w:rPr>
        <w:t xml:space="preserve"> 2005 г. по России текущая оценка численности населения пересчитана </w:t>
      </w:r>
      <w:r w:rsidRPr="00B46ED5">
        <w:rPr>
          <w:rFonts w:ascii="Arial" w:hAnsi="Arial" w:cs="Arial"/>
          <w:sz w:val="16"/>
          <w:szCs w:val="16"/>
        </w:rPr>
        <w:br/>
        <w:t xml:space="preserve">с учетом итогов Всероссийской переписи населения 2010 г. (ВПН-2010). Сведения </w:t>
      </w:r>
      <w:r w:rsidRPr="00B46ED5">
        <w:rPr>
          <w:rFonts w:ascii="Arial" w:hAnsi="Arial" w:cs="Arial"/>
          <w:sz w:val="16"/>
          <w:szCs w:val="16"/>
        </w:rPr>
        <w:br/>
        <w:t>о численности населения приведены по постоянному населению. С 2015 г. оценка численности постоянного населения России публикуется с учетом итогов переписи населения в Крымском федеральном округе  2014 г. Оценка численности населения</w:t>
      </w:r>
      <w:r w:rsidRPr="00B46ED5">
        <w:rPr>
          <w:rFonts w:ascii="Arial" w:hAnsi="Arial" w:cs="Arial"/>
          <w:sz w:val="16"/>
          <w:szCs w:val="16"/>
        </w:rPr>
        <w:br/>
        <w:t xml:space="preserve">по России </w:t>
      </w:r>
      <w:proofErr w:type="gramStart"/>
      <w:r w:rsidRPr="00B46ED5">
        <w:rPr>
          <w:rFonts w:ascii="Arial" w:hAnsi="Arial" w:cs="Arial"/>
          <w:sz w:val="16"/>
          <w:szCs w:val="16"/>
        </w:rPr>
        <w:t>на конец</w:t>
      </w:r>
      <w:proofErr w:type="gramEnd"/>
      <w:r w:rsidRPr="00B46ED5">
        <w:rPr>
          <w:rFonts w:ascii="Arial" w:hAnsi="Arial" w:cs="Arial"/>
          <w:sz w:val="16"/>
          <w:szCs w:val="16"/>
        </w:rPr>
        <w:t xml:space="preserve"> 2021 г. приведена без учета итогов Всероссийской переписи </w:t>
      </w:r>
      <w:r w:rsidRPr="00B46ED5">
        <w:rPr>
          <w:rFonts w:ascii="Arial" w:hAnsi="Arial" w:cs="Arial"/>
          <w:sz w:val="16"/>
          <w:szCs w:val="16"/>
        </w:rPr>
        <w:br/>
        <w:t>населения 2020 г. (здесь и далее ВПН-2020).</w:t>
      </w:r>
    </w:p>
    <w:p w:rsidR="0073156B" w:rsidRPr="00B46ED5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46ED5">
        <w:rPr>
          <w:rFonts w:ascii="Arial" w:hAnsi="Arial" w:cs="Arial"/>
          <w:spacing w:val="-2"/>
          <w:sz w:val="16"/>
          <w:szCs w:val="16"/>
        </w:rPr>
        <w:t>Данные о численности населения по Беларуси за 2010 – 2019 гг. скорректированы</w:t>
      </w:r>
      <w:r w:rsidRPr="00B46ED5">
        <w:rPr>
          <w:rFonts w:ascii="Arial" w:hAnsi="Arial" w:cs="Arial"/>
          <w:sz w:val="16"/>
          <w:szCs w:val="16"/>
        </w:rPr>
        <w:t xml:space="preserve"> </w:t>
      </w:r>
      <w:r w:rsidRPr="00B46ED5">
        <w:rPr>
          <w:rFonts w:ascii="Arial" w:hAnsi="Arial" w:cs="Arial"/>
          <w:sz w:val="16"/>
          <w:szCs w:val="16"/>
        </w:rPr>
        <w:br/>
        <w:t xml:space="preserve">с учетом итогов переписи населения 2019 года. При расчете относительных </w:t>
      </w:r>
      <w:r w:rsidRPr="00B46ED5">
        <w:rPr>
          <w:rFonts w:ascii="Arial" w:hAnsi="Arial" w:cs="Arial"/>
          <w:sz w:val="16"/>
          <w:szCs w:val="16"/>
        </w:rPr>
        <w:br/>
        <w:t>показателей использована среднегодовая численность населения, скорректированная по итогам переписи населения 2019 года.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B46ED5">
        <w:rPr>
          <w:rFonts w:ascii="Arial" w:hAnsi="Arial" w:cs="Arial"/>
          <w:sz w:val="16"/>
          <w:szCs w:val="16"/>
        </w:rPr>
        <w:t>К</w:t>
      </w:r>
      <w:r w:rsidRPr="00B46ED5">
        <w:rPr>
          <w:rFonts w:ascii="Arial" w:hAnsi="Arial" w:cs="Arial"/>
          <w:b/>
          <w:bCs/>
          <w:sz w:val="16"/>
          <w:szCs w:val="16"/>
        </w:rPr>
        <w:t xml:space="preserve"> постоянному населению </w:t>
      </w:r>
      <w:r w:rsidRPr="00B46ED5">
        <w:rPr>
          <w:rFonts w:ascii="Arial" w:hAnsi="Arial" w:cs="Arial"/>
          <w:b/>
          <w:sz w:val="16"/>
          <w:szCs w:val="16"/>
        </w:rPr>
        <w:t xml:space="preserve">в России </w:t>
      </w:r>
      <w:r w:rsidRPr="00B46ED5">
        <w:rPr>
          <w:rFonts w:ascii="Arial" w:hAnsi="Arial" w:cs="Arial"/>
          <w:sz w:val="16"/>
          <w:szCs w:val="16"/>
        </w:rPr>
        <w:t xml:space="preserve">относятся </w:t>
      </w:r>
      <w:r w:rsidRPr="00FA1A93">
        <w:rPr>
          <w:rFonts w:ascii="Arial" w:hAnsi="Arial" w:cs="Arial"/>
          <w:sz w:val="16"/>
          <w:szCs w:val="16"/>
        </w:rPr>
        <w:t xml:space="preserve">лица, постоянно проживающие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на данной территории, включая временно отсутствующих.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sz w:val="16"/>
          <w:szCs w:val="16"/>
        </w:rPr>
        <w:t xml:space="preserve">В </w:t>
      </w:r>
      <w:r w:rsidRPr="00FA1A93">
        <w:rPr>
          <w:rFonts w:ascii="Arial" w:hAnsi="Arial" w:cs="Arial"/>
          <w:b/>
          <w:sz w:val="16"/>
          <w:szCs w:val="16"/>
        </w:rPr>
        <w:t>Беларуси к постоянному населению</w:t>
      </w:r>
      <w:r w:rsidRPr="00FA1A93">
        <w:rPr>
          <w:rFonts w:ascii="Arial" w:hAnsi="Arial" w:cs="Arial"/>
          <w:sz w:val="16"/>
          <w:szCs w:val="16"/>
        </w:rPr>
        <w:t xml:space="preserve"> относятся лица, постоянно проживающие на данной территории, а также иностранные граждане и лица без гражданства,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временно проживающие на данной территории один год и более.</w:t>
      </w:r>
    </w:p>
    <w:p w:rsidR="0073156B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sz w:val="16"/>
          <w:szCs w:val="16"/>
        </w:rPr>
        <w:t>Распределение населения на городское и сельское производится по месту прож</w:t>
      </w:r>
      <w:r w:rsidRPr="00FA1A93">
        <w:rPr>
          <w:rFonts w:ascii="Arial" w:hAnsi="Arial" w:cs="Arial"/>
          <w:sz w:val="16"/>
          <w:szCs w:val="16"/>
        </w:rPr>
        <w:t>и</w:t>
      </w:r>
      <w:r w:rsidRPr="00FA1A93">
        <w:rPr>
          <w:rFonts w:ascii="Arial" w:hAnsi="Arial" w:cs="Arial"/>
          <w:sz w:val="16"/>
          <w:szCs w:val="16"/>
        </w:rPr>
        <w:t xml:space="preserve">вания, при этом городскими населенными пунктами считаются населенные пункты, </w:t>
      </w:r>
      <w:r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отнесенные в установленном законодательством порядке к категории </w:t>
      </w:r>
      <w:proofErr w:type="gramStart"/>
      <w:r w:rsidRPr="00FA1A93">
        <w:rPr>
          <w:rFonts w:ascii="Arial" w:hAnsi="Arial" w:cs="Arial"/>
          <w:sz w:val="16"/>
          <w:szCs w:val="16"/>
        </w:rPr>
        <w:t>городских</w:t>
      </w:r>
      <w:proofErr w:type="gramEnd"/>
      <w:r w:rsidRPr="00FA1A93">
        <w:rPr>
          <w:rFonts w:ascii="Arial" w:hAnsi="Arial" w:cs="Arial"/>
          <w:sz w:val="16"/>
          <w:szCs w:val="16"/>
        </w:rPr>
        <w:t xml:space="preserve">. </w:t>
      </w:r>
      <w:r w:rsidRPr="00715AF1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Все остальные населенные пункты являются сельскими.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b/>
          <w:bCs/>
          <w:sz w:val="16"/>
          <w:szCs w:val="16"/>
        </w:rPr>
        <w:t>Общие коэффициенты рождаемости и смертности</w:t>
      </w:r>
      <w:r w:rsidRPr="00FA1A9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 xml:space="preserve"> отношение соответственно числа </w:t>
      </w:r>
      <w:proofErr w:type="gramStart"/>
      <w:r w:rsidRPr="00FA1A93">
        <w:rPr>
          <w:rFonts w:ascii="Arial" w:hAnsi="Arial" w:cs="Arial"/>
          <w:sz w:val="16"/>
          <w:szCs w:val="16"/>
        </w:rPr>
        <w:t>родившихся</w:t>
      </w:r>
      <w:proofErr w:type="gramEnd"/>
      <w:r w:rsidRPr="00FA1A93">
        <w:rPr>
          <w:rFonts w:ascii="Arial" w:hAnsi="Arial" w:cs="Arial"/>
          <w:sz w:val="16"/>
          <w:szCs w:val="16"/>
        </w:rPr>
        <w:t xml:space="preserve"> (живыми) и числа умерших в течение календарного года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к среднегодовой численности постоянного населения. Исчисляются в промилле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(на 1000 человек населения).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b/>
          <w:bCs/>
          <w:sz w:val="16"/>
          <w:szCs w:val="16"/>
        </w:rPr>
        <w:t>Коэффициент естественного прироста</w:t>
      </w:r>
      <w:r w:rsidRPr="00FA1A93">
        <w:rPr>
          <w:rFonts w:ascii="Arial" w:hAnsi="Arial" w:cs="Arial"/>
          <w:sz w:val="16"/>
          <w:szCs w:val="16"/>
        </w:rPr>
        <w:t xml:space="preserve"> </w:t>
      </w:r>
      <w:r w:rsidRPr="007F4DA6"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 xml:space="preserve"> разность общих коэффициентов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рождаемости и смертности. Исчисляется в промилле (на 1000 человек населения).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b/>
          <w:bCs/>
          <w:sz w:val="16"/>
          <w:szCs w:val="16"/>
        </w:rPr>
        <w:t xml:space="preserve">Общие коэффициенты </w:t>
      </w:r>
      <w:proofErr w:type="spellStart"/>
      <w:r w:rsidRPr="00FA1A93">
        <w:rPr>
          <w:rFonts w:ascii="Arial" w:hAnsi="Arial" w:cs="Arial"/>
          <w:b/>
          <w:bCs/>
          <w:sz w:val="16"/>
          <w:szCs w:val="16"/>
        </w:rPr>
        <w:t>брачности</w:t>
      </w:r>
      <w:proofErr w:type="spellEnd"/>
      <w:r w:rsidRPr="00FA1A93">
        <w:rPr>
          <w:rFonts w:ascii="Arial" w:hAnsi="Arial" w:cs="Arial"/>
          <w:b/>
          <w:bCs/>
          <w:sz w:val="16"/>
          <w:szCs w:val="16"/>
        </w:rPr>
        <w:t xml:space="preserve"> и разводимости</w:t>
      </w:r>
      <w:r w:rsidRPr="00FA1A93">
        <w:rPr>
          <w:rFonts w:ascii="Arial" w:hAnsi="Arial" w:cs="Arial"/>
          <w:sz w:val="16"/>
          <w:szCs w:val="16"/>
        </w:rPr>
        <w:t xml:space="preserve"> </w:t>
      </w:r>
      <w:r w:rsidRPr="00BD0270"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 xml:space="preserve"> отношение числа </w:t>
      </w:r>
      <w:r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зарегистрированных в течение календарного года браков и разводов к среднегодовой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численности постоянного населения. Как и общие коэффициенты рождаемости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и смертности, исчисляются в промилле (на 1000 человек населения). </w:t>
      </w:r>
    </w:p>
    <w:p w:rsidR="0073156B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sz w:val="16"/>
          <w:szCs w:val="16"/>
        </w:rPr>
        <w:t>Источником информации о</w:t>
      </w:r>
      <w:r w:rsidRPr="00FA1A93">
        <w:rPr>
          <w:rFonts w:ascii="Arial" w:hAnsi="Arial" w:cs="Arial"/>
          <w:b/>
          <w:bCs/>
          <w:sz w:val="16"/>
          <w:szCs w:val="16"/>
        </w:rPr>
        <w:t xml:space="preserve"> причинах смерти</w:t>
      </w:r>
      <w:r w:rsidRPr="00FA1A93">
        <w:rPr>
          <w:rFonts w:ascii="Arial" w:hAnsi="Arial" w:cs="Arial"/>
          <w:sz w:val="16"/>
          <w:szCs w:val="16"/>
        </w:rPr>
        <w:t xml:space="preserve"> являются записи в</w:t>
      </w:r>
      <w:r>
        <w:rPr>
          <w:rFonts w:ascii="Arial" w:hAnsi="Arial" w:cs="Arial"/>
          <w:sz w:val="16"/>
          <w:szCs w:val="16"/>
        </w:rPr>
        <w:t xml:space="preserve"> </w:t>
      </w:r>
      <w:r w:rsidRPr="000A3399">
        <w:rPr>
          <w:rFonts w:ascii="Arial" w:hAnsi="Arial" w:cs="Arial"/>
          <w:sz w:val="16"/>
          <w:szCs w:val="16"/>
        </w:rPr>
        <w:t>медицинских</w:t>
      </w:r>
      <w:r w:rsidRPr="00FA1A9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7F4DA6">
        <w:rPr>
          <w:rFonts w:ascii="Arial" w:hAnsi="Arial" w:cs="Arial"/>
          <w:spacing w:val="-2"/>
          <w:sz w:val="16"/>
          <w:szCs w:val="16"/>
        </w:rPr>
        <w:t>свидетельствах о смерти, составляемых врачом относительно заболевания, несчастного</w:t>
      </w:r>
      <w:r w:rsidRPr="00FA1A93">
        <w:rPr>
          <w:rFonts w:ascii="Arial" w:hAnsi="Arial" w:cs="Arial"/>
          <w:sz w:val="16"/>
          <w:szCs w:val="16"/>
        </w:rPr>
        <w:t xml:space="preserve"> случая, убийства, самоубийства и другого внешнего воздействия (например,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повреждения в результате действий, предусмотренных законом, повреждения </w:t>
      </w:r>
      <w:r w:rsidRPr="007F4DA6">
        <w:rPr>
          <w:rFonts w:ascii="Arial" w:hAnsi="Arial" w:cs="Arial"/>
          <w:sz w:val="16"/>
          <w:szCs w:val="16"/>
        </w:rPr>
        <w:br/>
      </w:r>
      <w:r w:rsidRPr="007F4DA6">
        <w:rPr>
          <w:rFonts w:ascii="Arial" w:hAnsi="Arial" w:cs="Arial"/>
          <w:spacing w:val="-3"/>
          <w:sz w:val="16"/>
          <w:szCs w:val="16"/>
        </w:rPr>
        <w:t>без уточнения их случайного или преднамеренного характера, повреждения в результате во</w:t>
      </w:r>
      <w:r>
        <w:rPr>
          <w:rFonts w:ascii="Arial" w:hAnsi="Arial" w:cs="Arial"/>
          <w:sz w:val="16"/>
          <w:szCs w:val="16"/>
        </w:rPr>
        <w:t>енных действий), по</w:t>
      </w:r>
      <w:r w:rsidRPr="00FA1A93">
        <w:rPr>
          <w:rFonts w:ascii="Arial" w:hAnsi="Arial" w:cs="Arial"/>
          <w:sz w:val="16"/>
          <w:szCs w:val="16"/>
        </w:rPr>
        <w:t xml:space="preserve">служивших причиной смерти. Такие записи служат основанием для указания причины смерти в записях актов о смерти. Разработка записей актов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о смерти по причинам смерти производилась в Беларуси до 2002 г</w:t>
      </w:r>
      <w:r>
        <w:rPr>
          <w:rFonts w:ascii="Arial" w:hAnsi="Arial" w:cs="Arial"/>
          <w:sz w:val="16"/>
          <w:szCs w:val="16"/>
        </w:rPr>
        <w:t>.</w:t>
      </w:r>
      <w:r w:rsidRPr="00FA1A93">
        <w:rPr>
          <w:rFonts w:ascii="Arial" w:hAnsi="Arial" w:cs="Arial"/>
          <w:sz w:val="16"/>
          <w:szCs w:val="16"/>
        </w:rPr>
        <w:t xml:space="preserve">, в России </w:t>
      </w:r>
      <w:r w:rsidRPr="007F4DA6">
        <w:rPr>
          <w:rFonts w:ascii="Arial" w:hAnsi="Arial" w:cs="Arial"/>
          <w:sz w:val="16"/>
          <w:szCs w:val="16"/>
        </w:rPr>
        <w:br/>
      </w:r>
      <w:r w:rsidRPr="007F4DA6">
        <w:rPr>
          <w:rFonts w:ascii="Arial" w:hAnsi="Arial" w:cs="Arial"/>
          <w:spacing w:val="-2"/>
          <w:sz w:val="16"/>
          <w:szCs w:val="16"/>
        </w:rPr>
        <w:t>до 1999 г. в соответствии с Краткой номенклатурой причин смерти (1981 г.), основанной</w:t>
      </w:r>
      <w:r w:rsidRPr="00FA1A93">
        <w:rPr>
          <w:rFonts w:ascii="Arial" w:hAnsi="Arial" w:cs="Arial"/>
          <w:sz w:val="16"/>
          <w:szCs w:val="16"/>
        </w:rPr>
        <w:t xml:space="preserve"> на Международной статистической классификации болезней, травм и причин смерти (IX пересмотр Всемирной организации здравоохранения 1975 г.); в России с 1999 г</w:t>
      </w:r>
      <w:r>
        <w:rPr>
          <w:rFonts w:ascii="Arial" w:hAnsi="Arial" w:cs="Arial"/>
          <w:sz w:val="16"/>
          <w:szCs w:val="16"/>
        </w:rPr>
        <w:t>.</w:t>
      </w:r>
      <w:r w:rsidRPr="00FA1A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4DA6"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>с</w:t>
      </w:r>
      <w:proofErr w:type="gramEnd"/>
      <w:r w:rsidRPr="00FA1A93">
        <w:rPr>
          <w:rFonts w:ascii="Arial" w:hAnsi="Arial" w:cs="Arial"/>
          <w:sz w:val="16"/>
          <w:szCs w:val="16"/>
        </w:rPr>
        <w:t xml:space="preserve">огласно Краткой номенклатуре причин смерти (1997 г.), основанной </w:t>
      </w:r>
      <w:bookmarkStart w:id="0" w:name="_GoBack"/>
      <w:bookmarkEnd w:id="0"/>
      <w:r w:rsidRPr="00FA1A93">
        <w:rPr>
          <w:rFonts w:ascii="Arial" w:hAnsi="Arial" w:cs="Arial"/>
          <w:sz w:val="16"/>
          <w:szCs w:val="16"/>
        </w:rPr>
        <w:t>на Междунаро</w:t>
      </w:r>
      <w:r w:rsidRPr="00FA1A93">
        <w:rPr>
          <w:rFonts w:ascii="Arial" w:hAnsi="Arial" w:cs="Arial"/>
          <w:sz w:val="16"/>
          <w:szCs w:val="16"/>
        </w:rPr>
        <w:t>д</w:t>
      </w:r>
      <w:r w:rsidRPr="00FA1A93">
        <w:rPr>
          <w:rFonts w:ascii="Arial" w:hAnsi="Arial" w:cs="Arial"/>
          <w:sz w:val="16"/>
          <w:szCs w:val="16"/>
        </w:rPr>
        <w:lastRenderedPageBreak/>
        <w:t xml:space="preserve">ной статистической классификации болезней и проблем, связанных со здоровьем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(X пересмотр Всемирной организации здравоохранения 1989 г.), с 2011 г</w:t>
      </w:r>
      <w:r>
        <w:rPr>
          <w:rFonts w:ascii="Arial" w:hAnsi="Arial" w:cs="Arial"/>
          <w:sz w:val="16"/>
          <w:szCs w:val="16"/>
        </w:rPr>
        <w:t>.</w:t>
      </w:r>
      <w:r w:rsidRPr="00FA1A93">
        <w:rPr>
          <w:rFonts w:ascii="Arial" w:hAnsi="Arial" w:cs="Arial"/>
          <w:sz w:val="16"/>
          <w:szCs w:val="16"/>
        </w:rPr>
        <w:t xml:space="preserve"> </w:t>
      </w:r>
      <w:r w:rsidRPr="007F4DA6"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 xml:space="preserve"> согласно Краткой номенклатуре причин смерти (2010 г.)</w:t>
      </w:r>
      <w:r>
        <w:rPr>
          <w:rFonts w:ascii="Arial" w:hAnsi="Arial" w:cs="Arial"/>
          <w:sz w:val="16"/>
          <w:szCs w:val="16"/>
        </w:rPr>
        <w:t>,</w:t>
      </w:r>
      <w:r w:rsidRPr="00FA1A93">
        <w:rPr>
          <w:rFonts w:ascii="Arial" w:hAnsi="Arial" w:cs="Arial"/>
          <w:sz w:val="16"/>
          <w:szCs w:val="16"/>
        </w:rPr>
        <w:t xml:space="preserve"> основанной на Междунаро</w:t>
      </w:r>
      <w:r w:rsidRPr="00FA1A93">
        <w:rPr>
          <w:rFonts w:ascii="Arial" w:hAnsi="Arial" w:cs="Arial"/>
          <w:sz w:val="16"/>
          <w:szCs w:val="16"/>
        </w:rPr>
        <w:t>д</w:t>
      </w:r>
      <w:r w:rsidRPr="00FA1A93">
        <w:rPr>
          <w:rFonts w:ascii="Arial" w:hAnsi="Arial" w:cs="Arial"/>
          <w:sz w:val="16"/>
          <w:szCs w:val="16"/>
        </w:rPr>
        <w:t xml:space="preserve">ной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статистической классификации болезней и проблем, связанных со здоровьем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(X пересмотр Всемирной организации здравоохранения 1989 г.). В Беларуси с </w:t>
      </w:r>
      <w:r w:rsidRPr="009E475D">
        <w:rPr>
          <w:rFonts w:ascii="Arial" w:hAnsi="Arial" w:cs="Arial"/>
          <w:sz w:val="16"/>
          <w:szCs w:val="16"/>
        </w:rPr>
        <w:t>2002</w:t>
      </w:r>
      <w:r w:rsidRPr="00FA1A93">
        <w:rPr>
          <w:rFonts w:ascii="Arial" w:hAnsi="Arial" w:cs="Arial"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Pr="00FA1A93">
        <w:rPr>
          <w:rFonts w:ascii="Arial" w:hAnsi="Arial" w:cs="Arial"/>
          <w:sz w:val="16"/>
          <w:szCs w:val="16"/>
        </w:rPr>
        <w:t xml:space="preserve"> разработка производи</w:t>
      </w:r>
      <w:r w:rsidRPr="00E22892">
        <w:rPr>
          <w:rFonts w:ascii="Arial" w:hAnsi="Arial" w:cs="Arial"/>
          <w:sz w:val="16"/>
          <w:szCs w:val="16"/>
        </w:rPr>
        <w:t>лась</w:t>
      </w:r>
      <w:r w:rsidRPr="00FA1A93">
        <w:rPr>
          <w:rFonts w:ascii="Arial" w:hAnsi="Arial" w:cs="Arial"/>
          <w:sz w:val="16"/>
          <w:szCs w:val="16"/>
        </w:rPr>
        <w:t xml:space="preserve"> согласно Краткой номенклатуре причин смерти</w:t>
      </w:r>
      <w:r>
        <w:rPr>
          <w:rFonts w:ascii="Arial" w:hAnsi="Arial" w:cs="Arial"/>
          <w:sz w:val="16"/>
          <w:szCs w:val="16"/>
        </w:rPr>
        <w:t xml:space="preserve"> </w:t>
      </w:r>
      <w:r w:rsidRPr="009E475D">
        <w:rPr>
          <w:rFonts w:ascii="Arial" w:hAnsi="Arial" w:cs="Arial"/>
          <w:sz w:val="16"/>
          <w:szCs w:val="16"/>
        </w:rPr>
        <w:t>(2004 г.),</w:t>
      </w:r>
      <w:r w:rsidRPr="00FA1A93">
        <w:rPr>
          <w:rFonts w:ascii="Arial" w:hAnsi="Arial" w:cs="Arial"/>
          <w:sz w:val="16"/>
          <w:szCs w:val="16"/>
        </w:rPr>
        <w:t xml:space="preserve"> </w:t>
      </w:r>
      <w:r w:rsidRPr="007F4DA6">
        <w:rPr>
          <w:rFonts w:ascii="Arial" w:hAnsi="Arial" w:cs="Arial"/>
          <w:sz w:val="16"/>
          <w:szCs w:val="16"/>
        </w:rPr>
        <w:br/>
      </w:r>
      <w:r w:rsidRPr="00715AF1">
        <w:rPr>
          <w:rFonts w:ascii="Arial" w:hAnsi="Arial" w:cs="Arial"/>
          <w:spacing w:val="-2"/>
          <w:sz w:val="16"/>
          <w:szCs w:val="16"/>
        </w:rPr>
        <w:t>с 2017 г. – согласно статистическо</w:t>
      </w:r>
      <w:r>
        <w:rPr>
          <w:rFonts w:ascii="Arial" w:hAnsi="Arial" w:cs="Arial"/>
          <w:spacing w:val="-2"/>
          <w:sz w:val="16"/>
          <w:szCs w:val="16"/>
        </w:rPr>
        <w:t>му</w:t>
      </w:r>
      <w:r w:rsidRPr="00715AF1">
        <w:rPr>
          <w:rFonts w:ascii="Arial" w:hAnsi="Arial" w:cs="Arial"/>
          <w:spacing w:val="-2"/>
          <w:sz w:val="16"/>
          <w:szCs w:val="16"/>
        </w:rPr>
        <w:t xml:space="preserve"> классификатор</w:t>
      </w:r>
      <w:r>
        <w:rPr>
          <w:rFonts w:ascii="Arial" w:hAnsi="Arial" w:cs="Arial"/>
          <w:spacing w:val="-2"/>
          <w:sz w:val="16"/>
          <w:szCs w:val="16"/>
        </w:rPr>
        <w:t>у</w:t>
      </w:r>
      <w:r w:rsidRPr="00715AF1">
        <w:rPr>
          <w:rFonts w:ascii="Arial" w:hAnsi="Arial" w:cs="Arial"/>
          <w:spacing w:val="-2"/>
          <w:sz w:val="16"/>
          <w:szCs w:val="16"/>
        </w:rPr>
        <w:t xml:space="preserve"> СК 06.009-2016 «Причины смерти»,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FA1A93">
        <w:rPr>
          <w:rFonts w:ascii="Arial" w:hAnsi="Arial" w:cs="Arial"/>
          <w:sz w:val="16"/>
          <w:szCs w:val="16"/>
        </w:rPr>
        <w:t>основанн</w:t>
      </w:r>
      <w:r w:rsidRPr="00E22892">
        <w:rPr>
          <w:rFonts w:ascii="Arial" w:hAnsi="Arial" w:cs="Arial"/>
          <w:sz w:val="16"/>
          <w:szCs w:val="16"/>
        </w:rPr>
        <w:t>ых</w:t>
      </w:r>
      <w:r w:rsidRPr="002F076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A1A93">
        <w:rPr>
          <w:rFonts w:ascii="Arial" w:hAnsi="Arial" w:cs="Arial"/>
          <w:sz w:val="16"/>
          <w:szCs w:val="16"/>
        </w:rPr>
        <w:t>на Международной статистической классификации болезней и про</w:t>
      </w:r>
      <w:r>
        <w:rPr>
          <w:rFonts w:ascii="Arial" w:hAnsi="Arial" w:cs="Arial"/>
          <w:sz w:val="16"/>
          <w:szCs w:val="16"/>
        </w:rPr>
        <w:t xml:space="preserve">блем, </w:t>
      </w:r>
      <w:r w:rsidRPr="00715AF1">
        <w:rPr>
          <w:rFonts w:ascii="Arial" w:hAnsi="Arial" w:cs="Arial"/>
          <w:spacing w:val="-2"/>
          <w:sz w:val="16"/>
          <w:szCs w:val="16"/>
        </w:rPr>
        <w:t xml:space="preserve">связанных со здоровьем (X пересмотр Всемирной организации здравоохранения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715AF1">
        <w:rPr>
          <w:rFonts w:ascii="Arial" w:hAnsi="Arial" w:cs="Arial"/>
          <w:spacing w:val="-2"/>
          <w:sz w:val="16"/>
          <w:szCs w:val="16"/>
        </w:rPr>
        <w:t>1989 г.).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proofErr w:type="gramStart"/>
      <w:r w:rsidRPr="00FA1A93">
        <w:rPr>
          <w:rFonts w:ascii="Arial" w:hAnsi="Arial" w:cs="Arial"/>
          <w:b/>
          <w:bCs/>
          <w:sz w:val="16"/>
          <w:szCs w:val="16"/>
        </w:rPr>
        <w:t xml:space="preserve">Коэффициенты смертности по причинам смерти </w:t>
      </w:r>
      <w:r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 xml:space="preserve"> отношение числа умерших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от указанных причин смерти к среднегодовой численности постоянного населения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>по текущей оценке.</w:t>
      </w:r>
      <w:proofErr w:type="gramEnd"/>
      <w:r w:rsidRPr="00FA1A93">
        <w:rPr>
          <w:rFonts w:ascii="Arial" w:hAnsi="Arial" w:cs="Arial"/>
          <w:sz w:val="16"/>
          <w:szCs w:val="16"/>
        </w:rPr>
        <w:t xml:space="preserve"> Исчисляются на 100 000 человек населения.</w:t>
      </w:r>
    </w:p>
    <w:p w:rsidR="0073156B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b/>
          <w:bCs/>
          <w:sz w:val="16"/>
          <w:szCs w:val="16"/>
        </w:rPr>
        <w:t xml:space="preserve">Ожидаемая продолжительность жизни при рождении </w:t>
      </w:r>
      <w:r w:rsidRPr="007F4DA6">
        <w:rPr>
          <w:rFonts w:ascii="Arial" w:hAnsi="Arial" w:cs="Arial"/>
          <w:sz w:val="16"/>
          <w:szCs w:val="16"/>
        </w:rPr>
        <w:t>–</w:t>
      </w:r>
      <w:r w:rsidRPr="00FA1A93">
        <w:rPr>
          <w:rFonts w:ascii="Arial" w:hAnsi="Arial" w:cs="Arial"/>
          <w:sz w:val="16"/>
          <w:szCs w:val="16"/>
        </w:rPr>
        <w:t xml:space="preserve"> число лет, которое </w:t>
      </w:r>
      <w:r w:rsidRPr="007F4DA6">
        <w:rPr>
          <w:rFonts w:ascii="Arial" w:hAnsi="Arial" w:cs="Arial"/>
          <w:sz w:val="16"/>
          <w:szCs w:val="16"/>
        </w:rPr>
        <w:br/>
      </w:r>
      <w:r w:rsidRPr="00FA1A93">
        <w:rPr>
          <w:rFonts w:ascii="Arial" w:hAnsi="Arial" w:cs="Arial"/>
          <w:sz w:val="16"/>
          <w:szCs w:val="16"/>
        </w:rPr>
        <w:t xml:space="preserve">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</w:t>
      </w:r>
      <w:r w:rsidRPr="007F4DA6">
        <w:rPr>
          <w:rFonts w:ascii="Arial" w:hAnsi="Arial" w:cs="Arial"/>
          <w:sz w:val="16"/>
          <w:szCs w:val="16"/>
        </w:rPr>
        <w:br/>
      </w:r>
      <w:r w:rsidRPr="007F4DA6">
        <w:rPr>
          <w:rFonts w:ascii="Arial" w:hAnsi="Arial" w:cs="Arial"/>
          <w:spacing w:val="-2"/>
          <w:sz w:val="16"/>
          <w:szCs w:val="16"/>
        </w:rPr>
        <w:t>на уровне того года, для которого вычислен показатель. Ожидаемая продолжительность</w:t>
      </w:r>
      <w:r w:rsidRPr="00FA1A93">
        <w:rPr>
          <w:rFonts w:ascii="Arial" w:hAnsi="Arial" w:cs="Arial"/>
          <w:sz w:val="16"/>
          <w:szCs w:val="16"/>
        </w:rPr>
        <w:t xml:space="preserve"> жизни является наиболее адекватной обобщающей характеристикой смертности.</w:t>
      </w:r>
    </w:p>
    <w:p w:rsidR="0073156B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Суммарный коэффициент рождаемости </w:t>
      </w:r>
      <w:r>
        <w:rPr>
          <w:rFonts w:ascii="Arial" w:hAnsi="Arial" w:cs="Arial"/>
          <w:sz w:val="16"/>
          <w:szCs w:val="16"/>
        </w:rPr>
        <w:t>показывает, сколько в среднем детей родила бы одна женщина на протяженности всего репродуктивного периода (15 – 49 лет) при сохранении в каждом возрасте уровня рождаемости того года, для которого вычисляется показатель.</w:t>
      </w:r>
    </w:p>
    <w:p w:rsidR="0073156B" w:rsidRPr="00FA1A93" w:rsidRDefault="0073156B" w:rsidP="0073156B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proofErr w:type="gramStart"/>
      <w:r w:rsidRPr="00D84FD3">
        <w:rPr>
          <w:rFonts w:ascii="Arial" w:hAnsi="Arial" w:cs="Arial"/>
          <w:sz w:val="16"/>
          <w:szCs w:val="16"/>
        </w:rPr>
        <w:t>Данные</w:t>
      </w:r>
      <w:r w:rsidRPr="00D84FD3">
        <w:rPr>
          <w:rFonts w:ascii="Arial" w:hAnsi="Arial" w:cs="Arial"/>
          <w:b/>
          <w:bCs/>
          <w:sz w:val="16"/>
          <w:szCs w:val="16"/>
        </w:rPr>
        <w:t xml:space="preserve"> о миграции</w:t>
      </w:r>
      <w:r w:rsidRPr="00D84FD3">
        <w:rPr>
          <w:rFonts w:ascii="Arial" w:hAnsi="Arial" w:cs="Arial"/>
          <w:sz w:val="16"/>
          <w:szCs w:val="16"/>
        </w:rPr>
        <w:t xml:space="preserve"> между Российской Федерацией и Республикой Беларусь </w:t>
      </w:r>
      <w:r w:rsidRPr="007F4DA6">
        <w:rPr>
          <w:rFonts w:ascii="Arial" w:hAnsi="Arial" w:cs="Arial"/>
          <w:sz w:val="16"/>
          <w:szCs w:val="16"/>
        </w:rPr>
        <w:br/>
      </w:r>
      <w:r w:rsidRPr="007F4DA6">
        <w:rPr>
          <w:rFonts w:ascii="Arial" w:hAnsi="Arial" w:cs="Arial"/>
          <w:spacing w:val="-2"/>
          <w:sz w:val="16"/>
          <w:szCs w:val="16"/>
        </w:rPr>
        <w:t>получены в результате разработки поступающих первичных документов статистического</w:t>
      </w:r>
      <w:r w:rsidRPr="00D84FD3">
        <w:rPr>
          <w:rFonts w:ascii="Arial" w:hAnsi="Arial" w:cs="Arial"/>
          <w:sz w:val="16"/>
          <w:szCs w:val="16"/>
        </w:rPr>
        <w:t xml:space="preserve"> учета прибытия,</w:t>
      </w:r>
      <w:r>
        <w:rPr>
          <w:sz w:val="28"/>
          <w:szCs w:val="28"/>
        </w:rPr>
        <w:t xml:space="preserve"> </w:t>
      </w:r>
      <w:r w:rsidRPr="007D7D2A">
        <w:rPr>
          <w:rFonts w:ascii="Arial" w:hAnsi="Arial" w:cs="Arial"/>
          <w:sz w:val="16"/>
          <w:szCs w:val="16"/>
          <w:lang w:val="en-US"/>
        </w:rPr>
        <w:t>c</w:t>
      </w:r>
      <w:r w:rsidRPr="007D7D2A">
        <w:rPr>
          <w:rFonts w:ascii="Arial" w:hAnsi="Arial" w:cs="Arial"/>
          <w:sz w:val="16"/>
          <w:szCs w:val="16"/>
        </w:rPr>
        <w:t xml:space="preserve"> 2019 г. – форм федерального статистического наблюдения,</w:t>
      </w:r>
      <w:r w:rsidRPr="00D84FD3">
        <w:rPr>
          <w:rFonts w:ascii="Arial" w:hAnsi="Arial" w:cs="Arial"/>
          <w:sz w:val="16"/>
          <w:szCs w:val="16"/>
        </w:rPr>
        <w:t xml:space="preserve"> </w:t>
      </w:r>
      <w:r w:rsidRPr="007F4DA6">
        <w:rPr>
          <w:rFonts w:ascii="Arial" w:hAnsi="Arial" w:cs="Arial"/>
          <w:sz w:val="16"/>
          <w:szCs w:val="16"/>
        </w:rPr>
        <w:br/>
      </w:r>
      <w:r w:rsidRPr="00D84FD3">
        <w:rPr>
          <w:rFonts w:ascii="Arial" w:hAnsi="Arial" w:cs="Arial"/>
          <w:sz w:val="16"/>
          <w:szCs w:val="16"/>
        </w:rPr>
        <w:t xml:space="preserve">которые составляются при регистрации населения по месту жительства; с 2011 г. </w:t>
      </w:r>
      <w:r w:rsidRPr="00715AF1">
        <w:rPr>
          <w:rFonts w:ascii="Arial" w:hAnsi="Arial" w:cs="Arial"/>
          <w:sz w:val="16"/>
          <w:szCs w:val="16"/>
        </w:rPr>
        <w:br/>
      </w:r>
      <w:r w:rsidRPr="00D84FD3">
        <w:rPr>
          <w:rFonts w:ascii="Arial" w:hAnsi="Arial" w:cs="Arial"/>
          <w:sz w:val="16"/>
          <w:szCs w:val="16"/>
        </w:rPr>
        <w:t xml:space="preserve">в статистический учет долгосрочной миграции включены также лица, прибывшие </w:t>
      </w:r>
      <w:r w:rsidRPr="007F4DA6">
        <w:rPr>
          <w:rFonts w:ascii="Arial" w:hAnsi="Arial" w:cs="Arial"/>
          <w:sz w:val="16"/>
          <w:szCs w:val="16"/>
        </w:rPr>
        <w:br/>
      </w:r>
      <w:r w:rsidRPr="00D84FD3">
        <w:rPr>
          <w:rFonts w:ascii="Arial" w:hAnsi="Arial" w:cs="Arial"/>
          <w:sz w:val="16"/>
          <w:szCs w:val="16"/>
        </w:rPr>
        <w:t>на срок 9 месяцев и более и зарегистрированные по месту пребывания</w:t>
      </w:r>
      <w:r w:rsidRPr="00AE6AC6">
        <w:rPr>
          <w:rFonts w:ascii="Arial" w:hAnsi="Arial" w:cs="Arial"/>
          <w:sz w:val="16"/>
          <w:szCs w:val="16"/>
        </w:rPr>
        <w:t>.</w:t>
      </w:r>
      <w:proofErr w:type="gramEnd"/>
      <w:r w:rsidRPr="00AE6AC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E6AC6">
        <w:rPr>
          <w:rFonts w:ascii="Arial" w:hAnsi="Arial" w:cs="Arial"/>
          <w:sz w:val="16"/>
          <w:szCs w:val="16"/>
        </w:rPr>
        <w:t xml:space="preserve">В Беларуси </w:t>
      </w:r>
      <w:r w:rsidRPr="007F4DA6">
        <w:rPr>
          <w:rFonts w:ascii="Arial" w:hAnsi="Arial" w:cs="Arial"/>
          <w:sz w:val="16"/>
          <w:szCs w:val="16"/>
        </w:rPr>
        <w:br/>
      </w:r>
      <w:r w:rsidRPr="00AE6AC6">
        <w:rPr>
          <w:rFonts w:ascii="Arial" w:hAnsi="Arial" w:cs="Arial"/>
          <w:sz w:val="16"/>
          <w:szCs w:val="16"/>
        </w:rPr>
        <w:t xml:space="preserve">с 1 октября 2018 г. статистическому учету подлежат иностранные граждане и лица </w:t>
      </w:r>
      <w:r w:rsidRPr="007F4DA6">
        <w:rPr>
          <w:rFonts w:ascii="Arial" w:hAnsi="Arial" w:cs="Arial"/>
          <w:sz w:val="16"/>
          <w:szCs w:val="16"/>
        </w:rPr>
        <w:br/>
      </w:r>
      <w:r w:rsidRPr="00AE6AC6">
        <w:rPr>
          <w:rFonts w:ascii="Arial" w:hAnsi="Arial" w:cs="Arial"/>
          <w:sz w:val="16"/>
          <w:szCs w:val="16"/>
        </w:rPr>
        <w:t xml:space="preserve">без гражданства, получившие разрешение на временное проживание с учетом ранее выданного разрешения на временное пребывание (до 90 суток), законное нахождение (с учетом временного пребывания) которых на территории Республики Беларусь </w:t>
      </w:r>
      <w:r w:rsidRPr="007F4DA6">
        <w:rPr>
          <w:rFonts w:ascii="Arial" w:hAnsi="Arial" w:cs="Arial"/>
          <w:sz w:val="16"/>
          <w:szCs w:val="16"/>
        </w:rPr>
        <w:br/>
      </w:r>
      <w:r w:rsidRPr="00AE6AC6">
        <w:rPr>
          <w:rFonts w:ascii="Arial" w:hAnsi="Arial" w:cs="Arial"/>
          <w:sz w:val="16"/>
          <w:szCs w:val="16"/>
        </w:rPr>
        <w:t xml:space="preserve">составит один год и более, а также иностранные граждане и лица без гражданства, </w:t>
      </w:r>
      <w:r>
        <w:rPr>
          <w:rFonts w:ascii="Arial" w:hAnsi="Arial" w:cs="Arial"/>
          <w:sz w:val="16"/>
          <w:szCs w:val="16"/>
        </w:rPr>
        <w:br/>
      </w:r>
      <w:r w:rsidRPr="00AE6AC6">
        <w:rPr>
          <w:rFonts w:ascii="Arial" w:hAnsi="Arial" w:cs="Arial"/>
          <w:sz w:val="16"/>
          <w:szCs w:val="16"/>
        </w:rPr>
        <w:t>которые прибыли для получения</w:t>
      </w:r>
      <w:proofErr w:type="gramEnd"/>
      <w:r w:rsidRPr="00AE6AC6">
        <w:rPr>
          <w:rFonts w:ascii="Arial" w:hAnsi="Arial" w:cs="Arial"/>
          <w:sz w:val="16"/>
          <w:szCs w:val="16"/>
        </w:rPr>
        <w:t xml:space="preserve"> образования, с первого года обучения. В Беларуси первичные документы миграционного учета прибытия поступают от подразделений</w:t>
      </w:r>
      <w:r w:rsidRPr="007F4DA6">
        <w:rPr>
          <w:rFonts w:ascii="Arial" w:hAnsi="Arial" w:cs="Arial"/>
          <w:sz w:val="16"/>
          <w:szCs w:val="16"/>
        </w:rPr>
        <w:br/>
      </w:r>
      <w:r w:rsidRPr="00AE6AC6">
        <w:rPr>
          <w:rFonts w:ascii="Arial" w:hAnsi="Arial" w:cs="Arial"/>
          <w:sz w:val="16"/>
          <w:szCs w:val="16"/>
        </w:rPr>
        <w:t>по гражданству и миграции органов внутренних дел, а также сельских исполнительных комитетов, в России – от территориальных органов Министерства внутренних дел Российской Федерации.</w:t>
      </w:r>
    </w:p>
    <w:p w:rsidR="0073156B" w:rsidRPr="00FA1A93" w:rsidRDefault="0073156B" w:rsidP="0073156B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FA1A93">
        <w:rPr>
          <w:rFonts w:ascii="Arial" w:hAnsi="Arial" w:cs="Arial"/>
          <w:sz w:val="16"/>
          <w:szCs w:val="16"/>
        </w:rPr>
        <w:t xml:space="preserve">Понятие </w:t>
      </w:r>
      <w:r>
        <w:rPr>
          <w:rFonts w:ascii="Arial" w:hAnsi="Arial" w:cs="Arial"/>
          <w:sz w:val="16"/>
          <w:szCs w:val="16"/>
        </w:rPr>
        <w:t>«</w:t>
      </w:r>
      <w:r w:rsidRPr="00FA1A93">
        <w:rPr>
          <w:rFonts w:ascii="Arial" w:hAnsi="Arial" w:cs="Arial"/>
          <w:sz w:val="16"/>
          <w:szCs w:val="16"/>
        </w:rPr>
        <w:t>прибывшие</w:t>
      </w:r>
      <w:r>
        <w:rPr>
          <w:rFonts w:ascii="Arial" w:hAnsi="Arial" w:cs="Arial"/>
          <w:sz w:val="16"/>
          <w:szCs w:val="16"/>
        </w:rPr>
        <w:t>»</w:t>
      </w:r>
      <w:r w:rsidRPr="00FA1A93">
        <w:rPr>
          <w:rFonts w:ascii="Arial" w:hAnsi="Arial" w:cs="Arial"/>
          <w:sz w:val="16"/>
          <w:szCs w:val="16"/>
        </w:rPr>
        <w:t xml:space="preserve"> характеризует миграцию с некоторой условностью, так как одно и то же лицо может в течение года менять место постоянного жительства более одного раза.</w:t>
      </w:r>
    </w:p>
    <w:p w:rsidR="007C03A1" w:rsidRPr="004B036F" w:rsidRDefault="007C03A1" w:rsidP="004B036F"/>
    <w:sectPr w:rsidR="007C03A1" w:rsidRPr="004B036F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C0F-9D4E-4B7C-8220-F84FA785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</cp:revision>
  <cp:lastPrinted>2022-12-12T12:48:00Z</cp:lastPrinted>
  <dcterms:created xsi:type="dcterms:W3CDTF">2022-12-13T07:44:00Z</dcterms:created>
  <dcterms:modified xsi:type="dcterms:W3CDTF">2022-12-13T08:37:00Z</dcterms:modified>
</cp:coreProperties>
</file>