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FB" w:rsidRPr="00D95370" w:rsidRDefault="009419FB" w:rsidP="009419FB">
      <w:pPr>
        <w:pStyle w:val="ZAGG"/>
        <w:pageBreakBefore/>
        <w:spacing w:after="60"/>
        <w:rPr>
          <w:color w:val="auto"/>
          <w:sz w:val="14"/>
          <w:szCs w:val="14"/>
        </w:rPr>
      </w:pPr>
      <w:r w:rsidRPr="00D95370">
        <w:rPr>
          <w:color w:val="auto"/>
        </w:rPr>
        <w:t xml:space="preserve">5.2. Численность населения с доходами </w:t>
      </w:r>
      <w:r w:rsidRPr="00D95370">
        <w:rPr>
          <w:color w:val="auto"/>
        </w:rPr>
        <w:br/>
        <w:t>ниже величины прожиточного минимума</w:t>
      </w:r>
      <w:proofErr w:type="gramStart"/>
      <w:r w:rsidRPr="00D95370">
        <w:rPr>
          <w:color w:val="auto"/>
          <w:vertAlign w:val="superscript"/>
        </w:rPr>
        <w:t>1</w:t>
      </w:r>
      <w:proofErr w:type="gramEnd"/>
      <w:r w:rsidRPr="00D95370">
        <w:rPr>
          <w:color w:val="auto"/>
          <w:vertAlign w:val="superscript"/>
        </w:rPr>
        <w:t>)</w:t>
      </w:r>
    </w:p>
    <w:tbl>
      <w:tblPr>
        <w:tblW w:w="6570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639"/>
        <w:gridCol w:w="639"/>
        <w:gridCol w:w="639"/>
        <w:gridCol w:w="639"/>
        <w:gridCol w:w="639"/>
        <w:gridCol w:w="639"/>
        <w:gridCol w:w="639"/>
      </w:tblGrid>
      <w:tr w:rsidR="009419FB" w:rsidRPr="00D95370" w:rsidTr="00B242B8">
        <w:trPr>
          <w:trHeight w:val="60"/>
        </w:trPr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FB" w:rsidRPr="00D95370" w:rsidRDefault="009419FB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FB" w:rsidRPr="00D95370" w:rsidRDefault="009419FB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95370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FB" w:rsidRPr="00D95370" w:rsidRDefault="009419FB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95370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FB" w:rsidRPr="00612A9F" w:rsidRDefault="009419FB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A9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FB" w:rsidRPr="00612A9F" w:rsidRDefault="009419FB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A9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FB" w:rsidRPr="00612A9F" w:rsidRDefault="009419FB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FB" w:rsidRPr="00612A9F" w:rsidRDefault="009419FB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55754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9419FB" w:rsidRPr="00D95370" w:rsidTr="00B242B8">
        <w:trPr>
          <w:trHeight w:val="60"/>
        </w:trPr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 xml:space="preserve">Численность населения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95370">
              <w:rPr>
                <w:rFonts w:ascii="Arial" w:hAnsi="Arial" w:cs="Arial"/>
                <w:sz w:val="14"/>
                <w:szCs w:val="14"/>
              </w:rPr>
              <w:t>с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95370">
              <w:rPr>
                <w:rFonts w:ascii="Arial" w:hAnsi="Arial" w:cs="Arial"/>
                <w:sz w:val="14"/>
                <w:szCs w:val="14"/>
              </w:rPr>
              <w:t xml:space="preserve">доходами ниже величины </w:t>
            </w:r>
            <w:r w:rsidRPr="00D95370">
              <w:rPr>
                <w:rFonts w:ascii="Arial" w:hAnsi="Arial" w:cs="Arial"/>
                <w:sz w:val="14"/>
                <w:szCs w:val="14"/>
              </w:rPr>
              <w:br/>
              <w:t>прожиточного минимума: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9419FB" w:rsidRPr="00D95370" w:rsidTr="00B242B8">
        <w:trPr>
          <w:trHeight w:val="60"/>
        </w:trPr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95370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9419FB" w:rsidRPr="00D95370" w:rsidTr="00B242B8">
        <w:trPr>
          <w:trHeight w:val="60"/>
        </w:trPr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spacing w:before="2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0,5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0,5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9419FB" w:rsidRPr="00D95370" w:rsidTr="00B242B8">
        <w:trPr>
          <w:trHeight w:val="60"/>
        </w:trPr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spacing w:before="2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17,7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19,6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</w:tr>
      <w:tr w:rsidR="009419FB" w:rsidRPr="00D95370" w:rsidTr="00B242B8">
        <w:trPr>
          <w:trHeight w:val="60"/>
        </w:trPr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 xml:space="preserve">в процентах к предыдущему году 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9419FB" w:rsidRPr="00C56D05" w:rsidTr="00B242B8">
        <w:trPr>
          <w:trHeight w:val="60"/>
        </w:trPr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spacing w:before="2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70,6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92,2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105,7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96,9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96,5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83,8</w:t>
            </w:r>
          </w:p>
        </w:tc>
      </w:tr>
      <w:tr w:rsidR="009419FB" w:rsidRPr="00D95370" w:rsidTr="00B242B8">
        <w:trPr>
          <w:trHeight w:val="60"/>
        </w:trPr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spacing w:before="2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88,5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96,2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120,2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</w:tr>
      <w:tr w:rsidR="009419FB" w:rsidRPr="00D95370" w:rsidTr="00B242B8">
        <w:trPr>
          <w:trHeight w:val="60"/>
        </w:trPr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 xml:space="preserve">в процентах от общей </w:t>
            </w:r>
            <w:r w:rsidRPr="00D95370">
              <w:rPr>
                <w:rFonts w:ascii="Arial" w:hAnsi="Arial" w:cs="Arial"/>
                <w:sz w:val="14"/>
                <w:szCs w:val="14"/>
              </w:rPr>
              <w:br/>
              <w:t>численности населения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spacing w:before="24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9419FB" w:rsidRPr="00D95370" w:rsidTr="00B242B8">
        <w:trPr>
          <w:trHeight w:val="60"/>
        </w:trPr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D95370" w:rsidRDefault="009419FB" w:rsidP="00B242B8">
            <w:pPr>
              <w:spacing w:before="2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5,2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5,1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9419FB" w:rsidRPr="00D95370" w:rsidTr="00B242B8"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FB" w:rsidRPr="00D95370" w:rsidRDefault="009419FB" w:rsidP="00B242B8">
            <w:pPr>
              <w:spacing w:before="2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12,5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13,4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FB" w:rsidRPr="00377E9F" w:rsidRDefault="009419FB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</w:tr>
    </w:tbl>
    <w:p w:rsidR="009419FB" w:rsidRPr="00D95370" w:rsidRDefault="009419FB" w:rsidP="009419FB">
      <w:pPr>
        <w:pStyle w:val="25"/>
        <w:spacing w:before="60" w:after="0" w:line="240" w:lineRule="auto"/>
        <w:ind w:left="113" w:hanging="113"/>
        <w:jc w:val="both"/>
        <w:rPr>
          <w:rFonts w:ascii="Arial" w:hAnsi="Arial" w:cs="Arial"/>
          <w:iCs/>
          <w:sz w:val="12"/>
          <w:szCs w:val="12"/>
        </w:rPr>
      </w:pPr>
      <w:r w:rsidRPr="00D95370">
        <w:rPr>
          <w:rFonts w:ascii="Arial" w:hAnsi="Arial" w:cs="Arial"/>
          <w:iCs/>
          <w:sz w:val="12"/>
          <w:szCs w:val="12"/>
          <w:vertAlign w:val="superscript"/>
        </w:rPr>
        <w:t>1)</w:t>
      </w:r>
      <w:r>
        <w:rPr>
          <w:rFonts w:ascii="Arial" w:hAnsi="Arial" w:cs="Arial"/>
          <w:iCs/>
          <w:sz w:val="12"/>
          <w:szCs w:val="12"/>
        </w:rPr>
        <w:t> </w:t>
      </w:r>
      <w:r w:rsidRPr="00D95370">
        <w:rPr>
          <w:rFonts w:ascii="Arial" w:hAnsi="Arial" w:cs="Arial"/>
          <w:iCs/>
          <w:sz w:val="12"/>
          <w:szCs w:val="12"/>
        </w:rPr>
        <w:t>В этой и последующих таблицах раздела по Беларуси - бюджет прожиточного минимума</w:t>
      </w:r>
      <w:r>
        <w:rPr>
          <w:rFonts w:ascii="Arial" w:hAnsi="Arial" w:cs="Arial"/>
          <w:iCs/>
          <w:sz w:val="12"/>
          <w:szCs w:val="12"/>
        </w:rPr>
        <w:t>; по России: до 2020 г. включительно – величина прожиточного минимума, с 2021 г. – граница бедности</w:t>
      </w:r>
      <w:r w:rsidRPr="00D95370">
        <w:rPr>
          <w:rFonts w:ascii="Arial" w:hAnsi="Arial" w:cs="Arial"/>
          <w:iCs/>
          <w:sz w:val="12"/>
          <w:szCs w:val="12"/>
        </w:rPr>
        <w:t>.</w:t>
      </w:r>
    </w:p>
    <w:p w:rsidR="009419FB" w:rsidRPr="00D95370" w:rsidRDefault="009419FB" w:rsidP="009419FB">
      <w:pPr>
        <w:ind w:left="113"/>
        <w:jc w:val="both"/>
        <w:rPr>
          <w:rFonts w:ascii="Arial" w:hAnsi="Arial" w:cs="Arial"/>
          <w:sz w:val="12"/>
          <w:szCs w:val="12"/>
        </w:rPr>
      </w:pPr>
      <w:proofErr w:type="gramStart"/>
      <w:r w:rsidRPr="00D95370">
        <w:rPr>
          <w:rFonts w:ascii="Arial" w:hAnsi="Arial" w:cs="Arial"/>
          <w:sz w:val="12"/>
          <w:szCs w:val="12"/>
        </w:rPr>
        <w:t>По</w:t>
      </w:r>
      <w:r w:rsidRPr="00D95370">
        <w:rPr>
          <w:rFonts w:ascii="Arial" w:hAnsi="Arial" w:cs="Arial"/>
          <w:b/>
          <w:bCs/>
          <w:sz w:val="12"/>
          <w:szCs w:val="12"/>
        </w:rPr>
        <w:t xml:space="preserve"> Беларуси</w:t>
      </w:r>
      <w:r w:rsidRPr="00D95370">
        <w:rPr>
          <w:rFonts w:ascii="Arial" w:hAnsi="Arial" w:cs="Arial"/>
          <w:sz w:val="12"/>
          <w:szCs w:val="12"/>
        </w:rPr>
        <w:t xml:space="preserve"> – показатели численности населения с доходами ниже бюджета прожиточного минимума </w:t>
      </w:r>
      <w:r>
        <w:rPr>
          <w:rFonts w:ascii="Arial" w:hAnsi="Arial" w:cs="Arial"/>
          <w:sz w:val="12"/>
          <w:szCs w:val="12"/>
        </w:rPr>
        <w:br/>
      </w:r>
      <w:r w:rsidRPr="00D95370">
        <w:rPr>
          <w:rFonts w:ascii="Arial" w:hAnsi="Arial" w:cs="Arial"/>
          <w:sz w:val="12"/>
          <w:szCs w:val="12"/>
        </w:rPr>
        <w:t>рассчит</w:t>
      </w:r>
      <w:r>
        <w:rPr>
          <w:rFonts w:ascii="Arial" w:hAnsi="Arial" w:cs="Arial"/>
          <w:sz w:val="12"/>
          <w:szCs w:val="12"/>
        </w:rPr>
        <w:t>ы</w:t>
      </w:r>
      <w:r w:rsidRPr="00D95370">
        <w:rPr>
          <w:rFonts w:ascii="Arial" w:hAnsi="Arial" w:cs="Arial"/>
          <w:sz w:val="12"/>
          <w:szCs w:val="12"/>
        </w:rPr>
        <w:t>ваются на основании данных о распределении населения по уровню среднедушевых располагаемых ресурсов,</w:t>
      </w:r>
      <w:r>
        <w:rPr>
          <w:rFonts w:ascii="Arial" w:hAnsi="Arial" w:cs="Arial"/>
          <w:sz w:val="12"/>
          <w:szCs w:val="12"/>
        </w:rPr>
        <w:t xml:space="preserve"> </w:t>
      </w:r>
      <w:r w:rsidRPr="00D95370">
        <w:rPr>
          <w:rFonts w:ascii="Arial" w:hAnsi="Arial" w:cs="Arial"/>
          <w:sz w:val="12"/>
          <w:szCs w:val="12"/>
        </w:rPr>
        <w:t xml:space="preserve">которые включают денежные средства, стоимость потребленных продуктов питания, произведенных </w:t>
      </w:r>
      <w:r>
        <w:rPr>
          <w:rFonts w:ascii="Arial" w:hAnsi="Arial" w:cs="Arial"/>
          <w:sz w:val="12"/>
          <w:szCs w:val="12"/>
        </w:rPr>
        <w:br/>
      </w:r>
      <w:r w:rsidRPr="00D95370">
        <w:rPr>
          <w:rFonts w:ascii="Arial" w:hAnsi="Arial" w:cs="Arial"/>
          <w:sz w:val="12"/>
          <w:szCs w:val="12"/>
        </w:rPr>
        <w:t xml:space="preserve">в личном </w:t>
      </w:r>
      <w:r w:rsidRPr="00E938D5">
        <w:rPr>
          <w:rFonts w:ascii="Arial" w:hAnsi="Arial" w:cs="Arial"/>
          <w:spacing w:val="-2"/>
          <w:sz w:val="12"/>
          <w:szCs w:val="12"/>
        </w:rPr>
        <w:t xml:space="preserve">подсобном хозяйстве, за минусом материальных затрат на их производство и стоимость полученных </w:t>
      </w:r>
      <w:r>
        <w:rPr>
          <w:rFonts w:ascii="Arial" w:hAnsi="Arial" w:cs="Arial"/>
          <w:spacing w:val="-2"/>
          <w:sz w:val="12"/>
          <w:szCs w:val="12"/>
        </w:rPr>
        <w:br/>
      </w:r>
      <w:r w:rsidRPr="00E938D5">
        <w:rPr>
          <w:rFonts w:ascii="Arial" w:hAnsi="Arial" w:cs="Arial"/>
          <w:spacing w:val="-2"/>
          <w:sz w:val="12"/>
          <w:szCs w:val="12"/>
        </w:rPr>
        <w:t>в натуральной</w:t>
      </w:r>
      <w:r w:rsidRPr="00D95370">
        <w:rPr>
          <w:rFonts w:ascii="Arial" w:hAnsi="Arial" w:cs="Arial"/>
          <w:sz w:val="12"/>
          <w:szCs w:val="12"/>
        </w:rPr>
        <w:t xml:space="preserve"> форме льгот и выплат.</w:t>
      </w:r>
      <w:proofErr w:type="gramEnd"/>
    </w:p>
    <w:p w:rsidR="009419FB" w:rsidRPr="00B63B75" w:rsidRDefault="009419FB" w:rsidP="009419FB">
      <w:pPr>
        <w:pStyle w:val="23"/>
        <w:pBdr>
          <w:bottom w:val="none" w:sz="0" w:space="0" w:color="auto"/>
        </w:pBdr>
        <w:spacing w:after="0"/>
        <w:ind w:left="113"/>
        <w:jc w:val="both"/>
        <w:rPr>
          <w:rFonts w:cs="Arial"/>
          <w:b w:val="0"/>
          <w:sz w:val="12"/>
          <w:szCs w:val="12"/>
        </w:rPr>
      </w:pPr>
      <w:r w:rsidRPr="00D95370">
        <w:rPr>
          <w:rFonts w:cs="Arial"/>
          <w:b w:val="0"/>
          <w:sz w:val="12"/>
          <w:szCs w:val="12"/>
        </w:rPr>
        <w:t>По</w:t>
      </w:r>
      <w:r w:rsidRPr="00D95370">
        <w:rPr>
          <w:rFonts w:cs="Arial"/>
          <w:bCs/>
          <w:sz w:val="12"/>
          <w:szCs w:val="12"/>
        </w:rPr>
        <w:t xml:space="preserve"> России</w:t>
      </w:r>
      <w:r w:rsidRPr="00D95370">
        <w:rPr>
          <w:rFonts w:cs="Arial"/>
          <w:b w:val="0"/>
          <w:sz w:val="12"/>
          <w:szCs w:val="12"/>
        </w:rPr>
        <w:t xml:space="preserve"> – показатели численности населения с доходами ниже величины прожиточного минимума </w:t>
      </w:r>
      <w:r w:rsidRPr="00D95370">
        <w:rPr>
          <w:rFonts w:cs="Arial"/>
          <w:b w:val="0"/>
          <w:sz w:val="12"/>
          <w:szCs w:val="12"/>
        </w:rPr>
        <w:br/>
      </w:r>
      <w:r>
        <w:rPr>
          <w:rFonts w:cs="Arial"/>
          <w:b w:val="0"/>
          <w:sz w:val="12"/>
          <w:szCs w:val="12"/>
        </w:rPr>
        <w:t xml:space="preserve">(ниже границы бедности) </w:t>
      </w:r>
      <w:r w:rsidRPr="00D95370">
        <w:rPr>
          <w:rFonts w:cs="Arial"/>
          <w:b w:val="0"/>
          <w:sz w:val="12"/>
          <w:szCs w:val="12"/>
        </w:rPr>
        <w:t>рассчитываются на основании данных о распределении населения по уровню средн</w:t>
      </w:r>
      <w:r w:rsidRPr="00D95370">
        <w:rPr>
          <w:rFonts w:cs="Arial"/>
          <w:b w:val="0"/>
          <w:sz w:val="12"/>
          <w:szCs w:val="12"/>
        </w:rPr>
        <w:t>е</w:t>
      </w:r>
      <w:r w:rsidRPr="00D95370">
        <w:rPr>
          <w:rFonts w:cs="Arial"/>
          <w:b w:val="0"/>
          <w:sz w:val="12"/>
          <w:szCs w:val="12"/>
        </w:rPr>
        <w:t>душевых  денежных доходов. Уровень доходов определяется на основании методологических положений по ра</w:t>
      </w:r>
      <w:r w:rsidRPr="00D95370">
        <w:rPr>
          <w:rFonts w:cs="Arial"/>
          <w:b w:val="0"/>
          <w:sz w:val="12"/>
          <w:szCs w:val="12"/>
        </w:rPr>
        <w:t>с</w:t>
      </w:r>
      <w:r w:rsidRPr="00D95370">
        <w:rPr>
          <w:rFonts w:cs="Arial"/>
          <w:b w:val="0"/>
          <w:sz w:val="12"/>
          <w:szCs w:val="12"/>
        </w:rPr>
        <w:t xml:space="preserve">чету показателей </w:t>
      </w:r>
      <w:r w:rsidRPr="00586ACA">
        <w:rPr>
          <w:rFonts w:cs="Arial"/>
          <w:b w:val="0"/>
          <w:sz w:val="12"/>
          <w:szCs w:val="12"/>
        </w:rPr>
        <w:t>денежных доходов и расходов населения</w:t>
      </w:r>
      <w:r w:rsidRPr="00B63B75">
        <w:rPr>
          <w:rFonts w:cs="Arial"/>
          <w:b w:val="0"/>
          <w:sz w:val="12"/>
          <w:szCs w:val="12"/>
        </w:rPr>
        <w:t>. В расчетах показателя эквивалентная шкала не пр</w:t>
      </w:r>
      <w:r w:rsidRPr="00B63B75">
        <w:rPr>
          <w:rFonts w:cs="Arial"/>
          <w:b w:val="0"/>
          <w:sz w:val="12"/>
          <w:szCs w:val="12"/>
        </w:rPr>
        <w:t>и</w:t>
      </w:r>
      <w:r w:rsidRPr="00B63B75">
        <w:rPr>
          <w:rFonts w:cs="Arial"/>
          <w:b w:val="0"/>
          <w:sz w:val="12"/>
          <w:szCs w:val="12"/>
        </w:rPr>
        <w:t>меняется.</w:t>
      </w:r>
    </w:p>
    <w:p w:rsidR="009419FB" w:rsidRPr="00065D94" w:rsidRDefault="009419FB" w:rsidP="009419FB">
      <w:pPr>
        <w:ind w:left="67" w:hangingChars="56" w:hanging="67"/>
        <w:jc w:val="both"/>
        <w:rPr>
          <w:rFonts w:ascii="Arial" w:hAnsi="Arial" w:cs="Arial"/>
          <w:sz w:val="12"/>
          <w:szCs w:val="12"/>
        </w:rPr>
      </w:pPr>
      <w:r w:rsidRPr="00065D94">
        <w:rPr>
          <w:rFonts w:ascii="Arial" w:hAnsi="Arial" w:cs="Arial"/>
          <w:sz w:val="12"/>
          <w:szCs w:val="12"/>
          <w:vertAlign w:val="superscript"/>
        </w:rPr>
        <w:t>2)</w:t>
      </w:r>
      <w:r w:rsidRPr="00065D94">
        <w:rPr>
          <w:rFonts w:ascii="Arial" w:hAnsi="Arial" w:cs="Arial"/>
          <w:sz w:val="12"/>
          <w:szCs w:val="12"/>
        </w:rPr>
        <w:t> По России – данные предварительные.</w:t>
      </w:r>
    </w:p>
    <w:p w:rsidR="009419FB" w:rsidRPr="00065D94" w:rsidRDefault="009419FB" w:rsidP="009419FB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065D94">
        <w:rPr>
          <w:rFonts w:ascii="Arial" w:hAnsi="Arial" w:cs="Arial"/>
          <w:sz w:val="12"/>
          <w:szCs w:val="12"/>
          <w:vertAlign w:val="superscript"/>
        </w:rPr>
        <w:t>3)</w:t>
      </w:r>
      <w:r w:rsidRPr="00065D94">
        <w:rPr>
          <w:rFonts w:ascii="Arial" w:hAnsi="Arial" w:cs="Arial"/>
          <w:sz w:val="12"/>
          <w:szCs w:val="12"/>
        </w:rPr>
        <w:t xml:space="preserve"> В связи с изменением в 2005 г. состава потребительской корзины для определения величины прожиточного </w:t>
      </w:r>
      <w:r w:rsidRPr="00065D94">
        <w:rPr>
          <w:rFonts w:ascii="Arial" w:hAnsi="Arial" w:cs="Arial"/>
          <w:sz w:val="12"/>
          <w:szCs w:val="12"/>
        </w:rPr>
        <w:br/>
      </w:r>
      <w:r w:rsidRPr="00065D94">
        <w:rPr>
          <w:rFonts w:ascii="Arial" w:hAnsi="Arial" w:cs="Arial"/>
          <w:spacing w:val="-2"/>
          <w:sz w:val="12"/>
          <w:szCs w:val="12"/>
        </w:rPr>
        <w:t>минимума приводится показатель, рассчитанный в сопоставимой методологии исчисления величины прожиточного</w:t>
      </w:r>
      <w:r w:rsidRPr="00065D94">
        <w:rPr>
          <w:rFonts w:ascii="Arial" w:hAnsi="Arial" w:cs="Arial"/>
          <w:sz w:val="12"/>
          <w:szCs w:val="12"/>
        </w:rPr>
        <w:t xml:space="preserve"> минимума.</w:t>
      </w:r>
    </w:p>
    <w:p w:rsidR="007C03A1" w:rsidRPr="00B702F5" w:rsidRDefault="007C03A1" w:rsidP="0089663A">
      <w:pPr>
        <w:pStyle w:val="ZAGG"/>
        <w:spacing w:after="60"/>
      </w:pPr>
      <w:bookmarkStart w:id="0" w:name="_GoBack"/>
      <w:bookmarkEnd w:id="0"/>
    </w:p>
    <w:sectPr w:rsidR="007C03A1" w:rsidRPr="00B702F5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9419FB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9419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8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2752-14E3-46D9-91E7-9829E3BC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28</cp:revision>
  <cp:lastPrinted>2022-12-12T12:48:00Z</cp:lastPrinted>
  <dcterms:created xsi:type="dcterms:W3CDTF">2022-12-13T07:44:00Z</dcterms:created>
  <dcterms:modified xsi:type="dcterms:W3CDTF">2022-12-13T11:23:00Z</dcterms:modified>
</cp:coreProperties>
</file>