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3F" w:rsidRPr="00E82AD3" w:rsidRDefault="001D1E3F" w:rsidP="001D1E3F">
      <w:pPr>
        <w:tabs>
          <w:tab w:val="center" w:pos="7655"/>
        </w:tabs>
        <w:jc w:val="center"/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</w:pPr>
      <w:bookmarkStart w:id="0" w:name="_GoBack"/>
      <w:bookmarkEnd w:id="0"/>
      <w:r w:rsidRPr="00E82AD3">
        <w:rPr>
          <w:rFonts w:ascii="Arial" w:hAnsi="Arial" w:cs="Arial"/>
          <w:b/>
          <w:color w:val="000000" w:themeColor="text1"/>
          <w:sz w:val="16"/>
          <w:szCs w:val="16"/>
        </w:rPr>
        <w:t xml:space="preserve">6.5. </w:t>
      </w:r>
      <w:r w:rsidRPr="00E82AD3"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t xml:space="preserve">ЧИСЛЕННОСТЬ СТУДЕНТОВ ГОСУДАРСТВЕННЫХ И МУНИЦИПАЛЬНЫХ </w:t>
      </w:r>
      <w:r w:rsidRPr="00E82AD3"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br/>
        <w:t xml:space="preserve">ОБРАЗОВАТЕЛЬНЫХ ОРГАНИЗАЦИЙ ВЫСШЕГО  ОБРАЗОВАНИЯ и научных организаций – ГРАЖДАН БЕЛАРУСИ, ОБУЧАВШИХСЯ В РОССИИ </w:t>
      </w:r>
      <w:r w:rsidRPr="00E82AD3"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br/>
        <w:t>по программам бакалавриата, специалитета, магистратуры</w:t>
      </w:r>
    </w:p>
    <w:p w:rsidR="001D1E3F" w:rsidRPr="00E82AD3" w:rsidRDefault="001D1E3F" w:rsidP="001D1E3F">
      <w:pPr>
        <w:spacing w:after="60"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E82AD3">
        <w:rPr>
          <w:rFonts w:ascii="Arial" w:hAnsi="Arial" w:cs="Arial"/>
          <w:color w:val="000000" w:themeColor="text1"/>
          <w:sz w:val="14"/>
          <w:szCs w:val="14"/>
        </w:rPr>
        <w:t>(на начало учебного года; человек)</w:t>
      </w:r>
    </w:p>
    <w:tbl>
      <w:tblPr>
        <w:tblW w:w="4997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715"/>
        <w:gridCol w:w="715"/>
        <w:gridCol w:w="715"/>
        <w:gridCol w:w="716"/>
        <w:gridCol w:w="716"/>
        <w:gridCol w:w="716"/>
        <w:gridCol w:w="715"/>
      </w:tblGrid>
      <w:tr w:rsidR="001D1E3F" w:rsidRPr="00E82AD3" w:rsidTr="003031FC">
        <w:trPr>
          <w:trHeight w:val="18"/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E3F" w:rsidRPr="00E82AD3" w:rsidRDefault="001D1E3F" w:rsidP="003031FC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F" w:rsidRPr="00E82AD3" w:rsidRDefault="001D1E3F" w:rsidP="003031F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2005/06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F" w:rsidRPr="00E82AD3" w:rsidRDefault="001D1E3F" w:rsidP="003031F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2010/11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F" w:rsidRPr="00E82AD3" w:rsidRDefault="001D1E3F" w:rsidP="003031F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2015/16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F" w:rsidRPr="00E82AD3" w:rsidRDefault="001D1E3F" w:rsidP="003031F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2018/19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F" w:rsidRPr="00E82AD3" w:rsidRDefault="001D1E3F" w:rsidP="003031F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2019/20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F" w:rsidRPr="00E82AD3" w:rsidRDefault="001D1E3F" w:rsidP="003031F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2020/21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3F" w:rsidRPr="00E82AD3" w:rsidRDefault="001D1E3F" w:rsidP="003031F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2021/22</w:t>
            </w:r>
          </w:p>
        </w:tc>
      </w:tr>
      <w:tr w:rsidR="001D1E3F" w:rsidRPr="00E82AD3" w:rsidTr="003031FC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1E3F" w:rsidRPr="00E82AD3" w:rsidRDefault="001D1E3F" w:rsidP="003031FC">
            <w:pPr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Все виды обучения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E3F" w:rsidRPr="00E82AD3" w:rsidRDefault="001D1E3F" w:rsidP="003031FC">
            <w:pPr>
              <w:spacing w:before="12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5 527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E3F" w:rsidRPr="00E82AD3" w:rsidRDefault="001D1E3F" w:rsidP="003031FC">
            <w:pPr>
              <w:pStyle w:val="Noparagraphstyle"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21 174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E3F" w:rsidRPr="00E82AD3" w:rsidRDefault="001D1E3F" w:rsidP="003031FC">
            <w:pPr>
              <w:pStyle w:val="Noparagraphstyle"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8 278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E3F" w:rsidRPr="00E82AD3" w:rsidRDefault="001D1E3F" w:rsidP="003031FC">
            <w:pPr>
              <w:tabs>
                <w:tab w:val="left" w:pos="3969"/>
                <w:tab w:val="decimal" w:pos="4820"/>
              </w:tabs>
              <w:spacing w:before="12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E3F" w:rsidRPr="00E82AD3" w:rsidRDefault="001D1E3F" w:rsidP="003031FC">
            <w:pPr>
              <w:spacing w:before="12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1E3F" w:rsidRPr="00E82AD3" w:rsidRDefault="001D1E3F" w:rsidP="003031FC">
            <w:pPr>
              <w:pStyle w:val="Noparagraphstyle"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6 345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D1E3F" w:rsidRPr="00E82AD3" w:rsidRDefault="001D1E3F" w:rsidP="003031FC">
            <w:pPr>
              <w:pStyle w:val="Noparagraphstyle"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6 293</w:t>
            </w:r>
          </w:p>
        </w:tc>
      </w:tr>
      <w:tr w:rsidR="001D1E3F" w:rsidRPr="00E82AD3" w:rsidTr="003031FC">
        <w:trPr>
          <w:trHeight w:val="20"/>
          <w:jc w:val="center"/>
        </w:trPr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E3F" w:rsidRPr="00E82AD3" w:rsidRDefault="001D1E3F" w:rsidP="003031FC">
            <w:pPr>
              <w:spacing w:before="120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том числе </w:t>
            </w:r>
            <w:proofErr w:type="gram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очное</w:t>
            </w:r>
            <w:proofErr w:type="gramEnd"/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3F" w:rsidRPr="00E82AD3" w:rsidRDefault="001D1E3F" w:rsidP="003031FC">
            <w:pPr>
              <w:spacing w:before="12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1 947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3F" w:rsidRPr="00E82AD3" w:rsidRDefault="001D1E3F" w:rsidP="003031FC">
            <w:pPr>
              <w:pStyle w:val="Noparagraphstyle"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3 594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3F" w:rsidRPr="00E82AD3" w:rsidRDefault="001D1E3F" w:rsidP="003031FC">
            <w:pPr>
              <w:pStyle w:val="Noparagraphstyle"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365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3F" w:rsidRPr="00E82AD3" w:rsidRDefault="001D1E3F" w:rsidP="003031FC">
            <w:pPr>
              <w:tabs>
                <w:tab w:val="left" w:pos="3969"/>
                <w:tab w:val="decimal" w:pos="4820"/>
              </w:tabs>
              <w:spacing w:before="12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766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3F" w:rsidRPr="00E82AD3" w:rsidRDefault="001D1E3F" w:rsidP="003031FC">
            <w:pPr>
              <w:spacing w:before="120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886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3F" w:rsidRPr="00E82AD3" w:rsidRDefault="001D1E3F" w:rsidP="003031FC">
            <w:pPr>
              <w:pStyle w:val="Noparagraphstyle"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3 770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1E3F" w:rsidRPr="00E82AD3" w:rsidRDefault="001D1E3F" w:rsidP="003031FC">
            <w:pPr>
              <w:pStyle w:val="Noparagraphstyle"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3 963</w:t>
            </w:r>
          </w:p>
        </w:tc>
      </w:tr>
    </w:tbl>
    <w:p w:rsidR="007C03A1" w:rsidRPr="00FA094D" w:rsidRDefault="007C03A1" w:rsidP="00FA094D"/>
    <w:sectPr w:rsidR="007C03A1" w:rsidRPr="00FA094D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1D1E3F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1D1E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468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CA09-3615-4DCD-937C-FB08A6D7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49</cp:revision>
  <cp:lastPrinted>2022-12-12T12:48:00Z</cp:lastPrinted>
  <dcterms:created xsi:type="dcterms:W3CDTF">2022-12-13T07:44:00Z</dcterms:created>
  <dcterms:modified xsi:type="dcterms:W3CDTF">2022-12-13T12:25:00Z</dcterms:modified>
</cp:coreProperties>
</file>