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F" w:rsidRPr="00B70569" w:rsidRDefault="00095F0F" w:rsidP="00095F0F">
      <w:pPr>
        <w:pageBreakBefore/>
        <w:jc w:val="center"/>
        <w:rPr>
          <w:rFonts w:ascii="Arial" w:hAnsi="Arial" w:cs="Arial"/>
          <w:b/>
          <w:sz w:val="16"/>
          <w:szCs w:val="16"/>
        </w:rPr>
      </w:pPr>
      <w:r w:rsidRPr="00B70569">
        <w:rPr>
          <w:rFonts w:ascii="Arial" w:hAnsi="Arial" w:cs="Arial"/>
          <w:b/>
          <w:sz w:val="16"/>
          <w:szCs w:val="16"/>
        </w:rPr>
        <w:t xml:space="preserve">7.4. ЗАБОЛЕВАЕМОСТЬ НАСЕЛЕНИЯ РОССИИ ПО ОСНОВНЫМ КЛАССАМ, </w:t>
      </w:r>
      <w:r w:rsidRPr="00B70569">
        <w:rPr>
          <w:rFonts w:ascii="Arial" w:hAnsi="Arial" w:cs="Arial"/>
          <w:b/>
          <w:sz w:val="16"/>
          <w:szCs w:val="16"/>
        </w:rPr>
        <w:br/>
        <w:t>ГРУППАМ И ОТДЕЛЬНЫМ БОЛЕЗНЯМ</w:t>
      </w:r>
    </w:p>
    <w:p w:rsidR="00095F0F" w:rsidRPr="00B70569" w:rsidRDefault="00095F0F" w:rsidP="00095F0F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70569">
        <w:rPr>
          <w:rFonts w:ascii="Arial" w:hAnsi="Arial" w:cs="Arial"/>
          <w:sz w:val="14"/>
          <w:szCs w:val="14"/>
        </w:rPr>
        <w:t xml:space="preserve">(зарегистрировано </w:t>
      </w:r>
      <w:r>
        <w:rPr>
          <w:rFonts w:ascii="Arial" w:hAnsi="Arial" w:cs="Arial"/>
          <w:sz w:val="14"/>
          <w:szCs w:val="14"/>
        </w:rPr>
        <w:t>заболеваний</w:t>
      </w:r>
      <w:r w:rsidRPr="00B70569">
        <w:rPr>
          <w:rFonts w:ascii="Arial" w:hAnsi="Arial" w:cs="Arial"/>
          <w:sz w:val="14"/>
          <w:szCs w:val="14"/>
        </w:rPr>
        <w:t xml:space="preserve"> с диагнозом, установленным впервые в жизни;</w:t>
      </w:r>
      <w:r w:rsidRPr="00B70569">
        <w:rPr>
          <w:rFonts w:ascii="Arial" w:hAnsi="Arial" w:cs="Arial"/>
          <w:sz w:val="14"/>
          <w:szCs w:val="14"/>
        </w:rPr>
        <w:br/>
        <w:t>на 100 000 человек населения)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59"/>
        <w:gridCol w:w="660"/>
        <w:gridCol w:w="660"/>
        <w:gridCol w:w="660"/>
        <w:gridCol w:w="660"/>
        <w:gridCol w:w="660"/>
        <w:gridCol w:w="660"/>
      </w:tblGrid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F0F" w:rsidRPr="000D7050" w:rsidRDefault="00095F0F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 болезни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74 371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78 004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77 816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78 213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78 024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75 990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85 711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злокачественные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новообразования</w:t>
            </w:r>
            <w:proofErr w:type="gramStart"/>
            <w:r w:rsidRPr="000D7050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336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336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болезни эндокринной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системы, расстройства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питания и нарушения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обмена веществ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023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334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1 104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1 145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сахарный диабет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227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237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психические расстройства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и расстройства поведения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pacing w:val="-2"/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 xml:space="preserve">алкоголизм и алкогольные 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br/>
              <w:t>психозы</w:t>
            </w:r>
            <w:proofErr w:type="gramStart"/>
            <w:r w:rsidRPr="000D7050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pacing w:val="-4"/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4"/>
                <w:sz w:val="14"/>
                <w:szCs w:val="14"/>
              </w:rPr>
              <w:t>наркомания и токсикомания</w:t>
            </w:r>
            <w:proofErr w:type="gramStart"/>
            <w:r w:rsidRPr="000D7050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болезни системы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кровообращения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614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2 938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3 055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острый инфаркт миокарда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131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болезни органов дыхания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29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35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35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37 057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40 710</w:t>
            </w:r>
          </w:p>
        </w:tc>
      </w:tr>
      <w:tr w:rsidR="00095F0F" w:rsidRPr="000D7050" w:rsidTr="00501CE1">
        <w:trPr>
          <w:trHeight w:val="434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бронхит хронич</w:t>
            </w:r>
            <w:r w:rsidRPr="000D7050">
              <w:rPr>
                <w:rFonts w:ascii="Arial" w:hAnsi="Arial" w:cs="Arial"/>
                <w:sz w:val="14"/>
                <w:szCs w:val="14"/>
              </w:rPr>
              <w:t>е</w:t>
            </w:r>
            <w:r w:rsidRPr="000D7050">
              <w:rPr>
                <w:rFonts w:ascii="Arial" w:hAnsi="Arial" w:cs="Arial"/>
                <w:sz w:val="14"/>
                <w:szCs w:val="14"/>
              </w:rPr>
              <w:t xml:space="preserve">ский и неуточненный, эмфизема, астма,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астматический статус 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291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287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болезни органов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пищеварения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345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527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2 632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2 688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язвенная болезнь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желудка и двенадцат</w:t>
            </w:r>
            <w:r w:rsidRPr="000D7050">
              <w:rPr>
                <w:rFonts w:ascii="Arial" w:hAnsi="Arial" w:cs="Arial"/>
                <w:sz w:val="14"/>
                <w:szCs w:val="14"/>
              </w:rPr>
              <w:t>и</w:t>
            </w:r>
            <w:r w:rsidRPr="000D7050">
              <w:rPr>
                <w:rFonts w:ascii="Arial" w:hAnsi="Arial" w:cs="Arial"/>
                <w:sz w:val="14"/>
                <w:szCs w:val="14"/>
              </w:rPr>
              <w:t>перстной кишки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54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травмы, отравления и нек</w:t>
            </w:r>
            <w:r w:rsidRPr="000D7050">
              <w:rPr>
                <w:rFonts w:ascii="Arial" w:hAnsi="Arial" w:cs="Arial"/>
                <w:sz w:val="14"/>
                <w:szCs w:val="14"/>
              </w:rPr>
              <w:t>о</w:t>
            </w:r>
            <w:r w:rsidRPr="000D7050">
              <w:rPr>
                <w:rFonts w:ascii="Arial" w:hAnsi="Arial" w:cs="Arial"/>
                <w:sz w:val="14"/>
                <w:szCs w:val="14"/>
              </w:rPr>
              <w:t>торые другие последствия воздействия внешних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причин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168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042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8 131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8 358</w:t>
            </w:r>
          </w:p>
        </w:tc>
      </w:tr>
      <w:tr w:rsidR="00095F0F" w:rsidRPr="000D7050" w:rsidTr="00501CE1">
        <w:trPr>
          <w:trHeight w:val="60"/>
          <w:jc w:val="center"/>
        </w:trPr>
        <w:tc>
          <w:tcPr>
            <w:tcW w:w="194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Covid-19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5F0F" w:rsidRPr="000D7050" w:rsidRDefault="00095F0F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3 391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F0F" w:rsidRPr="000D7050" w:rsidRDefault="00095F0F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8 103</w:t>
            </w:r>
          </w:p>
        </w:tc>
      </w:tr>
    </w:tbl>
    <w:p w:rsidR="00095F0F" w:rsidRPr="000D7050" w:rsidRDefault="00095F0F" w:rsidP="00095F0F">
      <w:pPr>
        <w:tabs>
          <w:tab w:val="center" w:pos="7655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1)</w:t>
      </w:r>
      <w:r w:rsidRPr="000D7050">
        <w:rPr>
          <w:rFonts w:ascii="Arial" w:hAnsi="Arial" w:cs="Arial"/>
          <w:sz w:val="12"/>
          <w:szCs w:val="12"/>
        </w:rPr>
        <w:t xml:space="preserve"> Взято на учет в отчетном году  пациентов </w:t>
      </w:r>
      <w:proofErr w:type="gramStart"/>
      <w:r w:rsidRPr="000D7050">
        <w:rPr>
          <w:rFonts w:ascii="Arial" w:hAnsi="Arial" w:cs="Arial"/>
          <w:sz w:val="12"/>
          <w:szCs w:val="12"/>
        </w:rPr>
        <w:t>с</w:t>
      </w:r>
      <w:proofErr w:type="gramEnd"/>
      <w:r w:rsidRPr="000D7050">
        <w:rPr>
          <w:rFonts w:ascii="Arial" w:hAnsi="Arial" w:cs="Arial"/>
          <w:sz w:val="12"/>
          <w:szCs w:val="12"/>
        </w:rPr>
        <w:t xml:space="preserve"> впервые </w:t>
      </w:r>
      <w:proofErr w:type="gramStart"/>
      <w:r w:rsidRPr="000D7050">
        <w:rPr>
          <w:rFonts w:ascii="Arial" w:hAnsi="Arial" w:cs="Arial"/>
          <w:sz w:val="12"/>
          <w:szCs w:val="12"/>
        </w:rPr>
        <w:t>в</w:t>
      </w:r>
      <w:proofErr w:type="gramEnd"/>
      <w:r w:rsidRPr="000D7050">
        <w:rPr>
          <w:rFonts w:ascii="Arial" w:hAnsi="Arial" w:cs="Arial"/>
          <w:sz w:val="12"/>
          <w:szCs w:val="12"/>
        </w:rPr>
        <w:t xml:space="preserve"> жизни установленным диагнозом.</w:t>
      </w:r>
    </w:p>
    <w:p w:rsidR="00095F0F" w:rsidRPr="000D7050" w:rsidRDefault="00095F0F" w:rsidP="00095F0F">
      <w:pPr>
        <w:tabs>
          <w:tab w:val="center" w:pos="7655"/>
        </w:tabs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2)</w:t>
      </w:r>
      <w:r w:rsidRPr="000D7050">
        <w:rPr>
          <w:rFonts w:ascii="Arial" w:hAnsi="Arial" w:cs="Arial"/>
          <w:sz w:val="12"/>
          <w:szCs w:val="12"/>
        </w:rPr>
        <w:t> На 100 000 человек населения в возрасте 18 лет и старше.</w:t>
      </w:r>
    </w:p>
    <w:p w:rsidR="007C03A1" w:rsidRPr="00C90E63" w:rsidRDefault="007C03A1" w:rsidP="00C90E63">
      <w:bookmarkStart w:id="0" w:name="_GoBack"/>
      <w:bookmarkEnd w:id="0"/>
    </w:p>
    <w:sectPr w:rsidR="007C03A1" w:rsidRPr="00C90E6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95F0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95F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51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A294-7B19-4BB4-84B6-4566E6EF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59</cp:revision>
  <cp:lastPrinted>2022-12-12T12:48:00Z</cp:lastPrinted>
  <dcterms:created xsi:type="dcterms:W3CDTF">2022-12-13T07:44:00Z</dcterms:created>
  <dcterms:modified xsi:type="dcterms:W3CDTF">2022-12-13T12:41:00Z</dcterms:modified>
</cp:coreProperties>
</file>