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A8" w:rsidRPr="00681D29" w:rsidRDefault="009838A8" w:rsidP="009838A8">
      <w:pPr>
        <w:pStyle w:val="23"/>
        <w:pBdr>
          <w:bottom w:val="none" w:sz="0" w:space="0" w:color="auto"/>
        </w:pBdr>
        <w:spacing w:after="0" w:line="240" w:lineRule="exact"/>
        <w:ind w:firstLine="283"/>
        <w:jc w:val="both"/>
        <w:rPr>
          <w:b w:val="0"/>
          <w:sz w:val="16"/>
          <w:szCs w:val="16"/>
        </w:rPr>
      </w:pPr>
      <w:r w:rsidRPr="00B7525E">
        <w:rPr>
          <w:b w:val="0"/>
          <w:spacing w:val="-2"/>
          <w:sz w:val="16"/>
          <w:szCs w:val="16"/>
        </w:rPr>
        <w:t>Раздел содержит информацию о динамике, структуре производства и использовании</w:t>
      </w:r>
      <w:r w:rsidRPr="00681D29">
        <w:rPr>
          <w:b w:val="0"/>
          <w:sz w:val="16"/>
          <w:szCs w:val="16"/>
        </w:rPr>
        <w:t xml:space="preserve"> валового внутреннего продукта (ВВП).</w:t>
      </w:r>
    </w:p>
    <w:p w:rsidR="009838A8" w:rsidRPr="00681D29" w:rsidRDefault="009838A8" w:rsidP="009838A8">
      <w:pPr>
        <w:spacing w:line="24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681D29">
        <w:rPr>
          <w:rFonts w:ascii="Arial" w:hAnsi="Arial" w:cs="Arial"/>
          <w:sz w:val="16"/>
          <w:szCs w:val="16"/>
        </w:rPr>
        <w:t xml:space="preserve">ВВП представляет собой конечный результат производственной деятельности </w:t>
      </w:r>
      <w:r w:rsidRPr="000A5532">
        <w:rPr>
          <w:rFonts w:ascii="Arial" w:hAnsi="Arial" w:cs="Arial"/>
          <w:sz w:val="16"/>
          <w:szCs w:val="16"/>
        </w:rPr>
        <w:br/>
      </w:r>
      <w:r w:rsidRPr="00681D29">
        <w:rPr>
          <w:rFonts w:ascii="Arial" w:hAnsi="Arial" w:cs="Arial"/>
          <w:sz w:val="16"/>
          <w:szCs w:val="16"/>
        </w:rPr>
        <w:t xml:space="preserve">хозяйствующих единиц </w:t>
      </w:r>
      <w:r w:rsidRPr="000A5532">
        <w:rPr>
          <w:rFonts w:ascii="Arial" w:hAnsi="Arial" w:cs="Arial"/>
          <w:sz w:val="16"/>
          <w:szCs w:val="16"/>
        </w:rPr>
        <w:t>–</w:t>
      </w:r>
      <w:r w:rsidRPr="00681D29">
        <w:rPr>
          <w:rFonts w:ascii="Arial" w:hAnsi="Arial" w:cs="Arial"/>
          <w:sz w:val="16"/>
          <w:szCs w:val="16"/>
        </w:rPr>
        <w:t xml:space="preserve"> резидентов в течение определенного периода времени. </w:t>
      </w:r>
      <w:r w:rsidRPr="00224B74">
        <w:rPr>
          <w:rFonts w:ascii="Arial" w:hAnsi="Arial" w:cs="Arial"/>
          <w:sz w:val="16"/>
          <w:szCs w:val="16"/>
        </w:rPr>
        <w:br/>
      </w:r>
      <w:r w:rsidRPr="00681D29">
        <w:rPr>
          <w:rFonts w:ascii="Arial" w:hAnsi="Arial" w:cs="Arial"/>
          <w:sz w:val="16"/>
          <w:szCs w:val="16"/>
        </w:rPr>
        <w:t>Различные варианты расчета ВВП характеризуют взаимосвязь отдельных аспектов воспроизводственного процесса: производства товаров и услуг, образования доходов и конечного использования товаров и услуг.</w:t>
      </w:r>
    </w:p>
    <w:p w:rsidR="009838A8" w:rsidRDefault="009838A8" w:rsidP="009838A8">
      <w:pPr>
        <w:spacing w:line="24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681D29">
        <w:rPr>
          <w:rFonts w:ascii="Arial" w:hAnsi="Arial" w:cs="Arial"/>
          <w:sz w:val="16"/>
          <w:szCs w:val="16"/>
        </w:rPr>
        <w:t xml:space="preserve">ВВП может измеряться в текущих ценах (отчетного периода) или в постоянных </w:t>
      </w:r>
      <w:r w:rsidRPr="000A5532">
        <w:rPr>
          <w:rFonts w:ascii="Arial" w:hAnsi="Arial" w:cs="Arial"/>
          <w:sz w:val="16"/>
          <w:szCs w:val="16"/>
        </w:rPr>
        <w:br/>
      </w:r>
      <w:r w:rsidRPr="00681D29">
        <w:rPr>
          <w:rFonts w:ascii="Arial" w:hAnsi="Arial" w:cs="Arial"/>
          <w:sz w:val="16"/>
          <w:szCs w:val="16"/>
        </w:rPr>
        <w:t xml:space="preserve">ценах. </w:t>
      </w:r>
    </w:p>
    <w:p w:rsidR="009838A8" w:rsidRPr="00842BCD" w:rsidRDefault="009838A8" w:rsidP="009838A8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D688C">
        <w:rPr>
          <w:rFonts w:ascii="Arial" w:hAnsi="Arial" w:cs="Arial"/>
          <w:sz w:val="16"/>
          <w:szCs w:val="16"/>
        </w:rPr>
        <w:t xml:space="preserve">По </w:t>
      </w:r>
      <w:r w:rsidRPr="00AD688C">
        <w:rPr>
          <w:rFonts w:ascii="Arial" w:hAnsi="Arial" w:cs="Arial"/>
          <w:b/>
          <w:sz w:val="16"/>
          <w:szCs w:val="16"/>
        </w:rPr>
        <w:t>Беларуси</w:t>
      </w:r>
      <w:r>
        <w:rPr>
          <w:rFonts w:ascii="Arial" w:hAnsi="Arial" w:cs="Arial"/>
          <w:sz w:val="16"/>
          <w:szCs w:val="16"/>
        </w:rPr>
        <w:t xml:space="preserve"> </w:t>
      </w:r>
      <w:r w:rsidRPr="00AD688C">
        <w:rPr>
          <w:rFonts w:ascii="Arial" w:hAnsi="Arial" w:cs="Arial"/>
          <w:sz w:val="16"/>
          <w:szCs w:val="16"/>
        </w:rPr>
        <w:t>ВВП рассчитывается с учетом внедрения в статистическую практику основных положений СНС 2008</w:t>
      </w:r>
      <w:r>
        <w:rPr>
          <w:rFonts w:ascii="Arial" w:hAnsi="Arial" w:cs="Arial"/>
          <w:sz w:val="16"/>
          <w:szCs w:val="16"/>
        </w:rPr>
        <w:t>. Д</w:t>
      </w:r>
      <w:r w:rsidRPr="008010BC">
        <w:rPr>
          <w:rFonts w:ascii="Arial" w:hAnsi="Arial" w:cs="Arial"/>
          <w:sz w:val="16"/>
          <w:szCs w:val="16"/>
        </w:rPr>
        <w:t xml:space="preserve">анные по видам экономической деятельности </w:t>
      </w:r>
      <w:r>
        <w:rPr>
          <w:rFonts w:ascii="Arial" w:hAnsi="Arial" w:cs="Arial"/>
          <w:sz w:val="16"/>
          <w:szCs w:val="16"/>
        </w:rPr>
        <w:br/>
      </w:r>
      <w:r w:rsidRPr="008010BC">
        <w:rPr>
          <w:rFonts w:ascii="Arial" w:hAnsi="Arial" w:cs="Arial"/>
          <w:sz w:val="16"/>
          <w:szCs w:val="16"/>
        </w:rPr>
        <w:t xml:space="preserve">представлены в соответствии с Общегосударственным классификатором видов </w:t>
      </w:r>
      <w:r>
        <w:rPr>
          <w:rFonts w:ascii="Arial" w:hAnsi="Arial" w:cs="Arial"/>
          <w:sz w:val="16"/>
          <w:szCs w:val="16"/>
        </w:rPr>
        <w:br/>
      </w:r>
      <w:r w:rsidRPr="008010BC">
        <w:rPr>
          <w:rFonts w:ascii="Arial" w:hAnsi="Arial" w:cs="Arial"/>
          <w:sz w:val="16"/>
          <w:szCs w:val="16"/>
        </w:rPr>
        <w:t>экономической деятельности ОКРБ 005-2011.</w:t>
      </w:r>
      <w:r w:rsidRPr="00AD688C">
        <w:rPr>
          <w:rFonts w:ascii="Arial" w:hAnsi="Arial" w:cs="Arial"/>
          <w:sz w:val="16"/>
          <w:szCs w:val="16"/>
        </w:rPr>
        <w:t xml:space="preserve"> </w:t>
      </w:r>
      <w:r w:rsidRPr="00842BCD">
        <w:rPr>
          <w:rFonts w:ascii="Arial" w:hAnsi="Arial" w:cs="Arial"/>
          <w:sz w:val="16"/>
          <w:szCs w:val="16"/>
        </w:rPr>
        <w:t xml:space="preserve">Данные </w:t>
      </w:r>
      <w:r>
        <w:rPr>
          <w:rFonts w:ascii="Arial" w:hAnsi="Arial" w:cs="Arial"/>
          <w:sz w:val="16"/>
          <w:szCs w:val="16"/>
        </w:rPr>
        <w:t>за 2021 </w:t>
      </w:r>
      <w:r w:rsidRPr="00490F7E">
        <w:rPr>
          <w:rFonts w:ascii="Arial" w:hAnsi="Arial" w:cs="Arial"/>
          <w:sz w:val="16"/>
          <w:szCs w:val="16"/>
        </w:rPr>
        <w:t>г.</w:t>
      </w:r>
      <w:r w:rsidRPr="00842BCD">
        <w:rPr>
          <w:rFonts w:ascii="Arial" w:hAnsi="Arial" w:cs="Arial"/>
          <w:sz w:val="16"/>
          <w:szCs w:val="16"/>
        </w:rPr>
        <w:t xml:space="preserve"> – предварительные.</w:t>
      </w:r>
    </w:p>
    <w:p w:rsidR="009838A8" w:rsidRPr="007B1C6E" w:rsidRDefault="009838A8" w:rsidP="009838A8">
      <w:pPr>
        <w:spacing w:line="24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AF7E02">
        <w:rPr>
          <w:rFonts w:ascii="Arial" w:hAnsi="Arial" w:cs="Arial"/>
          <w:sz w:val="16"/>
          <w:szCs w:val="16"/>
        </w:rPr>
        <w:t xml:space="preserve">По </w:t>
      </w:r>
      <w:r w:rsidRPr="00AF7E02">
        <w:rPr>
          <w:rFonts w:ascii="Arial" w:hAnsi="Arial" w:cs="Arial"/>
          <w:b/>
          <w:sz w:val="16"/>
          <w:szCs w:val="16"/>
        </w:rPr>
        <w:t>России</w:t>
      </w:r>
      <w:r w:rsidRPr="00AF7E02">
        <w:rPr>
          <w:rFonts w:ascii="Arial" w:hAnsi="Arial" w:cs="Arial"/>
          <w:sz w:val="16"/>
          <w:szCs w:val="16"/>
        </w:rPr>
        <w:t xml:space="preserve"> </w:t>
      </w:r>
      <w:r w:rsidRPr="008010BC">
        <w:rPr>
          <w:rFonts w:ascii="Arial" w:hAnsi="Arial" w:cs="Arial"/>
          <w:sz w:val="16"/>
          <w:szCs w:val="16"/>
        </w:rPr>
        <w:t>ВВП</w:t>
      </w:r>
      <w:r w:rsidRPr="008010BC">
        <w:rPr>
          <w:rFonts w:ascii="Arial" w:hAnsi="Arial" w:cs="Arial"/>
          <w:b/>
          <w:sz w:val="16"/>
          <w:szCs w:val="16"/>
        </w:rPr>
        <w:t xml:space="preserve"> </w:t>
      </w:r>
      <w:r w:rsidRPr="008010BC">
        <w:rPr>
          <w:rFonts w:ascii="Arial" w:hAnsi="Arial" w:cs="Arial"/>
          <w:sz w:val="16"/>
          <w:szCs w:val="16"/>
        </w:rPr>
        <w:t>рассчитывается с учетом внедрения в статистическую практику основных положений СНС 2008, данные по структуре ВВП по отраслям экономики</w:t>
      </w:r>
      <w:r>
        <w:rPr>
          <w:rFonts w:ascii="Arial" w:hAnsi="Arial" w:cs="Arial"/>
          <w:sz w:val="16"/>
          <w:szCs w:val="16"/>
        </w:rPr>
        <w:t xml:space="preserve"> </w:t>
      </w:r>
      <w:r w:rsidRPr="000A5532">
        <w:rPr>
          <w:rFonts w:ascii="Arial" w:hAnsi="Arial" w:cs="Arial"/>
          <w:spacing w:val="-2"/>
          <w:sz w:val="16"/>
          <w:szCs w:val="16"/>
        </w:rPr>
        <w:t>представлены в соответствии с Общероссийским классификатором видов экономич</w:t>
      </w:r>
      <w:r w:rsidRPr="000A5532">
        <w:rPr>
          <w:rFonts w:ascii="Arial" w:hAnsi="Arial" w:cs="Arial"/>
          <w:spacing w:val="-2"/>
          <w:sz w:val="16"/>
          <w:szCs w:val="16"/>
        </w:rPr>
        <w:t>е</w:t>
      </w:r>
      <w:r w:rsidRPr="000A5532">
        <w:rPr>
          <w:rFonts w:ascii="Arial" w:hAnsi="Arial" w:cs="Arial"/>
          <w:spacing w:val="-2"/>
          <w:sz w:val="16"/>
          <w:szCs w:val="16"/>
        </w:rPr>
        <w:t>ской</w:t>
      </w:r>
      <w:r w:rsidRPr="00AF7E02">
        <w:rPr>
          <w:rFonts w:ascii="Arial" w:hAnsi="Arial" w:cs="Arial"/>
          <w:sz w:val="16"/>
          <w:szCs w:val="16"/>
        </w:rPr>
        <w:t xml:space="preserve"> деятельности ОКВЭД</w:t>
      </w:r>
      <w:proofErr w:type="gramStart"/>
      <w:r w:rsidRPr="00AF7E02">
        <w:rPr>
          <w:rFonts w:ascii="Arial" w:hAnsi="Arial" w:cs="Arial"/>
          <w:sz w:val="16"/>
          <w:szCs w:val="16"/>
        </w:rPr>
        <w:t>2</w:t>
      </w:r>
      <w:proofErr w:type="gramEnd"/>
      <w:r w:rsidRPr="00AF7E02">
        <w:rPr>
          <w:rFonts w:ascii="Arial" w:hAnsi="Arial" w:cs="Arial"/>
          <w:sz w:val="16"/>
          <w:szCs w:val="16"/>
        </w:rPr>
        <w:t>.</w:t>
      </w:r>
    </w:p>
    <w:p w:rsidR="007C03A1" w:rsidRPr="009838A8" w:rsidRDefault="007C03A1" w:rsidP="009838A8">
      <w:bookmarkStart w:id="0" w:name="_GoBack"/>
      <w:bookmarkEnd w:id="0"/>
    </w:p>
    <w:sectPr w:rsidR="007C03A1" w:rsidRPr="009838A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9838A8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983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FA67-DC41-42FE-8E25-DB0EAC1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73</cp:revision>
  <cp:lastPrinted>2022-12-12T12:48:00Z</cp:lastPrinted>
  <dcterms:created xsi:type="dcterms:W3CDTF">2022-12-13T07:44:00Z</dcterms:created>
  <dcterms:modified xsi:type="dcterms:W3CDTF">2022-12-13T13:32:00Z</dcterms:modified>
</cp:coreProperties>
</file>