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1F" w:rsidRPr="00C612A7" w:rsidRDefault="00BF001F" w:rsidP="00BF001F">
      <w:pPr>
        <w:pageBreakBefore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aps/>
          <w:sz w:val="16"/>
        </w:rPr>
      </w:pPr>
      <w:r w:rsidRPr="00C612A7">
        <w:rPr>
          <w:rFonts w:ascii="Arial" w:hAnsi="Arial" w:cs="Arial"/>
          <w:b/>
          <w:bCs/>
          <w:caps/>
          <w:sz w:val="16"/>
        </w:rPr>
        <w:t xml:space="preserve">17.3. ВНЕШНЯЯ ТОРГОВЛЯ ТОВАРАМИ РОССИйСКОЙ ФЕДЕРАЦИИ </w:t>
      </w:r>
      <w:r w:rsidRPr="00C612A7">
        <w:rPr>
          <w:rFonts w:ascii="Arial" w:hAnsi="Arial" w:cs="Arial"/>
          <w:b/>
          <w:bCs/>
          <w:caps/>
          <w:sz w:val="16"/>
          <w:vertAlign w:val="superscript"/>
        </w:rPr>
        <w:t>1)</w:t>
      </w:r>
    </w:p>
    <w:p w:rsidR="00BF001F" w:rsidRPr="00C612A7" w:rsidRDefault="00BF001F" w:rsidP="00BF001F">
      <w:pPr>
        <w:spacing w:after="120"/>
        <w:jc w:val="center"/>
        <w:rPr>
          <w:rFonts w:ascii="Arial" w:hAnsi="Arial" w:cs="Arial"/>
          <w:sz w:val="14"/>
        </w:rPr>
      </w:pPr>
      <w:r w:rsidRPr="00C612A7">
        <w:rPr>
          <w:rFonts w:ascii="Arial" w:hAnsi="Arial" w:cs="Arial"/>
          <w:sz w:val="14"/>
        </w:rPr>
        <w:t xml:space="preserve">(миллионов долларов США; </w:t>
      </w:r>
      <w:r w:rsidRPr="00C612A7">
        <w:rPr>
          <w:rFonts w:ascii="Arial" w:hAnsi="Arial" w:cs="Arial"/>
          <w:sz w:val="14"/>
          <w:szCs w:val="14"/>
        </w:rPr>
        <w:t>в текущих ценах</w:t>
      </w:r>
      <w:r w:rsidRPr="00C612A7">
        <w:rPr>
          <w:rFonts w:ascii="Arial" w:hAnsi="Arial" w:cs="Arial"/>
          <w:sz w:val="12"/>
        </w:rPr>
        <w:t>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656"/>
        <w:gridCol w:w="656"/>
        <w:gridCol w:w="718"/>
        <w:gridCol w:w="656"/>
        <w:gridCol w:w="656"/>
        <w:gridCol w:w="656"/>
        <w:gridCol w:w="649"/>
      </w:tblGrid>
      <w:tr w:rsidR="00BF001F" w:rsidRPr="00C612A7" w:rsidTr="0064201E">
        <w:trPr>
          <w:trHeight w:val="23"/>
        </w:trPr>
        <w:tc>
          <w:tcPr>
            <w:tcW w:w="146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1F" w:rsidRPr="00C612A7" w:rsidRDefault="00BF001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1F" w:rsidRPr="00C612A7" w:rsidRDefault="00BF001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1F" w:rsidRPr="00C612A7" w:rsidRDefault="00BF001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12A7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1F" w:rsidRPr="00C612A7" w:rsidRDefault="00BF001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01F" w:rsidRPr="00C612A7" w:rsidRDefault="00BF001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001F" w:rsidRPr="00C612A7" w:rsidRDefault="00BF001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F001F" w:rsidRPr="00C612A7" w:rsidRDefault="00BF001F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Объем внешней торговли</w:t>
            </w:r>
            <w:r w:rsidRPr="00C612A7">
              <w:rPr>
                <w:rFonts w:ascii="Arial" w:hAnsi="Arial" w:cs="Arial"/>
                <w:sz w:val="14"/>
                <w:szCs w:val="14"/>
              </w:rPr>
              <w:br/>
              <w:t>товарами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340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180,6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625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979,1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526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414,1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688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987,6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668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834,0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569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433,3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786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627,3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241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473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,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1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397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067,5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343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511,8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450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277,5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424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261,3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337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294,9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493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096,1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98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707,5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228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911,6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902,3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238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710,2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572,7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232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138,4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293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531,2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142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765,6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168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155,9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160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609,5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211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567,3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179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688,6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105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156,5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199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564,9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Страны СНГ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51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600,8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91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328,3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66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301,6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81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772,9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81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561,7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73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741,1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96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318,4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32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605,3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59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600,6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45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092,0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55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116,8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54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020,8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690,2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64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934,0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18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995,5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727,7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21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209,6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26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656,1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27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540,9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050,9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384,4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13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609,8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27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872,9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autoSpaceDE w:val="0"/>
              <w:autoSpaceDN w:val="0"/>
              <w:adjustRightInd w:val="0"/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882,4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460,7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26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479,9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639,3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549,6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Республика Беларусь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15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833,9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28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034,3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24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428,2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522,8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33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864,3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28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636,0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spacing w:val="-12"/>
                <w:sz w:val="14"/>
                <w:szCs w:val="14"/>
              </w:rPr>
              <w:t>773,7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10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118,2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080,6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417,4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22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052,2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20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767,7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009,4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137,2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715,8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9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953,6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9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010,8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12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470,6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096,6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12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626,6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636,6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</w:t>
            </w:r>
            <w:r>
              <w:rPr>
                <w:rFonts w:ascii="Arial" w:hAnsi="Arial" w:cs="Arial"/>
                <w:b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402,4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127,0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406,6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9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581,5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671,1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382,8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spacing w:before="120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500,6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Страны вне СНГ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288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579,8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534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650,8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460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112,5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607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214,7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587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272,3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495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692,2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690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b/>
                <w:bCs/>
                <w:spacing w:val="-12"/>
                <w:sz w:val="14"/>
                <w:szCs w:val="14"/>
              </w:rPr>
              <w:t>308,9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208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867,8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337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466,9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298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419,8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395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160,7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240,5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288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604,7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428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162,1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79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712,0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197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183,9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161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692,7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212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054,1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217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031,8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207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087,5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262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146,8</w:t>
            </w:r>
          </w:p>
        </w:tc>
      </w:tr>
      <w:tr w:rsidR="00BF001F" w:rsidRPr="00C612A7" w:rsidTr="0064201E">
        <w:tc>
          <w:tcPr>
            <w:tcW w:w="1464" w:type="pct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C612A7" w:rsidRDefault="00BF001F" w:rsidP="0064201E">
            <w:pPr>
              <w:autoSpaceDE w:val="0"/>
              <w:autoSpaceDN w:val="0"/>
              <w:adjustRightInd w:val="0"/>
              <w:spacing w:before="12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C612A7">
              <w:rPr>
                <w:rFonts w:ascii="Arial" w:hAnsi="Arial" w:cs="Arial"/>
                <w:sz w:val="14"/>
                <w:szCs w:val="14"/>
              </w:rPr>
              <w:t>сальдо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129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155,8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140</w:t>
            </w:r>
            <w:r>
              <w:rPr>
                <w:rFonts w:ascii="Arial" w:hAnsi="Arial" w:cs="Arial"/>
                <w:b/>
                <w:bCs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283,0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136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727,1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183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106,6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153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208,7</w:t>
            </w: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81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517,2</w:t>
            </w:r>
          </w:p>
        </w:tc>
        <w:tc>
          <w:tcPr>
            <w:tcW w:w="494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BF001F" w:rsidRPr="005F21DB" w:rsidRDefault="00BF001F" w:rsidP="0064201E">
            <w:pPr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166</w:t>
            </w:r>
            <w:r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> </w:t>
            </w:r>
            <w:r w:rsidRPr="005F21DB">
              <w:rPr>
                <w:rFonts w:ascii="Arial" w:hAnsi="Arial" w:cs="Arial"/>
                <w:spacing w:val="-12"/>
                <w:sz w:val="14"/>
                <w:szCs w:val="14"/>
              </w:rPr>
              <w:t>015,3</w:t>
            </w:r>
          </w:p>
        </w:tc>
      </w:tr>
    </w:tbl>
    <w:p w:rsidR="00BF001F" w:rsidRPr="009F67B1" w:rsidRDefault="00BF001F" w:rsidP="00BF001F">
      <w:pPr>
        <w:spacing w:before="60"/>
        <w:rPr>
          <w:rFonts w:ascii="Arial" w:hAnsi="Arial" w:cs="Arial"/>
          <w:b/>
          <w:bCs/>
          <w:caps/>
          <w:sz w:val="12"/>
          <w:szCs w:val="12"/>
        </w:rPr>
      </w:pPr>
      <w:r w:rsidRPr="009F67B1">
        <w:rPr>
          <w:rFonts w:ascii="Arial" w:hAnsi="Arial" w:cs="Arial"/>
          <w:bCs/>
          <w:sz w:val="12"/>
          <w:szCs w:val="12"/>
        </w:rPr>
        <w:t xml:space="preserve"> </w:t>
      </w:r>
      <w:r w:rsidRPr="009F67B1">
        <w:rPr>
          <w:rFonts w:ascii="Arial" w:hAnsi="Arial" w:cs="Arial"/>
          <w:bCs/>
          <w:sz w:val="12"/>
          <w:szCs w:val="12"/>
          <w:vertAlign w:val="superscript"/>
        </w:rPr>
        <w:t xml:space="preserve">1) </w:t>
      </w:r>
      <w:r w:rsidRPr="009F67B1">
        <w:rPr>
          <w:rFonts w:ascii="Arial" w:hAnsi="Arial" w:cs="Arial"/>
          <w:bCs/>
          <w:sz w:val="12"/>
          <w:szCs w:val="12"/>
        </w:rPr>
        <w:t>По данным Федеральной таможенной службы (ФТС России).</w:t>
      </w:r>
    </w:p>
    <w:p w:rsidR="007C03A1" w:rsidRPr="00BF001F" w:rsidRDefault="007C03A1" w:rsidP="00BF001F">
      <w:bookmarkStart w:id="0" w:name="_GoBack"/>
      <w:bookmarkEnd w:id="0"/>
    </w:p>
    <w:sectPr w:rsidR="007C03A1" w:rsidRPr="00BF001F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BF001F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BF00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87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C2D0-2D38-4548-B1F4-B7C902A5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134</cp:revision>
  <cp:lastPrinted>2022-12-12T12:48:00Z</cp:lastPrinted>
  <dcterms:created xsi:type="dcterms:W3CDTF">2022-12-13T07:44:00Z</dcterms:created>
  <dcterms:modified xsi:type="dcterms:W3CDTF">2022-12-14T08:22:00Z</dcterms:modified>
</cp:coreProperties>
</file>