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EC" w:rsidRPr="003B4516" w:rsidRDefault="000918EC" w:rsidP="000918EC">
      <w:pPr>
        <w:pStyle w:val="ZAGG1"/>
      </w:pPr>
      <w:r w:rsidRPr="00797063">
        <w:t>20</w:t>
      </w:r>
      <w:r w:rsidRPr="003B4516">
        <w:t xml:space="preserve">.11. ИНДЕКСЫ ЦЕН ПРОИЗВОДИТЕЛЕЙ </w:t>
      </w:r>
      <w:r w:rsidRPr="003B4516">
        <w:br/>
        <w:t>ПО ВИДАМ ЭКОНОМИЧЕСКОЙ ДЕЯТЕЛЬНОСТИ</w:t>
      </w:r>
    </w:p>
    <w:p w:rsidR="000918EC" w:rsidRPr="003B4516" w:rsidRDefault="000918EC" w:rsidP="000918EC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(декабрь к декабрю предыдущего года; в процентах)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78"/>
        <w:gridCol w:w="577"/>
        <w:gridCol w:w="578"/>
        <w:gridCol w:w="578"/>
        <w:gridCol w:w="577"/>
      </w:tblGrid>
      <w:tr w:rsidR="000918EC" w:rsidRPr="003B4516" w:rsidTr="0064201E">
        <w:trPr>
          <w:trHeight w:val="60"/>
        </w:trPr>
        <w:tc>
          <w:tcPr>
            <w:tcW w:w="280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18EC" w:rsidRPr="003B4516" w:rsidRDefault="000918EC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3B4516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370DBA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DB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370DBA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DB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797063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918EC" w:rsidRPr="00797063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918EC" w:rsidRPr="003B4516" w:rsidTr="0064201E">
        <w:trPr>
          <w:trHeight w:val="43"/>
        </w:trPr>
        <w:tc>
          <w:tcPr>
            <w:tcW w:w="2802" w:type="pct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rPr>
                <w:rFonts w:ascii="Arial" w:hAnsi="Arial" w:cs="Arial"/>
                <w:i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промышленных товаров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3B4516" w:rsidTr="0064201E">
        <w:trPr>
          <w:trHeight w:val="62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114,3</w:t>
            </w:r>
          </w:p>
        </w:tc>
      </w:tr>
      <w:tr w:rsidR="000918EC" w:rsidRPr="005F5D85" w:rsidTr="0064201E">
        <w:trPr>
          <w:trHeight w:val="62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128,5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159,2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115,9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123,5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114,0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CF2F46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138,7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94,1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обработка древесины и производство изделий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из дерева и пробки, кроме мебели, производство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изделий из соломки и материалов для плетения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147,4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144,3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129,7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131,4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132,0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128,7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кокса  и нефтепродуктов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121,6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142,9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химических веществ и химических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137,8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151,2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лекарственных средств и материалов,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применяемых в медицинских целях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</w:tr>
    </w:tbl>
    <w:p w:rsidR="000918EC" w:rsidRPr="005F5D85" w:rsidRDefault="000918EC" w:rsidP="000918EC">
      <w:pPr>
        <w:spacing w:after="40"/>
        <w:jc w:val="right"/>
        <w:rPr>
          <w:rFonts w:ascii="Arial" w:hAnsi="Arial" w:cs="Arial"/>
        </w:rPr>
      </w:pPr>
      <w:r w:rsidRPr="005F5D85">
        <w:rPr>
          <w:rFonts w:ascii="Arial" w:hAnsi="Arial" w:cs="Arial"/>
        </w:rPr>
        <w:br w:type="page"/>
      </w:r>
      <w:r w:rsidRPr="005F5D85">
        <w:rPr>
          <w:rFonts w:ascii="Arial" w:hAnsi="Arial" w:cs="Arial"/>
          <w:caps/>
          <w:sz w:val="14"/>
          <w:szCs w:val="14"/>
        </w:rPr>
        <w:lastRenderedPageBreak/>
        <w:t>П</w:t>
      </w:r>
      <w:r w:rsidRPr="005F5D85">
        <w:rPr>
          <w:rFonts w:ascii="Arial" w:hAnsi="Arial" w:cs="Arial"/>
          <w:sz w:val="14"/>
          <w:szCs w:val="14"/>
        </w:rPr>
        <w:t xml:space="preserve">родолжение табл. </w:t>
      </w:r>
      <w:r>
        <w:rPr>
          <w:rFonts w:ascii="Arial" w:hAnsi="Arial" w:cs="Arial"/>
          <w:sz w:val="14"/>
          <w:szCs w:val="14"/>
          <w:lang w:val="en-US"/>
        </w:rPr>
        <w:t>20</w:t>
      </w:r>
      <w:r w:rsidRPr="005F5D85">
        <w:rPr>
          <w:rFonts w:ascii="Arial" w:hAnsi="Arial" w:cs="Arial"/>
          <w:sz w:val="14"/>
          <w:szCs w:val="14"/>
        </w:rPr>
        <w:t>.11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78"/>
        <w:gridCol w:w="577"/>
        <w:gridCol w:w="578"/>
        <w:gridCol w:w="578"/>
        <w:gridCol w:w="577"/>
      </w:tblGrid>
      <w:tr w:rsidR="000918EC" w:rsidRPr="005F5D85" w:rsidTr="0064201E">
        <w:trPr>
          <w:trHeight w:val="60"/>
        </w:trPr>
        <w:tc>
          <w:tcPr>
            <w:tcW w:w="280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18EC" w:rsidRPr="005F5D85" w:rsidRDefault="000918EC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5F5D85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F5D8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5F5D85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5F5D85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D8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8EC" w:rsidRPr="00797063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918EC" w:rsidRPr="00797063" w:rsidRDefault="000918E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резиновых и пластмассовых изделий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119,5</w:t>
            </w:r>
          </w:p>
        </w:tc>
      </w:tr>
      <w:tr w:rsidR="000918EC" w:rsidRPr="005F5D85" w:rsidTr="0064201E">
        <w:trPr>
          <w:trHeight w:val="6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129,8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прочей неметаллической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минеральной продукции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118,4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CF2F46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147,6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118,8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130,7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готовых  металлических изделий,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кроме машин и оборудования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123,4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126,1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компьютеров, электронных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 оптических изделий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117,3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производство машин и оборудования, не включенных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в другие группировки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126,9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117,8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124,2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автотранспортных средств, </w:t>
            </w:r>
            <w:r w:rsidRPr="0063604E">
              <w:rPr>
                <w:rFonts w:ascii="Arial" w:hAnsi="Arial" w:cs="Arial"/>
                <w:sz w:val="14"/>
                <w:szCs w:val="14"/>
              </w:rPr>
              <w:br/>
            </w:r>
            <w:r w:rsidRPr="00D47669">
              <w:rPr>
                <w:rFonts w:ascii="Arial" w:hAnsi="Arial" w:cs="Arial"/>
                <w:sz w:val="14"/>
                <w:szCs w:val="14"/>
              </w:rPr>
              <w:t>прицепов и полуприцепов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127,7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прочих транспортных средств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123,7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производство мебели 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115,9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117,8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118,5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ремонт и монтаж машин и оборудования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143,6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и утилизации отходов, деятельность по ликвидации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загрязнений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124,6</w:t>
            </w:r>
          </w:p>
        </w:tc>
      </w:tr>
      <w:tr w:rsidR="000918EC" w:rsidRPr="005F5D85" w:rsidTr="0064201E">
        <w:trPr>
          <w:trHeight w:val="90"/>
        </w:trPr>
        <w:tc>
          <w:tcPr>
            <w:tcW w:w="2802" w:type="pct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4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0918EC" w:rsidRPr="00D47669" w:rsidRDefault="000918EC" w:rsidP="0064201E">
            <w:pPr>
              <w:spacing w:before="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</w:tr>
    </w:tbl>
    <w:p w:rsidR="000918EC" w:rsidRPr="005F5D85" w:rsidRDefault="000918EC" w:rsidP="000918EC">
      <w:pPr>
        <w:pStyle w:val="ZAGG"/>
        <w:spacing w:before="40"/>
        <w:ind w:left="112" w:hanging="112"/>
        <w:jc w:val="left"/>
        <w:rPr>
          <w:b w:val="0"/>
          <w:bCs w:val="0"/>
          <w:caps w:val="0"/>
          <w:color w:val="auto"/>
          <w:sz w:val="12"/>
          <w:szCs w:val="12"/>
        </w:rPr>
      </w:pPr>
      <w:r w:rsidRPr="005F5D85">
        <w:rPr>
          <w:b w:val="0"/>
          <w:color w:val="auto"/>
          <w:sz w:val="12"/>
          <w:szCs w:val="12"/>
          <w:vertAlign w:val="superscript"/>
        </w:rPr>
        <w:t>1)</w:t>
      </w:r>
      <w:r w:rsidRPr="005F5D85">
        <w:rPr>
          <w:b w:val="0"/>
          <w:bCs w:val="0"/>
          <w:caps w:val="0"/>
          <w:color w:val="auto"/>
          <w:sz w:val="12"/>
          <w:szCs w:val="12"/>
        </w:rPr>
        <w:t xml:space="preserve"> Производство пищевых продуктов, включая напитки и табачные изделия.</w:t>
      </w:r>
    </w:p>
    <w:p w:rsidR="00120EB1" w:rsidRPr="000918EC" w:rsidRDefault="00120EB1" w:rsidP="000918EC">
      <w:bookmarkStart w:id="0" w:name="_GoBack"/>
      <w:bookmarkEnd w:id="0"/>
    </w:p>
    <w:sectPr w:rsidR="00120EB1" w:rsidRPr="000918EC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5A47-24DD-497D-AC09-38C6E41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158</cp:revision>
  <cp:lastPrinted>2022-12-12T12:48:00Z</cp:lastPrinted>
  <dcterms:created xsi:type="dcterms:W3CDTF">2022-12-13T07:44:00Z</dcterms:created>
  <dcterms:modified xsi:type="dcterms:W3CDTF">2022-12-14T10:51:00Z</dcterms:modified>
</cp:coreProperties>
</file>