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A5" w:rsidRPr="00D51628" w:rsidRDefault="008271A5" w:rsidP="008271A5">
      <w:pPr>
        <w:pageBreakBefore/>
        <w:tabs>
          <w:tab w:val="left" w:pos="7371"/>
        </w:tabs>
        <w:spacing w:after="60"/>
        <w:rPr>
          <w:lang w:val="en-US"/>
        </w:rPr>
      </w:pPr>
      <w:r w:rsidRPr="00D51628">
        <w:rPr>
          <w:rFonts w:eastAsia="Symbol"/>
          <w:b/>
          <w:bCs/>
          <w:sz w:val="16"/>
          <w:szCs w:val="16"/>
        </w:rPr>
        <w:t>ПАССАЖИРООБОРОТ</w:t>
      </w:r>
      <w:r w:rsidRPr="00D51628">
        <w:rPr>
          <w:rFonts w:eastAsia="Symbol"/>
          <w:b/>
          <w:bCs/>
          <w:sz w:val="16"/>
          <w:szCs w:val="16"/>
          <w:lang w:val="en-US"/>
        </w:rPr>
        <w:t xml:space="preserve"> </w:t>
      </w:r>
      <w:r w:rsidRPr="00D51628">
        <w:rPr>
          <w:rFonts w:eastAsia="Symbol"/>
          <w:b/>
          <w:bCs/>
          <w:sz w:val="16"/>
          <w:szCs w:val="16"/>
        </w:rPr>
        <w:t>ЖЕЛЕЗНОДОРОЖНОГО</w:t>
      </w:r>
      <w:r w:rsidRPr="00D51628">
        <w:rPr>
          <w:rFonts w:eastAsia="Symbol"/>
          <w:b/>
          <w:bCs/>
          <w:sz w:val="16"/>
          <w:szCs w:val="16"/>
          <w:lang w:val="en-US"/>
        </w:rPr>
        <w:t xml:space="preserve"> </w:t>
      </w:r>
      <w:r w:rsidRPr="00D51628">
        <w:rPr>
          <w:rFonts w:eastAsia="Symbol"/>
          <w:b/>
          <w:bCs/>
          <w:sz w:val="16"/>
          <w:szCs w:val="16"/>
        </w:rPr>
        <w:t>ТРАНСПОРТА</w:t>
      </w:r>
    </w:p>
    <w:p w:rsidR="008271A5" w:rsidRPr="00D51628" w:rsidRDefault="008271A5" w:rsidP="008271A5">
      <w:pPr>
        <w:tabs>
          <w:tab w:val="left" w:pos="7371"/>
        </w:tabs>
        <w:spacing w:after="60"/>
        <w:ind w:left="482"/>
        <w:rPr>
          <w:lang w:val="en-US"/>
        </w:rPr>
      </w:pPr>
      <w:r w:rsidRPr="00D51628">
        <w:rPr>
          <w:rStyle w:val="hpsalt-edited"/>
          <w:rFonts w:eastAsia="Symbol"/>
          <w:b/>
          <w:i/>
          <w:sz w:val="16"/>
          <w:szCs w:val="16"/>
          <w:lang w:val="en"/>
        </w:rPr>
        <w:t>PASSENGER</w:t>
      </w:r>
      <w:r w:rsidRPr="00D51628">
        <w:rPr>
          <w:rStyle w:val="hpsalt-edited"/>
          <w:rFonts w:eastAsia="Symbol"/>
          <w:b/>
          <w:i/>
          <w:sz w:val="16"/>
          <w:szCs w:val="16"/>
          <w:lang w:val="en-US"/>
        </w:rPr>
        <w:t xml:space="preserve"> </w:t>
      </w:r>
      <w:r w:rsidRPr="00D51628">
        <w:rPr>
          <w:rStyle w:val="hpsalt-edited"/>
          <w:rFonts w:eastAsia="Symbol"/>
          <w:b/>
          <w:i/>
          <w:sz w:val="16"/>
          <w:szCs w:val="16"/>
          <w:lang w:val="en"/>
        </w:rPr>
        <w:t>TURNOVER</w:t>
      </w:r>
      <w:r w:rsidRPr="00D51628">
        <w:rPr>
          <w:rStyle w:val="shorttext"/>
          <w:rFonts w:eastAsia="Symbol"/>
          <w:b/>
          <w:i/>
          <w:sz w:val="16"/>
          <w:szCs w:val="16"/>
          <w:lang w:val="en-US"/>
        </w:rPr>
        <w:t xml:space="preserve"> OF </w:t>
      </w:r>
      <w:r w:rsidRPr="00D51628">
        <w:rPr>
          <w:rStyle w:val="hps"/>
          <w:rFonts w:eastAsia="Symbol"/>
          <w:b/>
          <w:i/>
          <w:sz w:val="16"/>
          <w:szCs w:val="16"/>
          <w:lang w:val="en"/>
        </w:rPr>
        <w:t>RAILWAY</w:t>
      </w:r>
      <w:r w:rsidRPr="00D51628">
        <w:rPr>
          <w:rStyle w:val="hps"/>
          <w:rFonts w:eastAsia="Symbol"/>
          <w:b/>
          <w:i/>
          <w:sz w:val="16"/>
          <w:szCs w:val="16"/>
          <w:lang w:val="en-US"/>
        </w:rPr>
        <w:t xml:space="preserve"> </w:t>
      </w:r>
      <w:r w:rsidRPr="00D51628">
        <w:rPr>
          <w:rStyle w:val="hps"/>
          <w:rFonts w:eastAsia="Symbol"/>
          <w:b/>
          <w:i/>
          <w:sz w:val="16"/>
          <w:szCs w:val="16"/>
          <w:lang w:val="en"/>
        </w:rPr>
        <w:t>TRANSPORT</w:t>
      </w:r>
      <w:r w:rsidRPr="00D51628">
        <w:rPr>
          <w:rStyle w:val="hps"/>
          <w:rFonts w:eastAsia="Symbol"/>
          <w:b/>
          <w:i/>
          <w:sz w:val="16"/>
          <w:szCs w:val="16"/>
          <w:lang w:val="en-US"/>
        </w:rPr>
        <w:t xml:space="preserve"> </w:t>
      </w:r>
    </w:p>
    <w:p w:rsidR="008271A5" w:rsidRPr="003A0EC6" w:rsidRDefault="008271A5" w:rsidP="008271A5">
      <w:pPr>
        <w:tabs>
          <w:tab w:val="left" w:pos="7371"/>
        </w:tabs>
        <w:spacing w:after="60"/>
        <w:jc w:val="right"/>
        <w:rPr>
          <w:lang w:val="en-US"/>
        </w:rPr>
      </w:pPr>
      <w:r w:rsidRPr="00D51628">
        <w:rPr>
          <w:rFonts w:eastAsia="Arial"/>
          <w:lang w:val="en-US"/>
        </w:rPr>
        <w:t xml:space="preserve"> </w:t>
      </w:r>
      <w:r w:rsidRPr="003A0EC6">
        <w:rPr>
          <w:rFonts w:eastAsia="Symbol"/>
          <w:lang w:val="en-US"/>
        </w:rPr>
        <w:t>(</w:t>
      </w:r>
      <w:proofErr w:type="gramStart"/>
      <w:r w:rsidRPr="00D51628">
        <w:rPr>
          <w:rFonts w:eastAsia="Symbol"/>
        </w:rPr>
        <w:t>миллиардов</w:t>
      </w:r>
      <w:proofErr w:type="gramEnd"/>
      <w:r w:rsidRPr="003A0EC6">
        <w:rPr>
          <w:rFonts w:eastAsia="Symbol"/>
          <w:lang w:val="en-US"/>
        </w:rPr>
        <w:t xml:space="preserve"> </w:t>
      </w:r>
      <w:proofErr w:type="spellStart"/>
      <w:r w:rsidRPr="00D51628">
        <w:rPr>
          <w:rFonts w:eastAsia="Symbol"/>
        </w:rPr>
        <w:t>пассажиро</w:t>
      </w:r>
      <w:proofErr w:type="spellEnd"/>
      <w:r w:rsidRPr="003A0EC6">
        <w:rPr>
          <w:rFonts w:eastAsia="Symbol"/>
          <w:lang w:val="en-US"/>
        </w:rPr>
        <w:t>-</w:t>
      </w:r>
      <w:r w:rsidRPr="00D51628">
        <w:rPr>
          <w:rFonts w:eastAsia="Symbol"/>
        </w:rPr>
        <w:t>километров</w:t>
      </w:r>
      <w:r w:rsidRPr="003A0EC6">
        <w:rPr>
          <w:rFonts w:eastAsia="Symbol"/>
          <w:lang w:val="en-US"/>
        </w:rPr>
        <w:t xml:space="preserve"> / </w:t>
      </w:r>
      <w:proofErr w:type="spellStart"/>
      <w:r w:rsidRPr="00D51628">
        <w:rPr>
          <w:rStyle w:val="hps"/>
          <w:rFonts w:eastAsia="Symbol"/>
          <w:i/>
          <w:lang w:val="en-US"/>
        </w:rPr>
        <w:t>bln</w:t>
      </w:r>
      <w:proofErr w:type="spellEnd"/>
      <w:r w:rsidRPr="003A0EC6">
        <w:rPr>
          <w:rStyle w:val="hps"/>
          <w:rFonts w:eastAsia="Symbol"/>
          <w:i/>
          <w:lang w:val="en-US"/>
        </w:rPr>
        <w:t xml:space="preserve">. </w:t>
      </w:r>
      <w:r w:rsidRPr="00D51628">
        <w:rPr>
          <w:rStyle w:val="hps"/>
          <w:rFonts w:eastAsia="Symbol"/>
          <w:i/>
          <w:lang w:val="en-US"/>
        </w:rPr>
        <w:t>passenger</w:t>
      </w:r>
      <w:r w:rsidRPr="003A0EC6">
        <w:rPr>
          <w:rStyle w:val="hps"/>
          <w:rFonts w:eastAsia="Symbol"/>
          <w:i/>
          <w:lang w:val="en-US"/>
        </w:rPr>
        <w:t>-</w:t>
      </w:r>
      <w:r w:rsidRPr="003A0EC6">
        <w:rPr>
          <w:rStyle w:val="shorttext"/>
          <w:rFonts w:eastAsia="Symbol"/>
          <w:i/>
          <w:lang w:val="en-US"/>
        </w:rPr>
        <w:t xml:space="preserve"> </w:t>
      </w:r>
      <w:r w:rsidRPr="00D51628">
        <w:rPr>
          <w:rStyle w:val="shorttext"/>
          <w:rFonts w:eastAsia="Symbol"/>
          <w:i/>
          <w:lang w:val="en"/>
        </w:rPr>
        <w:t>kilometer</w:t>
      </w:r>
      <w:r w:rsidRPr="003A0EC6">
        <w:rPr>
          <w:rStyle w:val="hps"/>
          <w:rFonts w:eastAsia="Symbol"/>
          <w:lang w:val="en-US"/>
        </w:rPr>
        <w:t>)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1060"/>
        <w:gridCol w:w="1060"/>
        <w:gridCol w:w="1060"/>
        <w:gridCol w:w="1061"/>
        <w:gridCol w:w="2839"/>
      </w:tblGrid>
      <w:tr w:rsidR="008271A5" w:rsidRPr="00D51628" w:rsidTr="0038458E">
        <w:trPr>
          <w:cantSplit/>
        </w:trPr>
        <w:tc>
          <w:tcPr>
            <w:tcW w:w="2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271A5" w:rsidRPr="003A0EC6" w:rsidRDefault="008271A5" w:rsidP="0038458E">
            <w:pPr>
              <w:snapToGrid w:val="0"/>
              <w:spacing w:before="60" w:after="60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71A5" w:rsidRPr="00D51628" w:rsidRDefault="008271A5" w:rsidP="0038458E">
            <w:pPr>
              <w:spacing w:before="60" w:after="60"/>
              <w:jc w:val="center"/>
            </w:pPr>
            <w:r w:rsidRPr="00D51628">
              <w:rPr>
                <w:rFonts w:eastAsia="Symbol"/>
              </w:rPr>
              <w:t>2010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71A5" w:rsidRPr="00D51628" w:rsidRDefault="008271A5" w:rsidP="0038458E">
            <w:pPr>
              <w:spacing w:before="60" w:after="60"/>
              <w:jc w:val="center"/>
            </w:pPr>
            <w:r w:rsidRPr="00D51628">
              <w:rPr>
                <w:rFonts w:eastAsia="Symbol"/>
              </w:rPr>
              <w:t>2017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71A5" w:rsidRPr="00D51628" w:rsidRDefault="008271A5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71A5" w:rsidRPr="00D51628" w:rsidRDefault="008271A5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60" w:after="60"/>
              <w:rPr>
                <w:rFonts w:eastAsia="Symbol"/>
              </w:rPr>
            </w:pPr>
          </w:p>
        </w:tc>
      </w:tr>
      <w:tr w:rsidR="008271A5" w:rsidRPr="00D51628" w:rsidTr="0038458E">
        <w:trPr>
          <w:cantSplit/>
        </w:trPr>
        <w:tc>
          <w:tcPr>
            <w:tcW w:w="2842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>Россия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13</w:t>
            </w:r>
            <w:r w:rsidRPr="00D51628">
              <w:rPr>
                <w:rFonts w:eastAsia="Symbol"/>
                <w:lang w:val="en-US"/>
              </w:rPr>
              <w:t>8</w:t>
            </w:r>
            <w:r w:rsidRPr="00D51628">
              <w:rPr>
                <w:rFonts w:eastAsia="Symbol"/>
              </w:rPr>
              <w:t>,</w:t>
            </w:r>
            <w:r w:rsidRPr="00D51628">
              <w:rPr>
                <w:rFonts w:eastAsia="Symbol"/>
                <w:lang w:val="en-US"/>
              </w:rPr>
              <w:t>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t>123,1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t>129,5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>
              <w:t>133,6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57"/>
            </w:pPr>
            <w:proofErr w:type="spellStart"/>
            <w:r w:rsidRPr="00D51628">
              <w:rPr>
                <w:rFonts w:eastAsia="Symbol"/>
                <w:b/>
                <w:i/>
              </w:rPr>
              <w:t>Russia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>Страны СНГ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57"/>
            </w:pPr>
            <w:r w:rsidRPr="00D51628">
              <w:rPr>
                <w:rFonts w:eastAsia="Symbol"/>
                <w:b/>
                <w:i/>
              </w:rPr>
              <w:t xml:space="preserve">CIS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Азербайджан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0,9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rPr>
                <w:lang w:val="en-US"/>
              </w:rPr>
              <w:t>0</w:t>
            </w:r>
            <w:r w:rsidRPr="005541E2">
              <w:t>,</w:t>
            </w:r>
            <w:r w:rsidRPr="005541E2">
              <w:rPr>
                <w:lang w:val="en-US"/>
              </w:rPr>
              <w:t>5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Azerbaijan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Армения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0,05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0,06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Armenia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Беларусь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7,6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6,3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6,2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6,3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Belarus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Казахстан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16,1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18,2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18,6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17,7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Kazakhstan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Киргизия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0,1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0,04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0,04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Kyrgyzstan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Республика Молдова</w:t>
            </w:r>
            <w:proofErr w:type="gramStart"/>
            <w:r w:rsidRPr="00D51628">
              <w:rPr>
                <w:rFonts w:eastAsia="Symbol"/>
                <w:vertAlign w:val="superscript"/>
              </w:rPr>
              <w:t>1</w:t>
            </w:r>
            <w:proofErr w:type="gramEnd"/>
            <w:r w:rsidRPr="00D51628">
              <w:rPr>
                <w:rFonts w:eastAsia="Symbol"/>
                <w:vertAlign w:val="superscript"/>
              </w:rPr>
              <w:t>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0,4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0,1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0,07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proofErr w:type="gramStart"/>
            <w:r w:rsidRPr="00D51628">
              <w:rPr>
                <w:rFonts w:eastAsia="Symbol"/>
                <w:i/>
              </w:rPr>
              <w:t>Republic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Moldova</w:t>
            </w:r>
            <w:proofErr w:type="spellEnd"/>
            <w:r w:rsidRPr="00D51628">
              <w:rPr>
                <w:rFonts w:eastAsia="Symbol"/>
                <w:i/>
                <w:vertAlign w:val="superscript"/>
                <w:lang w:val="en-US"/>
              </w:rPr>
              <w:t>1</w:t>
            </w:r>
            <w:r w:rsidRPr="00D51628">
              <w:rPr>
                <w:rFonts w:eastAsia="Symbol"/>
                <w:i/>
                <w:vertAlign w:val="superscript"/>
              </w:rPr>
              <w:t>)</w:t>
            </w:r>
            <w:proofErr w:type="gram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Таджикистан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0,03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0,03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0,03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Tajikistan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Туркмения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1,7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2,2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Turkmenistan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Узбекистан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2,9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4,3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4,3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4,4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Uzbekistan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4B35A5" w:rsidRDefault="008271A5" w:rsidP="0038458E">
            <w:pPr>
              <w:spacing w:before="80" w:line="160" w:lineRule="exact"/>
              <w:ind w:left="113"/>
              <w:rPr>
                <w:vertAlign w:val="superscript"/>
                <w:lang w:val="en-US"/>
              </w:rPr>
            </w:pPr>
            <w:r w:rsidRPr="00D51628">
              <w:rPr>
                <w:rFonts w:eastAsia="Symbol"/>
              </w:rPr>
              <w:t>Украина</w:t>
            </w:r>
            <w:proofErr w:type="gramStart"/>
            <w:r>
              <w:rPr>
                <w:rFonts w:eastAsia="Symbol"/>
                <w:vertAlign w:val="superscript"/>
                <w:lang w:val="en-US"/>
              </w:rPr>
              <w:t>2</w:t>
            </w:r>
            <w:proofErr w:type="gramEnd"/>
            <w:r>
              <w:rPr>
                <w:rFonts w:eastAsia="Symbol"/>
                <w:vertAlign w:val="superscript"/>
                <w:lang w:val="en-US"/>
              </w:rPr>
              <w:t>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50,2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28,1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28,7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28,7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4B35A5" w:rsidRDefault="008271A5" w:rsidP="0038458E">
            <w:pPr>
              <w:spacing w:before="80" w:line="160" w:lineRule="exact"/>
              <w:ind w:left="170"/>
              <w:rPr>
                <w:vertAlign w:val="superscript"/>
                <w:lang w:val="en-US"/>
              </w:rPr>
            </w:pPr>
            <w:proofErr w:type="spellStart"/>
            <w:proofErr w:type="gramStart"/>
            <w:r w:rsidRPr="00D51628">
              <w:rPr>
                <w:rFonts w:eastAsia="Symbol"/>
                <w:i/>
              </w:rPr>
              <w:t>Ukraine</w:t>
            </w:r>
            <w:proofErr w:type="spellEnd"/>
            <w:r>
              <w:rPr>
                <w:rFonts w:eastAsia="Symbol"/>
                <w:i/>
                <w:vertAlign w:val="superscript"/>
                <w:lang w:val="en-US"/>
              </w:rPr>
              <w:t>2)</w:t>
            </w:r>
            <w:proofErr w:type="gram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>Страны БРИКС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57"/>
            </w:pPr>
            <w:r w:rsidRPr="00D51628">
              <w:rPr>
                <w:rFonts w:eastAsia="Symbol"/>
                <w:b/>
                <w:i/>
                <w:lang w:val="en"/>
              </w:rPr>
              <w:t>BRICS countries</w:t>
            </w:r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Индия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979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1178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  <w:rPr>
                <w:lang w:val="en-US"/>
              </w:rPr>
            </w:pPr>
            <w:r w:rsidRPr="005541E2">
              <w:t>1157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  <w:rPr>
                <w:lang w:val="en-US"/>
              </w:rPr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India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Китай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876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  <w:rPr>
                <w:lang w:val="en-US"/>
              </w:rPr>
            </w:pPr>
            <w:r w:rsidRPr="005541E2">
              <w:rPr>
                <w:lang w:val="en-US"/>
              </w:rPr>
              <w:t>1346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  <w:rPr>
                <w:lang w:val="en-US"/>
              </w:rPr>
            </w:pPr>
            <w:r w:rsidRPr="005541E2">
              <w:t>1415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  <w:rPr>
                <w:lang w:val="en-US"/>
              </w:rPr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China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>Страны ЕС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57"/>
            </w:pPr>
            <w:r w:rsidRPr="00D51628">
              <w:rPr>
                <w:rFonts w:eastAsia="Symbol"/>
                <w:b/>
                <w:i/>
              </w:rPr>
              <w:t xml:space="preserve">EU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Австрия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10,3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rPr>
                <w:lang w:val="en-US"/>
              </w:rPr>
              <w:t>12</w:t>
            </w:r>
            <w:r w:rsidRPr="005541E2">
              <w:t>,</w:t>
            </w:r>
            <w:r w:rsidRPr="005541E2">
              <w:rPr>
                <w:lang w:val="en-US"/>
              </w:rPr>
              <w:t>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13,2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Austria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Бельгия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10,6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10,4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10,7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Belgium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Болгария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2,1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1,5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1,5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Bulgaria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Венгрия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7,7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7,7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7,8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7,8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Hungary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 xml:space="preserve">Германия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83,9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95,5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98,1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Germany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Дания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6,3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6,3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6,2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Denmark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Италия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47,2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53,2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55,5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56,6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Italy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Литва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0,2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0,4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Lithuania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Нидерланды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16,9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18,4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18,9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Netherlands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Польша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17,9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20,3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21,0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22,1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Poland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Румыния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5,4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5,7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5,6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5,9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Romania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 xml:space="preserve">Соединенное Королевство </w:t>
            </w:r>
            <w:r w:rsidRPr="00D51628">
              <w:rPr>
                <w:rFonts w:eastAsia="Symbol"/>
              </w:rPr>
              <w:br/>
              <w:t>(Великобритания)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55,8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68,9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69,7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United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Kingdom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Финляндия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4,0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4,3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4,5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4,9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Finland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Франция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92,4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100,1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97,1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France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Швеция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11,2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13,3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13,5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14,6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Sweden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</w:pPr>
            <w:r w:rsidRPr="00D51628">
              <w:rPr>
                <w:rFonts w:eastAsia="Symbol"/>
                <w:b/>
                <w:bCs/>
              </w:rPr>
              <w:t xml:space="preserve">Другие страны 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57"/>
            </w:pPr>
            <w:proofErr w:type="spellStart"/>
            <w:r w:rsidRPr="00D51628">
              <w:rPr>
                <w:rFonts w:eastAsia="Symbol"/>
                <w:b/>
                <w:i/>
              </w:rPr>
              <w:t>Other</w:t>
            </w:r>
            <w:proofErr w:type="spellEnd"/>
            <w:r w:rsidRPr="00D51628">
              <w:rPr>
                <w:rFonts w:eastAsia="Symbol"/>
                <w:b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  <w:r w:rsidRPr="00D51628">
              <w:rPr>
                <w:rFonts w:eastAsia="Symbol"/>
                <w:b/>
                <w:i/>
              </w:rPr>
              <w:t xml:space="preserve"> </w:t>
            </w:r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napToGrid w:val="0"/>
              <w:spacing w:before="80" w:line="160" w:lineRule="exact"/>
              <w:ind w:right="34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  <w:rPr>
                <w:vertAlign w:val="superscript"/>
                <w:lang w:val="en-US"/>
              </w:rPr>
            </w:pPr>
            <w:proofErr w:type="gramStart"/>
            <w:r w:rsidRPr="00D51628">
              <w:rPr>
                <w:rFonts w:eastAsia="Symbol"/>
              </w:rPr>
              <w:t>Мексика</w:t>
            </w:r>
            <w:r w:rsidRPr="00D51628">
              <w:rPr>
                <w:rFonts w:eastAsia="Symbol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0,8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1,6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1,6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proofErr w:type="gramStart"/>
            <w:r w:rsidRPr="00D51628">
              <w:rPr>
                <w:rFonts w:eastAsia="Symbol"/>
                <w:i/>
              </w:rPr>
              <w:t>Mexico</w:t>
            </w:r>
            <w:proofErr w:type="spellEnd"/>
            <w:r w:rsidRPr="00D51628">
              <w:rPr>
                <w:rFonts w:eastAsia="Symbol"/>
                <w:i/>
                <w:vertAlign w:val="superscript"/>
                <w:lang w:val="en-US"/>
              </w:rPr>
              <w:t>3)</w:t>
            </w:r>
            <w:proofErr w:type="gram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Норвегия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3,2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3,6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3,8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r w:rsidRPr="00D51628">
              <w:rPr>
                <w:rFonts w:eastAsia="Symbol"/>
                <w:i/>
              </w:rPr>
              <w:t>Norway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proofErr w:type="gramStart"/>
            <w:r w:rsidRPr="00D51628">
              <w:rPr>
                <w:rFonts w:eastAsia="Symbol"/>
              </w:rPr>
              <w:t>Республика Корея</w:t>
            </w:r>
            <w:r w:rsidRPr="00D51628">
              <w:rPr>
                <w:rFonts w:eastAsia="Symbol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</w:rPr>
              <w:t>58,4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90,0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92,3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93,9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  <w:rPr>
                <w:i/>
              </w:rPr>
            </w:pPr>
            <w:proofErr w:type="spellStart"/>
            <w:proofErr w:type="gramStart"/>
            <w:r w:rsidRPr="00D51628">
              <w:rPr>
                <w:rFonts w:eastAsia="Symbol"/>
                <w:i/>
              </w:rPr>
              <w:t>Republic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Korea</w:t>
            </w:r>
            <w:proofErr w:type="spellEnd"/>
            <w:r w:rsidRPr="00D51628">
              <w:rPr>
                <w:rFonts w:eastAsia="Symbol"/>
                <w:i/>
                <w:vertAlign w:val="superscript"/>
                <w:lang w:val="en-US"/>
              </w:rPr>
              <w:t>3)</w:t>
            </w:r>
            <w:proofErr w:type="gram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США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36,7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38,9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37,5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  <w:rPr>
                <w:i/>
              </w:rPr>
            </w:pPr>
            <w:r w:rsidRPr="00D51628">
              <w:rPr>
                <w:rFonts w:eastAsia="Symbol"/>
                <w:i/>
              </w:rPr>
              <w:t>USA</w:t>
            </w:r>
          </w:p>
        </w:tc>
      </w:tr>
      <w:tr w:rsidR="008271A5" w:rsidRPr="00D51628" w:rsidTr="0038458E">
        <w:trPr>
          <w:cantSplit/>
        </w:trPr>
        <w:tc>
          <w:tcPr>
            <w:tcW w:w="2842" w:type="dxa"/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Турция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5,5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4,6</w:t>
            </w:r>
          </w:p>
        </w:tc>
        <w:tc>
          <w:tcPr>
            <w:tcW w:w="106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5,6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…</w:t>
            </w:r>
          </w:p>
        </w:tc>
        <w:tc>
          <w:tcPr>
            <w:tcW w:w="28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Turkey</w:t>
            </w:r>
            <w:proofErr w:type="spellEnd"/>
          </w:p>
        </w:tc>
      </w:tr>
      <w:tr w:rsidR="008271A5" w:rsidRPr="00D51628" w:rsidTr="0038458E">
        <w:trPr>
          <w:cantSplit/>
        </w:trPr>
        <w:tc>
          <w:tcPr>
            <w:tcW w:w="2842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13"/>
            </w:pPr>
            <w:r w:rsidRPr="00D51628">
              <w:rPr>
                <w:rFonts w:eastAsia="Symbol"/>
              </w:rPr>
              <w:t>Япония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right="340"/>
              <w:jc w:val="right"/>
            </w:pPr>
            <w:r w:rsidRPr="00D51628">
              <w:rPr>
                <w:rFonts w:eastAsia="Symbol"/>
                <w:lang w:val="en-US"/>
              </w:rPr>
              <w:t>393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 w:rsidRPr="005541E2">
              <w:t>437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442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271A5" w:rsidRPr="005541E2" w:rsidRDefault="008271A5" w:rsidP="0038458E">
            <w:pPr>
              <w:spacing w:before="80" w:line="160" w:lineRule="exact"/>
              <w:ind w:right="340"/>
              <w:jc w:val="right"/>
            </w:pPr>
            <w:r>
              <w:t>447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271A5" w:rsidRPr="00D51628" w:rsidRDefault="008271A5" w:rsidP="0038458E">
            <w:pPr>
              <w:spacing w:before="80" w:line="16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Japan</w:t>
            </w:r>
            <w:proofErr w:type="spellEnd"/>
          </w:p>
        </w:tc>
      </w:tr>
    </w:tbl>
    <w:p w:rsidR="008271A5" w:rsidRPr="00D51628" w:rsidRDefault="008271A5" w:rsidP="008271A5">
      <w:pPr>
        <w:tabs>
          <w:tab w:val="left" w:pos="7371"/>
        </w:tabs>
        <w:spacing w:before="60"/>
        <w:rPr>
          <w:rFonts w:eastAsia="Symbol"/>
          <w:sz w:val="12"/>
          <w:szCs w:val="12"/>
          <w:vertAlign w:val="superscript"/>
        </w:rPr>
      </w:pPr>
      <w:r w:rsidRPr="00D51628">
        <w:rPr>
          <w:rFonts w:eastAsia="Symbol"/>
          <w:sz w:val="12"/>
          <w:szCs w:val="12"/>
          <w:vertAlign w:val="superscript"/>
        </w:rPr>
        <w:t>1)</w:t>
      </w:r>
      <w:r w:rsidRPr="00D51628">
        <w:rPr>
          <w:rFonts w:eastAsia="Symbol"/>
          <w:sz w:val="12"/>
          <w:szCs w:val="12"/>
        </w:rPr>
        <w:t xml:space="preserve"> Без данных по территории левобережья р. Днестр и г. Бендеры.</w:t>
      </w:r>
      <w:r w:rsidRPr="00D51628">
        <w:rPr>
          <w:rFonts w:eastAsia="Symbol"/>
          <w:sz w:val="12"/>
          <w:szCs w:val="12"/>
          <w:vertAlign w:val="superscript"/>
        </w:rPr>
        <w:t xml:space="preserve"> </w:t>
      </w:r>
    </w:p>
    <w:p w:rsidR="008271A5" w:rsidRPr="00D51628" w:rsidRDefault="008271A5" w:rsidP="008271A5">
      <w:pPr>
        <w:tabs>
          <w:tab w:val="left" w:pos="7371"/>
        </w:tabs>
        <w:rPr>
          <w:sz w:val="12"/>
          <w:szCs w:val="12"/>
        </w:rPr>
      </w:pPr>
      <w:r w:rsidRPr="00D51628">
        <w:rPr>
          <w:rFonts w:eastAsia="Symbol"/>
          <w:sz w:val="12"/>
          <w:szCs w:val="12"/>
          <w:vertAlign w:val="superscript"/>
        </w:rPr>
        <w:t>2)</w:t>
      </w:r>
      <w:r w:rsidRPr="00D51628">
        <w:rPr>
          <w:rFonts w:eastAsia="Symbol"/>
          <w:sz w:val="12"/>
          <w:szCs w:val="12"/>
        </w:rPr>
        <w:t xml:space="preserve"> С 2017 г. изменен порядок учета перевозок пассажиров в пригородном сообщении, пользующихся льготами на бесплатный проезд.</w:t>
      </w:r>
    </w:p>
    <w:p w:rsidR="008271A5" w:rsidRPr="00D51628" w:rsidRDefault="008271A5" w:rsidP="008271A5">
      <w:pPr>
        <w:tabs>
          <w:tab w:val="left" w:pos="7371"/>
        </w:tabs>
        <w:rPr>
          <w:sz w:val="12"/>
          <w:szCs w:val="12"/>
          <w:lang w:val="en-US"/>
        </w:rPr>
      </w:pPr>
      <w:r w:rsidRPr="00D51628">
        <w:rPr>
          <w:rFonts w:eastAsia="Symbol"/>
          <w:sz w:val="12"/>
          <w:szCs w:val="12"/>
          <w:vertAlign w:val="superscript"/>
          <w:lang w:val="en-US"/>
        </w:rPr>
        <w:t>3)</w:t>
      </w:r>
      <w:r w:rsidRPr="00D51628">
        <w:rPr>
          <w:rFonts w:eastAsia="Symbol"/>
          <w:sz w:val="12"/>
          <w:szCs w:val="12"/>
          <w:lang w:val="en-US"/>
        </w:rPr>
        <w:t xml:space="preserve"> </w:t>
      </w:r>
      <w:r w:rsidRPr="00D51628">
        <w:rPr>
          <w:rFonts w:eastAsia="Symbol"/>
          <w:sz w:val="12"/>
          <w:szCs w:val="12"/>
        </w:rPr>
        <w:t>Включая</w:t>
      </w:r>
      <w:r w:rsidRPr="00D51628">
        <w:rPr>
          <w:rFonts w:eastAsia="Symbol"/>
          <w:sz w:val="12"/>
          <w:szCs w:val="12"/>
          <w:lang w:val="en-US"/>
        </w:rPr>
        <w:t xml:space="preserve"> </w:t>
      </w:r>
      <w:r w:rsidRPr="00D51628">
        <w:rPr>
          <w:rFonts w:eastAsia="Symbol"/>
          <w:sz w:val="12"/>
          <w:szCs w:val="12"/>
        </w:rPr>
        <w:t>метро</w:t>
      </w:r>
      <w:r w:rsidRPr="00D51628">
        <w:rPr>
          <w:rFonts w:eastAsia="Symbol"/>
          <w:sz w:val="12"/>
          <w:szCs w:val="12"/>
          <w:lang w:val="en-US"/>
        </w:rPr>
        <w:t>.</w:t>
      </w:r>
    </w:p>
    <w:p w:rsidR="008271A5" w:rsidRPr="00D51628" w:rsidRDefault="008271A5" w:rsidP="008271A5">
      <w:pPr>
        <w:spacing w:before="60"/>
        <w:rPr>
          <w:rFonts w:eastAsia="Symbol"/>
          <w:i/>
          <w:sz w:val="12"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>1)</w:t>
      </w:r>
      <w:r w:rsidRPr="00D51628">
        <w:rPr>
          <w:rFonts w:eastAsia="Symbol"/>
          <w:i/>
          <w:sz w:val="12"/>
          <w:szCs w:val="12"/>
          <w:lang w:val="en-US"/>
        </w:rPr>
        <w:t xml:space="preserve"> Without data on the</w:t>
      </w:r>
      <w:r w:rsidRPr="00D51628">
        <w:rPr>
          <w:rFonts w:eastAsia="Symbol"/>
          <w:b/>
          <w:i/>
          <w:sz w:val="12"/>
          <w:szCs w:val="12"/>
          <w:lang w:val="en-US"/>
        </w:rPr>
        <w:t xml:space="preserve"> </w:t>
      </w:r>
      <w:r w:rsidRPr="00D51628">
        <w:rPr>
          <w:rFonts w:eastAsia="Symbol"/>
          <w:i/>
          <w:sz w:val="12"/>
          <w:lang w:val="en-US"/>
        </w:rPr>
        <w:t xml:space="preserve">left-bank territory of the </w:t>
      </w:r>
      <w:proofErr w:type="spellStart"/>
      <w:r w:rsidRPr="00D51628">
        <w:rPr>
          <w:rFonts w:eastAsia="Symbol"/>
          <w:i/>
          <w:sz w:val="12"/>
          <w:lang w:val="en-US"/>
        </w:rPr>
        <w:t>Dnestr</w:t>
      </w:r>
      <w:proofErr w:type="spellEnd"/>
      <w:r w:rsidRPr="00D51628">
        <w:rPr>
          <w:rFonts w:eastAsia="Symbol"/>
          <w:i/>
          <w:sz w:val="12"/>
          <w:lang w:val="en-US"/>
        </w:rPr>
        <w:t xml:space="preserve"> River and Bendery</w:t>
      </w:r>
      <w:r w:rsidRPr="00D51628">
        <w:rPr>
          <w:rFonts w:eastAsia="Symbol"/>
          <w:bCs/>
          <w:i/>
          <w:sz w:val="12"/>
          <w:lang w:val="en-US"/>
        </w:rPr>
        <w:t xml:space="preserve"> </w:t>
      </w:r>
      <w:r w:rsidRPr="00D51628">
        <w:rPr>
          <w:rFonts w:eastAsia="Symbol"/>
          <w:i/>
          <w:sz w:val="12"/>
          <w:lang w:val="en-US"/>
        </w:rPr>
        <w:t>city.</w:t>
      </w:r>
    </w:p>
    <w:p w:rsidR="008271A5" w:rsidRPr="00D51628" w:rsidRDefault="008271A5" w:rsidP="008271A5">
      <w:pPr>
        <w:pStyle w:val="1"/>
        <w:tabs>
          <w:tab w:val="left" w:pos="7371"/>
        </w:tabs>
        <w:spacing w:before="0"/>
        <w:rPr>
          <w:rFonts w:eastAsia="Symbol"/>
          <w:b w:val="0"/>
          <w:i/>
          <w:sz w:val="12"/>
          <w:szCs w:val="12"/>
          <w:u w:val="none"/>
          <w:lang w:val="en-US"/>
        </w:rPr>
      </w:pPr>
      <w:r w:rsidRPr="00D51628">
        <w:rPr>
          <w:rFonts w:eastAsia="Symbol"/>
          <w:b w:val="0"/>
          <w:i/>
          <w:sz w:val="12"/>
          <w:szCs w:val="12"/>
          <w:u w:val="none"/>
          <w:vertAlign w:val="superscript"/>
          <w:lang w:val="en-US"/>
        </w:rPr>
        <w:t>2)</w:t>
      </w:r>
      <w:r w:rsidRPr="00D51628">
        <w:rPr>
          <w:rFonts w:eastAsia="Symbol"/>
          <w:b w:val="0"/>
          <w:i/>
          <w:sz w:val="12"/>
          <w:szCs w:val="12"/>
          <w:u w:val="none"/>
          <w:lang w:val="en-US"/>
        </w:rPr>
        <w:t xml:space="preserve"> Since 2017 the procedure for accounting passengers in suburban traffic, that have the right for free travel, was changed.</w:t>
      </w:r>
    </w:p>
    <w:p w:rsidR="008271A5" w:rsidRPr="00D51628" w:rsidRDefault="008271A5" w:rsidP="008271A5">
      <w:pPr>
        <w:tabs>
          <w:tab w:val="left" w:pos="7371"/>
        </w:tabs>
        <w:rPr>
          <w:i/>
          <w:sz w:val="12"/>
          <w:szCs w:val="12"/>
        </w:rPr>
      </w:pPr>
      <w:r w:rsidRPr="00D51628">
        <w:rPr>
          <w:rFonts w:eastAsia="Symbol"/>
          <w:i/>
          <w:sz w:val="12"/>
          <w:szCs w:val="12"/>
          <w:vertAlign w:val="superscript"/>
        </w:rPr>
        <w:t>3)</w:t>
      </w:r>
      <w:r w:rsidRPr="00D51628">
        <w:rPr>
          <w:rFonts w:eastAsia="Symbol"/>
          <w:i/>
          <w:sz w:val="12"/>
          <w:szCs w:val="12"/>
        </w:rPr>
        <w:t xml:space="preserve"> </w:t>
      </w:r>
      <w:r w:rsidRPr="00D51628">
        <w:rPr>
          <w:rFonts w:eastAsia="Symbol"/>
          <w:i/>
          <w:sz w:val="12"/>
          <w:szCs w:val="12"/>
          <w:lang w:val="en-US"/>
        </w:rPr>
        <w:t>Including</w:t>
      </w:r>
      <w:r w:rsidRPr="00D51628">
        <w:rPr>
          <w:rFonts w:eastAsia="Symbol"/>
          <w:i/>
          <w:sz w:val="12"/>
          <w:szCs w:val="12"/>
        </w:rPr>
        <w:t xml:space="preserve"> </w:t>
      </w:r>
      <w:r w:rsidRPr="00D51628">
        <w:rPr>
          <w:rFonts w:eastAsia="Symbol"/>
          <w:i/>
          <w:sz w:val="12"/>
          <w:szCs w:val="12"/>
          <w:lang w:val="en-US"/>
        </w:rPr>
        <w:t>subway</w:t>
      </w:r>
      <w:r w:rsidRPr="00D51628">
        <w:rPr>
          <w:rFonts w:eastAsia="Symbol"/>
          <w:i/>
          <w:sz w:val="12"/>
          <w:szCs w:val="12"/>
        </w:rPr>
        <w:t>.</w:t>
      </w:r>
    </w:p>
    <w:p w:rsidR="00EC3634" w:rsidRDefault="00EC3634">
      <w:bookmarkStart w:id="0" w:name="_GoBack"/>
      <w:bookmarkEnd w:id="0"/>
    </w:p>
    <w:sectPr w:rsidR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A5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271A5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A5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271A5"/>
  </w:style>
  <w:style w:type="character" w:customStyle="1" w:styleId="hpsalt-edited">
    <w:name w:val="hps alt-edited"/>
    <w:basedOn w:val="a0"/>
    <w:rsid w:val="008271A5"/>
  </w:style>
  <w:style w:type="character" w:customStyle="1" w:styleId="shorttext">
    <w:name w:val="short_text"/>
    <w:basedOn w:val="a0"/>
    <w:rsid w:val="008271A5"/>
  </w:style>
  <w:style w:type="paragraph" w:customStyle="1" w:styleId="1">
    <w:name w:val="заголовок 1"/>
    <w:basedOn w:val="a"/>
    <w:next w:val="a"/>
    <w:rsid w:val="008271A5"/>
    <w:pPr>
      <w:spacing w:before="240"/>
    </w:pPr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A5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271A5"/>
  </w:style>
  <w:style w:type="character" w:customStyle="1" w:styleId="hpsalt-edited">
    <w:name w:val="hps alt-edited"/>
    <w:basedOn w:val="a0"/>
    <w:rsid w:val="008271A5"/>
  </w:style>
  <w:style w:type="character" w:customStyle="1" w:styleId="shorttext">
    <w:name w:val="short_text"/>
    <w:basedOn w:val="a0"/>
    <w:rsid w:val="008271A5"/>
  </w:style>
  <w:style w:type="paragraph" w:customStyle="1" w:styleId="1">
    <w:name w:val="заголовок 1"/>
    <w:basedOn w:val="a"/>
    <w:next w:val="a"/>
    <w:rsid w:val="008271A5"/>
    <w:pPr>
      <w:spacing w:before="240"/>
    </w:pPr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2021-01-14T12:37:00Z</dcterms:created>
  <dcterms:modified xsi:type="dcterms:W3CDTF">2021-01-14T12:38:00Z</dcterms:modified>
</cp:coreProperties>
</file>