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1" w:rsidRPr="00D349A1" w:rsidRDefault="00D349A1" w:rsidP="00D349A1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D349A1">
        <w:rPr>
          <w:rFonts w:ascii="Arial" w:hAnsi="Arial" w:cs="Arial"/>
          <w:b/>
          <w:sz w:val="16"/>
          <w:szCs w:val="16"/>
        </w:rPr>
        <w:t>5.1. Ин</w:t>
      </w:r>
      <w:bookmarkStart w:id="0" w:name="_GoBack"/>
      <w:bookmarkEnd w:id="0"/>
      <w:r w:rsidRPr="00D349A1">
        <w:rPr>
          <w:rFonts w:ascii="Arial" w:hAnsi="Arial" w:cs="Arial"/>
          <w:b/>
          <w:sz w:val="16"/>
          <w:szCs w:val="16"/>
        </w:rPr>
        <w:t>дексы цен на продукцию инвестиционного назначения</w:t>
      </w:r>
    </w:p>
    <w:p w:rsidR="00D349A1" w:rsidRPr="00D349A1" w:rsidRDefault="00D349A1" w:rsidP="00D349A1">
      <w:pPr>
        <w:overflowPunct/>
        <w:autoSpaceDE/>
        <w:autoSpaceDN/>
        <w:adjustRightInd/>
        <w:spacing w:before="120" w:line="360" w:lineRule="auto"/>
        <w:ind w:firstLine="284"/>
        <w:jc w:val="both"/>
        <w:textAlignment w:val="auto"/>
        <w:outlineLvl w:val="2"/>
        <w:rPr>
          <w:rFonts w:ascii="Arial" w:hAnsi="Arial" w:cs="Arial"/>
          <w:sz w:val="16"/>
          <w:szCs w:val="16"/>
        </w:rPr>
      </w:pPr>
      <w:r w:rsidRPr="00D349A1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6" w:history="1">
        <w:r w:rsidRPr="00D349A1">
          <w:rPr>
            <w:rFonts w:ascii="Arial" w:hAnsi="Arial" w:cs="Arial"/>
            <w:sz w:val="16"/>
            <w:szCs w:val="16"/>
          </w:rPr>
          <w:t>fedstat.ru/</w:t>
        </w:r>
      </w:hyperlink>
      <w:r w:rsidRPr="00D349A1">
        <w:rPr>
          <w:rFonts w:ascii="Arial" w:hAnsi="Arial" w:cs="Arial"/>
          <w:sz w:val="16"/>
          <w:szCs w:val="16"/>
        </w:rPr>
        <w:t xml:space="preserve"> Ведомства/ 1. Федеральная служба государственной статистики/ 1.29. Цены и тарифы: </w:t>
      </w:r>
    </w:p>
    <w:p w:rsidR="00D349A1" w:rsidRPr="00D349A1" w:rsidRDefault="00D349A1" w:rsidP="00D349A1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outlineLvl w:val="2"/>
        <w:rPr>
          <w:rFonts w:ascii="Arial" w:hAnsi="Arial" w:cs="Arial"/>
          <w:b/>
          <w:bCs/>
          <w:sz w:val="16"/>
          <w:szCs w:val="16"/>
        </w:rPr>
      </w:pPr>
      <w:r w:rsidRPr="00D349A1">
        <w:rPr>
          <w:rFonts w:ascii="Arial" w:hAnsi="Arial" w:cs="Arial"/>
          <w:sz w:val="16"/>
          <w:szCs w:val="16"/>
        </w:rPr>
        <w:t>1.29.17. Индексы цен на продукцию (затраты, услуги) инвестиционного назначения;</w:t>
      </w:r>
      <w:r w:rsidRPr="00D349A1">
        <w:rPr>
          <w:rFonts w:ascii="Arial" w:hAnsi="Arial" w:cs="Arial"/>
          <w:bCs/>
          <w:sz w:val="16"/>
          <w:szCs w:val="16"/>
        </w:rPr>
        <w:t xml:space="preserve"> </w:t>
      </w:r>
    </w:p>
    <w:p w:rsidR="00D349A1" w:rsidRPr="00D349A1" w:rsidRDefault="00D349A1" w:rsidP="00D349A1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outlineLvl w:val="2"/>
        <w:rPr>
          <w:rFonts w:ascii="Arial" w:hAnsi="Arial" w:cs="Arial"/>
          <w:bCs/>
          <w:sz w:val="16"/>
          <w:szCs w:val="16"/>
        </w:rPr>
      </w:pPr>
      <w:r w:rsidRPr="00D349A1">
        <w:rPr>
          <w:rFonts w:ascii="Arial" w:hAnsi="Arial" w:cs="Arial"/>
          <w:sz w:val="16"/>
          <w:szCs w:val="16"/>
        </w:rPr>
        <w:t>1.29.18. Средние цены и индексы цен на приобретенные строительными организациями основные материалы, детали и конструкции.</w:t>
      </w:r>
    </w:p>
    <w:p w:rsidR="00A91475" w:rsidRDefault="00E51B0C" w:rsidP="00D349A1">
      <w:pPr>
        <w:spacing w:before="240" w:after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5.2. </w:t>
      </w:r>
      <w:r w:rsidR="00125AE0" w:rsidRPr="00125AE0">
        <w:rPr>
          <w:rFonts w:ascii="Arial" w:hAnsi="Arial" w:cs="Arial"/>
          <w:b/>
          <w:sz w:val="16"/>
          <w:szCs w:val="16"/>
        </w:rPr>
        <w:t xml:space="preserve">Средние цены на отдельные виды продукции, </w:t>
      </w:r>
      <w:r w:rsidR="00125AE0">
        <w:rPr>
          <w:rFonts w:ascii="Arial" w:hAnsi="Arial" w:cs="Arial"/>
          <w:b/>
          <w:sz w:val="16"/>
          <w:szCs w:val="16"/>
        </w:rPr>
        <w:br/>
        <w:t xml:space="preserve">приобретенной </w:t>
      </w:r>
      <w:r w:rsidR="00125AE0" w:rsidRPr="00125AE0">
        <w:rPr>
          <w:rFonts w:ascii="Arial" w:hAnsi="Arial" w:cs="Arial"/>
          <w:b/>
          <w:sz w:val="16"/>
          <w:szCs w:val="16"/>
        </w:rPr>
        <w:t>строительными организациями</w:t>
      </w:r>
    </w:p>
    <w:p w:rsidR="00D349A1" w:rsidRPr="00D349A1" w:rsidRDefault="00D349A1" w:rsidP="00D349A1">
      <w:pPr>
        <w:overflowPunct/>
        <w:autoSpaceDE/>
        <w:autoSpaceDN/>
        <w:adjustRightInd/>
        <w:spacing w:before="120" w:line="360" w:lineRule="auto"/>
        <w:ind w:firstLine="284"/>
        <w:jc w:val="both"/>
        <w:textAlignment w:val="auto"/>
        <w:outlineLvl w:val="2"/>
        <w:rPr>
          <w:rFonts w:ascii="Arial" w:hAnsi="Arial" w:cs="Arial"/>
          <w:sz w:val="16"/>
          <w:szCs w:val="16"/>
        </w:rPr>
      </w:pPr>
      <w:r w:rsidRPr="00D349A1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7" w:history="1">
        <w:r w:rsidRPr="00D349A1">
          <w:rPr>
            <w:rFonts w:ascii="Arial" w:hAnsi="Arial" w:cs="Arial"/>
            <w:sz w:val="16"/>
            <w:szCs w:val="16"/>
          </w:rPr>
          <w:t>fedstat.ru/</w:t>
        </w:r>
      </w:hyperlink>
      <w:r w:rsidRPr="00D349A1">
        <w:rPr>
          <w:rFonts w:ascii="Arial" w:hAnsi="Arial" w:cs="Arial"/>
          <w:sz w:val="16"/>
          <w:szCs w:val="16"/>
        </w:rPr>
        <w:t xml:space="preserve"> Ведомства/ 1. Федеральная служба государственной статистики/ 1.29. Цены и тарифы:</w:t>
      </w:r>
    </w:p>
    <w:p w:rsidR="00D349A1" w:rsidRPr="00D349A1" w:rsidRDefault="00D349A1" w:rsidP="00D349A1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outlineLvl w:val="2"/>
        <w:rPr>
          <w:rFonts w:ascii="Arial" w:hAnsi="Arial" w:cs="Arial"/>
          <w:b/>
          <w:bCs/>
          <w:sz w:val="16"/>
          <w:szCs w:val="16"/>
        </w:rPr>
      </w:pPr>
      <w:r w:rsidRPr="00D349A1">
        <w:rPr>
          <w:rFonts w:ascii="Arial" w:hAnsi="Arial" w:cs="Arial"/>
          <w:sz w:val="16"/>
          <w:szCs w:val="16"/>
        </w:rPr>
        <w:t>1.29.18. Средние цены и индексы цен на приобретенные строительными организациями основные материалы, детали и конструкции.</w:t>
      </w:r>
    </w:p>
    <w:sectPr w:rsidR="00D349A1" w:rsidRPr="00D349A1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125AE0"/>
    <w:rsid w:val="00211421"/>
    <w:rsid w:val="00267B52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D4543"/>
    <w:rsid w:val="007E5168"/>
    <w:rsid w:val="007F4576"/>
    <w:rsid w:val="00805C97"/>
    <w:rsid w:val="008246EE"/>
    <w:rsid w:val="00824B3B"/>
    <w:rsid w:val="00876D3C"/>
    <w:rsid w:val="008B5F6E"/>
    <w:rsid w:val="008C133C"/>
    <w:rsid w:val="008E4A7C"/>
    <w:rsid w:val="009105A2"/>
    <w:rsid w:val="00957246"/>
    <w:rsid w:val="009A7BD6"/>
    <w:rsid w:val="00A438AC"/>
    <w:rsid w:val="00A7625B"/>
    <w:rsid w:val="00A91475"/>
    <w:rsid w:val="00B860B5"/>
    <w:rsid w:val="00BE1E86"/>
    <w:rsid w:val="00CB47D2"/>
    <w:rsid w:val="00CE285E"/>
    <w:rsid w:val="00CE4948"/>
    <w:rsid w:val="00D12C07"/>
    <w:rsid w:val="00D13AF8"/>
    <w:rsid w:val="00D349A1"/>
    <w:rsid w:val="00D43371"/>
    <w:rsid w:val="00D4487C"/>
    <w:rsid w:val="00D56AEF"/>
    <w:rsid w:val="00E21AFF"/>
    <w:rsid w:val="00E504C9"/>
    <w:rsid w:val="00E51B0C"/>
    <w:rsid w:val="00E51C72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49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49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dsta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st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6FD0A-8D45-4C62-AB41-0C74E594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43</cp:revision>
  <cp:lastPrinted>2022-11-01T08:31:00Z</cp:lastPrinted>
  <dcterms:created xsi:type="dcterms:W3CDTF">2020-07-27T11:04:00Z</dcterms:created>
  <dcterms:modified xsi:type="dcterms:W3CDTF">2024-10-22T06:56:00Z</dcterms:modified>
</cp:coreProperties>
</file>