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6E" w:rsidRPr="008B5F6E" w:rsidRDefault="008B5F6E" w:rsidP="008B5F6E">
      <w:pPr>
        <w:pStyle w:val="a6"/>
        <w:spacing w:before="0"/>
      </w:pPr>
      <w:r w:rsidRPr="008B5F6E">
        <w:t>ПРЕДИСЛОВИЕ</w:t>
      </w:r>
    </w:p>
    <w:p w:rsidR="008B5F6E" w:rsidRPr="008B5F6E" w:rsidRDefault="008B5F6E" w:rsidP="008B5F6E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8B5F6E">
        <w:rPr>
          <w:rFonts w:ascii="Arial" w:hAnsi="Arial" w:cs="Arial"/>
          <w:sz w:val="16"/>
          <w:szCs w:val="16"/>
        </w:rPr>
        <w:t>Настоящий сборник «Цены в России» является официальным статистическим изданием Федеральной службы государственной статистики, выпускается с 1995 года, начиная с 1996 года – с периодичностью один раз в два года.</w:t>
      </w:r>
    </w:p>
    <w:p w:rsidR="008B5F6E" w:rsidRPr="00421B6E" w:rsidRDefault="008B5F6E" w:rsidP="008B5F6E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8B5F6E">
        <w:rPr>
          <w:rFonts w:ascii="Arial" w:hAnsi="Arial" w:cs="Arial"/>
          <w:sz w:val="16"/>
          <w:szCs w:val="16"/>
        </w:rPr>
        <w:t xml:space="preserve">В сборнике представлены статистические материалы, отражающие ценовые процессы в Российской </w:t>
      </w:r>
      <w:r w:rsidRPr="00421B6E">
        <w:rPr>
          <w:rFonts w:ascii="Arial" w:hAnsi="Arial" w:cs="Arial"/>
          <w:sz w:val="16"/>
          <w:szCs w:val="16"/>
        </w:rPr>
        <w:t>Федерации в 20</w:t>
      </w:r>
      <w:r w:rsidR="00F66F8A" w:rsidRPr="00421B6E">
        <w:rPr>
          <w:rFonts w:ascii="Arial" w:hAnsi="Arial" w:cs="Arial"/>
          <w:sz w:val="16"/>
          <w:szCs w:val="16"/>
        </w:rPr>
        <w:t>21</w:t>
      </w:r>
      <w:r w:rsidRPr="00421B6E">
        <w:rPr>
          <w:rFonts w:ascii="Arial" w:hAnsi="Arial" w:cs="Arial"/>
          <w:sz w:val="16"/>
          <w:szCs w:val="16"/>
        </w:rPr>
        <w:t xml:space="preserve"> г. в сравнении с рядом предшествующих лет.</w:t>
      </w:r>
    </w:p>
    <w:p w:rsidR="008B5F6E" w:rsidRPr="00421B6E" w:rsidRDefault="008B5F6E" w:rsidP="0050140D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421B6E">
        <w:rPr>
          <w:rFonts w:ascii="Arial" w:hAnsi="Arial" w:cs="Arial"/>
          <w:sz w:val="16"/>
          <w:szCs w:val="16"/>
        </w:rPr>
        <w:t>Издание подготовлено на основе данных федеральных статистических наблюдений, а также информации, полученной от</w:t>
      </w:r>
      <w:r w:rsidR="00F66F8A" w:rsidRPr="00421B6E">
        <w:rPr>
          <w:rFonts w:ascii="Arial" w:hAnsi="Arial" w:cs="Arial"/>
          <w:sz w:val="16"/>
          <w:szCs w:val="16"/>
        </w:rPr>
        <w:t xml:space="preserve"> </w:t>
      </w:r>
      <w:r w:rsidRPr="00421B6E">
        <w:rPr>
          <w:rFonts w:ascii="Arial" w:hAnsi="Arial" w:cs="Arial"/>
          <w:sz w:val="16"/>
          <w:szCs w:val="16"/>
        </w:rPr>
        <w:t>Министерства финансов Российской Федерации, Центрального банка Российской Федерации.</w:t>
      </w:r>
    </w:p>
    <w:p w:rsidR="008B5F6E" w:rsidRPr="00093DE9" w:rsidRDefault="008B5F6E" w:rsidP="008B5F6E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421B6E">
        <w:rPr>
          <w:rFonts w:ascii="Arial" w:hAnsi="Arial" w:cs="Arial"/>
          <w:sz w:val="16"/>
          <w:szCs w:val="16"/>
        </w:rPr>
        <w:t xml:space="preserve">Сборник содержит результаты статистического наблюдения за ценами </w:t>
      </w:r>
      <w:r w:rsidRPr="00421B6E">
        <w:rPr>
          <w:rFonts w:ascii="Arial" w:hAnsi="Arial" w:cs="Arial"/>
          <w:sz w:val="16"/>
          <w:szCs w:val="16"/>
        </w:rPr>
        <w:br/>
        <w:t xml:space="preserve">на потребительском рынке и в производственном секторе. Подробно публикуются данные о средних потребительских ценах (тарифах) и индексах цен (тарифов) </w:t>
      </w:r>
      <w:r w:rsidRPr="00421B6E">
        <w:rPr>
          <w:rFonts w:ascii="Arial" w:hAnsi="Arial" w:cs="Arial"/>
          <w:sz w:val="16"/>
          <w:szCs w:val="16"/>
        </w:rPr>
        <w:br/>
        <w:t>на товары и услуги, а также данные о стоимости различных наборов товаров и услу</w:t>
      </w:r>
      <w:r w:rsidR="00B860B5" w:rsidRPr="00421B6E">
        <w:rPr>
          <w:rFonts w:ascii="Arial" w:hAnsi="Arial" w:cs="Arial"/>
          <w:sz w:val="16"/>
          <w:szCs w:val="16"/>
        </w:rPr>
        <w:t xml:space="preserve">г </w:t>
      </w:r>
      <w:r w:rsidR="00FC0BFC">
        <w:rPr>
          <w:rFonts w:ascii="Arial" w:hAnsi="Arial" w:cs="Arial"/>
          <w:sz w:val="16"/>
          <w:szCs w:val="16"/>
        </w:rPr>
        <w:br/>
      </w:r>
      <w:r w:rsidR="00B860B5" w:rsidRPr="00093DE9">
        <w:rPr>
          <w:rFonts w:ascii="Arial" w:hAnsi="Arial" w:cs="Arial"/>
          <w:sz w:val="16"/>
          <w:szCs w:val="16"/>
        </w:rPr>
        <w:t>и ее динамике</w:t>
      </w:r>
      <w:r w:rsidRPr="00093DE9">
        <w:rPr>
          <w:rFonts w:ascii="Arial" w:hAnsi="Arial" w:cs="Arial"/>
          <w:sz w:val="16"/>
          <w:szCs w:val="16"/>
        </w:rPr>
        <w:t xml:space="preserve">. Кроме того, для всестороннего анализа состояния потребительского рынка приведена информация о ценах и их динамике на рынке жилья. </w:t>
      </w:r>
      <w:r w:rsidRPr="00093DE9">
        <w:rPr>
          <w:rFonts w:ascii="Arial" w:hAnsi="Arial" w:cs="Arial"/>
          <w:sz w:val="16"/>
          <w:szCs w:val="16"/>
        </w:rPr>
        <w:br/>
        <w:t xml:space="preserve">Для характеристики ценовой ситуации в производственном секторе в сборнике публикуются данные о средних ценах (тарифах) на товары (продукцию, услуги) </w:t>
      </w:r>
      <w:r w:rsidRPr="00093DE9">
        <w:rPr>
          <w:rFonts w:ascii="Arial" w:hAnsi="Arial" w:cs="Arial"/>
          <w:sz w:val="16"/>
          <w:szCs w:val="16"/>
        </w:rPr>
        <w:br/>
        <w:t xml:space="preserve">и индексах цен в добыче полезных ископаемых, обрабатывающих производствах, энергетике, сельском хозяйстве, строительстве, на перевозку грузов различными видами транспорта, услуги связи. Помимо данных о ценах производителей в сборнике приводится информация о ценах и их динамике на приобретенные для своего производства товары и услуги промышленными, сельскохозяйственными </w:t>
      </w:r>
      <w:r w:rsidRPr="00093DE9">
        <w:rPr>
          <w:rFonts w:ascii="Arial" w:hAnsi="Arial" w:cs="Arial"/>
          <w:sz w:val="16"/>
          <w:szCs w:val="16"/>
        </w:rPr>
        <w:br/>
        <w:t>и строительными организациями. Приведены отдельные показатели финансового состояния экономики России и международные сравнения.</w:t>
      </w:r>
    </w:p>
    <w:p w:rsidR="008B5F6E" w:rsidRPr="00093DE9" w:rsidRDefault="008B5F6E" w:rsidP="008B5F6E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093DE9">
        <w:rPr>
          <w:rFonts w:ascii="Arial" w:hAnsi="Arial" w:cs="Arial"/>
          <w:sz w:val="16"/>
          <w:szCs w:val="16"/>
        </w:rPr>
        <w:t>В отдельном разделе сборника представлены исторические данные по статистике цен.</w:t>
      </w:r>
    </w:p>
    <w:p w:rsidR="008B5F6E" w:rsidRPr="00093DE9" w:rsidRDefault="008B5F6E" w:rsidP="008B5F6E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093DE9">
        <w:rPr>
          <w:rFonts w:ascii="Arial" w:hAnsi="Arial" w:cs="Arial"/>
          <w:sz w:val="16"/>
          <w:szCs w:val="16"/>
        </w:rPr>
        <w:t xml:space="preserve">В связи с переходом с 1 января 2017 года на новые редакции общероссийских классификаторов видов экономической деятельности (ОКВЭД2) ОК 029-2014 </w:t>
      </w:r>
      <w:r w:rsidRPr="00093DE9">
        <w:rPr>
          <w:rFonts w:ascii="Arial" w:hAnsi="Arial" w:cs="Arial"/>
          <w:sz w:val="16"/>
          <w:szCs w:val="16"/>
        </w:rPr>
        <w:br/>
        <w:t xml:space="preserve">и продукции по видам экономической деятельности (ОКПД2) ОК 034-2014 описание структуры российской экономики представлено в сборнике в соответствии </w:t>
      </w:r>
      <w:r w:rsidRPr="00093DE9">
        <w:rPr>
          <w:rFonts w:ascii="Arial" w:hAnsi="Arial" w:cs="Arial"/>
          <w:sz w:val="16"/>
          <w:szCs w:val="16"/>
        </w:rPr>
        <w:br/>
        <w:t xml:space="preserve">с группировками этих классификаторов, которые разработаны Минэкономразвития России во исполнении «Плана мероприятий по формированию методологии систематизации и кодирования информации, а также совершенствованию </w:t>
      </w:r>
      <w:r w:rsidRPr="00093DE9">
        <w:rPr>
          <w:rFonts w:ascii="Arial" w:hAnsi="Arial" w:cs="Arial"/>
          <w:sz w:val="16"/>
          <w:szCs w:val="16"/>
        </w:rPr>
        <w:br/>
        <w:t>и актуализации общероссийских классификаторов, реестров и информационных ресурсов».</w:t>
      </w:r>
    </w:p>
    <w:p w:rsidR="008B5F6E" w:rsidRPr="00093DE9" w:rsidRDefault="008B5F6E" w:rsidP="008B5F6E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093DE9">
        <w:rPr>
          <w:rFonts w:ascii="Arial" w:hAnsi="Arial" w:cs="Arial"/>
          <w:sz w:val="16"/>
          <w:szCs w:val="16"/>
        </w:rPr>
        <w:t xml:space="preserve">ОКВЭД2 и ОКПД2 приняты и введены в действие приказом </w:t>
      </w:r>
      <w:proofErr w:type="spellStart"/>
      <w:r w:rsidRPr="00093DE9">
        <w:rPr>
          <w:rFonts w:ascii="Arial" w:hAnsi="Arial" w:cs="Arial"/>
          <w:sz w:val="16"/>
          <w:szCs w:val="16"/>
        </w:rPr>
        <w:t>Росстандарта</w:t>
      </w:r>
      <w:proofErr w:type="spellEnd"/>
      <w:r w:rsidRPr="00093DE9">
        <w:rPr>
          <w:rFonts w:ascii="Arial" w:hAnsi="Arial" w:cs="Arial"/>
          <w:sz w:val="16"/>
          <w:szCs w:val="16"/>
        </w:rPr>
        <w:t xml:space="preserve"> </w:t>
      </w:r>
      <w:r w:rsidRPr="00093DE9">
        <w:rPr>
          <w:rFonts w:ascii="Arial" w:hAnsi="Arial" w:cs="Arial"/>
          <w:sz w:val="16"/>
          <w:szCs w:val="16"/>
        </w:rPr>
        <w:br/>
        <w:t>от 31</w:t>
      </w:r>
      <w:r w:rsidR="00D13AF8" w:rsidRPr="00093DE9">
        <w:rPr>
          <w:rFonts w:ascii="Arial" w:hAnsi="Arial" w:cs="Arial"/>
          <w:sz w:val="16"/>
          <w:szCs w:val="16"/>
        </w:rPr>
        <w:t xml:space="preserve"> января </w:t>
      </w:r>
      <w:r w:rsidRPr="00093DE9">
        <w:rPr>
          <w:rFonts w:ascii="Arial" w:hAnsi="Arial" w:cs="Arial"/>
          <w:sz w:val="16"/>
          <w:szCs w:val="16"/>
        </w:rPr>
        <w:t>2014</w:t>
      </w:r>
      <w:r w:rsidR="00D13AF8" w:rsidRPr="00093DE9">
        <w:rPr>
          <w:rFonts w:ascii="Arial" w:hAnsi="Arial" w:cs="Arial"/>
          <w:sz w:val="16"/>
          <w:szCs w:val="16"/>
        </w:rPr>
        <w:t xml:space="preserve"> г.</w:t>
      </w:r>
      <w:r w:rsidRPr="00093DE9">
        <w:rPr>
          <w:rFonts w:ascii="Arial" w:hAnsi="Arial" w:cs="Arial"/>
          <w:sz w:val="16"/>
          <w:szCs w:val="16"/>
        </w:rPr>
        <w:t xml:space="preserve"> № 14-ст (с изменениями).</w:t>
      </w:r>
    </w:p>
    <w:p w:rsidR="008B5F6E" w:rsidRPr="00093DE9" w:rsidRDefault="008B5F6E" w:rsidP="008B5F6E">
      <w:pPr>
        <w:ind w:firstLine="284"/>
        <w:jc w:val="both"/>
        <w:rPr>
          <w:rFonts w:ascii="Arial" w:hAnsi="Arial" w:cs="Arial"/>
          <w:sz w:val="16"/>
          <w:szCs w:val="16"/>
        </w:rPr>
      </w:pPr>
      <w:r w:rsidRPr="00093DE9">
        <w:rPr>
          <w:rFonts w:ascii="Arial" w:hAnsi="Arial" w:cs="Arial"/>
          <w:sz w:val="16"/>
          <w:szCs w:val="16"/>
        </w:rPr>
        <w:t>Информация публикуется по Российской Федерации в целом, по федеральным округам, республикам, краям, областям, городам федерального значения, автономной области, автон</w:t>
      </w:r>
      <w:r w:rsidR="00541482" w:rsidRPr="00093DE9">
        <w:rPr>
          <w:rFonts w:ascii="Arial" w:hAnsi="Arial" w:cs="Arial"/>
          <w:sz w:val="16"/>
          <w:szCs w:val="16"/>
        </w:rPr>
        <w:t>омным округам в основном за 201</w:t>
      </w:r>
      <w:r w:rsidR="00F66F8A" w:rsidRPr="00093DE9">
        <w:rPr>
          <w:rFonts w:ascii="Arial" w:hAnsi="Arial" w:cs="Arial"/>
          <w:sz w:val="16"/>
          <w:szCs w:val="16"/>
        </w:rPr>
        <w:t>8</w:t>
      </w:r>
      <w:r w:rsidR="0050140D" w:rsidRPr="00093DE9">
        <w:rPr>
          <w:rFonts w:ascii="Arial" w:hAnsi="Arial" w:cs="Arial"/>
          <w:sz w:val="16"/>
          <w:szCs w:val="16"/>
        </w:rPr>
        <w:t xml:space="preserve"> – </w:t>
      </w:r>
      <w:r w:rsidR="00541482" w:rsidRPr="00093DE9">
        <w:rPr>
          <w:rFonts w:ascii="Arial" w:hAnsi="Arial" w:cs="Arial"/>
          <w:sz w:val="16"/>
          <w:szCs w:val="16"/>
        </w:rPr>
        <w:t>20</w:t>
      </w:r>
      <w:r w:rsidR="00F66F8A" w:rsidRPr="00093DE9">
        <w:rPr>
          <w:rFonts w:ascii="Arial" w:hAnsi="Arial" w:cs="Arial"/>
          <w:sz w:val="16"/>
          <w:szCs w:val="16"/>
        </w:rPr>
        <w:t>2</w:t>
      </w:r>
      <w:r w:rsidR="00541482" w:rsidRPr="00093DE9">
        <w:rPr>
          <w:rFonts w:ascii="Arial" w:hAnsi="Arial" w:cs="Arial"/>
          <w:sz w:val="16"/>
          <w:szCs w:val="16"/>
        </w:rPr>
        <w:t>1</w:t>
      </w:r>
      <w:r w:rsidRPr="00093DE9">
        <w:rPr>
          <w:rFonts w:ascii="Arial" w:hAnsi="Arial" w:cs="Arial"/>
          <w:sz w:val="16"/>
          <w:szCs w:val="16"/>
        </w:rPr>
        <w:t xml:space="preserve"> гг.</w:t>
      </w:r>
    </w:p>
    <w:p w:rsidR="008B5F6E" w:rsidRPr="00093DE9" w:rsidRDefault="008B5F6E" w:rsidP="008B5F6E">
      <w:pPr>
        <w:pStyle w:val="a3"/>
        <w:overflowPunct/>
        <w:autoSpaceDE/>
        <w:autoSpaceDN/>
        <w:adjustRightInd/>
        <w:ind w:firstLine="284"/>
        <w:jc w:val="both"/>
        <w:textAlignment w:val="auto"/>
        <w:rPr>
          <w:color w:val="auto"/>
        </w:rPr>
      </w:pPr>
      <w:r w:rsidRPr="00093DE9">
        <w:rPr>
          <w:color w:val="auto"/>
        </w:rPr>
        <w:t>Сведения по и</w:t>
      </w:r>
      <w:r w:rsidR="00591FCB" w:rsidRPr="00093DE9">
        <w:rPr>
          <w:color w:val="auto"/>
        </w:rPr>
        <w:t xml:space="preserve">тогам годовых разработок за </w:t>
      </w:r>
      <w:r w:rsidR="00F66F8A" w:rsidRPr="00093DE9">
        <w:rPr>
          <w:color w:val="auto"/>
        </w:rPr>
        <w:t xml:space="preserve">2018 – 2021 </w:t>
      </w:r>
      <w:r w:rsidRPr="00093DE9">
        <w:rPr>
          <w:color w:val="auto"/>
        </w:rPr>
        <w:t>гг. в отдельных таблицах уточнены по сравнению с опубл</w:t>
      </w:r>
      <w:r w:rsidR="00591FCB" w:rsidRPr="00093DE9">
        <w:rPr>
          <w:color w:val="auto"/>
        </w:rPr>
        <w:t xml:space="preserve">икованными ранее. Данные за </w:t>
      </w:r>
      <w:r w:rsidR="00CB47D2" w:rsidRPr="00093DE9">
        <w:rPr>
          <w:color w:val="auto"/>
        </w:rPr>
        <w:t>2021</w:t>
      </w:r>
      <w:r w:rsidRPr="00093DE9">
        <w:rPr>
          <w:color w:val="auto"/>
        </w:rPr>
        <w:t xml:space="preserve"> г. в ряде случаев являются предварительными.</w:t>
      </w:r>
    </w:p>
    <w:p w:rsidR="008B5F6E" w:rsidRPr="00093DE9" w:rsidRDefault="008B5F6E" w:rsidP="008B5F6E">
      <w:pPr>
        <w:pStyle w:val="a3"/>
        <w:overflowPunct/>
        <w:autoSpaceDE/>
        <w:autoSpaceDN/>
        <w:adjustRightInd/>
        <w:ind w:firstLine="284"/>
        <w:jc w:val="both"/>
        <w:textAlignment w:val="auto"/>
        <w:rPr>
          <w:rFonts w:cs="PragmaticaCTT"/>
          <w:color w:val="auto"/>
        </w:rPr>
      </w:pPr>
      <w:r w:rsidRPr="00093DE9">
        <w:rPr>
          <w:rFonts w:cs="PragmaticaCTT"/>
          <w:color w:val="auto"/>
        </w:rPr>
        <w:t xml:space="preserve">Статистическая информация в разрезе субъектов Российской Федерации </w:t>
      </w:r>
      <w:r w:rsidRPr="00093DE9">
        <w:rPr>
          <w:color w:val="auto"/>
        </w:rPr>
        <w:br/>
      </w:r>
      <w:r w:rsidR="00FC0BFC" w:rsidRPr="00093DE9">
        <w:rPr>
          <w:rFonts w:cs="PragmaticaCTT"/>
          <w:color w:val="auto"/>
        </w:rPr>
        <w:t>вы</w:t>
      </w:r>
      <w:r w:rsidRPr="00093DE9">
        <w:rPr>
          <w:rFonts w:cs="PragmaticaCTT"/>
          <w:color w:val="auto"/>
        </w:rPr>
        <w:t xml:space="preserve">делена в отдельное электронное приложение. </w:t>
      </w:r>
    </w:p>
    <w:p w:rsidR="008B5F6E" w:rsidRPr="00421B6E" w:rsidRDefault="008B5F6E" w:rsidP="00BE1E86">
      <w:pPr>
        <w:pStyle w:val="a3"/>
        <w:overflowPunct/>
        <w:autoSpaceDE/>
        <w:autoSpaceDN/>
        <w:adjustRightInd/>
        <w:ind w:firstLine="284"/>
        <w:jc w:val="both"/>
        <w:textAlignment w:val="auto"/>
        <w:rPr>
          <w:b/>
          <w:bCs/>
          <w:sz w:val="14"/>
          <w:szCs w:val="14"/>
        </w:rPr>
      </w:pPr>
      <w:r w:rsidRPr="00093DE9">
        <w:rPr>
          <w:rFonts w:cs="PragmaticaCTT"/>
          <w:color w:val="auto"/>
        </w:rPr>
        <w:t xml:space="preserve">С 2016 г. статистический сборник «Цены в России» публикуется только </w:t>
      </w:r>
      <w:r w:rsidRPr="00093DE9">
        <w:rPr>
          <w:color w:val="auto"/>
        </w:rPr>
        <w:br/>
      </w:r>
      <w:r w:rsidRPr="00093DE9">
        <w:rPr>
          <w:rFonts w:cs="PragmaticaCTT"/>
          <w:color w:val="auto"/>
        </w:rPr>
        <w:t xml:space="preserve">в электронном виде и размещается </w:t>
      </w:r>
      <w:r w:rsidR="00541482" w:rsidRPr="00093DE9">
        <w:rPr>
          <w:rFonts w:cs="PragmaticaCTT"/>
          <w:color w:val="auto"/>
        </w:rPr>
        <w:t>на официальном сайте</w:t>
      </w:r>
      <w:r w:rsidRPr="00093DE9">
        <w:rPr>
          <w:rFonts w:cs="PragmaticaCTT"/>
          <w:color w:val="auto"/>
        </w:rPr>
        <w:t xml:space="preserve"> Росстата (</w:t>
      </w:r>
      <w:r w:rsidR="00F66F8A" w:rsidRPr="00093DE9">
        <w:rPr>
          <w:rFonts w:cs="PragmaticaCTT"/>
          <w:color w:val="auto"/>
        </w:rPr>
        <w:t>https://rosstat.gov.ru/</w:t>
      </w:r>
      <w:r w:rsidR="0050140D" w:rsidRPr="00093DE9">
        <w:rPr>
          <w:rFonts w:cs="PragmaticaCTT"/>
          <w:color w:val="auto"/>
        </w:rPr>
        <w:t>) в рубрике «Публикации».</w:t>
      </w:r>
      <w:bookmarkStart w:id="0" w:name="_GoBack"/>
      <w:bookmarkEnd w:id="0"/>
    </w:p>
    <w:sectPr w:rsidR="008B5F6E" w:rsidRPr="00421B6E" w:rsidSect="00572E7C">
      <w:footnotePr>
        <w:numFmt w:val="lowerRoman"/>
      </w:footnotePr>
      <w:endnotePr>
        <w:numFmt w:val="decimal"/>
      </w:endnotePr>
      <w:pgSz w:w="11907" w:h="16834" w:code="9"/>
      <w:pgMar w:top="3289" w:right="2665" w:bottom="3289" w:left="2665" w:header="3289" w:footer="2948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6E"/>
    <w:rsid w:val="00022151"/>
    <w:rsid w:val="00032F83"/>
    <w:rsid w:val="00054281"/>
    <w:rsid w:val="00093DE9"/>
    <w:rsid w:val="00211421"/>
    <w:rsid w:val="00292EAB"/>
    <w:rsid w:val="00421B6E"/>
    <w:rsid w:val="00427E82"/>
    <w:rsid w:val="004E5F5D"/>
    <w:rsid w:val="0050140D"/>
    <w:rsid w:val="00535AD1"/>
    <w:rsid w:val="00541482"/>
    <w:rsid w:val="00572E7C"/>
    <w:rsid w:val="00591FCB"/>
    <w:rsid w:val="006577AA"/>
    <w:rsid w:val="00660733"/>
    <w:rsid w:val="006A1047"/>
    <w:rsid w:val="00701DC3"/>
    <w:rsid w:val="00773397"/>
    <w:rsid w:val="007E5168"/>
    <w:rsid w:val="007F4576"/>
    <w:rsid w:val="00805C97"/>
    <w:rsid w:val="008246EE"/>
    <w:rsid w:val="00824B3B"/>
    <w:rsid w:val="008B5F6E"/>
    <w:rsid w:val="008C133C"/>
    <w:rsid w:val="008E4A7C"/>
    <w:rsid w:val="009105A2"/>
    <w:rsid w:val="009A7BD6"/>
    <w:rsid w:val="00A438AC"/>
    <w:rsid w:val="00A7625B"/>
    <w:rsid w:val="00B860B5"/>
    <w:rsid w:val="00BE1E86"/>
    <w:rsid w:val="00CB47D2"/>
    <w:rsid w:val="00CE285E"/>
    <w:rsid w:val="00CE4948"/>
    <w:rsid w:val="00D12C07"/>
    <w:rsid w:val="00D13AF8"/>
    <w:rsid w:val="00D4487C"/>
    <w:rsid w:val="00D56AEF"/>
    <w:rsid w:val="00E21AFF"/>
    <w:rsid w:val="00E504C9"/>
    <w:rsid w:val="00E715C8"/>
    <w:rsid w:val="00F66F8A"/>
    <w:rsid w:val="00F8150D"/>
    <w:rsid w:val="00F824F0"/>
    <w:rsid w:val="00FB4608"/>
    <w:rsid w:val="00FC0BFC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26C995-42E9-492F-8824-FE51C64F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Ольга Евгеньевна</dc:creator>
  <cp:lastModifiedBy>Сергеева Тамара Васильевна</cp:lastModifiedBy>
  <cp:revision>35</cp:revision>
  <cp:lastPrinted>2022-11-01T08:31:00Z</cp:lastPrinted>
  <dcterms:created xsi:type="dcterms:W3CDTF">2020-07-27T11:04:00Z</dcterms:created>
  <dcterms:modified xsi:type="dcterms:W3CDTF">2022-12-22T14:21:00Z</dcterms:modified>
</cp:coreProperties>
</file>