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20" w:rsidRPr="00A74834" w:rsidRDefault="00775B20" w:rsidP="00775B20">
      <w:pPr>
        <w:overflowPunct/>
        <w:autoSpaceDE/>
        <w:autoSpaceDN/>
        <w:adjustRightInd/>
        <w:spacing w:after="60"/>
        <w:jc w:val="center"/>
        <w:textAlignment w:val="auto"/>
        <w:rPr>
          <w:rFonts w:ascii="Arial" w:hAnsi="Arial" w:cs="Arial"/>
          <w:b/>
          <w:caps/>
          <w:sz w:val="14"/>
          <w:szCs w:val="14"/>
          <w:vertAlign w:val="superscript"/>
        </w:rPr>
      </w:pPr>
      <w:r w:rsidRPr="00A74834">
        <w:rPr>
          <w:rFonts w:ascii="Arial" w:hAnsi="Arial" w:cs="Arial"/>
          <w:b/>
          <w:sz w:val="16"/>
          <w:szCs w:val="16"/>
        </w:rPr>
        <w:t>2.7.</w:t>
      </w:r>
      <w:r w:rsidRPr="00A74834">
        <w:rPr>
          <w:rFonts w:ascii="Arial" w:hAnsi="Arial" w:cs="Arial"/>
          <w:sz w:val="16"/>
          <w:szCs w:val="16"/>
        </w:rPr>
        <w:t xml:space="preserve"> </w:t>
      </w:r>
      <w:r w:rsidRPr="00A74834">
        <w:rPr>
          <w:rFonts w:ascii="Arial" w:hAnsi="Arial" w:cs="Arial"/>
          <w:b/>
          <w:caps/>
          <w:sz w:val="16"/>
          <w:szCs w:val="16"/>
        </w:rPr>
        <w:t xml:space="preserve">ИстоЧники </w:t>
      </w:r>
      <w:r w:rsidRPr="00A74834">
        <w:rPr>
          <w:rFonts w:ascii="Arial" w:hAnsi="Arial" w:cs="Arial"/>
          <w:b/>
          <w:sz w:val="16"/>
          <w:szCs w:val="16"/>
        </w:rPr>
        <w:t>ФИНАНСИРОВАНИЯ</w:t>
      </w:r>
      <w:r w:rsidRPr="00A74834">
        <w:rPr>
          <w:rFonts w:ascii="Arial" w:hAnsi="Arial" w:cs="Arial"/>
          <w:b/>
          <w:caps/>
          <w:sz w:val="16"/>
          <w:szCs w:val="16"/>
        </w:rPr>
        <w:t xml:space="preserve"> ДЕФИЦИТА федерального бюджета </w:t>
      </w:r>
      <w:r w:rsidRPr="00A74834">
        <w:rPr>
          <w:rFonts w:ascii="Arial" w:hAnsi="Arial" w:cs="Arial"/>
          <w:b/>
          <w:caps/>
          <w:sz w:val="16"/>
          <w:szCs w:val="16"/>
        </w:rPr>
        <w:br/>
        <w:t>Российской Федерации</w:t>
      </w:r>
      <w:proofErr w:type="gramStart"/>
      <w:r w:rsidRPr="00A74834">
        <w:rPr>
          <w:rFonts w:ascii="Arial" w:hAnsi="Arial" w:cs="Arial"/>
          <w:b/>
          <w:caps/>
          <w:sz w:val="16"/>
          <w:szCs w:val="16"/>
          <w:vertAlign w:val="superscript"/>
        </w:rPr>
        <w:t>1</w:t>
      </w:r>
      <w:proofErr w:type="gramEnd"/>
      <w:r w:rsidRPr="00A74834">
        <w:rPr>
          <w:rFonts w:ascii="Arial" w:hAnsi="Arial" w:cs="Arial"/>
          <w:b/>
          <w:caps/>
          <w:sz w:val="16"/>
          <w:szCs w:val="16"/>
          <w:vertAlign w:val="superscript"/>
        </w:rPr>
        <w:t>)</w:t>
      </w:r>
      <w:r w:rsidRPr="00A74834">
        <w:rPr>
          <w:rFonts w:ascii="Arial" w:hAnsi="Arial" w:cs="Arial"/>
          <w:bCs/>
          <w:i/>
          <w:sz w:val="16"/>
          <w:szCs w:val="14"/>
        </w:rPr>
        <w:br/>
      </w:r>
      <w:r w:rsidRPr="00A74834">
        <w:rPr>
          <w:rFonts w:ascii="Arial" w:hAnsi="Arial" w:cs="Arial"/>
          <w:bCs/>
          <w:sz w:val="14"/>
          <w:szCs w:val="14"/>
        </w:rPr>
        <w:t>(миллиардов рублей)</w:t>
      </w:r>
    </w:p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730"/>
        <w:gridCol w:w="730"/>
        <w:gridCol w:w="730"/>
        <w:gridCol w:w="730"/>
      </w:tblGrid>
      <w:tr w:rsidR="00775B20" w:rsidRPr="00974063" w:rsidTr="00E51D4B">
        <w:trPr>
          <w:cantSplit/>
          <w:tblHeader/>
          <w:jc w:val="center"/>
        </w:trPr>
        <w:tc>
          <w:tcPr>
            <w:tcW w:w="3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75B20" w:rsidRPr="00974063" w:rsidRDefault="00775B20" w:rsidP="00E51D4B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20" w:rsidRPr="00974063" w:rsidRDefault="00775B20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20" w:rsidRPr="00974063" w:rsidRDefault="00775B20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B20" w:rsidRPr="00974063" w:rsidRDefault="00775B20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B20" w:rsidRPr="00974063" w:rsidRDefault="00775B20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spacing w:before="5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974063">
              <w:rPr>
                <w:rFonts w:ascii="Arial" w:hAnsi="Arial" w:cs="Arial"/>
                <w:b/>
                <w:sz w:val="14"/>
                <w:szCs w:val="14"/>
              </w:rPr>
              <w:t>Общее финансирование</w:t>
            </w:r>
            <w:proofErr w:type="gramStart"/>
            <w:r w:rsidRPr="0097406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proofErr w:type="gramEnd"/>
            <w:r w:rsidRPr="0097406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4063">
              <w:rPr>
                <w:rFonts w:ascii="Arial" w:hAnsi="Arial" w:cs="Arial"/>
                <w:b/>
                <w:sz w:val="14"/>
                <w:szCs w:val="14"/>
              </w:rPr>
              <w:t>-2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sz w:val="14"/>
                <w:szCs w:val="14"/>
              </w:rPr>
              <w:t>741,4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-1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974,3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74A49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sz w:val="14"/>
                <w:szCs w:val="14"/>
              </w:rPr>
              <w:t>102,5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4A49">
              <w:rPr>
                <w:rFonts w:ascii="Arial" w:hAnsi="Arial" w:cs="Arial"/>
                <w:b/>
                <w:bCs/>
                <w:sz w:val="14"/>
                <w:szCs w:val="14"/>
              </w:rPr>
              <w:t>-524,3</w:t>
            </w: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pStyle w:val="xl401"/>
              <w:spacing w:before="50" w:after="0" w:line="14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974063">
              <w:rPr>
                <w:rFonts w:ascii="Arial" w:eastAsia="Times New Roman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spacing w:before="50" w:line="140" w:lineRule="exact"/>
              <w:ind w:left="113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974063">
              <w:rPr>
                <w:rFonts w:ascii="Arial" w:hAnsi="Arial" w:cs="Arial"/>
                <w:b/>
                <w:sz w:val="14"/>
                <w:szCs w:val="14"/>
              </w:rPr>
              <w:t>внутреннее финансирование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-2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606,2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-2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263,6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4A4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bCs/>
                <w:sz w:val="14"/>
                <w:szCs w:val="14"/>
              </w:rPr>
              <w:t>403,2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4A49">
              <w:rPr>
                <w:rFonts w:ascii="Arial" w:hAnsi="Arial" w:cs="Arial"/>
                <w:b/>
                <w:bCs/>
                <w:sz w:val="14"/>
                <w:szCs w:val="14"/>
              </w:rPr>
              <w:t>-484,8</w:t>
            </w: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spacing w:before="50" w:line="14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pStyle w:val="xl401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97406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государственные (муниципальные) ценные бумаги</w:t>
            </w:r>
            <w:r w:rsidRPr="00974063">
              <w:rPr>
                <w:rFonts w:ascii="Arial" w:eastAsia="Times New Roman" w:hAnsi="Arial" w:cs="Arial"/>
                <w:sz w:val="14"/>
                <w:szCs w:val="14"/>
              </w:rPr>
              <w:t xml:space="preserve">, номинальная стоимость которых указана </w:t>
            </w:r>
            <w:r w:rsidRPr="00974063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в валюте Российской Федерации 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74063">
              <w:rPr>
                <w:rFonts w:ascii="Arial" w:hAnsi="Arial" w:cs="Arial"/>
                <w:bCs/>
                <w:sz w:val="14"/>
                <w:szCs w:val="14"/>
              </w:rPr>
              <w:t>507,5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4"/>
              </w:rPr>
              <w:t>377,6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F74A49">
              <w:rPr>
                <w:rFonts w:ascii="Arial" w:hAnsi="Arial" w:cs="Arial"/>
                <w:bCs/>
                <w:sz w:val="14"/>
                <w:szCs w:val="14"/>
              </w:rPr>
              <w:t>4 600,6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538,1</w:t>
            </w: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spacing w:before="50" w:line="14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974063">
              <w:rPr>
                <w:rFonts w:ascii="Arial" w:hAnsi="Arial" w:cs="Arial"/>
                <w:spacing w:val="-2"/>
                <w:sz w:val="14"/>
                <w:szCs w:val="14"/>
              </w:rPr>
              <w:t xml:space="preserve">иные источники внутреннего финансирования </w:t>
            </w:r>
            <w:r w:rsidRPr="00974063">
              <w:rPr>
                <w:rFonts w:ascii="Arial" w:hAnsi="Arial" w:cs="Arial"/>
                <w:spacing w:val="-2"/>
                <w:sz w:val="14"/>
                <w:szCs w:val="14"/>
              </w:rPr>
              <w:br/>
              <w:t>дефицитов бюджетов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888,4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-459,0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-70,8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-235,2</w:t>
            </w: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spacing w:before="50" w:line="140" w:lineRule="exact"/>
              <w:ind w:left="624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spacing w:before="5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акции и иные формы участия в капитале, нах</w:t>
            </w:r>
            <w:r w:rsidRPr="00974063">
              <w:rPr>
                <w:rFonts w:ascii="Arial" w:hAnsi="Arial" w:cs="Arial"/>
                <w:sz w:val="14"/>
                <w:szCs w:val="14"/>
              </w:rPr>
              <w:t>о</w:t>
            </w:r>
            <w:r w:rsidRPr="00974063">
              <w:rPr>
                <w:rFonts w:ascii="Arial" w:hAnsi="Arial" w:cs="Arial"/>
                <w:sz w:val="14"/>
                <w:szCs w:val="14"/>
              </w:rPr>
              <w:t>дящиеся в государственной и муниципальной собственности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spacing w:before="5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государственные запасы драгоценных металлов и драгоценных камней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-1,0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74063">
              <w:rPr>
                <w:rFonts w:ascii="Arial" w:hAnsi="Arial" w:cs="Arial"/>
                <w:bCs/>
                <w:sz w:val="14"/>
                <w:szCs w:val="14"/>
              </w:rPr>
              <w:t>-3,0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-7,7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F74A49">
              <w:rPr>
                <w:rFonts w:ascii="Arial" w:hAnsi="Arial" w:cs="Arial"/>
                <w:bCs/>
                <w:sz w:val="14"/>
                <w:szCs w:val="14"/>
              </w:rPr>
              <w:t>-22,8</w:t>
            </w: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spacing w:before="5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курсовая разница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839,2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-963,5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440,2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-215,3</w:t>
            </w: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spacing w:before="5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69,9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53,3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-217,2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-269,1</w:t>
            </w: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spacing w:before="5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прочие источники внутреннего финансирования дефицитов бюджетов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-53,8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-48,8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-2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265,2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-18,7</w:t>
            </w: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pStyle w:val="xl401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изменение остатков средств на счетах по учету средств бюджетов</w:t>
            </w:r>
            <w:r w:rsidRPr="00974063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-4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4"/>
              </w:rPr>
              <w:t>002,2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-3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974063">
              <w:rPr>
                <w:rFonts w:ascii="Arial" w:hAnsi="Arial" w:cs="Arial"/>
                <w:sz w:val="14"/>
                <w:szCs w:val="14"/>
              </w:rPr>
              <w:t>182,1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-126,6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-1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787,8</w:t>
            </w: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spacing w:before="50" w:line="140" w:lineRule="exact"/>
              <w:ind w:left="113"/>
              <w:rPr>
                <w:rFonts w:ascii="Arial" w:hAnsi="Arial" w:cs="Arial"/>
                <w:b/>
                <w:sz w:val="14"/>
                <w:szCs w:val="14"/>
              </w:rPr>
            </w:pPr>
            <w:r w:rsidRPr="00974063">
              <w:rPr>
                <w:rFonts w:ascii="Arial" w:hAnsi="Arial" w:cs="Arial"/>
                <w:b/>
                <w:sz w:val="14"/>
                <w:szCs w:val="14"/>
              </w:rPr>
              <w:t>внешнее финансирование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4063">
              <w:rPr>
                <w:rFonts w:ascii="Arial" w:hAnsi="Arial" w:cs="Arial"/>
                <w:b/>
                <w:bCs/>
                <w:sz w:val="14"/>
                <w:szCs w:val="14"/>
              </w:rPr>
              <w:t>-135,2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4063">
              <w:rPr>
                <w:rFonts w:ascii="Arial" w:hAnsi="Arial" w:cs="Arial"/>
                <w:b/>
                <w:sz w:val="14"/>
                <w:szCs w:val="14"/>
              </w:rPr>
              <w:t>289,3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4A49">
              <w:rPr>
                <w:rFonts w:ascii="Arial" w:hAnsi="Arial" w:cs="Arial"/>
                <w:b/>
                <w:bCs/>
                <w:sz w:val="14"/>
                <w:szCs w:val="14"/>
              </w:rPr>
              <w:t>-300,8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74A49">
              <w:rPr>
                <w:rFonts w:ascii="Arial" w:hAnsi="Arial" w:cs="Arial"/>
                <w:b/>
                <w:sz w:val="14"/>
                <w:szCs w:val="14"/>
              </w:rPr>
              <w:t>-39,4</w:t>
            </w: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pStyle w:val="xl401"/>
              <w:spacing w:before="50" w:after="0" w:line="14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pStyle w:val="xl401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974063">
              <w:rPr>
                <w:rFonts w:ascii="Arial" w:eastAsia="Times New Roman" w:hAnsi="Arial" w:cs="Arial"/>
                <w:sz w:val="14"/>
                <w:szCs w:val="14"/>
              </w:rPr>
              <w:t>государственные ценные бумаги, номинальная стоимость которых указана в иностранной валюте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-50,2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260,0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-200,5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95,0</w:t>
            </w: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pStyle w:val="xl401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974063">
              <w:rPr>
                <w:rFonts w:ascii="Arial" w:eastAsia="Times New Roman" w:hAnsi="Arial" w:cs="Arial"/>
                <w:sz w:val="14"/>
                <w:szCs w:val="14"/>
              </w:rPr>
              <w:t xml:space="preserve">кредиты иностранных государств, включая </w:t>
            </w:r>
            <w:r w:rsidRPr="00974063">
              <w:rPr>
                <w:rFonts w:ascii="Arial" w:eastAsia="Times New Roman" w:hAnsi="Arial" w:cs="Arial"/>
                <w:sz w:val="14"/>
                <w:szCs w:val="14"/>
              </w:rPr>
              <w:br/>
              <w:t>целевые иностранные кредиты (заимствования), международных финансовых организаций, иных субъектов международного права, иностранных юридических лиц в иностранной валюте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-15,2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-5,7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-6,2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70,3</w:t>
            </w:r>
          </w:p>
        </w:tc>
      </w:tr>
      <w:tr w:rsidR="00775B20" w:rsidRPr="00974063" w:rsidTr="00E51D4B">
        <w:trPr>
          <w:cantSplit/>
          <w:jc w:val="center"/>
        </w:trPr>
        <w:tc>
          <w:tcPr>
            <w:tcW w:w="3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75B20" w:rsidRPr="00974063" w:rsidRDefault="00775B20" w:rsidP="00E51D4B">
            <w:pPr>
              <w:pStyle w:val="a0"/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 xml:space="preserve">иные источники внешнего финансирования </w:t>
            </w:r>
            <w:r w:rsidRPr="00974063">
              <w:rPr>
                <w:rFonts w:ascii="Arial" w:hAnsi="Arial" w:cs="Arial"/>
                <w:sz w:val="14"/>
                <w:szCs w:val="14"/>
              </w:rPr>
              <w:br/>
              <w:t>дефицитов бюджетов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-69,8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B20" w:rsidRPr="00974063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4063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-94,0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75B20" w:rsidRPr="00F74A49" w:rsidRDefault="00775B20" w:rsidP="00E51D4B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-204,7</w:t>
            </w:r>
          </w:p>
        </w:tc>
      </w:tr>
    </w:tbl>
    <w:p w:rsidR="00775B20" w:rsidRPr="00974063" w:rsidRDefault="00775B20" w:rsidP="00775B20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before="40"/>
        <w:jc w:val="both"/>
        <w:rPr>
          <w:rFonts w:ascii="Arial" w:hAnsi="Arial" w:cs="Arial"/>
          <w:sz w:val="12"/>
          <w:szCs w:val="12"/>
        </w:rPr>
      </w:pPr>
      <w:r w:rsidRPr="00974063">
        <w:rPr>
          <w:rFonts w:ascii="Arial" w:hAnsi="Arial" w:cs="Arial"/>
          <w:sz w:val="12"/>
          <w:szCs w:val="12"/>
          <w:vertAlign w:val="superscript"/>
        </w:rPr>
        <w:t>1)</w:t>
      </w:r>
      <w:r w:rsidRPr="00974063">
        <w:rPr>
          <w:rFonts w:ascii="Arial" w:hAnsi="Arial" w:cs="Arial"/>
          <w:sz w:val="12"/>
          <w:szCs w:val="12"/>
        </w:rPr>
        <w:t> По данным Федерального казначейства.</w:t>
      </w:r>
    </w:p>
    <w:p w:rsidR="00775B20" w:rsidRPr="00974063" w:rsidRDefault="00775B20" w:rsidP="00775B20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974063">
        <w:rPr>
          <w:rFonts w:ascii="Arial" w:hAnsi="Arial" w:cs="Arial"/>
          <w:sz w:val="12"/>
          <w:szCs w:val="12"/>
          <w:vertAlign w:val="superscript"/>
        </w:rPr>
        <w:t>2)</w:t>
      </w:r>
      <w:r w:rsidRPr="00974063">
        <w:rPr>
          <w:rFonts w:ascii="Arial" w:hAnsi="Arial" w:cs="Arial"/>
          <w:sz w:val="12"/>
          <w:szCs w:val="12"/>
        </w:rPr>
        <w:t> Величина превышения доходов над расходами – профицит имеет положительный знак, а величина дефицита – отрицательный знак. Профицит или дефицит бюджета покрываются за счет финансирования такой же величины, но с противоположным знаком.</w:t>
      </w:r>
    </w:p>
    <w:p w:rsidR="00775B20" w:rsidRPr="00974063" w:rsidRDefault="00775B20" w:rsidP="00775B20">
      <w:pPr>
        <w:jc w:val="both"/>
        <w:rPr>
          <w:rFonts w:ascii="Arial" w:hAnsi="Arial" w:cs="Arial"/>
          <w:sz w:val="12"/>
          <w:szCs w:val="12"/>
        </w:rPr>
      </w:pPr>
      <w:r w:rsidRPr="00974063">
        <w:rPr>
          <w:rFonts w:ascii="Arial" w:hAnsi="Arial" w:cs="Arial"/>
          <w:sz w:val="12"/>
          <w:szCs w:val="12"/>
          <w:vertAlign w:val="superscript"/>
        </w:rPr>
        <w:t>3)</w:t>
      </w:r>
      <w:r w:rsidRPr="00974063">
        <w:rPr>
          <w:rFonts w:ascii="Arial" w:hAnsi="Arial" w:cs="Arial"/>
          <w:sz w:val="12"/>
          <w:szCs w:val="12"/>
        </w:rPr>
        <w:t> Включая остатки денежных средств бюджетов.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75B20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401">
    <w:name w:val="xl401"/>
    <w:basedOn w:val="a"/>
    <w:rsid w:val="00775B20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401">
    <w:name w:val="xl401"/>
    <w:basedOn w:val="a"/>
    <w:rsid w:val="00775B20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243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2023-02-16T11:15:00Z</dcterms:modified>
</cp:coreProperties>
</file>