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D5" w:rsidRPr="00E77240" w:rsidRDefault="005271D5" w:rsidP="005271D5">
      <w:pPr>
        <w:spacing w:after="60"/>
        <w:jc w:val="center"/>
        <w:rPr>
          <w:rFonts w:ascii="Arial" w:hAnsi="Arial" w:cs="Arial"/>
          <w:color w:val="000000"/>
          <w:sz w:val="14"/>
        </w:rPr>
      </w:pPr>
      <w:bookmarkStart w:id="0" w:name="_GoBack"/>
      <w:bookmarkEnd w:id="0"/>
      <w:r w:rsidRPr="00E77240">
        <w:rPr>
          <w:rFonts w:ascii="Arial" w:hAnsi="Arial" w:cs="Arial"/>
          <w:b/>
          <w:bCs/>
          <w:color w:val="000000"/>
          <w:sz w:val="16"/>
        </w:rPr>
        <w:t>2.14. ПОСТУПЛЕНИЕ НАЛОГОВ, СБОРОВ И ИНЫХ ОБЯЗАТЕЛЬНЫХ ПЛАТЕЖЕЙ, АДМИНИСТРИРУЕМЫХ ФЕДЕРАЛЬНОЙ НАЛОГОВОЙ СЛУЖБОЙ, В БЮДЖЕТНУЮ СИСТЕМУ РОССИЙСКОЙ ФЕДЕРАЦИИ</w:t>
      </w:r>
      <w:proofErr w:type="gramStart"/>
      <w:r w:rsidRPr="00CD1F82">
        <w:rPr>
          <w:rFonts w:ascii="Arial" w:hAnsi="Arial" w:cs="Arial"/>
          <w:b/>
          <w:color w:val="000000"/>
          <w:sz w:val="16"/>
          <w:szCs w:val="16"/>
          <w:vertAlign w:val="superscript"/>
        </w:rPr>
        <w:t>1</w:t>
      </w:r>
      <w:proofErr w:type="gramEnd"/>
      <w:r w:rsidRPr="00CD1F82">
        <w:rPr>
          <w:rFonts w:ascii="Arial" w:hAnsi="Arial" w:cs="Arial"/>
          <w:b/>
          <w:color w:val="000000"/>
          <w:sz w:val="16"/>
          <w:szCs w:val="16"/>
          <w:vertAlign w:val="superscript"/>
        </w:rPr>
        <w:t>)</w:t>
      </w:r>
      <w:r w:rsidRPr="00E77240">
        <w:rPr>
          <w:rFonts w:ascii="Arial" w:hAnsi="Arial" w:cs="Arial"/>
          <w:color w:val="000000"/>
          <w:sz w:val="12"/>
          <w:vertAlign w:val="superscript"/>
        </w:rPr>
        <w:t xml:space="preserve"> </w:t>
      </w:r>
      <w:r w:rsidRPr="00E77240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E77240">
        <w:rPr>
          <w:rFonts w:ascii="Arial" w:hAnsi="Arial" w:cs="Arial"/>
          <w:b/>
          <w:bCs/>
          <w:color w:val="000000"/>
          <w:sz w:val="16"/>
        </w:rPr>
        <w:br/>
      </w:r>
      <w:r w:rsidRPr="00E77240">
        <w:rPr>
          <w:rFonts w:ascii="Arial" w:hAnsi="Arial" w:cs="Arial"/>
          <w:color w:val="000000"/>
          <w:sz w:val="14"/>
        </w:rPr>
        <w:t>(миллиардов рублей)</w:t>
      </w:r>
    </w:p>
    <w:tbl>
      <w:tblPr>
        <w:tblW w:w="5000" w:type="pct"/>
        <w:jc w:val="center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2"/>
        <w:gridCol w:w="831"/>
        <w:gridCol w:w="831"/>
        <w:gridCol w:w="831"/>
        <w:gridCol w:w="832"/>
      </w:tblGrid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1D5" w:rsidRPr="00F25A9A" w:rsidRDefault="005271D5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1D5" w:rsidRPr="00F25A9A" w:rsidRDefault="005271D5" w:rsidP="00E51D4B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</w:rPr>
            </w:pPr>
            <w:r w:rsidRPr="00F25A9A">
              <w:rPr>
                <w:rFonts w:ascii="Arial" w:eastAsia="Arial Unicode MS" w:hAnsi="Arial" w:cs="Arial"/>
                <w:sz w:val="14"/>
              </w:rPr>
              <w:t>2018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1D5" w:rsidRPr="00F25A9A" w:rsidRDefault="005271D5" w:rsidP="00E51D4B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</w:rPr>
            </w:pPr>
            <w:r w:rsidRPr="00F25A9A">
              <w:rPr>
                <w:rFonts w:ascii="Arial" w:eastAsia="Arial Unicode MS" w:hAnsi="Arial" w:cs="Arial"/>
                <w:sz w:val="14"/>
              </w:rPr>
              <w:t>2019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1D5" w:rsidRPr="00F25A9A" w:rsidRDefault="005271D5" w:rsidP="00E51D4B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</w:rPr>
            </w:pPr>
            <w:r w:rsidRPr="00F25A9A">
              <w:rPr>
                <w:rFonts w:ascii="Arial" w:eastAsia="Arial Unicode MS" w:hAnsi="Arial" w:cs="Arial"/>
                <w:sz w:val="14"/>
              </w:rPr>
              <w:t>2020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71D5" w:rsidRPr="00F25A9A" w:rsidRDefault="005271D5" w:rsidP="00E51D4B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</w:rPr>
            </w:pPr>
            <w:r w:rsidRPr="00F25A9A">
              <w:rPr>
                <w:rFonts w:ascii="Arial" w:eastAsia="Arial Unicode MS" w:hAnsi="Arial" w:cs="Arial"/>
                <w:sz w:val="14"/>
              </w:rPr>
              <w:t>2021</w:t>
            </w: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F25A9A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832" w:type="dxa"/>
            <w:tcBorders>
              <w:top w:val="single" w:sz="6" w:space="0" w:color="auto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27 743,4</w:t>
            </w:r>
          </w:p>
        </w:tc>
        <w:tc>
          <w:tcPr>
            <w:tcW w:w="832" w:type="dxa"/>
            <w:tcBorders>
              <w:top w:val="single" w:sz="6" w:space="0" w:color="auto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29 773,9</w:t>
            </w:r>
          </w:p>
        </w:tc>
        <w:tc>
          <w:tcPr>
            <w:tcW w:w="832" w:type="dxa"/>
            <w:tcBorders>
              <w:top w:val="single" w:sz="6" w:space="0" w:color="auto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209,4</w:t>
            </w:r>
          </w:p>
        </w:tc>
        <w:tc>
          <w:tcPr>
            <w:tcW w:w="833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612,4</w:t>
            </w: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397"/>
              <w:rPr>
                <w:rFonts w:ascii="Arial" w:eastAsia="Arial Unicode MS" w:hAnsi="Arial" w:cs="Arial"/>
                <w:sz w:val="14"/>
                <w:szCs w:val="18"/>
              </w:rPr>
            </w:pPr>
            <w:r w:rsidRPr="00F25A9A">
              <w:rPr>
                <w:rFonts w:ascii="Arial" w:hAnsi="Arial" w:cs="Arial"/>
                <w:sz w:val="14"/>
                <w:szCs w:val="16"/>
              </w:rPr>
              <w:t>в том числе: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136"/>
              <w:rPr>
                <w:rFonts w:ascii="Arial" w:eastAsia="Arial Unicode MS" w:hAnsi="Arial" w:cs="Arial"/>
                <w:b/>
                <w:bCs/>
                <w:sz w:val="14"/>
                <w:szCs w:val="18"/>
              </w:rPr>
            </w:pPr>
            <w:r w:rsidRPr="00F25A9A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консолидированный бюджет Российской </w:t>
            </w:r>
            <w:r w:rsidRPr="00F25A9A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>Федерации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21 328</w:t>
            </w:r>
            <w:r w:rsidRPr="00B075F6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,3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22 737</w:t>
            </w:r>
            <w:r w:rsidRPr="00B075F6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,0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013,9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530,8</w:t>
            </w: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510"/>
              <w:rPr>
                <w:rFonts w:ascii="Arial" w:eastAsia="Arial Unicode MS" w:hAnsi="Arial" w:cs="Arial"/>
                <w:sz w:val="14"/>
                <w:szCs w:val="16"/>
              </w:rPr>
            </w:pPr>
            <w:r w:rsidRPr="00F25A9A">
              <w:rPr>
                <w:rFonts w:ascii="Arial" w:hAnsi="Arial" w:cs="Arial"/>
                <w:sz w:val="14"/>
                <w:szCs w:val="16"/>
              </w:rPr>
              <w:t>в том числе: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jc w:val="right"/>
              <w:rPr>
                <w:b/>
                <w:bCs/>
                <w:sz w:val="18"/>
                <w:szCs w:val="18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340"/>
              <w:rPr>
                <w:rFonts w:ascii="Arial" w:eastAsia="Arial Unicode MS" w:hAnsi="Arial" w:cs="Arial"/>
                <w:sz w:val="14"/>
                <w:szCs w:val="18"/>
              </w:rPr>
            </w:pPr>
            <w:r w:rsidRPr="00F25A9A">
              <w:rPr>
                <w:rFonts w:ascii="Arial" w:hAnsi="Arial" w:cs="Arial"/>
                <w:sz w:val="14"/>
                <w:szCs w:val="18"/>
              </w:rPr>
              <w:t>федеральный бюджет</w:t>
            </w:r>
            <w:r w:rsidRPr="00F25A9A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11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926,6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611,5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978,4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15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879,7</w:t>
            </w: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nil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340"/>
              <w:rPr>
                <w:rFonts w:ascii="Arial" w:eastAsia="Arial Unicode MS" w:hAnsi="Arial" w:cs="Arial"/>
                <w:sz w:val="14"/>
                <w:szCs w:val="18"/>
              </w:rPr>
            </w:pPr>
            <w:r w:rsidRPr="00F25A9A">
              <w:rPr>
                <w:rFonts w:ascii="Arial" w:hAnsi="Arial" w:cs="Arial"/>
                <w:sz w:val="14"/>
                <w:szCs w:val="18"/>
              </w:rPr>
              <w:t xml:space="preserve">консолидированные бюджеты </w:t>
            </w:r>
            <w:r w:rsidRPr="00F25A9A">
              <w:rPr>
                <w:rFonts w:ascii="Arial" w:hAnsi="Arial" w:cs="Arial"/>
                <w:sz w:val="14"/>
                <w:szCs w:val="18"/>
              </w:rPr>
              <w:br/>
              <w:t>субъектов Российской Федерации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401,7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sz w:val="14"/>
                <w:szCs w:val="14"/>
              </w:rPr>
              <w:t>125,5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035,4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Cs/>
                <w:sz w:val="14"/>
                <w:szCs w:val="14"/>
              </w:rPr>
              <w:t>651,1</w:t>
            </w:r>
          </w:p>
        </w:tc>
      </w:tr>
      <w:tr w:rsidR="005271D5" w:rsidRPr="00F25A9A" w:rsidTr="00E51D4B">
        <w:trPr>
          <w:cantSplit/>
          <w:jc w:val="center"/>
        </w:trPr>
        <w:tc>
          <w:tcPr>
            <w:tcW w:w="330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5271D5" w:rsidRPr="00F25A9A" w:rsidRDefault="005271D5" w:rsidP="00E51D4B">
            <w:pPr>
              <w:spacing w:before="40" w:line="140" w:lineRule="exact"/>
              <w:ind w:left="136"/>
              <w:rPr>
                <w:rFonts w:ascii="Arial" w:hAnsi="Arial" w:cs="Arial"/>
                <w:b/>
                <w:sz w:val="14"/>
                <w:szCs w:val="18"/>
              </w:rPr>
            </w:pPr>
            <w:r w:rsidRPr="00F25A9A">
              <w:rPr>
                <w:rFonts w:ascii="Arial" w:hAnsi="Arial" w:cs="Arial"/>
                <w:b/>
                <w:sz w:val="14"/>
                <w:szCs w:val="18"/>
              </w:rPr>
              <w:t>государственные внебюджетные фонды</w:t>
            </w:r>
          </w:p>
        </w:tc>
        <w:tc>
          <w:tcPr>
            <w:tcW w:w="832" w:type="dxa"/>
            <w:tcBorders>
              <w:top w:val="nil"/>
              <w:bottom w:val="single" w:sz="6" w:space="0" w:color="auto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sz w:val="14"/>
                <w:szCs w:val="14"/>
              </w:rPr>
              <w:t>6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sz w:val="14"/>
                <w:szCs w:val="14"/>
              </w:rPr>
              <w:t>415,0</w:t>
            </w:r>
          </w:p>
        </w:tc>
        <w:tc>
          <w:tcPr>
            <w:tcW w:w="832" w:type="dxa"/>
            <w:tcBorders>
              <w:top w:val="nil"/>
              <w:bottom w:val="single" w:sz="6" w:space="0" w:color="auto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sz w:val="14"/>
                <w:szCs w:val="14"/>
              </w:rPr>
              <w:t>7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sz w:val="14"/>
                <w:szCs w:val="14"/>
              </w:rPr>
              <w:t>036,9</w:t>
            </w:r>
          </w:p>
        </w:tc>
        <w:tc>
          <w:tcPr>
            <w:tcW w:w="832" w:type="dxa"/>
            <w:tcBorders>
              <w:top w:val="nil"/>
              <w:bottom w:val="single" w:sz="6" w:space="0" w:color="auto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195,5</w:t>
            </w:r>
          </w:p>
        </w:tc>
        <w:tc>
          <w:tcPr>
            <w:tcW w:w="83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5271D5" w:rsidRPr="00B075F6" w:rsidRDefault="005271D5" w:rsidP="00E51D4B">
            <w:pPr>
              <w:spacing w:before="40" w:line="140" w:lineRule="exact"/>
              <w:ind w:right="170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081,6</w:t>
            </w:r>
          </w:p>
        </w:tc>
      </w:tr>
    </w:tbl>
    <w:p w:rsidR="005271D5" w:rsidRPr="00F25A9A" w:rsidRDefault="005271D5" w:rsidP="005271D5">
      <w:pPr>
        <w:spacing w:before="60"/>
        <w:jc w:val="both"/>
        <w:rPr>
          <w:rFonts w:ascii="Arial" w:hAnsi="Arial" w:cs="Arial"/>
          <w:sz w:val="12"/>
        </w:rPr>
      </w:pPr>
      <w:r w:rsidRPr="00F25A9A">
        <w:rPr>
          <w:rFonts w:ascii="Arial" w:hAnsi="Arial" w:cs="Arial"/>
          <w:sz w:val="12"/>
          <w:vertAlign w:val="superscript"/>
        </w:rPr>
        <w:t>1)</w:t>
      </w:r>
      <w:r w:rsidRPr="00F25A9A">
        <w:rPr>
          <w:rFonts w:ascii="Arial" w:hAnsi="Arial" w:cs="Arial"/>
          <w:sz w:val="12"/>
        </w:rPr>
        <w:t> По данным Федеральной налоговой службы.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271D5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2023-02-16T11:26:00Z</dcterms:modified>
</cp:coreProperties>
</file>