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02" w:rsidRPr="00DF1D02" w:rsidRDefault="00DF1D02" w:rsidP="00DF1D02">
      <w:pPr>
        <w:pStyle w:val="ae"/>
        <w:jc w:val="center"/>
        <w:rPr>
          <w:rFonts w:cs="Arial"/>
          <w:b/>
          <w:color w:val="000000" w:themeColor="text1"/>
          <w:sz w:val="16"/>
          <w:szCs w:val="16"/>
        </w:rPr>
      </w:pPr>
      <w:r w:rsidRPr="00DF1D02">
        <w:rPr>
          <w:rFonts w:cs="Arial"/>
          <w:b/>
          <w:color w:val="000000" w:themeColor="text1"/>
          <w:sz w:val="16"/>
          <w:szCs w:val="16"/>
        </w:rPr>
        <w:t xml:space="preserve">6.9. ДИНАМИКА ОФИЦИАЛЬНЫХ КУРСОВ ИНОСТРАННЫХ ВАЛЮТ </w:t>
      </w:r>
      <w:r w:rsidRPr="00DF1D02">
        <w:rPr>
          <w:rFonts w:cs="Arial"/>
          <w:b/>
          <w:color w:val="000000" w:themeColor="text1"/>
          <w:sz w:val="16"/>
          <w:szCs w:val="16"/>
        </w:rPr>
        <w:br/>
        <w:t>ПО ОТНОШЕНИЮ К РУБЛЮ</w:t>
      </w:r>
    </w:p>
    <w:p w:rsidR="00DF1D02" w:rsidRPr="00E9475A" w:rsidRDefault="00DF1D02" w:rsidP="00DF1D02">
      <w:pPr>
        <w:spacing w:after="60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E9475A">
        <w:rPr>
          <w:rFonts w:ascii="Arial" w:hAnsi="Arial" w:cs="Arial"/>
          <w:color w:val="000000" w:themeColor="text1"/>
          <w:sz w:val="14"/>
          <w:szCs w:val="14"/>
        </w:rPr>
        <w:t>(по данным Банка России; на конец месяца)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703"/>
        <w:gridCol w:w="706"/>
        <w:gridCol w:w="704"/>
        <w:gridCol w:w="702"/>
        <w:gridCol w:w="704"/>
        <w:gridCol w:w="708"/>
        <w:gridCol w:w="704"/>
        <w:gridCol w:w="661"/>
        <w:gridCol w:w="33"/>
      </w:tblGrid>
      <w:tr w:rsidR="00DF1D02" w:rsidRPr="00E9475A" w:rsidTr="00FB3763">
        <w:trPr>
          <w:gridAfter w:val="1"/>
          <w:wAfter w:w="33" w:type="dxa"/>
          <w:jc w:val="center"/>
        </w:trPr>
        <w:tc>
          <w:tcPr>
            <w:tcW w:w="100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Доллар США</w:t>
            </w:r>
          </w:p>
        </w:tc>
        <w:tc>
          <w:tcPr>
            <w:tcW w:w="2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Евро</w:t>
            </w:r>
          </w:p>
        </w:tc>
      </w:tr>
      <w:tr w:rsidR="00DF1D02" w:rsidRPr="00E9475A" w:rsidTr="00FB3763">
        <w:trPr>
          <w:gridAfter w:val="1"/>
          <w:wAfter w:w="33" w:type="dxa"/>
          <w:jc w:val="center"/>
        </w:trPr>
        <w:tc>
          <w:tcPr>
            <w:tcW w:w="10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руб./доллар США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в процентах </w:t>
            </w:r>
            <w:proofErr w:type="gramStart"/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к</w:t>
            </w:r>
            <w:proofErr w:type="gramEnd"/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в среднем за месяц,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>руб./доллар США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руб./евро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в процентах </w:t>
            </w:r>
            <w:proofErr w:type="gramStart"/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к</w:t>
            </w:r>
            <w:proofErr w:type="gramEnd"/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в среднем за месяц,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>руб./евро</w:t>
            </w:r>
          </w:p>
        </w:tc>
      </w:tr>
      <w:tr w:rsidR="00DF1D02" w:rsidRPr="00E9475A" w:rsidTr="00FB3763">
        <w:trPr>
          <w:gridAfter w:val="1"/>
          <w:wAfter w:w="33" w:type="dxa"/>
          <w:jc w:val="center"/>
        </w:trPr>
        <w:tc>
          <w:tcPr>
            <w:tcW w:w="10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предыд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у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щему мес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я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цу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декабрю предыд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у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щего года</w:t>
            </w: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предыд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у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щему мес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я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цу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декабрю предыд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у</w:t>
            </w:r>
            <w:r w:rsidRPr="00E9475A">
              <w:rPr>
                <w:rFonts w:ascii="Arial" w:hAnsi="Arial" w:cs="Arial"/>
                <w:color w:val="000000" w:themeColor="text1"/>
                <w:sz w:val="12"/>
                <w:szCs w:val="14"/>
              </w:rPr>
              <w:t>щего года</w:t>
            </w: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F1D02" w:rsidRPr="00E9475A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E9475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201</w:t>
            </w:r>
            <w:r w:rsidRPr="00E9475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Январь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56,29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97,7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97,7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56,78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69,54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68,99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Февраль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55,67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98,9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96,7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56,81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68,66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98,7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99,7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70,31</w:t>
            </w:r>
          </w:p>
        </w:tc>
        <w:bookmarkStart w:id="0" w:name="_GoBack"/>
        <w:bookmarkEnd w:id="0"/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57,26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102,9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57,03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70,56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102,8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102,5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70,35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Апрель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62,00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108,3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107,6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60,43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75,21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106,6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109,2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74,23</w:t>
            </w:r>
          </w:p>
        </w:tc>
      </w:tr>
      <w:tr w:rsidR="00DF1D02" w:rsidRPr="00E9475A" w:rsidTr="00FB3763">
        <w:trPr>
          <w:trHeight w:val="192"/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Май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62,59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108,7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62,21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96,4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105,3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73,74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Июнь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62,76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109,0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62,71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100,6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106,0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73,22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Июль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62,78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109,0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62,88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73,20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106,3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73,41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Август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68,08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108,4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118,2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66,09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79,68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108,8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115,7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76,24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Сентябрь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65,59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96,3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113,9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67,65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76,23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95,7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110,7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78,95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Октябрь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65,77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114,2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65,89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74,79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98,1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108,6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75,75</w:t>
            </w:r>
          </w:p>
        </w:tc>
      </w:tr>
      <w:tr w:rsidR="00DF1D02" w:rsidRPr="00E9475A" w:rsidTr="00FB3763">
        <w:trPr>
          <w:trHeight w:val="91"/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Ноябрь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66,63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101,3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115,7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66,24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75,89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101,5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110,2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75,33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Декабрь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69,47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104,3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120,6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67,30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79,46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104,7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115,4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76,64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E9475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201</w:t>
            </w:r>
            <w:r w:rsidRPr="00E9475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F1D02" w:rsidRPr="00E9475A" w:rsidTr="00FB3763">
        <w:trPr>
          <w:trHeight w:val="130"/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Январь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66,10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95,1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95,1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67,33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75,57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95,1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95,1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76,92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Февраль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65,76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99,5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94,7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65,86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74,82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74,78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64,73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98,4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93,2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65,14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97,2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91,5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73,75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Апрель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64,69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93,1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64,62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90,9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72,61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Май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65,06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100,6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93,6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64,82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91,1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72,51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Июнь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63,08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97,0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90,8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64,22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71,82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90,4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72,43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Июль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63,38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100,5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91,2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63,20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70,60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98,3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88,8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70,99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Август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66,49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104,9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95,7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65,53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73,38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103,9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92,4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72,88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Сентябрь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64,42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96,9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92,7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64,98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70,32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95,8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88,5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71,61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Октябрь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63,87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91,9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64,35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71,01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101,0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89,4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71,06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Ноябрь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64,08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100,3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92,2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63,87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70,55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99,4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88,8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70,66</w:t>
            </w:r>
          </w:p>
        </w:tc>
      </w:tr>
      <w:tr w:rsidR="00DF1D02" w:rsidRPr="00E9475A" w:rsidTr="00FB3763">
        <w:trPr>
          <w:jc w:val="center"/>
        </w:trPr>
        <w:tc>
          <w:tcPr>
            <w:tcW w:w="1002" w:type="dxa"/>
            <w:tcBorders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Декабрь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61,91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96,6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89,1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62,94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69,34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98,3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87,3</w:t>
            </w:r>
          </w:p>
        </w:tc>
        <w:tc>
          <w:tcPr>
            <w:tcW w:w="695" w:type="dxa"/>
            <w:gridSpan w:val="2"/>
            <w:tcBorders>
              <w:left w:val="single" w:sz="6" w:space="0" w:color="auto"/>
            </w:tcBorders>
            <w:vAlign w:val="bottom"/>
          </w:tcPr>
          <w:p w:rsidR="00DF1D02" w:rsidRPr="00E9475A" w:rsidRDefault="00DF1D02" w:rsidP="00DF1D02">
            <w:pPr>
              <w:spacing w:before="70" w:line="20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475A">
              <w:rPr>
                <w:rFonts w:ascii="Arial" w:hAnsi="Arial" w:cs="Arial"/>
                <w:color w:val="000000" w:themeColor="text1"/>
                <w:sz w:val="14"/>
                <w:szCs w:val="14"/>
              </w:rPr>
              <w:t>69,90</w:t>
            </w:r>
          </w:p>
        </w:tc>
      </w:tr>
    </w:tbl>
    <w:p w:rsidR="00DF1D02" w:rsidRPr="00F4701D" w:rsidRDefault="00DF1D02" w:rsidP="00DF1D02">
      <w:pPr>
        <w:spacing w:after="60"/>
        <w:jc w:val="right"/>
        <w:rPr>
          <w:rFonts w:ascii="Arial" w:hAnsi="Arial" w:cs="Arial"/>
          <w:sz w:val="14"/>
          <w:szCs w:val="14"/>
          <w:lang w:val="en-US"/>
        </w:rPr>
      </w:pPr>
      <w:r w:rsidRPr="00E9475A">
        <w:rPr>
          <w:rFonts w:ascii="Arial" w:hAnsi="Arial" w:cs="Arial"/>
          <w:color w:val="000000" w:themeColor="text1"/>
          <w:sz w:val="14"/>
          <w:szCs w:val="14"/>
        </w:rPr>
        <w:br w:type="page"/>
      </w:r>
      <w:r w:rsidRPr="00F4701D">
        <w:rPr>
          <w:rFonts w:ascii="Arial" w:hAnsi="Arial" w:cs="Arial"/>
          <w:sz w:val="14"/>
          <w:szCs w:val="14"/>
        </w:rPr>
        <w:lastRenderedPageBreak/>
        <w:t>Продолжение табл. 6.9</w:t>
      </w:r>
    </w:p>
    <w:tbl>
      <w:tblPr>
        <w:tblW w:w="6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739"/>
        <w:gridCol w:w="709"/>
        <w:gridCol w:w="709"/>
        <w:gridCol w:w="709"/>
        <w:gridCol w:w="708"/>
        <w:gridCol w:w="709"/>
        <w:gridCol w:w="709"/>
        <w:gridCol w:w="678"/>
        <w:gridCol w:w="11"/>
      </w:tblGrid>
      <w:tr w:rsidR="00DF1D02" w:rsidRPr="00F4701D" w:rsidTr="00FB3763">
        <w:trPr>
          <w:jc w:val="center"/>
        </w:trPr>
        <w:tc>
          <w:tcPr>
            <w:tcW w:w="97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Доллар США</w:t>
            </w: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Евро</w:t>
            </w:r>
          </w:p>
        </w:tc>
      </w:tr>
      <w:tr w:rsidR="00DF1D02" w:rsidRPr="00F4701D" w:rsidTr="00FB3763">
        <w:trPr>
          <w:jc w:val="center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руб./доллар США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 xml:space="preserve">в процентах </w:t>
            </w:r>
            <w:proofErr w:type="gramStart"/>
            <w:r w:rsidRPr="00F4701D">
              <w:rPr>
                <w:rFonts w:ascii="Arial" w:hAnsi="Arial" w:cs="Arial"/>
                <w:sz w:val="12"/>
                <w:szCs w:val="14"/>
              </w:rPr>
              <w:t>к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в среднем за месяц,</w:t>
            </w:r>
            <w:r w:rsidRPr="00F4701D">
              <w:rPr>
                <w:rFonts w:ascii="Arial" w:hAnsi="Arial" w:cs="Arial"/>
                <w:sz w:val="12"/>
                <w:szCs w:val="14"/>
              </w:rPr>
              <w:br/>
              <w:t>руб./доллар США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руб./евро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 xml:space="preserve">в процентах </w:t>
            </w:r>
            <w:proofErr w:type="gramStart"/>
            <w:r w:rsidRPr="00F4701D">
              <w:rPr>
                <w:rFonts w:ascii="Arial" w:hAnsi="Arial" w:cs="Arial"/>
                <w:sz w:val="12"/>
                <w:szCs w:val="14"/>
              </w:rPr>
              <w:t>к</w:t>
            </w:r>
            <w:proofErr w:type="gramEnd"/>
          </w:p>
        </w:tc>
        <w:tc>
          <w:tcPr>
            <w:tcW w:w="6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в среднем за месяц,</w:t>
            </w:r>
            <w:r w:rsidRPr="00F4701D">
              <w:rPr>
                <w:rFonts w:ascii="Arial" w:hAnsi="Arial" w:cs="Arial"/>
                <w:sz w:val="12"/>
                <w:szCs w:val="14"/>
              </w:rPr>
              <w:br/>
              <w:t>руб./евро</w:t>
            </w:r>
          </w:p>
        </w:tc>
      </w:tr>
      <w:tr w:rsidR="00DF1D02" w:rsidRPr="00F4701D" w:rsidTr="00FB3763">
        <w:trPr>
          <w:jc w:val="center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предыд</w:t>
            </w:r>
            <w:r w:rsidRPr="00F4701D">
              <w:rPr>
                <w:rFonts w:ascii="Arial" w:hAnsi="Arial" w:cs="Arial"/>
                <w:sz w:val="12"/>
                <w:szCs w:val="14"/>
              </w:rPr>
              <w:t>у</w:t>
            </w:r>
            <w:r w:rsidRPr="00F4701D">
              <w:rPr>
                <w:rFonts w:ascii="Arial" w:hAnsi="Arial" w:cs="Arial"/>
                <w:sz w:val="12"/>
                <w:szCs w:val="14"/>
              </w:rPr>
              <w:t>щему мес</w:t>
            </w:r>
            <w:r w:rsidRPr="00F4701D">
              <w:rPr>
                <w:rFonts w:ascii="Arial" w:hAnsi="Arial" w:cs="Arial"/>
                <w:sz w:val="12"/>
                <w:szCs w:val="14"/>
              </w:rPr>
              <w:t>я</w:t>
            </w:r>
            <w:r w:rsidRPr="00F4701D">
              <w:rPr>
                <w:rFonts w:ascii="Arial" w:hAnsi="Arial" w:cs="Arial"/>
                <w:sz w:val="12"/>
                <w:szCs w:val="14"/>
              </w:rPr>
              <w:t>цу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декабрю предыдущ</w:t>
            </w:r>
            <w:r w:rsidRPr="00F4701D">
              <w:rPr>
                <w:rFonts w:ascii="Arial" w:hAnsi="Arial" w:cs="Arial"/>
                <w:sz w:val="12"/>
                <w:szCs w:val="14"/>
              </w:rPr>
              <w:t>е</w:t>
            </w:r>
            <w:r w:rsidRPr="00F4701D">
              <w:rPr>
                <w:rFonts w:ascii="Arial" w:hAnsi="Arial" w:cs="Arial"/>
                <w:sz w:val="12"/>
                <w:szCs w:val="14"/>
              </w:rPr>
              <w:t>го года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предыд</w:t>
            </w:r>
            <w:r w:rsidRPr="00F4701D">
              <w:rPr>
                <w:rFonts w:ascii="Arial" w:hAnsi="Arial" w:cs="Arial"/>
                <w:sz w:val="12"/>
                <w:szCs w:val="14"/>
              </w:rPr>
              <w:t>у</w:t>
            </w:r>
            <w:r w:rsidRPr="00F4701D">
              <w:rPr>
                <w:rFonts w:ascii="Arial" w:hAnsi="Arial" w:cs="Arial"/>
                <w:sz w:val="12"/>
                <w:szCs w:val="14"/>
              </w:rPr>
              <w:t>щему мес</w:t>
            </w:r>
            <w:r w:rsidRPr="00F4701D">
              <w:rPr>
                <w:rFonts w:ascii="Arial" w:hAnsi="Arial" w:cs="Arial"/>
                <w:sz w:val="12"/>
                <w:szCs w:val="14"/>
              </w:rPr>
              <w:t>я</w:t>
            </w:r>
            <w:r w:rsidRPr="00F4701D">
              <w:rPr>
                <w:rFonts w:ascii="Arial" w:hAnsi="Arial" w:cs="Arial"/>
                <w:sz w:val="12"/>
                <w:szCs w:val="14"/>
              </w:rPr>
              <w:t>цу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F4701D">
              <w:rPr>
                <w:rFonts w:ascii="Arial" w:hAnsi="Arial" w:cs="Arial"/>
                <w:sz w:val="12"/>
                <w:szCs w:val="14"/>
              </w:rPr>
              <w:t>декабрю предыдущ</w:t>
            </w:r>
            <w:r w:rsidRPr="00F4701D">
              <w:rPr>
                <w:rFonts w:ascii="Arial" w:hAnsi="Arial" w:cs="Arial"/>
                <w:sz w:val="12"/>
                <w:szCs w:val="14"/>
              </w:rPr>
              <w:t>е</w:t>
            </w:r>
            <w:r w:rsidRPr="00F4701D">
              <w:rPr>
                <w:rFonts w:ascii="Arial" w:hAnsi="Arial" w:cs="Arial"/>
                <w:sz w:val="12"/>
                <w:szCs w:val="14"/>
              </w:rPr>
              <w:t>го года</w:t>
            </w:r>
          </w:p>
        </w:tc>
        <w:tc>
          <w:tcPr>
            <w:tcW w:w="68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F1D02" w:rsidRPr="00F4701D" w:rsidRDefault="00DF1D02" w:rsidP="00FB3763">
            <w:pPr>
              <w:spacing w:before="40" w:line="14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Январь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63,04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61,78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69,42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68,72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Февраль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66,99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63,88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69,69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77,73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125,6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85,74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123,6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80,91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Апрель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119,0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75,22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80,05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115,4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81,92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Май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70,75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114,3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72,61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78,55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79,05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Июнь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69,95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69,22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78,68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113,5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77,96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Июль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118,5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71,28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86,25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124,4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81,36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Август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120,6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88,74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128,0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87,34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Сентябрь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79,68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128,7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75,65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93,02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134,2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89,28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Октябрь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79,33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128,2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77,59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92,63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133,6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91,29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Ноябрь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75,86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122,5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77,03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90,46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130,5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91,08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Декабрь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97,4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119,3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74,05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90,68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130,8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90,07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Январь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76,25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74,22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92,30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101,8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90,50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Февраль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74,38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90,37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89,94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75,70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74,41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88,88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88,69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Апрель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76,09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90,15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90,81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Май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73,59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74,04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89,67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89,89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Июнь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72,37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72,51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86,20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87,45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Июль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73,92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86,99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95,9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87,38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Август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73,57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73,59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86,81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86,63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Сентябрь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72,76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72,89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84,88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85,94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Октябрь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70,52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71,49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82,29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82,95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Ноябрь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72,59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84,48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  <w:tc>
          <w:tcPr>
            <w:tcW w:w="678" w:type="dxa"/>
            <w:tcBorders>
              <w:lef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82,93</w:t>
            </w:r>
          </w:p>
        </w:tc>
      </w:tr>
      <w:tr w:rsidR="00DF1D02" w:rsidRPr="004D711C" w:rsidTr="00FB3763">
        <w:trPr>
          <w:gridAfter w:val="1"/>
          <w:wAfter w:w="11" w:type="dxa"/>
          <w:jc w:val="center"/>
        </w:trPr>
        <w:tc>
          <w:tcPr>
            <w:tcW w:w="97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4D711C" w:rsidRDefault="00DF1D02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Декабрь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74,29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73,72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84,07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92,7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F1D02" w:rsidRPr="00BB21F0" w:rsidRDefault="00DF1D02" w:rsidP="00FB3763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83,33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DF1D02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2023-02-16T08:42:00Z</dcterms:modified>
</cp:coreProperties>
</file>