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13" w:rsidRPr="00A95B74" w:rsidRDefault="004E4913" w:rsidP="004E491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74">
        <w:rPr>
          <w:rFonts w:ascii="Times New Roman" w:hAnsi="Times New Roman" w:cs="Times New Roman"/>
          <w:sz w:val="28"/>
          <w:szCs w:val="28"/>
        </w:rPr>
        <w:t>Росстат осуществил вторую оценку ВВП за 202</w:t>
      </w:r>
      <w:r w:rsidR="00A95B74" w:rsidRPr="00A95B74">
        <w:rPr>
          <w:rFonts w:ascii="Times New Roman" w:hAnsi="Times New Roman" w:cs="Times New Roman"/>
          <w:sz w:val="28"/>
          <w:szCs w:val="28"/>
        </w:rPr>
        <w:t>1</w:t>
      </w:r>
      <w:r w:rsidRPr="00A95B74">
        <w:rPr>
          <w:rFonts w:ascii="Times New Roman" w:hAnsi="Times New Roman" w:cs="Times New Roman"/>
          <w:sz w:val="28"/>
          <w:szCs w:val="28"/>
        </w:rPr>
        <w:t xml:space="preserve"> год, актуализировал оценки ВВП за 1-3 кварталы 202</w:t>
      </w:r>
      <w:r w:rsidR="00A95B74" w:rsidRPr="00A95B74">
        <w:rPr>
          <w:rFonts w:ascii="Times New Roman" w:hAnsi="Times New Roman" w:cs="Times New Roman"/>
          <w:sz w:val="28"/>
          <w:szCs w:val="28"/>
        </w:rPr>
        <w:t>1</w:t>
      </w:r>
      <w:r w:rsidRPr="00A95B74">
        <w:rPr>
          <w:rFonts w:ascii="Times New Roman" w:hAnsi="Times New Roman" w:cs="Times New Roman"/>
          <w:sz w:val="28"/>
          <w:szCs w:val="28"/>
        </w:rPr>
        <w:t xml:space="preserve"> года и выполнил первую оценку ВВП </w:t>
      </w:r>
      <w:r w:rsidR="003D1480" w:rsidRPr="00A95B74">
        <w:rPr>
          <w:rFonts w:ascii="Times New Roman" w:hAnsi="Times New Roman" w:cs="Times New Roman"/>
          <w:sz w:val="28"/>
          <w:szCs w:val="28"/>
        </w:rPr>
        <w:br/>
      </w:r>
      <w:r w:rsidR="002D6DAE">
        <w:rPr>
          <w:rFonts w:ascii="Times New Roman" w:hAnsi="Times New Roman" w:cs="Times New Roman"/>
          <w:sz w:val="28"/>
          <w:szCs w:val="28"/>
        </w:rPr>
        <w:t>за 4 квартал 202</w:t>
      </w:r>
      <w:r w:rsidR="002D6DAE" w:rsidRPr="002D6DAE">
        <w:rPr>
          <w:rFonts w:ascii="Times New Roman" w:hAnsi="Times New Roman" w:cs="Times New Roman"/>
          <w:sz w:val="28"/>
          <w:szCs w:val="28"/>
        </w:rPr>
        <w:t>1</w:t>
      </w:r>
      <w:r w:rsidRPr="00A95B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4913" w:rsidRPr="00A95B74" w:rsidRDefault="004E4913" w:rsidP="00963E0F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95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оценка ВВП за 202</w:t>
      </w:r>
      <w:r w:rsidR="00A95B74" w:rsidRPr="00A95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A95B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в абсолютном выражении составила </w:t>
      </w:r>
      <w:r w:rsidR="00F616CE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8B4A7E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31015,0</w:t>
      </w:r>
      <w:r w:rsidR="00A95B74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млрд</w:t>
      </w:r>
      <w:proofErr w:type="gramEnd"/>
      <w:r w:rsid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руб., индекс физического объема ВВП</w:t>
      </w:r>
      <w:r w:rsidR="00581116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относительно 20</w:t>
      </w:r>
      <w:r w:rsidR="00A95B74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="00581116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– </w:t>
      </w:r>
      <w:r w:rsidR="008B4A7E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104,7</w:t>
      </w:r>
      <w:r w:rsidR="002D6DAE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индекс-дефлятор по отношен</w:t>
      </w:r>
      <w:r w:rsidR="00581116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ию </w:t>
      </w:r>
      <w:r w:rsidR="002D6DAE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581116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ценам 20</w:t>
      </w:r>
      <w:r w:rsidR="00A95B74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="00581116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  <w:r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1</w:t>
      </w:r>
      <w:r w:rsidR="008B4A7E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16,5</w:t>
      </w:r>
      <w:r w:rsidR="00F616CE" w:rsidRPr="00427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%.</w:t>
      </w:r>
    </w:p>
    <w:p w:rsidR="00B83B03" w:rsidRPr="00C620DB" w:rsidRDefault="00B83B03" w:rsidP="00B83B03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Производство ВВП</w:t>
      </w:r>
    </w:p>
    <w:p w:rsidR="00021EF9" w:rsidRDefault="00021EF9" w:rsidP="004464A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производство возросло практически во всех отраслях экономики.</w:t>
      </w:r>
    </w:p>
    <w:p w:rsidR="00645F1A" w:rsidRDefault="00645F1A" w:rsidP="004464A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2020 годом наибольш</w:t>
      </w:r>
      <w:r w:rsidR="00E22B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рост добавленной стоимости показали</w:t>
      </w:r>
      <w:r w:rsidRPr="00645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F1A" w:rsidRPr="00645F1A" w:rsidRDefault="00645F1A" w:rsidP="00645F1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64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гостиницы и рестораны (+24,1%)</w:t>
      </w:r>
      <w:r w:rsidRPr="00645F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645F1A" w:rsidRPr="00645F1A" w:rsidRDefault="00645F1A" w:rsidP="00645F1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водоснабжение, водоотведение, организация сбора и утилизации отходов, деятельности по ликвидации загрязнений (+13,8%);</w:t>
      </w:r>
    </w:p>
    <w:p w:rsidR="00645F1A" w:rsidRPr="00645F1A" w:rsidRDefault="00645F1A" w:rsidP="00645F1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 и спорт (+8,4,%)</w:t>
      </w:r>
      <w:r w:rsidRPr="00645F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E22B13" w:rsidRDefault="00E22B13" w:rsidP="00E22B1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и связь (+8,2</w:t>
      </w:r>
      <w:r w:rsidRPr="00645F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%</w:t>
      </w:r>
      <w:r w:rsidRPr="0064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45F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645F1A" w:rsidRPr="00645F1A" w:rsidRDefault="00645F1A" w:rsidP="00645F1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товая и розничная торговля (+8,0</w:t>
      </w:r>
      <w:r w:rsidRPr="0064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Pr="00645F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1C380A" w:rsidRPr="00645F1A" w:rsidRDefault="001C380A" w:rsidP="001C380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услуги населению (+8,0</w:t>
      </w:r>
      <w:r w:rsidRPr="0064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45F1A" w:rsidRPr="00645F1A" w:rsidRDefault="00645F1A" w:rsidP="00645F1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(+7,7</w:t>
      </w:r>
      <w:r w:rsidRPr="0064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45F1A" w:rsidRPr="00645F1A" w:rsidRDefault="00645F1A" w:rsidP="00645F1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 (+6,1%).</w:t>
      </w:r>
    </w:p>
    <w:p w:rsidR="00645F1A" w:rsidRPr="00645F1A" w:rsidRDefault="00645F1A" w:rsidP="00645F1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(+5,8%);</w:t>
      </w:r>
    </w:p>
    <w:p w:rsidR="00645F1A" w:rsidRPr="00645F1A" w:rsidRDefault="00645F1A" w:rsidP="00645F1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обрабатывающие произ</w:t>
      </w:r>
      <w:r w:rsidR="001C3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водства (+4,5</w:t>
      </w:r>
      <w:r w:rsidRPr="0064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Pr="00645F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645F1A" w:rsidRDefault="00645F1A" w:rsidP="00645F1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(+4,2%).</w:t>
      </w:r>
    </w:p>
    <w:p w:rsidR="001C380A" w:rsidRDefault="001C380A" w:rsidP="001C3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760" w:rsidRPr="001C380A" w:rsidRDefault="001C380A" w:rsidP="006742B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C38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Оживление производства сопровождалось </w:t>
      </w:r>
      <w:r w:rsidR="00E22B1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ростом спроса на услуги банков </w:t>
      </w:r>
      <w:r w:rsidR="006742B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br/>
      </w:r>
      <w:r w:rsidRPr="001C38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и страховых компаний, что обусловило увеличение добавленной стоимости </w:t>
      </w:r>
      <w:r w:rsidR="006742B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br/>
      </w:r>
      <w:r w:rsidRPr="001C38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 сф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ере финансов и страхования (+8,0</w:t>
      </w:r>
      <w:r w:rsidRPr="001C38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%).</w:t>
      </w:r>
    </w:p>
    <w:p w:rsidR="00E22B13" w:rsidRPr="00E22B13" w:rsidRDefault="001C380A" w:rsidP="006742B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C38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ост индекса-дефлятора ВВП (+16,5</w:t>
      </w:r>
      <w:r w:rsidRPr="001C38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%) обусловлен ростом мировых цен </w:t>
      </w:r>
      <w:r w:rsidRPr="001C38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br/>
        <w:t xml:space="preserve">на энергоресурсы, в частности: увеличение индексов-дефляторов валовой добавленной стоимости в добывающих производствах в 1,5 раза (+57,1%), обрабатывающих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производствах на четверть (+25,6</w:t>
      </w:r>
      <w:r w:rsidRPr="001C38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%).</w:t>
      </w:r>
    </w:p>
    <w:p w:rsidR="009F2760" w:rsidRDefault="009F2760" w:rsidP="006742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9F276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Увеличение индекса дефлятора валовой добавленной стоимости отрасли «Оптовая и розничная торговля» (+15,7%) сложилось преимущественно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br/>
      </w:r>
      <w:r w:rsidRPr="009F276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за счет роста цен оптовой торговли (+20,3%), в частности, торговли твердым, жидким и газообразным топливом.</w:t>
      </w:r>
    </w:p>
    <w:p w:rsidR="009F2760" w:rsidRDefault="00A168C0" w:rsidP="006742B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Внутригодовая динамика</w:t>
      </w:r>
      <w:r w:rsidR="00C937DD" w:rsidRP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ВВП в 2021 году, начиная со второго квартала,</w:t>
      </w:r>
      <w:r w:rsidR="00183A3D" w:rsidRP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демонстрирует высокие темпы экономического роста </w:t>
      </w:r>
      <w:r w:rsid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относительно</w:t>
      </w:r>
      <w:r w:rsidR="00183A3D" w:rsidRP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соответствующи</w:t>
      </w:r>
      <w:r w:rsid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х</w:t>
      </w:r>
      <w:r w:rsidR="00183A3D" w:rsidRP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квартал</w:t>
      </w:r>
      <w:r w:rsid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ов</w:t>
      </w:r>
      <w:r w:rsidR="00183A3D" w:rsidRP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2020 года и 2019 года, что </w:t>
      </w:r>
      <w:r w:rsidR="00A3250D" w:rsidRP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свидетельствует о </w:t>
      </w:r>
      <w:r w:rsidR="007873DB" w:rsidRP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восстановлени</w:t>
      </w:r>
      <w:r w:rsidR="00A3250D" w:rsidRP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</w:t>
      </w:r>
      <w:r w:rsidR="007F00B8" w:rsidRP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A3250D" w:rsidRP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</w:t>
      </w:r>
      <w:r w:rsidR="007F00B8" w:rsidRP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оссийской экономики</w:t>
      </w:r>
      <w:r w:rsidR="00A3250D" w:rsidRPr="00A3250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843"/>
        <w:gridCol w:w="1808"/>
      </w:tblGrid>
      <w:tr w:rsidR="00183A3D" w:rsidTr="00183A3D">
        <w:tc>
          <w:tcPr>
            <w:tcW w:w="2660" w:type="dxa"/>
          </w:tcPr>
          <w:p w:rsidR="00183A3D" w:rsidRDefault="00183A3D" w:rsidP="009F27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83A3D" w:rsidRPr="00183A3D" w:rsidRDefault="00183A3D" w:rsidP="00183A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квартал</w:t>
            </w:r>
          </w:p>
        </w:tc>
        <w:tc>
          <w:tcPr>
            <w:tcW w:w="1701" w:type="dxa"/>
          </w:tcPr>
          <w:p w:rsidR="00183A3D" w:rsidRPr="00183A3D" w:rsidRDefault="00183A3D" w:rsidP="00183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843" w:type="dxa"/>
          </w:tcPr>
          <w:p w:rsidR="00183A3D" w:rsidRPr="00183A3D" w:rsidRDefault="00183A3D" w:rsidP="00183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808" w:type="dxa"/>
          </w:tcPr>
          <w:p w:rsidR="00183A3D" w:rsidRPr="00183A3D" w:rsidRDefault="00183A3D" w:rsidP="00183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квартал</w:t>
            </w:r>
          </w:p>
        </w:tc>
      </w:tr>
      <w:tr w:rsidR="00183A3D" w:rsidTr="00183A3D">
        <w:tc>
          <w:tcPr>
            <w:tcW w:w="2660" w:type="dxa"/>
          </w:tcPr>
          <w:p w:rsidR="00183A3D" w:rsidRPr="00A3250D" w:rsidRDefault="00183A3D" w:rsidP="00183A3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Индекс физического объема ВВП за 2021 г. </w:t>
            </w:r>
            <w:r w:rsidR="00E22B13"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br/>
            </w:r>
            <w:r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(</w:t>
            </w:r>
            <w:proofErr w:type="gramStart"/>
            <w:r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в</w:t>
            </w:r>
            <w:proofErr w:type="gramEnd"/>
            <w:r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% </w:t>
            </w:r>
            <w:proofErr w:type="gramStart"/>
            <w:r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к</w:t>
            </w:r>
            <w:proofErr w:type="gramEnd"/>
            <w:r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</w:t>
            </w:r>
            <w:r w:rsidR="00A3250D"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соответствующему кварталу </w:t>
            </w:r>
            <w:r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2020 г.)</w:t>
            </w:r>
          </w:p>
        </w:tc>
        <w:tc>
          <w:tcPr>
            <w:tcW w:w="1559" w:type="dxa"/>
          </w:tcPr>
          <w:p w:rsidR="00183A3D" w:rsidRDefault="00183A3D" w:rsidP="009F27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99,7</w:t>
            </w:r>
          </w:p>
        </w:tc>
        <w:tc>
          <w:tcPr>
            <w:tcW w:w="1701" w:type="dxa"/>
          </w:tcPr>
          <w:p w:rsidR="00183A3D" w:rsidRDefault="00183A3D" w:rsidP="009F27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110,5</w:t>
            </w:r>
          </w:p>
        </w:tc>
        <w:tc>
          <w:tcPr>
            <w:tcW w:w="1843" w:type="dxa"/>
          </w:tcPr>
          <w:p w:rsidR="00183A3D" w:rsidRDefault="00183A3D" w:rsidP="009F27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104,0</w:t>
            </w:r>
          </w:p>
        </w:tc>
        <w:tc>
          <w:tcPr>
            <w:tcW w:w="1808" w:type="dxa"/>
          </w:tcPr>
          <w:p w:rsidR="00183A3D" w:rsidRDefault="00183A3D" w:rsidP="009F27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105,0</w:t>
            </w:r>
          </w:p>
        </w:tc>
      </w:tr>
      <w:tr w:rsidR="00183A3D" w:rsidTr="00183A3D">
        <w:tc>
          <w:tcPr>
            <w:tcW w:w="2660" w:type="dxa"/>
          </w:tcPr>
          <w:p w:rsidR="00183A3D" w:rsidRPr="00A3250D" w:rsidRDefault="00183A3D" w:rsidP="00A325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Индекс </w:t>
            </w:r>
            <w:r w:rsidR="00427616"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физического объема ВВП за 2021 г. </w:t>
            </w:r>
            <w:r w:rsidR="00E22B13"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br/>
            </w:r>
            <w:r w:rsidR="00427616"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(</w:t>
            </w:r>
            <w:proofErr w:type="gramStart"/>
            <w:r w:rsidR="00427616"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в</w:t>
            </w:r>
            <w:proofErr w:type="gramEnd"/>
            <w:r w:rsidR="00427616"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% </w:t>
            </w:r>
            <w:proofErr w:type="gramStart"/>
            <w:r w:rsidR="00427616"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к</w:t>
            </w:r>
            <w:proofErr w:type="gramEnd"/>
            <w:r w:rsidR="00427616"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</w:t>
            </w:r>
            <w:r w:rsidR="00A3250D"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соответствующему кварталу</w:t>
            </w:r>
            <w:r w:rsidR="00A3250D"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</w:t>
            </w:r>
            <w:r w:rsidR="00427616" w:rsidRPr="00A325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2019 г.)</w:t>
            </w:r>
          </w:p>
        </w:tc>
        <w:tc>
          <w:tcPr>
            <w:tcW w:w="1559" w:type="dxa"/>
          </w:tcPr>
          <w:p w:rsidR="00183A3D" w:rsidRDefault="00183A3D" w:rsidP="009F27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183A3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101,1</w:t>
            </w:r>
          </w:p>
        </w:tc>
        <w:tc>
          <w:tcPr>
            <w:tcW w:w="1701" w:type="dxa"/>
          </w:tcPr>
          <w:p w:rsidR="00183A3D" w:rsidRDefault="00183A3D" w:rsidP="009F27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183A3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102,3</w:t>
            </w:r>
          </w:p>
        </w:tc>
        <w:tc>
          <w:tcPr>
            <w:tcW w:w="1843" w:type="dxa"/>
          </w:tcPr>
          <w:p w:rsidR="00183A3D" w:rsidRDefault="00183A3D" w:rsidP="009F27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183A3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100,6</w:t>
            </w:r>
          </w:p>
        </w:tc>
        <w:tc>
          <w:tcPr>
            <w:tcW w:w="1808" w:type="dxa"/>
          </w:tcPr>
          <w:p w:rsidR="00183A3D" w:rsidRDefault="00183A3D" w:rsidP="009F27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183A3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103,6</w:t>
            </w:r>
          </w:p>
        </w:tc>
      </w:tr>
    </w:tbl>
    <w:p w:rsidR="00C937DD" w:rsidRPr="009F2760" w:rsidRDefault="00C937DD" w:rsidP="009F27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B83B03" w:rsidRPr="00C620DB" w:rsidRDefault="00B83B03" w:rsidP="00B83B03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ВВП</w:t>
      </w:r>
      <w:r w:rsidR="00CD3F87" w:rsidRPr="00C6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ВВП по источникам доходов</w:t>
      </w:r>
    </w:p>
    <w:p w:rsidR="00C620DB" w:rsidRPr="008A6A0F" w:rsidRDefault="00C620DB" w:rsidP="00DA212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5353D"/>
          <w:sz w:val="28"/>
          <w:szCs w:val="28"/>
        </w:rPr>
      </w:pPr>
      <w:r w:rsidRPr="008A6A0F">
        <w:rPr>
          <w:color w:val="25353D"/>
          <w:sz w:val="28"/>
          <w:szCs w:val="28"/>
        </w:rPr>
        <w:t>Динамика ВВП и его компонентов в 2021 году относительно 2020 года обусловлена восстановлением экономической активности</w:t>
      </w:r>
      <w:r w:rsidR="00B627B2">
        <w:rPr>
          <w:color w:val="25353D"/>
          <w:sz w:val="28"/>
          <w:szCs w:val="28"/>
        </w:rPr>
        <w:t xml:space="preserve"> после ослабления пандемии</w:t>
      </w:r>
      <w:r w:rsidR="00B627B2" w:rsidRPr="00B627B2">
        <w:rPr>
          <w:sz w:val="28"/>
          <w:szCs w:val="28"/>
        </w:rPr>
        <w:t xml:space="preserve"> </w:t>
      </w:r>
      <w:r w:rsidR="00B627B2" w:rsidRPr="00FF1A00">
        <w:rPr>
          <w:sz w:val="28"/>
          <w:szCs w:val="28"/>
          <w:lang w:val="en-US"/>
        </w:rPr>
        <w:t>COVID</w:t>
      </w:r>
      <w:r w:rsidR="00B627B2" w:rsidRPr="00FF1A00">
        <w:rPr>
          <w:sz w:val="28"/>
          <w:szCs w:val="28"/>
        </w:rPr>
        <w:t>-19</w:t>
      </w:r>
      <w:r w:rsidR="00B627B2">
        <w:rPr>
          <w:sz w:val="28"/>
          <w:szCs w:val="28"/>
        </w:rPr>
        <w:t>.</w:t>
      </w:r>
    </w:p>
    <w:p w:rsidR="00C620DB" w:rsidRPr="008A6A0F" w:rsidRDefault="00C620DB" w:rsidP="00E22B13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25353D"/>
          <w:sz w:val="28"/>
          <w:szCs w:val="28"/>
        </w:rPr>
      </w:pPr>
      <w:r w:rsidRPr="008A6A0F">
        <w:rPr>
          <w:color w:val="25353D"/>
          <w:sz w:val="28"/>
          <w:szCs w:val="28"/>
        </w:rPr>
        <w:t>В составе ВВП расходы на конечное потребление возросли на 7,</w:t>
      </w:r>
      <w:r w:rsidR="008A6A0F">
        <w:rPr>
          <w:color w:val="25353D"/>
          <w:sz w:val="28"/>
          <w:szCs w:val="28"/>
        </w:rPr>
        <w:t>2</w:t>
      </w:r>
      <w:r w:rsidRPr="008A6A0F">
        <w:rPr>
          <w:color w:val="25353D"/>
          <w:sz w:val="28"/>
          <w:szCs w:val="28"/>
        </w:rPr>
        <w:t>%, валовое накопление увеличилось на 8,</w:t>
      </w:r>
      <w:r w:rsidR="008A6A0F">
        <w:rPr>
          <w:color w:val="25353D"/>
          <w:sz w:val="28"/>
          <w:szCs w:val="28"/>
        </w:rPr>
        <w:t>9</w:t>
      </w:r>
      <w:r w:rsidRPr="008A6A0F">
        <w:rPr>
          <w:color w:val="25353D"/>
          <w:sz w:val="28"/>
          <w:szCs w:val="28"/>
        </w:rPr>
        <w:t>%, чистый экспорт товаров и услуг сократился за счет опережающего роста импорта (+16,</w:t>
      </w:r>
      <w:r w:rsidR="008A6A0F">
        <w:rPr>
          <w:color w:val="25353D"/>
          <w:sz w:val="28"/>
          <w:szCs w:val="28"/>
        </w:rPr>
        <w:t>9</w:t>
      </w:r>
      <w:r w:rsidRPr="008A6A0F">
        <w:rPr>
          <w:color w:val="25353D"/>
          <w:sz w:val="28"/>
          <w:szCs w:val="28"/>
        </w:rPr>
        <w:t>%)</w:t>
      </w:r>
      <w:r w:rsidRPr="008A6A0F">
        <w:rPr>
          <w:color w:val="25353D"/>
          <w:sz w:val="28"/>
          <w:szCs w:val="28"/>
          <w:lang w:val="en-US"/>
        </w:rPr>
        <w:t> </w:t>
      </w:r>
      <w:r w:rsidRPr="008A6A0F">
        <w:rPr>
          <w:color w:val="25353D"/>
          <w:sz w:val="28"/>
          <w:szCs w:val="28"/>
        </w:rPr>
        <w:t>по сравнению с экспортом (+3,</w:t>
      </w:r>
      <w:r w:rsidR="008A6A0F">
        <w:rPr>
          <w:color w:val="25353D"/>
          <w:sz w:val="28"/>
          <w:szCs w:val="28"/>
        </w:rPr>
        <w:t>5</w:t>
      </w:r>
      <w:r w:rsidRPr="008A6A0F">
        <w:rPr>
          <w:color w:val="25353D"/>
          <w:sz w:val="28"/>
          <w:szCs w:val="28"/>
        </w:rPr>
        <w:t xml:space="preserve">%). </w:t>
      </w:r>
    </w:p>
    <w:p w:rsidR="00C620DB" w:rsidRPr="008A6A0F" w:rsidRDefault="00C620DB" w:rsidP="00E22B13">
      <w:pPr>
        <w:spacing w:before="120" w:after="0" w:line="360" w:lineRule="auto"/>
        <w:jc w:val="both"/>
        <w:rPr>
          <w:rFonts w:ascii="Times New Roman" w:hAnsi="Times New Roman" w:cs="Times New Roman"/>
          <w:color w:val="25353D"/>
          <w:sz w:val="28"/>
          <w:szCs w:val="28"/>
        </w:rPr>
      </w:pPr>
      <w:r w:rsidRPr="008A6A0F">
        <w:rPr>
          <w:rFonts w:ascii="Times New Roman" w:hAnsi="Times New Roman" w:cs="Times New Roman"/>
          <w:color w:val="25353D"/>
          <w:sz w:val="28"/>
          <w:szCs w:val="28"/>
        </w:rPr>
        <w:t xml:space="preserve">Рост конечного потребления связан </w:t>
      </w:r>
      <w:r w:rsidRPr="008A6A0F">
        <w:rPr>
          <w:rFonts w:ascii="Times New Roman" w:hAnsi="Times New Roman" w:cs="Times New Roman"/>
          <w:color w:val="25353D"/>
          <w:sz w:val="28"/>
          <w:szCs w:val="28"/>
          <w:lang w:val="en-US"/>
        </w:rPr>
        <w:t>c</w:t>
      </w:r>
      <w:r w:rsidRPr="008A6A0F">
        <w:rPr>
          <w:rFonts w:ascii="Times New Roman" w:hAnsi="Times New Roman" w:cs="Times New Roman"/>
          <w:color w:val="25353D"/>
          <w:sz w:val="28"/>
          <w:szCs w:val="28"/>
        </w:rPr>
        <w:t xml:space="preserve"> заметным оживлением потребительского спроса, расходы домашних хозяйств на конечное потребление товаров и услуг возросли на 9,</w:t>
      </w:r>
      <w:r w:rsidR="008A6A0F">
        <w:rPr>
          <w:rFonts w:ascii="Times New Roman" w:hAnsi="Times New Roman" w:cs="Times New Roman"/>
          <w:color w:val="25353D"/>
          <w:sz w:val="28"/>
          <w:szCs w:val="28"/>
        </w:rPr>
        <w:t>5</w:t>
      </w:r>
      <w:r w:rsidRPr="008A6A0F">
        <w:rPr>
          <w:rFonts w:ascii="Times New Roman" w:hAnsi="Times New Roman" w:cs="Times New Roman"/>
          <w:color w:val="25353D"/>
          <w:sz w:val="28"/>
          <w:szCs w:val="28"/>
        </w:rPr>
        <w:t xml:space="preserve">% . </w:t>
      </w:r>
    </w:p>
    <w:p w:rsidR="00C620DB" w:rsidRPr="00145261" w:rsidRDefault="00C620DB" w:rsidP="00145261">
      <w:pPr>
        <w:spacing w:before="120" w:after="0" w:line="360" w:lineRule="auto"/>
        <w:jc w:val="both"/>
        <w:rPr>
          <w:rFonts w:ascii="Times New Roman" w:hAnsi="Times New Roman" w:cs="Times New Roman"/>
          <w:color w:val="25353D"/>
          <w:sz w:val="28"/>
          <w:szCs w:val="28"/>
        </w:rPr>
      </w:pPr>
      <w:r w:rsidRPr="00145261">
        <w:rPr>
          <w:rFonts w:ascii="Times New Roman" w:hAnsi="Times New Roman" w:cs="Times New Roman"/>
          <w:color w:val="25353D"/>
          <w:sz w:val="28"/>
          <w:szCs w:val="28"/>
        </w:rPr>
        <w:t xml:space="preserve">Увеличение валового накопления </w:t>
      </w:r>
      <w:r w:rsidR="008A6A0F" w:rsidRPr="00145261">
        <w:rPr>
          <w:rFonts w:ascii="Times New Roman" w:hAnsi="Times New Roman" w:cs="Times New Roman"/>
          <w:color w:val="25353D"/>
          <w:sz w:val="28"/>
          <w:szCs w:val="28"/>
        </w:rPr>
        <w:t xml:space="preserve">капитала </w:t>
      </w:r>
      <w:r w:rsidRPr="00145261">
        <w:rPr>
          <w:rFonts w:ascii="Times New Roman" w:hAnsi="Times New Roman" w:cs="Times New Roman"/>
          <w:color w:val="25353D"/>
          <w:sz w:val="28"/>
          <w:szCs w:val="28"/>
        </w:rPr>
        <w:t xml:space="preserve">вызвано ростом инвестиционной активности предприятий.  Накопление основного капитала, включая прирост ценностей, выросло на  </w:t>
      </w:r>
      <w:r w:rsidR="008A6A0F" w:rsidRPr="00145261">
        <w:rPr>
          <w:rFonts w:ascii="Times New Roman" w:hAnsi="Times New Roman" w:cs="Times New Roman"/>
          <w:color w:val="25353D"/>
          <w:sz w:val="28"/>
          <w:szCs w:val="28"/>
        </w:rPr>
        <w:t>6,8</w:t>
      </w:r>
      <w:r w:rsidRPr="00145261">
        <w:rPr>
          <w:rFonts w:ascii="Times New Roman" w:hAnsi="Times New Roman" w:cs="Times New Roman"/>
          <w:color w:val="25353D"/>
          <w:sz w:val="28"/>
          <w:szCs w:val="28"/>
        </w:rPr>
        <w:t xml:space="preserve">%. </w:t>
      </w:r>
    </w:p>
    <w:p w:rsidR="00C620DB" w:rsidRPr="00E22B13" w:rsidRDefault="00C620DB" w:rsidP="00E22B13">
      <w:pPr>
        <w:spacing w:before="120" w:after="0" w:line="360" w:lineRule="auto"/>
        <w:jc w:val="both"/>
        <w:rPr>
          <w:rFonts w:ascii="Times New Roman" w:hAnsi="Times New Roman" w:cs="Times New Roman"/>
          <w:color w:val="25353D"/>
          <w:sz w:val="28"/>
          <w:szCs w:val="28"/>
        </w:rPr>
      </w:pPr>
      <w:r w:rsidRPr="008A6A0F">
        <w:rPr>
          <w:rFonts w:ascii="Times New Roman" w:hAnsi="Times New Roman" w:cs="Times New Roman"/>
          <w:color w:val="25353D"/>
          <w:sz w:val="28"/>
          <w:szCs w:val="28"/>
        </w:rPr>
        <w:lastRenderedPageBreak/>
        <w:t xml:space="preserve">Опережающий рост импорта над экспортом сложился как за счет внешней торговли товарами, так и услугами. По данным ФТС России в 2021г. </w:t>
      </w:r>
      <w:r w:rsidR="00145261">
        <w:rPr>
          <w:rFonts w:ascii="Times New Roman" w:hAnsi="Times New Roman" w:cs="Times New Roman"/>
          <w:color w:val="25353D"/>
          <w:sz w:val="28"/>
          <w:szCs w:val="28"/>
        </w:rPr>
        <w:br/>
      </w:r>
      <w:r w:rsidRPr="008A6A0F">
        <w:rPr>
          <w:rFonts w:ascii="Times New Roman" w:hAnsi="Times New Roman" w:cs="Times New Roman"/>
          <w:color w:val="25353D"/>
          <w:sz w:val="28"/>
          <w:szCs w:val="28"/>
        </w:rPr>
        <w:t>по сравнению с 2020 г. на рост импорта товаров (+16,7%) в большей степени повлияло наращивание импорта машин и оборудования, продуктов нефтехимической и химической промышленности, при стабильной динамике экспорта товаров (+0,1%).</w:t>
      </w:r>
    </w:p>
    <w:p w:rsidR="00C620DB" w:rsidRPr="00E22B13" w:rsidRDefault="00C620DB" w:rsidP="00E22B13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25353D"/>
          <w:sz w:val="28"/>
          <w:szCs w:val="28"/>
        </w:rPr>
      </w:pPr>
      <w:proofErr w:type="gramStart"/>
      <w:r w:rsidRPr="008A6A0F">
        <w:rPr>
          <w:color w:val="25353D"/>
          <w:sz w:val="28"/>
          <w:szCs w:val="28"/>
        </w:rPr>
        <w:t>В структуре ВВП в 2021 году относительно 2020 года расходы на конечное потребление сократилась с 71,</w:t>
      </w:r>
      <w:r w:rsidR="00FB05AF">
        <w:rPr>
          <w:color w:val="25353D"/>
          <w:sz w:val="28"/>
          <w:szCs w:val="28"/>
        </w:rPr>
        <w:t>3</w:t>
      </w:r>
      <w:r w:rsidRPr="008A6A0F">
        <w:rPr>
          <w:color w:val="25353D"/>
          <w:sz w:val="28"/>
          <w:szCs w:val="28"/>
        </w:rPr>
        <w:t>% до 6</w:t>
      </w:r>
      <w:r w:rsidR="00FB05AF">
        <w:rPr>
          <w:color w:val="25353D"/>
          <w:sz w:val="28"/>
          <w:szCs w:val="28"/>
        </w:rPr>
        <w:t>8,0</w:t>
      </w:r>
      <w:r w:rsidRPr="008A6A0F">
        <w:rPr>
          <w:color w:val="25353D"/>
          <w:sz w:val="28"/>
          <w:szCs w:val="28"/>
        </w:rPr>
        <w:t xml:space="preserve">%, валовое накопление капитала – </w:t>
      </w:r>
      <w:r w:rsidR="00145261">
        <w:rPr>
          <w:color w:val="25353D"/>
          <w:sz w:val="28"/>
          <w:szCs w:val="28"/>
        </w:rPr>
        <w:br/>
      </w:r>
      <w:r w:rsidRPr="008A6A0F">
        <w:rPr>
          <w:color w:val="25353D"/>
          <w:sz w:val="28"/>
          <w:szCs w:val="28"/>
        </w:rPr>
        <w:t>с 23,</w:t>
      </w:r>
      <w:r w:rsidR="00FB05AF">
        <w:rPr>
          <w:color w:val="25353D"/>
          <w:sz w:val="28"/>
          <w:szCs w:val="28"/>
        </w:rPr>
        <w:t>5</w:t>
      </w:r>
      <w:r w:rsidRPr="008A6A0F">
        <w:rPr>
          <w:color w:val="25353D"/>
          <w:sz w:val="28"/>
          <w:szCs w:val="28"/>
        </w:rPr>
        <w:t>% до 22,</w:t>
      </w:r>
      <w:r w:rsidR="00FB05AF">
        <w:rPr>
          <w:color w:val="25353D"/>
          <w:sz w:val="28"/>
          <w:szCs w:val="28"/>
        </w:rPr>
        <w:t>4</w:t>
      </w:r>
      <w:r w:rsidRPr="008A6A0F">
        <w:rPr>
          <w:color w:val="25353D"/>
          <w:sz w:val="28"/>
          <w:szCs w:val="28"/>
        </w:rPr>
        <w:t xml:space="preserve">%.  При этом, доля чистого экспорта возросла с 5,2% до 9,6%. Изменения в структуре ВВП связаны с существенным ростом цен </w:t>
      </w:r>
      <w:r w:rsidR="00145261">
        <w:rPr>
          <w:color w:val="25353D"/>
          <w:sz w:val="28"/>
          <w:szCs w:val="28"/>
        </w:rPr>
        <w:br/>
      </w:r>
      <w:r w:rsidRPr="008A6A0F">
        <w:rPr>
          <w:color w:val="25353D"/>
          <w:sz w:val="28"/>
          <w:szCs w:val="28"/>
        </w:rPr>
        <w:t>на экспортируемые топливно-энергетические товары.</w:t>
      </w:r>
      <w:proofErr w:type="gramEnd"/>
    </w:p>
    <w:p w:rsidR="00F616CE" w:rsidRPr="00E22B13" w:rsidRDefault="00514DA5" w:rsidP="00E22B13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FF1A00">
        <w:rPr>
          <w:sz w:val="28"/>
          <w:szCs w:val="28"/>
        </w:rPr>
        <w:t>Внутригодовая динамика элементов ВВП в 202</w:t>
      </w:r>
      <w:r w:rsidR="001D55B9" w:rsidRPr="00FF1A00">
        <w:rPr>
          <w:sz w:val="28"/>
          <w:szCs w:val="28"/>
        </w:rPr>
        <w:t>1</w:t>
      </w:r>
      <w:r w:rsidRPr="00FF1A00">
        <w:rPr>
          <w:sz w:val="28"/>
          <w:szCs w:val="28"/>
        </w:rPr>
        <w:t xml:space="preserve"> году </w:t>
      </w:r>
      <w:r w:rsidR="00FF1A00" w:rsidRPr="00FF1A00">
        <w:rPr>
          <w:sz w:val="28"/>
          <w:szCs w:val="28"/>
        </w:rPr>
        <w:t xml:space="preserve">свидетельствует </w:t>
      </w:r>
      <w:r w:rsidR="00145261">
        <w:rPr>
          <w:sz w:val="28"/>
          <w:szCs w:val="28"/>
        </w:rPr>
        <w:br/>
      </w:r>
      <w:r w:rsidR="00FF1A00" w:rsidRPr="00FF1A00">
        <w:rPr>
          <w:sz w:val="28"/>
          <w:szCs w:val="28"/>
        </w:rPr>
        <w:t>о восстановлении экономической активности после снятия</w:t>
      </w:r>
      <w:r w:rsidRPr="00FF1A00">
        <w:rPr>
          <w:sz w:val="28"/>
          <w:szCs w:val="28"/>
        </w:rPr>
        <w:t xml:space="preserve"> ограничительных мер,</w:t>
      </w:r>
      <w:r w:rsidR="00FF1A00">
        <w:rPr>
          <w:sz w:val="28"/>
          <w:szCs w:val="28"/>
        </w:rPr>
        <w:t xml:space="preserve"> связанных с пандемией </w:t>
      </w:r>
      <w:r w:rsidR="00FF1A00" w:rsidRPr="00FF1A00">
        <w:rPr>
          <w:sz w:val="28"/>
          <w:szCs w:val="28"/>
          <w:lang w:val="en-US"/>
        </w:rPr>
        <w:t>COVID</w:t>
      </w:r>
      <w:r w:rsidR="00FF1A00" w:rsidRPr="00FF1A00">
        <w:rPr>
          <w:sz w:val="28"/>
          <w:szCs w:val="28"/>
        </w:rPr>
        <w:t>-19</w:t>
      </w:r>
      <w:r w:rsidR="00FF1A00">
        <w:rPr>
          <w:sz w:val="28"/>
          <w:szCs w:val="28"/>
        </w:rPr>
        <w:t xml:space="preserve">, введенных, начиная </w:t>
      </w:r>
      <w:r w:rsidR="00FF1A00" w:rsidRPr="00FF1A00">
        <w:rPr>
          <w:sz w:val="28"/>
          <w:szCs w:val="28"/>
        </w:rPr>
        <w:t xml:space="preserve"> </w:t>
      </w:r>
      <w:r w:rsidR="00FF1A00">
        <w:rPr>
          <w:sz w:val="28"/>
          <w:szCs w:val="28"/>
        </w:rPr>
        <w:t xml:space="preserve">со 2 квартала 2020г. </w:t>
      </w:r>
      <w:r w:rsidRPr="004D6086">
        <w:rPr>
          <w:sz w:val="28"/>
          <w:szCs w:val="28"/>
        </w:rPr>
        <w:t>Так, внутренний конечный спрос</w:t>
      </w:r>
      <w:r w:rsidR="004D6086">
        <w:rPr>
          <w:sz w:val="28"/>
          <w:szCs w:val="28"/>
        </w:rPr>
        <w:t>, начиная со 2 квартала</w:t>
      </w:r>
      <w:r w:rsidR="00FF1A00">
        <w:rPr>
          <w:sz w:val="28"/>
          <w:szCs w:val="28"/>
        </w:rPr>
        <w:t xml:space="preserve"> 2021 года</w:t>
      </w:r>
      <w:r w:rsidR="004D6086">
        <w:rPr>
          <w:sz w:val="28"/>
          <w:szCs w:val="28"/>
        </w:rPr>
        <w:t xml:space="preserve"> демонстрировал заметный </w:t>
      </w:r>
      <w:r w:rsidR="004D6086" w:rsidRPr="004D6086">
        <w:rPr>
          <w:sz w:val="28"/>
          <w:szCs w:val="28"/>
        </w:rPr>
        <w:t>рост</w:t>
      </w:r>
      <w:r w:rsidRPr="004D6086">
        <w:rPr>
          <w:sz w:val="28"/>
          <w:szCs w:val="28"/>
        </w:rPr>
        <w:t xml:space="preserve"> относительно соответствующ</w:t>
      </w:r>
      <w:r w:rsidR="004D6086">
        <w:rPr>
          <w:sz w:val="28"/>
          <w:szCs w:val="28"/>
        </w:rPr>
        <w:t>их кв</w:t>
      </w:r>
      <w:r w:rsidRPr="004D6086">
        <w:rPr>
          <w:sz w:val="28"/>
          <w:szCs w:val="28"/>
        </w:rPr>
        <w:t>а</w:t>
      </w:r>
      <w:r w:rsidR="004D6086">
        <w:rPr>
          <w:sz w:val="28"/>
          <w:szCs w:val="28"/>
        </w:rPr>
        <w:t xml:space="preserve">рталов 2020 </w:t>
      </w:r>
      <w:r w:rsidR="004D6086" w:rsidRPr="00FF1A00">
        <w:rPr>
          <w:sz w:val="28"/>
          <w:szCs w:val="28"/>
        </w:rPr>
        <w:t>года:</w:t>
      </w:r>
      <w:r w:rsidRPr="00FF1A00">
        <w:rPr>
          <w:sz w:val="28"/>
          <w:szCs w:val="28"/>
        </w:rPr>
        <w:t xml:space="preserve"> в</w:t>
      </w:r>
      <w:r w:rsidR="004D6086" w:rsidRPr="00FF1A00">
        <w:rPr>
          <w:sz w:val="28"/>
          <w:szCs w:val="28"/>
        </w:rPr>
        <w:t>о</w:t>
      </w:r>
      <w:r w:rsidRPr="00FF1A00">
        <w:rPr>
          <w:sz w:val="28"/>
          <w:szCs w:val="28"/>
        </w:rPr>
        <w:t xml:space="preserve"> </w:t>
      </w:r>
      <w:r w:rsidR="004D6086" w:rsidRPr="00FF1A00">
        <w:rPr>
          <w:sz w:val="28"/>
          <w:szCs w:val="28"/>
        </w:rPr>
        <w:t>2</w:t>
      </w:r>
      <w:r w:rsidRPr="00FF1A00">
        <w:rPr>
          <w:sz w:val="28"/>
          <w:szCs w:val="28"/>
        </w:rPr>
        <w:t xml:space="preserve"> квартале </w:t>
      </w:r>
      <w:r w:rsidR="00FF1A00" w:rsidRPr="00FF1A00">
        <w:rPr>
          <w:sz w:val="28"/>
          <w:szCs w:val="28"/>
        </w:rPr>
        <w:t xml:space="preserve">он </w:t>
      </w:r>
      <w:r w:rsidR="004D6086" w:rsidRPr="00FF1A00">
        <w:rPr>
          <w:sz w:val="28"/>
          <w:szCs w:val="28"/>
        </w:rPr>
        <w:t>составил 18,5</w:t>
      </w:r>
      <w:r w:rsidRPr="00FF1A00">
        <w:rPr>
          <w:sz w:val="28"/>
          <w:szCs w:val="28"/>
        </w:rPr>
        <w:t xml:space="preserve">%, в </w:t>
      </w:r>
      <w:r w:rsidR="004D6086" w:rsidRPr="00FF1A00">
        <w:rPr>
          <w:sz w:val="28"/>
          <w:szCs w:val="28"/>
        </w:rPr>
        <w:t>3</w:t>
      </w:r>
      <w:r w:rsidRPr="00FF1A00">
        <w:rPr>
          <w:sz w:val="28"/>
          <w:szCs w:val="28"/>
        </w:rPr>
        <w:t xml:space="preserve"> квартале –</w:t>
      </w:r>
      <w:r w:rsidR="004D6086" w:rsidRPr="00FF1A00">
        <w:rPr>
          <w:sz w:val="28"/>
          <w:szCs w:val="28"/>
        </w:rPr>
        <w:t xml:space="preserve"> 6,1</w:t>
      </w:r>
      <w:r w:rsidRPr="00FF1A00">
        <w:rPr>
          <w:sz w:val="28"/>
          <w:szCs w:val="28"/>
        </w:rPr>
        <w:t xml:space="preserve"> %</w:t>
      </w:r>
      <w:r w:rsidR="004D6086" w:rsidRPr="00FF1A00">
        <w:rPr>
          <w:sz w:val="28"/>
          <w:szCs w:val="28"/>
        </w:rPr>
        <w:t>, в 4 квартале – 7,</w:t>
      </w:r>
      <w:r w:rsidR="007A57A1">
        <w:rPr>
          <w:sz w:val="28"/>
          <w:szCs w:val="28"/>
        </w:rPr>
        <w:t>0</w:t>
      </w:r>
      <w:bookmarkStart w:id="0" w:name="_GoBack"/>
      <w:bookmarkEnd w:id="0"/>
      <w:r w:rsidR="004D6086" w:rsidRPr="00FF1A00">
        <w:rPr>
          <w:sz w:val="28"/>
          <w:szCs w:val="28"/>
        </w:rPr>
        <w:t xml:space="preserve"> %</w:t>
      </w:r>
      <w:r w:rsidR="00FF1A00" w:rsidRPr="00FF1A00">
        <w:rPr>
          <w:sz w:val="28"/>
          <w:szCs w:val="28"/>
        </w:rPr>
        <w:t>.</w:t>
      </w:r>
    </w:p>
    <w:p w:rsidR="00E22B13" w:rsidRPr="00E22B13" w:rsidRDefault="0079086B" w:rsidP="00E22B13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25353D"/>
          <w:sz w:val="28"/>
          <w:szCs w:val="28"/>
        </w:rPr>
      </w:pPr>
      <w:r w:rsidRPr="0079086B">
        <w:rPr>
          <w:bCs/>
          <w:sz w:val="28"/>
          <w:szCs w:val="28"/>
        </w:rPr>
        <w:t xml:space="preserve">Изменения в структуре ВВП </w:t>
      </w:r>
      <w:r w:rsidR="00B83B03" w:rsidRPr="0079086B">
        <w:rPr>
          <w:sz w:val="28"/>
          <w:szCs w:val="28"/>
        </w:rPr>
        <w:t>с точки зрения образования доходов по итогам 20</w:t>
      </w:r>
      <w:r w:rsidR="00D4003F" w:rsidRPr="0079086B">
        <w:rPr>
          <w:sz w:val="28"/>
          <w:szCs w:val="28"/>
        </w:rPr>
        <w:t>2</w:t>
      </w:r>
      <w:r w:rsidRPr="0079086B">
        <w:rPr>
          <w:sz w:val="28"/>
          <w:szCs w:val="28"/>
        </w:rPr>
        <w:t>1</w:t>
      </w:r>
      <w:r w:rsidR="00B83B03" w:rsidRPr="0079086B">
        <w:rPr>
          <w:sz w:val="28"/>
          <w:szCs w:val="28"/>
        </w:rPr>
        <w:t xml:space="preserve"> года </w:t>
      </w:r>
      <w:r w:rsidRPr="0079086B">
        <w:rPr>
          <w:color w:val="25353D"/>
          <w:sz w:val="28"/>
          <w:szCs w:val="28"/>
        </w:rPr>
        <w:t xml:space="preserve">связаны с восстановлением производственной активности. Так, </w:t>
      </w:r>
      <w:r w:rsidR="00145261">
        <w:rPr>
          <w:color w:val="25353D"/>
          <w:sz w:val="28"/>
          <w:szCs w:val="28"/>
        </w:rPr>
        <w:br/>
      </w:r>
      <w:r w:rsidRPr="0079086B">
        <w:rPr>
          <w:color w:val="25353D"/>
          <w:sz w:val="28"/>
          <w:szCs w:val="28"/>
        </w:rPr>
        <w:t xml:space="preserve">в 2021 году относительно 2020 года валовая прибыль выросла с 43,8% </w:t>
      </w:r>
      <w:r w:rsidR="00145261">
        <w:rPr>
          <w:color w:val="25353D"/>
          <w:sz w:val="28"/>
          <w:szCs w:val="28"/>
        </w:rPr>
        <w:br/>
      </w:r>
      <w:r w:rsidRPr="0079086B">
        <w:rPr>
          <w:color w:val="25353D"/>
          <w:sz w:val="28"/>
          <w:szCs w:val="28"/>
        </w:rPr>
        <w:t xml:space="preserve">до 48,2%, чистые налоги на производство и импорт выросли с 9,9% до 10,5%, оплата труда сократилась c 46,3% </w:t>
      </w:r>
      <w:proofErr w:type="gramStart"/>
      <w:r w:rsidRPr="0079086B">
        <w:rPr>
          <w:color w:val="25353D"/>
          <w:sz w:val="28"/>
          <w:szCs w:val="28"/>
        </w:rPr>
        <w:t>до</w:t>
      </w:r>
      <w:proofErr w:type="gramEnd"/>
      <w:r w:rsidRPr="0079086B">
        <w:rPr>
          <w:color w:val="25353D"/>
          <w:sz w:val="28"/>
          <w:szCs w:val="28"/>
        </w:rPr>
        <w:t xml:space="preserve"> 41,3%.</w:t>
      </w:r>
    </w:p>
    <w:p w:rsidR="00B83B03" w:rsidRPr="00C620DB" w:rsidRDefault="00B83B03" w:rsidP="00E22B13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Ретроспективный пересчет</w:t>
      </w:r>
    </w:p>
    <w:p w:rsidR="00B83B03" w:rsidRPr="00C620DB" w:rsidRDefault="003D1480" w:rsidP="00F616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3B03" w:rsidRPr="009B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одовые и квартальные данные за 201</w:t>
      </w:r>
      <w:r w:rsidR="00C620DB" w:rsidRPr="009B2B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72F4" w:rsidRPr="009B2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2F4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272F4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актуализированы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6CE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уточнения статистической отчетности респондентами и полу</w:t>
      </w:r>
      <w:r w:rsidR="00590AE8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административных данных.</w:t>
      </w:r>
    </w:p>
    <w:p w:rsidR="00F616CE" w:rsidRPr="00721832" w:rsidRDefault="00F616CE" w:rsidP="00E22B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</w:p>
    <w:p w:rsidR="00B83B03" w:rsidRPr="00C620DB" w:rsidRDefault="00B83B03" w:rsidP="00B83B03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Справочно:</w:t>
      </w:r>
    </w:p>
    <w:p w:rsidR="00D7599E" w:rsidRPr="00C620DB" w:rsidRDefault="00D7599E" w:rsidP="00F616C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DB">
        <w:rPr>
          <w:rFonts w:ascii="Times New Roman" w:hAnsi="Times New Roman" w:cs="Times New Roman"/>
          <w:sz w:val="28"/>
          <w:szCs w:val="28"/>
        </w:rPr>
        <w:t>В публикации представлены согласованные годовые и квартальные данные по ВВП и его компонентам за 201</w:t>
      </w:r>
      <w:r w:rsidR="00C620DB" w:rsidRPr="00C620DB">
        <w:rPr>
          <w:rFonts w:ascii="Times New Roman" w:hAnsi="Times New Roman" w:cs="Times New Roman"/>
          <w:sz w:val="28"/>
          <w:szCs w:val="28"/>
        </w:rPr>
        <w:t>9</w:t>
      </w:r>
      <w:r w:rsidRPr="00C620DB">
        <w:rPr>
          <w:rFonts w:ascii="Times New Roman" w:hAnsi="Times New Roman" w:cs="Times New Roman"/>
          <w:sz w:val="28"/>
          <w:szCs w:val="28"/>
        </w:rPr>
        <w:t>-202</w:t>
      </w:r>
      <w:r w:rsidR="00C620DB" w:rsidRPr="00C620DB">
        <w:rPr>
          <w:rFonts w:ascii="Times New Roman" w:hAnsi="Times New Roman" w:cs="Times New Roman"/>
          <w:sz w:val="28"/>
          <w:szCs w:val="28"/>
        </w:rPr>
        <w:t>1</w:t>
      </w:r>
      <w:r w:rsidRPr="00C620D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83B03" w:rsidRPr="00C620DB" w:rsidRDefault="00B83B03" w:rsidP="00E22B13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ВВП за 1-3 кварталы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0DB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пересмотрена в связи </w:t>
      </w:r>
      <w:r w:rsidR="00F616CE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разработкой оперативных годовых итогов и соответствующего </w:t>
      </w:r>
      <w:r w:rsidR="00F616CE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распределения по кварталам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0DB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B03" w:rsidRPr="00C620DB" w:rsidRDefault="00B83B03" w:rsidP="00E22B1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оценки ВВП за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0DB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использовались:</w:t>
      </w:r>
    </w:p>
    <w:p w:rsidR="00B83B03" w:rsidRPr="00C620DB" w:rsidRDefault="00B83B03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данны</w:t>
      </w:r>
      <w:r w:rsidR="00124FEB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отраслевой статистики за январь-декабрь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0DB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83B03" w:rsidRPr="00C620DB" w:rsidRDefault="00B83B03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крупных и средних предприятий о наличии запасов материальных оборотных средств </w:t>
      </w:r>
      <w:proofErr w:type="gramStart"/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0DB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83B03" w:rsidRPr="00C620DB" w:rsidRDefault="00B83B03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Банка России о стоимости косвенно измеряемых услуг финансового посредничества за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0DB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83B03" w:rsidRPr="00C620DB" w:rsidRDefault="00B83B03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Банка России о внешнеторговом сальдо </w:t>
      </w:r>
      <w:r w:rsidR="00F616CE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нерегистрируемую торговлю) за 4 квартал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0DB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83B03" w:rsidRPr="00C620DB" w:rsidRDefault="00B83B03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консолидированного бюджета Российской Федерации и внебюджетных фондов за январь-декабрь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0DB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составленного Казначейством России.</w:t>
      </w:r>
    </w:p>
    <w:sectPr w:rsidR="00B83B03" w:rsidRPr="00C6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046"/>
    <w:multiLevelType w:val="hybridMultilevel"/>
    <w:tmpl w:val="418643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92E7F"/>
    <w:multiLevelType w:val="multilevel"/>
    <w:tmpl w:val="DF3A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B37AE"/>
    <w:multiLevelType w:val="multilevel"/>
    <w:tmpl w:val="9F8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3248F"/>
    <w:multiLevelType w:val="hybridMultilevel"/>
    <w:tmpl w:val="82B85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3"/>
    <w:rsid w:val="00021EF9"/>
    <w:rsid w:val="00023E9D"/>
    <w:rsid w:val="00035F19"/>
    <w:rsid w:val="000514CD"/>
    <w:rsid w:val="0008411B"/>
    <w:rsid w:val="000D2886"/>
    <w:rsid w:val="001026C8"/>
    <w:rsid w:val="00124FEB"/>
    <w:rsid w:val="001329D7"/>
    <w:rsid w:val="00145261"/>
    <w:rsid w:val="00166058"/>
    <w:rsid w:val="00183A3D"/>
    <w:rsid w:val="001C380A"/>
    <w:rsid w:val="001D55B9"/>
    <w:rsid w:val="001F06E2"/>
    <w:rsid w:val="001F70BD"/>
    <w:rsid w:val="00252D0D"/>
    <w:rsid w:val="0028612C"/>
    <w:rsid w:val="002910FB"/>
    <w:rsid w:val="002D6DAE"/>
    <w:rsid w:val="002D71BD"/>
    <w:rsid w:val="00335C8F"/>
    <w:rsid w:val="0036026A"/>
    <w:rsid w:val="00380691"/>
    <w:rsid w:val="003B1D14"/>
    <w:rsid w:val="003B70F9"/>
    <w:rsid w:val="003C620E"/>
    <w:rsid w:val="003D1480"/>
    <w:rsid w:val="003D2069"/>
    <w:rsid w:val="00406641"/>
    <w:rsid w:val="00427616"/>
    <w:rsid w:val="004372E3"/>
    <w:rsid w:val="004448F7"/>
    <w:rsid w:val="004464A0"/>
    <w:rsid w:val="00457090"/>
    <w:rsid w:val="004668F5"/>
    <w:rsid w:val="004A7EBA"/>
    <w:rsid w:val="004D6086"/>
    <w:rsid w:val="004E4913"/>
    <w:rsid w:val="004E604D"/>
    <w:rsid w:val="004F10F2"/>
    <w:rsid w:val="0051245D"/>
    <w:rsid w:val="00514DA5"/>
    <w:rsid w:val="00515165"/>
    <w:rsid w:val="0057111C"/>
    <w:rsid w:val="00581116"/>
    <w:rsid w:val="00590AE8"/>
    <w:rsid w:val="005B4082"/>
    <w:rsid w:val="00601894"/>
    <w:rsid w:val="00624B60"/>
    <w:rsid w:val="00645F1A"/>
    <w:rsid w:val="006742BD"/>
    <w:rsid w:val="00674C53"/>
    <w:rsid w:val="007060CE"/>
    <w:rsid w:val="00721832"/>
    <w:rsid w:val="00723741"/>
    <w:rsid w:val="00747CA5"/>
    <w:rsid w:val="00767957"/>
    <w:rsid w:val="007873DB"/>
    <w:rsid w:val="0079086B"/>
    <w:rsid w:val="00790948"/>
    <w:rsid w:val="007A57A1"/>
    <w:rsid w:val="007A6771"/>
    <w:rsid w:val="007E5B3A"/>
    <w:rsid w:val="007E6D36"/>
    <w:rsid w:val="007F00B8"/>
    <w:rsid w:val="0084524A"/>
    <w:rsid w:val="00850A77"/>
    <w:rsid w:val="00864C18"/>
    <w:rsid w:val="008A6A0F"/>
    <w:rsid w:val="008B4A7E"/>
    <w:rsid w:val="008C52B0"/>
    <w:rsid w:val="00926468"/>
    <w:rsid w:val="009272F4"/>
    <w:rsid w:val="009439F4"/>
    <w:rsid w:val="00960254"/>
    <w:rsid w:val="00962EC3"/>
    <w:rsid w:val="00963E0F"/>
    <w:rsid w:val="00993780"/>
    <w:rsid w:val="009A711B"/>
    <w:rsid w:val="009B2B3A"/>
    <w:rsid w:val="009F2760"/>
    <w:rsid w:val="00A016E6"/>
    <w:rsid w:val="00A15A56"/>
    <w:rsid w:val="00A168C0"/>
    <w:rsid w:val="00A3250D"/>
    <w:rsid w:val="00A425D9"/>
    <w:rsid w:val="00A43583"/>
    <w:rsid w:val="00A95B74"/>
    <w:rsid w:val="00AA18F1"/>
    <w:rsid w:val="00AF0706"/>
    <w:rsid w:val="00B406A0"/>
    <w:rsid w:val="00B55A70"/>
    <w:rsid w:val="00B627B2"/>
    <w:rsid w:val="00B83B03"/>
    <w:rsid w:val="00B94F52"/>
    <w:rsid w:val="00C06C90"/>
    <w:rsid w:val="00C23963"/>
    <w:rsid w:val="00C40BCA"/>
    <w:rsid w:val="00C47A02"/>
    <w:rsid w:val="00C620DB"/>
    <w:rsid w:val="00C937DD"/>
    <w:rsid w:val="00CB4250"/>
    <w:rsid w:val="00CD3F87"/>
    <w:rsid w:val="00CF252A"/>
    <w:rsid w:val="00D02636"/>
    <w:rsid w:val="00D4003F"/>
    <w:rsid w:val="00D7599E"/>
    <w:rsid w:val="00DA212D"/>
    <w:rsid w:val="00DE58F1"/>
    <w:rsid w:val="00E22B13"/>
    <w:rsid w:val="00E872FE"/>
    <w:rsid w:val="00E87E6D"/>
    <w:rsid w:val="00E95BC7"/>
    <w:rsid w:val="00EA212C"/>
    <w:rsid w:val="00EB54AD"/>
    <w:rsid w:val="00F00F34"/>
    <w:rsid w:val="00F616CE"/>
    <w:rsid w:val="00F63449"/>
    <w:rsid w:val="00F909C2"/>
    <w:rsid w:val="00F90B8C"/>
    <w:rsid w:val="00FB05AF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42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2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42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2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Левит С.Р.</dc:creator>
  <cp:lastModifiedBy>Левит С.Р.</cp:lastModifiedBy>
  <cp:revision>39</cp:revision>
  <cp:lastPrinted>2022-04-07T15:38:00Z</cp:lastPrinted>
  <dcterms:created xsi:type="dcterms:W3CDTF">2022-04-04T15:03:00Z</dcterms:created>
  <dcterms:modified xsi:type="dcterms:W3CDTF">2022-04-07T15:47:00Z</dcterms:modified>
</cp:coreProperties>
</file>