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A" w:rsidRPr="002E51E5" w:rsidRDefault="0063750A" w:rsidP="00253C8C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Федеральная служба государственной статистики </w:t>
      </w:r>
      <w:r w:rsidRPr="002E51E5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5 апреля 2022 года</w:t>
      </w:r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объявляет конкурс на включение </w:t>
      </w:r>
      <w:r w:rsidRPr="002E51E5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кадровый резерв</w:t>
      </w:r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центрального аппарата Федеральной службы государственной статистики.</w:t>
      </w:r>
    </w:p>
    <w:p w:rsidR="0063750A" w:rsidRPr="002E51E5" w:rsidRDefault="0063750A" w:rsidP="004A65A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3750A" w:rsidRPr="002E51E5" w:rsidRDefault="00683538" w:rsidP="004A65A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6" w:history="1">
        <w:r w:rsidRPr="002E51E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Список кандидатов для включения в кадровый резерв центрального аппарата Федеральной службы государственной статистики</w:t>
        </w:r>
      </w:hyperlink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E51E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(02.06.2022)</w:t>
      </w:r>
    </w:p>
    <w:p w:rsidR="0063750A" w:rsidRPr="002E51E5" w:rsidRDefault="001B41F8" w:rsidP="004A65A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25412" w:rsidRPr="002E51E5">
          <w:rPr>
            <w:rStyle w:val="a4"/>
            <w:rFonts w:ascii="Times New Roman" w:hAnsi="Times New Roman" w:cs="Times New Roman"/>
            <w:sz w:val="26"/>
            <w:szCs w:val="26"/>
          </w:rPr>
          <w:t>Список кандидатов, допущенных к участию во втором этапе конкурса на включение в кадровый резерв</w:t>
        </w:r>
      </w:hyperlink>
      <w:r w:rsidR="00925412" w:rsidRPr="002E51E5">
        <w:rPr>
          <w:rFonts w:ascii="Times New Roman" w:hAnsi="Times New Roman" w:cs="Times New Roman"/>
          <w:sz w:val="26"/>
          <w:szCs w:val="26"/>
        </w:rPr>
        <w:t xml:space="preserve"> </w:t>
      </w:r>
      <w:r w:rsidR="00925412" w:rsidRPr="002E51E5">
        <w:rPr>
          <w:rFonts w:ascii="Times New Roman" w:hAnsi="Times New Roman" w:cs="Times New Roman"/>
          <w:i/>
          <w:sz w:val="26"/>
          <w:szCs w:val="26"/>
        </w:rPr>
        <w:t>(04.05.2022)</w:t>
      </w:r>
    </w:p>
    <w:p w:rsidR="00683538" w:rsidRPr="002E51E5" w:rsidRDefault="00C273AD" w:rsidP="004A65A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E51E5">
          <w:rPr>
            <w:rStyle w:val="a4"/>
            <w:rFonts w:ascii="Times New Roman" w:hAnsi="Times New Roman" w:cs="Times New Roman"/>
            <w:sz w:val="26"/>
            <w:szCs w:val="26"/>
          </w:rPr>
          <w:t>Приказ Росстата от 1.04.2022 № 174 «Об объявлении и проведении конкурса на включение в кадровый резерв центрального аппарата Федеральной службы государственной статистики»</w:t>
        </w:r>
      </w:hyperlink>
    </w:p>
    <w:p w:rsidR="001B41F8" w:rsidRPr="002E51E5" w:rsidRDefault="001B41F8" w:rsidP="004A65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1F8" w:rsidRPr="002E51E5" w:rsidRDefault="004A65A3" w:rsidP="004A65A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B41F8" w:rsidRPr="002E51E5" w:rsidRDefault="001B41F8" w:rsidP="004A65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1F8" w:rsidRPr="002E51E5" w:rsidRDefault="001D4293" w:rsidP="004A65A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E51E5">
          <w:rPr>
            <w:rStyle w:val="a4"/>
            <w:rFonts w:ascii="Times New Roman" w:hAnsi="Times New Roman" w:cs="Times New Roman"/>
            <w:sz w:val="26"/>
            <w:szCs w:val="26"/>
          </w:rPr>
          <w:t>Группы должностей государственной службы, по которым объявлен конкурс для включения в кадровый резерв центрального аппарата Федеральной службы государственной статистики</w:t>
        </w:r>
      </w:hyperlink>
      <w:r w:rsidRPr="002E51E5">
        <w:rPr>
          <w:rFonts w:ascii="Times New Roman" w:hAnsi="Times New Roman" w:cs="Times New Roman"/>
          <w:sz w:val="26"/>
          <w:szCs w:val="26"/>
        </w:rPr>
        <w:t xml:space="preserve"> </w:t>
      </w:r>
      <w:r w:rsidRPr="002E51E5">
        <w:rPr>
          <w:rFonts w:ascii="Times New Roman" w:hAnsi="Times New Roman" w:cs="Times New Roman"/>
          <w:i/>
          <w:sz w:val="26"/>
          <w:szCs w:val="26"/>
        </w:rPr>
        <w:t>(05.04.2022)</w:t>
      </w:r>
    </w:p>
    <w:p w:rsidR="001B41F8" w:rsidRPr="002E51E5" w:rsidRDefault="001B41F8" w:rsidP="004A65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1F8" w:rsidRPr="002E51E5" w:rsidRDefault="00D03E05" w:rsidP="004A65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1E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D03E05" w:rsidRPr="002E51E5" w:rsidRDefault="00D03E05" w:rsidP="00D03E0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51E5">
        <w:rPr>
          <w:rStyle w:val="a3"/>
          <w:rFonts w:ascii="Times New Roman" w:hAnsi="Times New Roman" w:cs="Times New Roman"/>
          <w:color w:val="000000"/>
          <w:sz w:val="26"/>
          <w:szCs w:val="26"/>
        </w:rPr>
        <w:t>К образованию:</w:t>
      </w:r>
    </w:p>
    <w:p w:rsidR="00D03E05" w:rsidRPr="002E51E5" w:rsidRDefault="00D03E05" w:rsidP="00D03E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51E5">
        <w:rPr>
          <w:rFonts w:ascii="Times New Roman" w:hAnsi="Times New Roman" w:cs="Times New Roman"/>
          <w:color w:val="000000"/>
          <w:sz w:val="26"/>
          <w:szCs w:val="26"/>
        </w:rPr>
        <w:t>для замещения должностей гражданской службы ведущей и старшей групп категории «специалисты» обязательно наличие высшего образования.</w:t>
      </w:r>
    </w:p>
    <w:p w:rsidR="00D03E05" w:rsidRPr="002E51E5" w:rsidRDefault="00D03E05" w:rsidP="00D03E0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</w:r>
    </w:p>
    <w:p w:rsidR="00D03E05" w:rsidRPr="002E51E5" w:rsidRDefault="00D03E05" w:rsidP="00D03E0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    2.</w:t>
      </w:r>
      <w:r w:rsidRPr="002E51E5">
        <w:rPr>
          <w:rStyle w:val="a3"/>
          <w:color w:val="000000"/>
          <w:sz w:val="26"/>
          <w:szCs w:val="26"/>
        </w:rPr>
        <w:t>  К стажу:</w:t>
      </w:r>
    </w:p>
    <w:p w:rsidR="00D03E05" w:rsidRPr="002E51E5" w:rsidRDefault="00D03E05" w:rsidP="00D03E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51E5">
        <w:rPr>
          <w:rFonts w:ascii="Times New Roman" w:hAnsi="Times New Roman" w:cs="Times New Roman"/>
          <w:color w:val="000000"/>
          <w:sz w:val="26"/>
          <w:szCs w:val="26"/>
        </w:rPr>
        <w:t>для замещения ведущих и старших должностей гражданской службы – без предъявления требования к стажу.</w:t>
      </w:r>
    </w:p>
    <w:p w:rsidR="00D03E05" w:rsidRPr="002E51E5" w:rsidRDefault="00D03E05" w:rsidP="00D03E0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lastRenderedPageBreak/>
        <w:t>Гражданин (гражданский служащий) не допускается к участию</w:t>
      </w:r>
      <w:r w:rsidR="00793D25" w:rsidRPr="002E51E5">
        <w:rPr>
          <w:color w:val="000000"/>
          <w:sz w:val="26"/>
          <w:szCs w:val="26"/>
        </w:rPr>
        <w:t xml:space="preserve"> </w:t>
      </w:r>
      <w:r w:rsidRPr="002E51E5">
        <w:rPr>
          <w:color w:val="000000"/>
          <w:sz w:val="26"/>
          <w:szCs w:val="26"/>
        </w:rPr>
        <w:t>в конкурсе в связи с его несоответствием квалификационным требованиям</w:t>
      </w:r>
      <w:r w:rsidR="00793D25" w:rsidRPr="002E51E5">
        <w:rPr>
          <w:color w:val="000000"/>
          <w:sz w:val="26"/>
          <w:szCs w:val="26"/>
        </w:rPr>
        <w:t xml:space="preserve"> </w:t>
      </w:r>
      <w:r w:rsidRPr="002E51E5">
        <w:rPr>
          <w:color w:val="000000"/>
          <w:sz w:val="26"/>
          <w:szCs w:val="26"/>
        </w:rPr>
        <w:t>к заявленной должности гражданской службы, а также в связи</w:t>
      </w:r>
      <w:r w:rsidR="00793D25" w:rsidRPr="002E51E5">
        <w:rPr>
          <w:color w:val="000000"/>
          <w:sz w:val="26"/>
          <w:szCs w:val="26"/>
        </w:rPr>
        <w:t xml:space="preserve"> </w:t>
      </w:r>
      <w:r w:rsidRPr="002E51E5">
        <w:rPr>
          <w:color w:val="000000"/>
          <w:sz w:val="26"/>
          <w:szCs w:val="26"/>
        </w:rPr>
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03E05" w:rsidRPr="002E51E5" w:rsidRDefault="00D03E05" w:rsidP="00D03E0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rStyle w:val="a3"/>
          <w:color w:val="000000"/>
          <w:sz w:val="26"/>
          <w:szCs w:val="26"/>
        </w:rPr>
        <w:t> На втором этапе конкурса </w:t>
      </w:r>
      <w:r w:rsidRPr="002E51E5">
        <w:rPr>
          <w:color w:val="000000"/>
          <w:sz w:val="26"/>
          <w:szCs w:val="26"/>
        </w:rPr>
        <w:t>оценка профессиональных качеств кандидатов будет осуществляться методом тестирования, индивидуального собеседования и на основании представленных ими документов</w:t>
      </w:r>
      <w:r w:rsidR="00793D25" w:rsidRPr="002E51E5">
        <w:rPr>
          <w:color w:val="000000"/>
          <w:sz w:val="26"/>
          <w:szCs w:val="26"/>
        </w:rPr>
        <w:t xml:space="preserve"> </w:t>
      </w:r>
      <w:r w:rsidRPr="002E51E5">
        <w:rPr>
          <w:color w:val="000000"/>
          <w:sz w:val="26"/>
          <w:szCs w:val="26"/>
        </w:rPr>
        <w:t>об образовании, прохождении гражданской или иной государственной службы, осуществлении другой трудовой деятельности.</w:t>
      </w:r>
    </w:p>
    <w:p w:rsidR="00D03E05" w:rsidRPr="002E51E5" w:rsidRDefault="00D03E05" w:rsidP="00D03E0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В целях мотивации к самоподготовке и повышению профессионального уровня претендента можно пройти </w:t>
      </w:r>
      <w:hyperlink r:id="rId10" w:history="1">
        <w:r w:rsidRPr="002E51E5">
          <w:rPr>
            <w:rStyle w:val="a4"/>
            <w:sz w:val="26"/>
            <w:szCs w:val="26"/>
          </w:rPr>
          <w:t>предварительный квалификационный тест</w:t>
        </w:r>
      </w:hyperlink>
      <w:r w:rsidRPr="002E51E5">
        <w:rPr>
          <w:color w:val="000000"/>
          <w:sz w:val="26"/>
          <w:szCs w:val="26"/>
        </w:rPr>
        <w:t> вне рамок конкурса для самостоятельной оценки своего профессионального уровня.</w:t>
      </w:r>
    </w:p>
    <w:p w:rsidR="00D03E05" w:rsidRPr="002E51E5" w:rsidRDefault="00D03E05" w:rsidP="00D03E05">
      <w:pPr>
        <w:pStyle w:val="a5"/>
        <w:spacing w:after="0"/>
        <w:jc w:val="both"/>
        <w:rPr>
          <w:color w:val="000000"/>
          <w:sz w:val="26"/>
          <w:szCs w:val="26"/>
        </w:rPr>
      </w:pPr>
      <w:proofErr w:type="gramStart"/>
      <w:r w:rsidRPr="002E51E5">
        <w:rPr>
          <w:color w:val="000000"/>
          <w:sz w:val="26"/>
          <w:szCs w:val="26"/>
        </w:rPr>
        <w:t>Итоги конкурса будут размещены на официальном сайте Росстата  </w:t>
      </w:r>
      <w:hyperlink r:id="rId11" w:history="1">
        <w:r w:rsidRPr="002E51E5">
          <w:rPr>
            <w:rStyle w:val="a4"/>
            <w:sz w:val="26"/>
            <w:szCs w:val="26"/>
          </w:rPr>
          <w:t>https://rosstat.gov.ru/</w:t>
        </w:r>
      </w:hyperlink>
      <w:r w:rsidRPr="002E51E5">
        <w:rPr>
          <w:color w:val="000000"/>
          <w:sz w:val="26"/>
          <w:szCs w:val="26"/>
        </w:rPr>
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</w:r>
      <w:hyperlink r:id="rId12" w:history="1">
        <w:r w:rsidRPr="002E51E5">
          <w:rPr>
            <w:rStyle w:val="a4"/>
            <w:sz w:val="26"/>
            <w:szCs w:val="26"/>
          </w:rPr>
          <w:t>gossluzhba.gov.ru</w:t>
        </w:r>
      </w:hyperlink>
      <w:r w:rsidRPr="002E51E5">
        <w:rPr>
          <w:color w:val="000000"/>
          <w:sz w:val="26"/>
          <w:szCs w:val="26"/>
          <w:u w:val="single"/>
        </w:rPr>
        <w:t>.</w:t>
      </w:r>
      <w:proofErr w:type="gramEnd"/>
    </w:p>
    <w:p w:rsidR="00D03E05" w:rsidRPr="002E51E5" w:rsidRDefault="00D03E05" w:rsidP="00A7447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5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конкурса будут уведомлены об итогах конкурса в 7-дневный срок со дня завершения конкурса.</w:t>
      </w:r>
    </w:p>
    <w:p w:rsidR="001B41F8" w:rsidRPr="002E51E5" w:rsidRDefault="001B41F8" w:rsidP="00D03E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59" w:rsidRPr="002E51E5" w:rsidRDefault="00A7447D" w:rsidP="004A65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1E5">
        <w:rPr>
          <w:rFonts w:ascii="Times New Roman" w:hAnsi="Times New Roman" w:cs="Times New Roman"/>
          <w:b/>
          <w:sz w:val="26"/>
          <w:szCs w:val="26"/>
        </w:rPr>
        <w:t>Для участия в конкурсе необходимо представить документы</w:t>
      </w:r>
    </w:p>
    <w:p w:rsidR="00FE6159" w:rsidRPr="002E51E5" w:rsidRDefault="00886E54" w:rsidP="004A65A3">
      <w:pPr>
        <w:jc w:val="both"/>
        <w:rPr>
          <w:rFonts w:ascii="Times New Roman" w:hAnsi="Times New Roman" w:cs="Times New Roman"/>
          <w:sz w:val="26"/>
          <w:szCs w:val="26"/>
        </w:rPr>
      </w:pPr>
      <w:r w:rsidRPr="002E51E5">
        <w:rPr>
          <w:rFonts w:ascii="Times New Roman" w:hAnsi="Times New Roman" w:cs="Times New Roman"/>
          <w:sz w:val="26"/>
          <w:szCs w:val="26"/>
        </w:rPr>
        <w:t>1.</w:t>
      </w:r>
      <w:r w:rsidRPr="002E51E5">
        <w:rPr>
          <w:rFonts w:ascii="Times New Roman" w:hAnsi="Times New Roman" w:cs="Times New Roman"/>
          <w:sz w:val="26"/>
          <w:szCs w:val="26"/>
        </w:rPr>
        <w:tab/>
        <w:t>Гражданам Российской Федерации</w:t>
      </w:r>
    </w:p>
    <w:p w:rsidR="00A7447D" w:rsidRPr="002E51E5" w:rsidRDefault="00A711A3" w:rsidP="00A711A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86E54" w:rsidRPr="002E51E5">
          <w:rPr>
            <w:rStyle w:val="a4"/>
            <w:rFonts w:ascii="Times New Roman" w:hAnsi="Times New Roman" w:cs="Times New Roman"/>
            <w:sz w:val="26"/>
            <w:szCs w:val="26"/>
          </w:rPr>
          <w:t>Список документов для участия в конкурсе гражданина</w:t>
        </w:r>
      </w:hyperlink>
    </w:p>
    <w:p w:rsidR="00B00612" w:rsidRPr="002E51E5" w:rsidRDefault="00A711A3" w:rsidP="004A65A3">
      <w:pPr>
        <w:jc w:val="both"/>
        <w:rPr>
          <w:rFonts w:ascii="Times New Roman" w:hAnsi="Times New Roman" w:cs="Times New Roman"/>
          <w:sz w:val="26"/>
          <w:szCs w:val="26"/>
        </w:rPr>
      </w:pPr>
      <w:r w:rsidRPr="002E51E5">
        <w:rPr>
          <w:rFonts w:ascii="Times New Roman" w:hAnsi="Times New Roman" w:cs="Times New Roman"/>
          <w:sz w:val="26"/>
          <w:szCs w:val="26"/>
        </w:rPr>
        <w:t>2.</w:t>
      </w:r>
      <w:r w:rsidRPr="002E51E5">
        <w:rPr>
          <w:rFonts w:ascii="Times New Roman" w:hAnsi="Times New Roman" w:cs="Times New Roman"/>
          <w:sz w:val="26"/>
          <w:szCs w:val="26"/>
        </w:rPr>
        <w:tab/>
        <w:t>Гражданским служащим центрального аппарата Росстата</w:t>
      </w:r>
    </w:p>
    <w:p w:rsidR="00B00612" w:rsidRPr="002E51E5" w:rsidRDefault="0057667A" w:rsidP="0057667A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206172" w:rsidRPr="002E51E5">
          <w:rPr>
            <w:rStyle w:val="a4"/>
            <w:rFonts w:ascii="Times New Roman" w:hAnsi="Times New Roman" w:cs="Times New Roman"/>
            <w:sz w:val="26"/>
            <w:szCs w:val="26"/>
          </w:rPr>
          <w:t>Список документов для участия в конкурсе гражданского служащего центрального аппарата Росстата</w:t>
        </w:r>
      </w:hyperlink>
    </w:p>
    <w:p w:rsidR="00A711A3" w:rsidRPr="002E51E5" w:rsidRDefault="0057667A" w:rsidP="004A65A3">
      <w:pPr>
        <w:jc w:val="both"/>
        <w:rPr>
          <w:rFonts w:ascii="Times New Roman" w:hAnsi="Times New Roman" w:cs="Times New Roman"/>
          <w:sz w:val="26"/>
          <w:szCs w:val="26"/>
        </w:rPr>
      </w:pPr>
      <w:r w:rsidRPr="002E51E5">
        <w:rPr>
          <w:rFonts w:ascii="Times New Roman" w:hAnsi="Times New Roman" w:cs="Times New Roman"/>
          <w:sz w:val="26"/>
          <w:szCs w:val="26"/>
        </w:rPr>
        <w:t>3.</w:t>
      </w:r>
      <w:r w:rsidRPr="002E51E5">
        <w:rPr>
          <w:rFonts w:ascii="Times New Roman" w:hAnsi="Times New Roman" w:cs="Times New Roman"/>
          <w:sz w:val="26"/>
          <w:szCs w:val="26"/>
        </w:rPr>
        <w:tab/>
        <w:t xml:space="preserve">Гражданским служащим, </w:t>
      </w:r>
      <w:proofErr w:type="gramStart"/>
      <w:r w:rsidRPr="002E51E5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2E51E5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 в ином государственном органе или территориальном органе Росстата</w:t>
      </w:r>
    </w:p>
    <w:p w:rsidR="00A711A3" w:rsidRPr="002E51E5" w:rsidRDefault="00E95B60" w:rsidP="00E95B60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2E51E5">
          <w:rPr>
            <w:rStyle w:val="a4"/>
            <w:rFonts w:ascii="Times New Roman" w:hAnsi="Times New Roman" w:cs="Times New Roman"/>
            <w:sz w:val="26"/>
            <w:szCs w:val="26"/>
          </w:rPr>
          <w:t>Список документов для участия в конкурсе гражданского служащего, замещающий должность гражданской службы в ином государственном органе или территориальном органе Росстата</w:t>
        </w:r>
      </w:hyperlink>
    </w:p>
    <w:p w:rsidR="00A711A3" w:rsidRPr="002E51E5" w:rsidRDefault="00A711A3" w:rsidP="004A65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1E5" w:rsidRPr="002E51E5" w:rsidRDefault="002E51E5" w:rsidP="002E51E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rStyle w:val="a3"/>
          <w:color w:val="000000"/>
          <w:sz w:val="26"/>
          <w:szCs w:val="26"/>
        </w:rPr>
        <w:lastRenderedPageBreak/>
        <w:t>Прием документов осуществляется в течение 21 дня</w:t>
      </w:r>
      <w:r w:rsidRPr="002E51E5">
        <w:rPr>
          <w:color w:val="000000"/>
          <w:sz w:val="26"/>
          <w:szCs w:val="26"/>
        </w:rPr>
        <w:t> </w:t>
      </w:r>
      <w:r w:rsidRPr="002E51E5">
        <w:rPr>
          <w:rStyle w:val="a3"/>
          <w:color w:val="000000"/>
          <w:sz w:val="26"/>
          <w:szCs w:val="26"/>
        </w:rPr>
        <w:t>с 5 по 25 апреля 2022 года</w:t>
      </w:r>
      <w:r w:rsidRPr="002E51E5">
        <w:rPr>
          <w:color w:val="000000"/>
          <w:sz w:val="26"/>
          <w:szCs w:val="26"/>
        </w:rPr>
        <w:t> (включительно).</w:t>
      </w:r>
    </w:p>
    <w:p w:rsidR="002E51E5" w:rsidRPr="002E51E5" w:rsidRDefault="002E51E5" w:rsidP="002E51E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  <w:u w:val="single"/>
        </w:rPr>
        <w:t>Документы можно подать:</w:t>
      </w:r>
    </w:p>
    <w:p w:rsidR="002E51E5" w:rsidRPr="002E51E5" w:rsidRDefault="002E51E5" w:rsidP="002E51E5">
      <w:pPr>
        <w:pStyle w:val="a5"/>
        <w:spacing w:after="0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1. В электронном виде на официальном портале </w:t>
      </w:r>
      <w:hyperlink r:id="rId16" w:history="1">
        <w:r w:rsidRPr="002E51E5">
          <w:rPr>
            <w:rStyle w:val="a4"/>
            <w:sz w:val="26"/>
            <w:szCs w:val="26"/>
          </w:rPr>
          <w:t>gov.ru</w:t>
        </w:r>
      </w:hyperlink>
      <w:r w:rsidRPr="002E51E5">
        <w:rPr>
          <w:color w:val="000000"/>
          <w:sz w:val="26"/>
          <w:szCs w:val="26"/>
          <w:u w:val="single"/>
        </w:rPr>
        <w:t>, </w:t>
      </w:r>
      <w:r w:rsidRPr="002E51E5">
        <w:rPr>
          <w:color w:val="000000"/>
          <w:sz w:val="26"/>
          <w:szCs w:val="26"/>
        </w:rPr>
        <w:t>откликнувшись на вакансию;</w:t>
      </w:r>
    </w:p>
    <w:p w:rsidR="002E51E5" w:rsidRPr="002E51E5" w:rsidRDefault="002E51E5" w:rsidP="002E51E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2. Направить заказным письмом с комплектом документов по адресу:</w:t>
      </w:r>
      <w:r w:rsidRPr="002E51E5">
        <w:rPr>
          <w:color w:val="000000"/>
          <w:sz w:val="26"/>
          <w:szCs w:val="26"/>
        </w:rPr>
        <w:br/>
        <w:t>ул. Мясницкая, д. 39, стр. 1, г. Москва, 107450 (Булкиной В.И.);</w:t>
      </w:r>
    </w:p>
    <w:p w:rsidR="002E51E5" w:rsidRPr="002E51E5" w:rsidRDefault="002E51E5" w:rsidP="002E51E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3. Предоставить лично с понедельника по четверг с 11:00 до 15:00, в пятницу с 11:00 до 14:00 по адресу: г. Москва, ул. Мясницкая, д. 39, стр. 1, станция метро Тургеневская, выход № 5.</w:t>
      </w:r>
    </w:p>
    <w:p w:rsidR="002E51E5" w:rsidRPr="002E51E5" w:rsidRDefault="002E51E5" w:rsidP="002E51E5">
      <w:pPr>
        <w:pStyle w:val="a5"/>
        <w:spacing w:after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Контактное лицо: Бул</w:t>
      </w:r>
      <w:bookmarkStart w:id="0" w:name="_GoBack"/>
      <w:bookmarkEnd w:id="0"/>
      <w:r w:rsidRPr="002E51E5">
        <w:rPr>
          <w:color w:val="000000"/>
          <w:sz w:val="26"/>
          <w:szCs w:val="26"/>
        </w:rPr>
        <w:t>кина Виктория Игоревна, тел. +7(925) 014-78-73 (</w:t>
      </w:r>
      <w:r w:rsidRPr="002E51E5">
        <w:rPr>
          <w:color w:val="000000"/>
          <w:sz w:val="26"/>
          <w:szCs w:val="26"/>
          <w:u w:val="single"/>
        </w:rPr>
        <w:t>с 05.04.2021 по 25.04.2022</w:t>
      </w:r>
      <w:r w:rsidRPr="002E51E5">
        <w:rPr>
          <w:color w:val="000000"/>
          <w:sz w:val="26"/>
          <w:szCs w:val="26"/>
        </w:rPr>
        <w:t>).</w:t>
      </w:r>
    </w:p>
    <w:p w:rsidR="002E51E5" w:rsidRPr="002E51E5" w:rsidRDefault="002E51E5" w:rsidP="002E51E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Несвоевременное представление документов, представление их не в полном объеме или с нарушением правил оформления без уважительной причины являются основанием для отказа в их приеме.</w:t>
      </w:r>
    </w:p>
    <w:p w:rsidR="002E51E5" w:rsidRPr="002E51E5" w:rsidRDefault="002E51E5" w:rsidP="002E51E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 xml:space="preserve">Информирование претендентов </w:t>
      </w:r>
      <w:proofErr w:type="gramStart"/>
      <w:r w:rsidRPr="002E51E5">
        <w:rPr>
          <w:color w:val="000000"/>
          <w:sz w:val="26"/>
          <w:szCs w:val="26"/>
        </w:rPr>
        <w:t>об отказе в допуске к участию в конкурсе с объяснением</w:t>
      </w:r>
      <w:proofErr w:type="gramEnd"/>
      <w:r w:rsidRPr="002E51E5">
        <w:rPr>
          <w:color w:val="000000"/>
          <w:sz w:val="26"/>
          <w:szCs w:val="26"/>
        </w:rPr>
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 в конкурсе в электронном виде, извещение о причинах отказа в участии 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E51E5" w:rsidRPr="002E51E5" w:rsidRDefault="002E51E5" w:rsidP="002E51E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</w:r>
    </w:p>
    <w:p w:rsidR="002E51E5" w:rsidRPr="002E51E5" w:rsidRDefault="002E51E5" w:rsidP="002E51E5">
      <w:pPr>
        <w:pStyle w:val="a5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</w:r>
      <w:proofErr w:type="gramStart"/>
      <w:r w:rsidRPr="002E51E5">
        <w:rPr>
          <w:color w:val="000000"/>
          <w:sz w:val="26"/>
          <w:szCs w:val="26"/>
        </w:rPr>
        <w:t>дств св</w:t>
      </w:r>
      <w:proofErr w:type="gramEnd"/>
      <w:r w:rsidRPr="002E51E5">
        <w:rPr>
          <w:color w:val="000000"/>
          <w:sz w:val="26"/>
          <w:szCs w:val="26"/>
        </w:rPr>
        <w:t>язи и другие), осуществляются кандидатами за счет собственных средств.</w:t>
      </w:r>
    </w:p>
    <w:p w:rsidR="002E51E5" w:rsidRPr="002E51E5" w:rsidRDefault="002E51E5" w:rsidP="002E51E5">
      <w:pPr>
        <w:pStyle w:val="a5"/>
        <w:spacing w:after="0" w:afterAutospacing="0"/>
        <w:jc w:val="both"/>
        <w:rPr>
          <w:color w:val="000000"/>
          <w:sz w:val="26"/>
          <w:szCs w:val="26"/>
        </w:rPr>
      </w:pPr>
      <w:r w:rsidRPr="002E51E5">
        <w:rPr>
          <w:color w:val="000000"/>
          <w:sz w:val="26"/>
          <w:szCs w:val="26"/>
        </w:rPr>
        <w:t>Информацию по конкурсу на включение в кадровый резерв центрального аппарата Росстата можно получить по номеру:</w:t>
      </w:r>
      <w:r w:rsidRPr="002E51E5">
        <w:rPr>
          <w:color w:val="000000"/>
          <w:sz w:val="26"/>
          <w:szCs w:val="26"/>
        </w:rPr>
        <w:br/>
        <w:t>+7(925) 014-78-73, </w:t>
      </w:r>
      <w:hyperlink r:id="rId17" w:history="1">
        <w:r w:rsidRPr="002E51E5">
          <w:rPr>
            <w:rStyle w:val="a4"/>
            <w:sz w:val="26"/>
            <w:szCs w:val="26"/>
          </w:rPr>
          <w:t>ca_BulkinaVI@gks.ru</w:t>
        </w:r>
      </w:hyperlink>
      <w:r w:rsidRPr="002E51E5">
        <w:rPr>
          <w:color w:val="000000"/>
          <w:sz w:val="26"/>
          <w:szCs w:val="26"/>
        </w:rPr>
        <w:t> (Булкина Виктория Игоревна).</w:t>
      </w:r>
    </w:p>
    <w:sectPr w:rsidR="002E51E5" w:rsidRPr="002E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7A3"/>
    <w:multiLevelType w:val="multilevel"/>
    <w:tmpl w:val="DB3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B1727"/>
    <w:multiLevelType w:val="multilevel"/>
    <w:tmpl w:val="D596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24E2B"/>
    <w:multiLevelType w:val="multilevel"/>
    <w:tmpl w:val="220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A"/>
    <w:rsid w:val="0019099B"/>
    <w:rsid w:val="001B41F8"/>
    <w:rsid w:val="001D4293"/>
    <w:rsid w:val="00206172"/>
    <w:rsid w:val="00253C8C"/>
    <w:rsid w:val="002E51E5"/>
    <w:rsid w:val="004A65A3"/>
    <w:rsid w:val="00543411"/>
    <w:rsid w:val="0057667A"/>
    <w:rsid w:val="0063750A"/>
    <w:rsid w:val="00683538"/>
    <w:rsid w:val="00793D25"/>
    <w:rsid w:val="00886E54"/>
    <w:rsid w:val="00925412"/>
    <w:rsid w:val="00940D71"/>
    <w:rsid w:val="00A34ED6"/>
    <w:rsid w:val="00A4016A"/>
    <w:rsid w:val="00A711A3"/>
    <w:rsid w:val="00A7447D"/>
    <w:rsid w:val="00B00612"/>
    <w:rsid w:val="00BC705A"/>
    <w:rsid w:val="00C273AD"/>
    <w:rsid w:val="00D03E05"/>
    <w:rsid w:val="00D47030"/>
    <w:rsid w:val="00E95B60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0A"/>
    <w:rPr>
      <w:b/>
      <w:bCs/>
    </w:rPr>
  </w:style>
  <w:style w:type="character" w:styleId="a4">
    <w:name w:val="Hyperlink"/>
    <w:basedOn w:val="a0"/>
    <w:uiPriority w:val="99"/>
    <w:unhideWhenUsed/>
    <w:rsid w:val="006835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0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0A"/>
    <w:rPr>
      <w:b/>
      <w:bCs/>
    </w:rPr>
  </w:style>
  <w:style w:type="character" w:styleId="a4">
    <w:name w:val="Hyperlink"/>
    <w:basedOn w:val="a0"/>
    <w:uiPriority w:val="99"/>
    <w:unhideWhenUsed/>
    <w:rsid w:val="006835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0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01.04.2022%20174.pdf" TargetMode="External"/><Relationship Id="rId13" Type="http://schemas.openxmlformats.org/officeDocument/2006/relationships/hyperlink" Target="https://rosstat.gov.ru/storage/mediabank/Grachdanin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stat.gov.ru/storage/mediabank/Spisok_kandidatov_ca_04.05.pdf" TargetMode="External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mailto:ca_BulkinaVI@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s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stat.gov.ru/storage/mediabank/spisok_rezerv.pdf" TargetMode="External"/><Relationship Id="rId11" Type="http://schemas.openxmlformats.org/officeDocument/2006/relationships/hyperlink" Target="https://rossta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tat.gov.ru/storage/mediabank/Gossl_inoi.docx" TargetMode="External"/><Relationship Id="rId10" Type="http://schemas.openxmlformats.org/officeDocument/2006/relationships/hyperlink" Target="https://mintrud.gov.ru/testing/default/view/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stat.gov.ru/storage/mediabank/Pril_1_perech.htm" TargetMode="External"/><Relationship Id="rId14" Type="http://schemas.openxmlformats.org/officeDocument/2006/relationships/hyperlink" Target="https://rosstat.gov.ru/storage/mediabank/ZA_Gossl_spis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Летицкая Екатерина Владимировна</cp:lastModifiedBy>
  <cp:revision>28</cp:revision>
  <dcterms:created xsi:type="dcterms:W3CDTF">2024-05-14T07:53:00Z</dcterms:created>
  <dcterms:modified xsi:type="dcterms:W3CDTF">2024-05-14T08:49:00Z</dcterms:modified>
</cp:coreProperties>
</file>