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DB" w:rsidRPr="00252260" w:rsidRDefault="00C408DB" w:rsidP="00C408DB">
      <w:pPr>
        <w:pStyle w:val="ZAGG1"/>
        <w:rPr>
          <w:vertAlign w:val="superscript"/>
        </w:rPr>
      </w:pPr>
      <w:r>
        <w:t>1.7. состав выбрасываемы</w:t>
      </w:r>
      <w:bookmarkStart w:id="0" w:name="_GoBack"/>
      <w:bookmarkEnd w:id="0"/>
      <w:r>
        <w:t>х газообразных и жидких</w:t>
      </w:r>
      <w:r w:rsidRPr="00842487">
        <w:t xml:space="preserve"> ЗАГРЯЗНЯЮЩИХ АТМОСФЕРУ ВЕЩЕСТВ</w:t>
      </w:r>
      <w:r>
        <w:t xml:space="preserve"> </w:t>
      </w:r>
      <w:r w:rsidRPr="00842487">
        <w:t>СТАЦИОНАРНЫ</w:t>
      </w:r>
      <w:r>
        <w:t>МИ</w:t>
      </w:r>
      <w:r w:rsidRPr="00842487">
        <w:t xml:space="preserve"> </w:t>
      </w:r>
      <w:r w:rsidRPr="00DE4379">
        <w:t>ИСТОЧНИК</w:t>
      </w:r>
      <w:r>
        <w:t>АМИ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</w:p>
    <w:p w:rsidR="00C408DB" w:rsidRDefault="00C408DB" w:rsidP="00C408DB">
      <w:pPr>
        <w:pStyle w:val="ZAGPOD"/>
        <w:spacing w:after="60" w:line="240" w:lineRule="auto"/>
        <w:ind w:firstLine="0"/>
        <w:rPr>
          <w:b/>
          <w:bCs/>
          <w:caps/>
          <w:sz w:val="16"/>
          <w:szCs w:val="16"/>
        </w:rPr>
      </w:pPr>
      <w:r w:rsidRPr="0083271C">
        <w:rPr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8057" wp14:editId="774262EB">
                <wp:simplePos x="0" y="0"/>
                <wp:positionH relativeFrom="column">
                  <wp:posOffset>1801997</wp:posOffset>
                </wp:positionH>
                <wp:positionV relativeFrom="paragraph">
                  <wp:posOffset>1995805</wp:posOffset>
                </wp:positionV>
                <wp:extent cx="146050" cy="146050"/>
                <wp:effectExtent l="0" t="0" r="6350" b="63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8DB" w:rsidRPr="0083271C" w:rsidRDefault="00C408DB" w:rsidP="00C408D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83271C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1.9pt;margin-top:157.1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" filled="f" stroked="f">
                <v:textbox inset="0,0,0,0">
                  <w:txbxContent>
                    <w:p w:rsidR="00C408DB" w:rsidRPr="0083271C" w:rsidRDefault="00C408DB" w:rsidP="00C408DB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83271C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w:t>(миллионов</w:t>
      </w:r>
      <w:r w:rsidRPr="00842487">
        <w:rPr>
          <w:color w:val="auto"/>
        </w:rPr>
        <w:t xml:space="preserve"> тонн)</w:t>
      </w:r>
      <w:r>
        <w:rPr>
          <w:color w:val="auto"/>
        </w:rPr>
        <w:br/>
      </w:r>
      <w:r>
        <w:rPr>
          <w:b/>
          <w:bCs/>
          <w:caps/>
          <w:noProof/>
          <w:sz w:val="16"/>
          <w:szCs w:val="16"/>
        </w:rPr>
        <w:drawing>
          <wp:inline distT="0" distB="0" distL="0" distR="0" wp14:anchorId="48D9BEFE" wp14:editId="6480E638">
            <wp:extent cx="4114800" cy="2422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DB" w:rsidRPr="00867092" w:rsidRDefault="00C408DB" w:rsidP="00C408DB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C408DB" w:rsidRDefault="00C408DB" w:rsidP="00C408DB">
      <w:pPr>
        <w:spacing w:before="40"/>
        <w:jc w:val="both"/>
        <w:rPr>
          <w:rFonts w:ascii="Arial" w:hAnsi="Arial" w:cs="Arial"/>
          <w:sz w:val="12"/>
          <w:szCs w:val="14"/>
        </w:rPr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>С 201</w:t>
      </w:r>
      <w:r>
        <w:rPr>
          <w:rFonts w:ascii="Arial" w:hAnsi="Arial" w:cs="Arial"/>
          <w:sz w:val="12"/>
          <w:szCs w:val="14"/>
        </w:rPr>
        <w:t>8</w:t>
      </w:r>
      <w:r w:rsidRPr="00842487">
        <w:rPr>
          <w:rFonts w:ascii="Arial" w:hAnsi="Arial" w:cs="Arial"/>
          <w:sz w:val="12"/>
          <w:szCs w:val="14"/>
        </w:rPr>
        <w:t xml:space="preserve"> г. </w:t>
      </w:r>
      <w:r>
        <w:rPr>
          <w:rFonts w:ascii="Arial" w:hAnsi="Arial" w:cs="Arial"/>
          <w:sz w:val="12"/>
          <w:szCs w:val="14"/>
        </w:rPr>
        <w:t xml:space="preserve">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842487">
        <w:rPr>
          <w:rFonts w:ascii="Arial" w:hAnsi="Arial" w:cs="Arial"/>
          <w:sz w:val="12"/>
          <w:szCs w:val="14"/>
        </w:rPr>
        <w:t>.</w:t>
      </w:r>
    </w:p>
    <w:p w:rsidR="00666CAA" w:rsidRPr="00C408DB" w:rsidRDefault="00C408DB" w:rsidP="00C408DB">
      <w:pPr>
        <w:pStyle w:val="a8"/>
        <w:ind w:left="142" w:hanging="142"/>
        <w:jc w:val="both"/>
      </w:pPr>
      <w:r w:rsidRPr="00842487">
        <w:rPr>
          <w:rFonts w:ascii="Arial" w:hAnsi="Arial" w:cs="Arial"/>
          <w:sz w:val="12"/>
          <w:szCs w:val="14"/>
          <w:vertAlign w:val="superscript"/>
        </w:rPr>
        <w:t>2)</w:t>
      </w:r>
      <w:r w:rsidRPr="005117F5"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 xml:space="preserve">В пересчете на </w:t>
      </w:r>
      <w:r w:rsidRPr="00842487">
        <w:rPr>
          <w:rFonts w:ascii="Arial" w:hAnsi="Arial" w:cs="Arial"/>
          <w:sz w:val="12"/>
          <w:szCs w:val="14"/>
          <w:lang w:val="en-US"/>
        </w:rPr>
        <w:t>NO</w:t>
      </w:r>
      <w:r w:rsidRPr="00842487">
        <w:rPr>
          <w:rFonts w:ascii="Arial" w:hAnsi="Arial" w:cs="Arial"/>
          <w:sz w:val="12"/>
          <w:szCs w:val="14"/>
          <w:vertAlign w:val="subscript"/>
        </w:rPr>
        <w:t>2</w:t>
      </w:r>
      <w:r w:rsidRPr="00842487">
        <w:rPr>
          <w:rFonts w:ascii="Arial" w:hAnsi="Arial" w:cs="Arial"/>
          <w:sz w:val="12"/>
          <w:szCs w:val="14"/>
        </w:rPr>
        <w:t>.</w:t>
      </w:r>
    </w:p>
    <w:sectPr w:rsidR="00666CAA" w:rsidRPr="00C408DB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2028F-5FDD-4007-8765-BD3DCF4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20</cp:revision>
  <cp:lastPrinted>2022-11-30T12:24:00Z</cp:lastPrinted>
  <dcterms:created xsi:type="dcterms:W3CDTF">2022-08-11T13:46:00Z</dcterms:created>
  <dcterms:modified xsi:type="dcterms:W3CDTF">2022-12-09T06:49:00Z</dcterms:modified>
</cp:coreProperties>
</file>