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5" w:rsidRPr="007245E0" w:rsidRDefault="00FB0D25" w:rsidP="00FB0D25">
      <w:pPr>
        <w:jc w:val="center"/>
        <w:rPr>
          <w:rFonts w:ascii="Arial" w:hAnsi="Arial" w:cs="Arial"/>
          <w:b/>
          <w:sz w:val="16"/>
          <w:szCs w:val="16"/>
        </w:rPr>
      </w:pPr>
      <w:r w:rsidRPr="007245E0">
        <w:rPr>
          <w:rFonts w:ascii="Arial" w:hAnsi="Arial" w:cs="Arial"/>
          <w:b/>
          <w:sz w:val="16"/>
          <w:szCs w:val="16"/>
        </w:rPr>
        <w:t>4.2. СТРУКТУРА ОСОБО ОХРАНЯЕМЫХ ПРИРОДНЫХ ТЕРРИТОРИЙ</w:t>
      </w:r>
      <w:r w:rsidRPr="00EB0EEB">
        <w:rPr>
          <w:rFonts w:ascii="Arial" w:hAnsi="Arial" w:cs="Arial"/>
          <w:b/>
          <w:sz w:val="16"/>
          <w:szCs w:val="16"/>
        </w:rPr>
        <w:t xml:space="preserve"> </w:t>
      </w:r>
      <w:r w:rsidRPr="007245E0">
        <w:rPr>
          <w:rFonts w:ascii="Arial" w:hAnsi="Arial" w:cs="Arial"/>
          <w:b/>
          <w:sz w:val="16"/>
          <w:szCs w:val="16"/>
        </w:rPr>
        <w:t>в 2021 г.</w:t>
      </w:r>
    </w:p>
    <w:p w:rsidR="00FB0D25" w:rsidRPr="002F2091" w:rsidRDefault="00FB0D25" w:rsidP="00FB0D25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2F2091">
        <w:rPr>
          <w:rFonts w:ascii="Arial" w:hAnsi="Arial" w:cs="Arial"/>
          <w:sz w:val="14"/>
          <w:szCs w:val="14"/>
        </w:rPr>
        <w:t>(в процентах)</w:t>
      </w:r>
    </w:p>
    <w:tbl>
      <w:tblPr>
        <w:tblW w:w="6632" w:type="dxa"/>
        <w:tblLook w:val="04A0" w:firstRow="1" w:lastRow="0" w:firstColumn="1" w:lastColumn="0" w:noHBand="0" w:noVBand="1"/>
      </w:tblPr>
      <w:tblGrid>
        <w:gridCol w:w="3316"/>
        <w:gridCol w:w="3316"/>
      </w:tblGrid>
      <w:tr w:rsidR="00FB0D25" w:rsidRPr="00E21E24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FB0D25" w:rsidRPr="00E21E24" w:rsidRDefault="00FB0D25" w:rsidP="00E04F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E21E24">
              <w:rPr>
                <w:rFonts w:ascii="Arial" w:hAnsi="Arial" w:cs="Arial"/>
                <w:b/>
                <w:sz w:val="16"/>
              </w:rPr>
              <w:t>Количество</w:t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FB0D25" w:rsidRPr="00E21E24" w:rsidRDefault="00FB0D25" w:rsidP="00E04F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E21E24">
              <w:rPr>
                <w:rFonts w:ascii="Arial" w:hAnsi="Arial" w:cs="Arial"/>
                <w:b/>
                <w:sz w:val="16"/>
              </w:rPr>
              <w:t>Площадь</w:t>
            </w:r>
          </w:p>
        </w:tc>
      </w:tr>
      <w:tr w:rsidR="00FB0D25" w:rsidRPr="002F2091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FB0D25" w:rsidRPr="004F4F11" w:rsidRDefault="00FB0D25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28A9594D" wp14:editId="03D3AD94">
                  <wp:extent cx="1841500" cy="180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FB0D25" w:rsidRPr="0084242E" w:rsidRDefault="00FB0D25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6AB6A8A2" wp14:editId="7C702C95">
                  <wp:extent cx="1841500" cy="1803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D25" w:rsidRPr="002F2091" w:rsidTr="00E04F55">
        <w:tc>
          <w:tcPr>
            <w:tcW w:w="6632" w:type="dxa"/>
            <w:gridSpan w:val="2"/>
            <w:noWrap/>
            <w:tcMar>
              <w:left w:w="0" w:type="dxa"/>
              <w:right w:w="0" w:type="dxa"/>
            </w:tcMar>
          </w:tcPr>
          <w:p w:rsidR="00FB0D25" w:rsidRPr="004F4F11" w:rsidRDefault="00FB0D25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766B593F" wp14:editId="0F4BAF50">
                  <wp:extent cx="2660650" cy="831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AF" w:rsidRPr="003F5442" w:rsidRDefault="005600AF" w:rsidP="00FB0D25">
      <w:pPr>
        <w:pStyle w:val="a5"/>
        <w:spacing w:after="120" w:line="240" w:lineRule="auto"/>
        <w:rPr>
          <w:sz w:val="12"/>
          <w:szCs w:val="12"/>
        </w:rPr>
      </w:pPr>
      <w:bookmarkStart w:id="0" w:name="_GoBack"/>
      <w:bookmarkEnd w:id="0"/>
    </w:p>
    <w:sectPr w:rsidR="005600AF" w:rsidRPr="003F5442" w:rsidSect="00111BE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</cp:revision>
  <cp:lastPrinted>2022-11-30T06:30:00Z</cp:lastPrinted>
  <dcterms:created xsi:type="dcterms:W3CDTF">2022-12-09T11:24:00Z</dcterms:created>
  <dcterms:modified xsi:type="dcterms:W3CDTF">2022-12-09T11:38:00Z</dcterms:modified>
</cp:coreProperties>
</file>