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CE" w:rsidRPr="001E5735" w:rsidRDefault="006423CE" w:rsidP="006423CE">
      <w:pPr>
        <w:pStyle w:val="ZAGG"/>
        <w:pageBreakBefore/>
        <w:spacing w:after="60" w:line="240" w:lineRule="auto"/>
        <w:rPr>
          <w:b w:val="0"/>
          <w:color w:val="auto"/>
          <w:vertAlign w:val="superscript"/>
        </w:rPr>
      </w:pPr>
      <w:r w:rsidRPr="0052631E">
        <w:rPr>
          <w:rStyle w:val="ZAGG2"/>
          <w:b/>
          <w:color w:val="auto"/>
        </w:rPr>
        <w:t>1.</w:t>
      </w:r>
      <w:r>
        <w:rPr>
          <w:rStyle w:val="ZAGG2"/>
          <w:b/>
          <w:color w:val="auto"/>
        </w:rPr>
        <w:t>3</w:t>
      </w:r>
      <w:r w:rsidRPr="0052631E">
        <w:rPr>
          <w:rStyle w:val="ZAGG2"/>
          <w:b/>
          <w:color w:val="auto"/>
        </w:rPr>
        <w:t>. ВЫБРОСЫ НАИБОЛЕЕ РАСПРОСТРАНЕННЫХ ЗАГРЯЗНЯЮЩИХ АТМОСФЕРУ ВЕЩЕСТВ СТАЦИОНАРНЫМИ И ПЕРЕДВИЖНЫМИ ИСТОЧНИКАМИ</w:t>
      </w:r>
      <w:proofErr w:type="gramStart"/>
      <w:r>
        <w:rPr>
          <w:rStyle w:val="ZAGG2"/>
          <w:b/>
          <w:color w:val="auto"/>
          <w:vertAlign w:val="superscript"/>
        </w:rPr>
        <w:t>1</w:t>
      </w:r>
      <w:proofErr w:type="gramEnd"/>
      <w:r>
        <w:rPr>
          <w:rStyle w:val="ZAGG2"/>
          <w:b/>
          <w:color w:val="auto"/>
          <w:vertAlign w:val="superscript"/>
        </w:rPr>
        <w:t>)</w:t>
      </w:r>
    </w:p>
    <w:tbl>
      <w:tblPr>
        <w:tblW w:w="5000" w:type="pct"/>
        <w:jc w:val="center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607"/>
        <w:gridCol w:w="692"/>
        <w:gridCol w:w="692"/>
        <w:gridCol w:w="692"/>
        <w:gridCol w:w="775"/>
        <w:gridCol w:w="613"/>
      </w:tblGrid>
      <w:tr w:rsidR="006423CE" w:rsidRPr="00842487" w:rsidTr="00BE7301">
        <w:trPr>
          <w:trHeight w:val="20"/>
          <w:jc w:val="center"/>
        </w:trPr>
        <w:tc>
          <w:tcPr>
            <w:tcW w:w="1930" w:type="pct"/>
            <w:vMerge w:val="restart"/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842487" w:rsidRDefault="006423CE" w:rsidP="00BE7301">
            <w:pPr>
              <w:spacing w:before="20" w:after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8424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8" w:type="pct"/>
            <w:vMerge w:val="restart"/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842487" w:rsidRDefault="006423CE" w:rsidP="00BE7301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2487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612" w:type="pct"/>
            <w:gridSpan w:val="5"/>
            <w:shd w:val="clear" w:color="auto" w:fill="F3FEFF"/>
          </w:tcPr>
          <w:p w:rsidR="006423CE" w:rsidRPr="00842487" w:rsidRDefault="006423CE" w:rsidP="00BE7301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2487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6423CE" w:rsidRPr="00842487" w:rsidTr="00BE7301">
        <w:trPr>
          <w:trHeight w:val="20"/>
          <w:jc w:val="center"/>
        </w:trPr>
        <w:tc>
          <w:tcPr>
            <w:tcW w:w="1930" w:type="pct"/>
            <w:vMerge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842487" w:rsidRDefault="006423CE" w:rsidP="00BE7301">
            <w:pPr>
              <w:spacing w:before="20" w:after="20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8" w:type="pct"/>
            <w:vMerge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842487" w:rsidRDefault="006423CE" w:rsidP="00BE7301">
            <w:pPr>
              <w:spacing w:before="20" w:after="20" w:line="1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842487" w:rsidRDefault="006423CE" w:rsidP="00BE7301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2487">
              <w:rPr>
                <w:rFonts w:ascii="Arial" w:hAnsi="Arial" w:cs="Arial"/>
                <w:sz w:val="12"/>
                <w:szCs w:val="12"/>
              </w:rPr>
              <w:t xml:space="preserve">диоксид </w:t>
            </w:r>
            <w:r w:rsidRPr="00842487">
              <w:rPr>
                <w:rFonts w:ascii="Arial" w:hAnsi="Arial" w:cs="Arial"/>
                <w:sz w:val="12"/>
                <w:szCs w:val="12"/>
              </w:rPr>
              <w:br/>
              <w:t>серы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842487" w:rsidRDefault="006423CE" w:rsidP="00BE7301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2487">
              <w:rPr>
                <w:rFonts w:ascii="Arial" w:hAnsi="Arial" w:cs="Arial"/>
                <w:sz w:val="12"/>
                <w:szCs w:val="12"/>
              </w:rPr>
              <w:t>оксиды азота</w:t>
            </w:r>
            <w:proofErr w:type="gramStart"/>
            <w:r w:rsidRPr="00842487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842487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842487" w:rsidRDefault="006423CE" w:rsidP="00BE7301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2487">
              <w:rPr>
                <w:rFonts w:ascii="Arial" w:hAnsi="Arial" w:cs="Arial"/>
                <w:sz w:val="12"/>
                <w:szCs w:val="12"/>
              </w:rPr>
              <w:t xml:space="preserve">оксид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42487">
              <w:rPr>
                <w:rFonts w:ascii="Arial" w:hAnsi="Arial" w:cs="Arial"/>
                <w:sz w:val="12"/>
                <w:szCs w:val="12"/>
              </w:rPr>
              <w:t>углерода</w:t>
            </w:r>
          </w:p>
        </w:tc>
        <w:tc>
          <w:tcPr>
            <w:tcW w:w="584" w:type="pct"/>
            <w:tcBorders>
              <w:bottom w:val="single" w:sz="6" w:space="0" w:color="auto"/>
            </w:tcBorders>
            <w:shd w:val="clear" w:color="auto" w:fill="F3FEFF"/>
          </w:tcPr>
          <w:p w:rsidR="006423CE" w:rsidRPr="00842487" w:rsidRDefault="006423CE" w:rsidP="00BE7301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л</w:t>
            </w:r>
            <w:r w:rsidRPr="00842487">
              <w:rPr>
                <w:rFonts w:ascii="Arial" w:hAnsi="Arial" w:cs="Arial"/>
                <w:sz w:val="12"/>
                <w:szCs w:val="12"/>
              </w:rPr>
              <w:t>етучие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42487">
              <w:rPr>
                <w:rFonts w:ascii="Arial" w:hAnsi="Arial" w:cs="Arial"/>
                <w:sz w:val="12"/>
                <w:szCs w:val="12"/>
              </w:rPr>
              <w:t xml:space="preserve">органические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42487">
              <w:rPr>
                <w:rFonts w:ascii="Arial" w:hAnsi="Arial" w:cs="Arial"/>
                <w:sz w:val="12"/>
                <w:szCs w:val="12"/>
              </w:rPr>
              <w:t>соединения</w:t>
            </w:r>
          </w:p>
        </w:tc>
        <w:tc>
          <w:tcPr>
            <w:tcW w:w="462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842487" w:rsidRDefault="006423CE" w:rsidP="00BE7301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аммиак</w:t>
            </w:r>
          </w:p>
        </w:tc>
      </w:tr>
      <w:tr w:rsidR="006423CE" w:rsidRPr="00834BE2" w:rsidTr="00BE7301">
        <w:trPr>
          <w:trHeight w:val="20"/>
          <w:jc w:val="center"/>
        </w:trPr>
        <w:tc>
          <w:tcPr>
            <w:tcW w:w="1930" w:type="pct"/>
            <w:tcBorders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834BE2" w:rsidRDefault="006423CE" w:rsidP="00BE7301">
            <w:pPr>
              <w:spacing w:before="80" w:line="16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834BE2">
              <w:rPr>
                <w:rFonts w:ascii="Arial" w:hAnsi="Arial" w:cs="Arial"/>
                <w:sz w:val="14"/>
                <w:szCs w:val="14"/>
              </w:rPr>
              <w:t xml:space="preserve">Выброшено стационарными </w:t>
            </w:r>
            <w:r w:rsidRPr="00834BE2">
              <w:rPr>
                <w:rFonts w:ascii="Arial" w:hAnsi="Arial" w:cs="Arial"/>
                <w:sz w:val="14"/>
                <w:szCs w:val="14"/>
              </w:rPr>
              <w:br/>
              <w:t>и передвижными источниками, тыс. т</w:t>
            </w:r>
          </w:p>
        </w:tc>
        <w:tc>
          <w:tcPr>
            <w:tcW w:w="458" w:type="pct"/>
            <w:tcBorders>
              <w:bottom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bottom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bottom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bottom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4" w:type="pct"/>
            <w:tcBorders>
              <w:bottom w:val="nil"/>
            </w:tcBorders>
            <w:shd w:val="clear" w:color="000000" w:fill="FFFFFF"/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bottom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23CE" w:rsidRPr="00834BE2" w:rsidTr="00BE7301"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32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068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3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794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3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535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16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742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</w:tr>
      <w:tr w:rsidR="006423CE" w:rsidRPr="00834BE2" w:rsidTr="00BE7301"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32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3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703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3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518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16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596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891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97</w:t>
            </w:r>
          </w:p>
        </w:tc>
      </w:tr>
      <w:tr w:rsidR="006423CE" w:rsidRPr="00834BE2" w:rsidTr="00BE7301"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22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735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3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714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877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8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607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715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</w:tr>
      <w:tr w:rsidR="006423CE" w:rsidRPr="00834BE2" w:rsidTr="00BE7301"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22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3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632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864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8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  <w:tc>
          <w:tcPr>
            <w:tcW w:w="584" w:type="pct"/>
            <w:tcBorders>
              <w:top w:val="nil"/>
              <w:bottom w:val="nil"/>
            </w:tcBorders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688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6423CE" w:rsidRPr="00834BE2" w:rsidTr="00BE7301"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22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3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967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8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821</w:t>
            </w:r>
          </w:p>
        </w:tc>
        <w:tc>
          <w:tcPr>
            <w:tcW w:w="584" w:type="pct"/>
            <w:tcBorders>
              <w:top w:val="nil"/>
              <w:bottom w:val="nil"/>
            </w:tcBorders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721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6423CE" w:rsidRPr="00834BE2" w:rsidTr="00BE7301"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 xml:space="preserve">В расчете на единицу </w:t>
            </w:r>
            <w:r w:rsidRPr="001A0D7C">
              <w:rPr>
                <w:rFonts w:ascii="Arial" w:hAnsi="Arial" w:cs="Arial"/>
                <w:sz w:val="14"/>
                <w:szCs w:val="14"/>
              </w:rPr>
              <w:br/>
              <w:t>площади страны, кг/км</w:t>
            </w:r>
            <w:proofErr w:type="gramStart"/>
            <w:r w:rsidRPr="001A0D7C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000000" w:fill="FFFFFF"/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23CE" w:rsidRPr="00834BE2" w:rsidTr="00BE7301"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870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943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</w:tr>
      <w:tr w:rsidR="006423CE" w:rsidRPr="00834BE2" w:rsidTr="00BE7301"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888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969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</w:tr>
      <w:tr w:rsidR="006423CE" w:rsidRPr="00834BE2" w:rsidTr="00BE7301"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328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503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</w:tr>
      <w:tr w:rsidR="006423CE" w:rsidRPr="00834BE2" w:rsidTr="00BE7301"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495</w:t>
            </w:r>
          </w:p>
        </w:tc>
        <w:tc>
          <w:tcPr>
            <w:tcW w:w="584" w:type="pct"/>
            <w:tcBorders>
              <w:top w:val="nil"/>
              <w:bottom w:val="nil"/>
            </w:tcBorders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</w:tr>
      <w:tr w:rsidR="006423CE" w:rsidRPr="00834BE2" w:rsidTr="00BE7301"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</w:t>
            </w:r>
            <w:r w:rsidRPr="00DC0D5B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C0D5B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515</w:t>
            </w:r>
          </w:p>
        </w:tc>
        <w:tc>
          <w:tcPr>
            <w:tcW w:w="584" w:type="pct"/>
            <w:tcBorders>
              <w:top w:val="nil"/>
              <w:bottom w:val="nil"/>
            </w:tcBorders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</w:tr>
      <w:tr w:rsidR="006423CE" w:rsidRPr="00834BE2" w:rsidTr="00BE73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  <w:right w:val="single" w:sz="4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 xml:space="preserve">В расчете на душу населения, </w:t>
            </w:r>
            <w:proofErr w:type="gramStart"/>
            <w:r w:rsidRPr="001A0D7C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23CE" w:rsidRPr="00834BE2" w:rsidTr="00BE73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62" w:type="pct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6423CE" w:rsidRPr="00834BE2" w:rsidTr="00BE73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62" w:type="pct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6423CE" w:rsidRPr="00834BE2" w:rsidTr="00BE73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62" w:type="pct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6423CE" w:rsidRPr="00834BE2" w:rsidTr="00BE73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5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62" w:type="pct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6423CE" w:rsidRPr="00834BE2" w:rsidTr="00BE73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62" w:type="pct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6423CE" w:rsidRPr="00834BE2" w:rsidTr="00BE73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  <w:right w:val="single" w:sz="4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 xml:space="preserve">В расчете на единицу ВВП </w:t>
            </w:r>
            <w:r w:rsidRPr="001A0D7C">
              <w:rPr>
                <w:rFonts w:ascii="Arial" w:hAnsi="Arial" w:cs="Arial"/>
                <w:sz w:val="14"/>
                <w:szCs w:val="14"/>
              </w:rPr>
              <w:br/>
              <w:t xml:space="preserve">в ценах 2016 г., кг на 1 </w:t>
            </w:r>
            <w:proofErr w:type="gramStart"/>
            <w:r w:rsidRPr="001A0D7C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1A0D7C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23CE" w:rsidRPr="00834BE2" w:rsidTr="00BE73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368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5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62" w:type="pct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6423CE" w:rsidRPr="00834BE2" w:rsidTr="00BE73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5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62" w:type="pct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6423CE" w:rsidRPr="00834BE2" w:rsidTr="00BE73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5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62" w:type="pct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6423CE" w:rsidRPr="00834BE2" w:rsidTr="00BE73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30" w:type="pct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62" w:type="pct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6423CE" w:rsidRPr="00834BE2" w:rsidTr="00BE73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30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3CE" w:rsidRPr="001A0D7C" w:rsidRDefault="006423CE" w:rsidP="00BE7301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0D7C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5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62" w:type="pct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3CE" w:rsidRPr="00DC0D5B" w:rsidRDefault="006423CE" w:rsidP="00BE7301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0D5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</w:tbl>
    <w:p w:rsidR="006423CE" w:rsidRPr="00842487" w:rsidRDefault="006423CE" w:rsidP="006423CE">
      <w:pPr>
        <w:pStyle w:val="a3"/>
        <w:spacing w:before="60" w:line="240" w:lineRule="auto"/>
        <w:ind w:left="170" w:hanging="170"/>
        <w:jc w:val="both"/>
        <w:rPr>
          <w:rFonts w:cs="Arial"/>
          <w:color w:val="auto"/>
        </w:rPr>
      </w:pPr>
      <w:r w:rsidRPr="00842487">
        <w:rPr>
          <w:rFonts w:cs="Arial"/>
          <w:color w:val="auto"/>
          <w:vertAlign w:val="superscript"/>
        </w:rPr>
        <w:t>1)</w:t>
      </w:r>
      <w:r>
        <w:rPr>
          <w:rFonts w:cs="Arial"/>
          <w:color w:val="auto"/>
          <w:lang w:val="ru-RU"/>
        </w:rPr>
        <w:t> </w:t>
      </w:r>
      <w:r>
        <w:rPr>
          <w:rFonts w:cs="Arial"/>
          <w:szCs w:val="14"/>
        </w:rPr>
        <w:t xml:space="preserve">Выбросы от стационарных источников с 2018 г. – по данным </w:t>
      </w:r>
      <w:proofErr w:type="spellStart"/>
      <w:r>
        <w:rPr>
          <w:rFonts w:cs="Arial"/>
          <w:szCs w:val="14"/>
        </w:rPr>
        <w:t>Росприроднадзора</w:t>
      </w:r>
      <w:proofErr w:type="spellEnd"/>
      <w:r>
        <w:rPr>
          <w:rFonts w:cs="Arial"/>
          <w:szCs w:val="14"/>
        </w:rPr>
        <w:t xml:space="preserve">; выбросы от передвижных </w:t>
      </w:r>
      <w:r>
        <w:rPr>
          <w:rFonts w:cs="Arial"/>
          <w:szCs w:val="14"/>
        </w:rPr>
        <w:br/>
        <w:t xml:space="preserve">источников – по данным </w:t>
      </w:r>
      <w:proofErr w:type="spellStart"/>
      <w:r>
        <w:rPr>
          <w:rFonts w:cs="Arial"/>
          <w:szCs w:val="14"/>
        </w:rPr>
        <w:t>Росприроднадзора</w:t>
      </w:r>
      <w:proofErr w:type="spellEnd"/>
      <w:r>
        <w:rPr>
          <w:rFonts w:cs="Arial"/>
          <w:szCs w:val="14"/>
        </w:rPr>
        <w:t>.</w:t>
      </w:r>
    </w:p>
    <w:p w:rsidR="006423CE" w:rsidRPr="00842487" w:rsidRDefault="006423CE" w:rsidP="006423CE">
      <w:pPr>
        <w:pStyle w:val="a3"/>
        <w:spacing w:before="0" w:line="240" w:lineRule="auto"/>
        <w:jc w:val="both"/>
        <w:rPr>
          <w:rFonts w:cs="Arial"/>
          <w:color w:val="auto"/>
        </w:rPr>
      </w:pPr>
      <w:r w:rsidRPr="00842487">
        <w:rPr>
          <w:rFonts w:cs="Arial"/>
          <w:color w:val="auto"/>
          <w:vertAlign w:val="superscript"/>
        </w:rPr>
        <w:t>2)</w:t>
      </w:r>
      <w:r>
        <w:rPr>
          <w:rFonts w:cs="Arial"/>
          <w:color w:val="auto"/>
          <w:lang w:val="ru-RU"/>
        </w:rPr>
        <w:t> </w:t>
      </w:r>
      <w:r w:rsidRPr="00842487">
        <w:rPr>
          <w:rFonts w:cs="Arial"/>
          <w:color w:val="auto"/>
        </w:rPr>
        <w:t xml:space="preserve">В пересчете на </w:t>
      </w:r>
      <w:r w:rsidRPr="00842487">
        <w:rPr>
          <w:rFonts w:cs="Arial"/>
          <w:color w:val="auto"/>
          <w:lang w:val="en-US"/>
        </w:rPr>
        <w:t>NO</w:t>
      </w:r>
      <w:r w:rsidRPr="00842487">
        <w:rPr>
          <w:rFonts w:cs="Arial"/>
          <w:color w:val="auto"/>
          <w:vertAlign w:val="subscript"/>
        </w:rPr>
        <w:t>2</w:t>
      </w:r>
      <w:r w:rsidRPr="00842487">
        <w:rPr>
          <w:rFonts w:cs="Arial"/>
          <w:color w:val="auto"/>
        </w:rPr>
        <w:t>.</w:t>
      </w:r>
      <w:bookmarkStart w:id="0" w:name="_GoBack"/>
      <w:bookmarkEnd w:id="0"/>
    </w:p>
    <w:sectPr w:rsidR="006423CE" w:rsidRPr="00842487" w:rsidSect="00F66B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53B9B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B37D2"/>
    <w:rsid w:val="004D2778"/>
    <w:rsid w:val="005117F5"/>
    <w:rsid w:val="005221BE"/>
    <w:rsid w:val="0052430B"/>
    <w:rsid w:val="0052631E"/>
    <w:rsid w:val="00543047"/>
    <w:rsid w:val="0054498E"/>
    <w:rsid w:val="00544D35"/>
    <w:rsid w:val="00551C04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423CE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95D"/>
    <w:rsid w:val="007331BD"/>
    <w:rsid w:val="00735CF4"/>
    <w:rsid w:val="00751963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47E44"/>
    <w:rsid w:val="00BA761D"/>
    <w:rsid w:val="00BA7F9F"/>
    <w:rsid w:val="00BB13E8"/>
    <w:rsid w:val="00BC1977"/>
    <w:rsid w:val="00C024E4"/>
    <w:rsid w:val="00C10DB2"/>
    <w:rsid w:val="00C116AF"/>
    <w:rsid w:val="00C64A7D"/>
    <w:rsid w:val="00C65E22"/>
    <w:rsid w:val="00C75D6A"/>
    <w:rsid w:val="00C85526"/>
    <w:rsid w:val="00C9199E"/>
    <w:rsid w:val="00CA1311"/>
    <w:rsid w:val="00CC402A"/>
    <w:rsid w:val="00CE03CA"/>
    <w:rsid w:val="00D10C6E"/>
    <w:rsid w:val="00D3154A"/>
    <w:rsid w:val="00D332FD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E49CA3-BD92-4CF7-B50D-4E2DD053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Сергеева Тамара Васильевна</cp:lastModifiedBy>
  <cp:revision>16</cp:revision>
  <cp:lastPrinted>2022-11-30T12:24:00Z</cp:lastPrinted>
  <dcterms:created xsi:type="dcterms:W3CDTF">2022-08-11T13:46:00Z</dcterms:created>
  <dcterms:modified xsi:type="dcterms:W3CDTF">2022-12-09T06:46:00Z</dcterms:modified>
</cp:coreProperties>
</file>