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8" w:rsidRPr="00C04732" w:rsidRDefault="009A7BD8" w:rsidP="009A7BD8">
      <w:pPr>
        <w:pStyle w:val="Noparagraphstyle"/>
        <w:pageBreakBefore/>
        <w:suppressAutoHyphens/>
        <w:spacing w:line="24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C04732">
        <w:rPr>
          <w:rFonts w:ascii="Arial" w:hAnsi="Arial" w:cs="Arial"/>
          <w:b/>
          <w:color w:val="auto"/>
          <w:sz w:val="16"/>
          <w:szCs w:val="16"/>
        </w:rPr>
        <w:t>2.10. ВЫБРОСЫ ПАРНИКОВЫХ ГАЗОВ, СВЯЗАННЫЕ С ЭНЕРГЕТИКОЙ</w:t>
      </w:r>
    </w:p>
    <w:p w:rsidR="009A7BD8" w:rsidRPr="00C04732" w:rsidRDefault="009A7BD8" w:rsidP="009A7BD8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C04732">
        <w:rPr>
          <w:rFonts w:ascii="Arial" w:hAnsi="Arial" w:cs="Arial"/>
          <w:sz w:val="14"/>
          <w:szCs w:val="14"/>
        </w:rPr>
        <w:t>(миллионов тонн СО</w:t>
      </w:r>
      <w:r w:rsidRPr="00C04732">
        <w:rPr>
          <w:rFonts w:ascii="Arial" w:hAnsi="Arial" w:cs="Arial"/>
          <w:sz w:val="14"/>
          <w:szCs w:val="14"/>
          <w:vertAlign w:val="subscript"/>
        </w:rPr>
        <w:t>2</w:t>
      </w:r>
      <w:r w:rsidRPr="00C04732">
        <w:rPr>
          <w:rFonts w:ascii="Arial" w:hAnsi="Arial" w:cs="Arial"/>
          <w:sz w:val="14"/>
          <w:szCs w:val="14"/>
        </w:rPr>
        <w:t>-эквивалента в год)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917"/>
        <w:gridCol w:w="917"/>
        <w:gridCol w:w="917"/>
        <w:gridCol w:w="917"/>
      </w:tblGrid>
      <w:tr w:rsidR="009A7BD8" w:rsidRPr="00C04732" w:rsidTr="004B668F">
        <w:trPr>
          <w:trHeight w:val="20"/>
          <w:jc w:val="center"/>
        </w:trPr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9A7BD8" w:rsidRPr="00C04732" w:rsidRDefault="009A7BD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vAlign w:val="bottom"/>
          </w:tcPr>
          <w:p w:rsidR="009A7BD8" w:rsidRPr="00C04732" w:rsidRDefault="009A7BD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vAlign w:val="bottom"/>
          </w:tcPr>
          <w:p w:rsidR="009A7BD8" w:rsidRPr="00C04732" w:rsidRDefault="009A7BD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vAlign w:val="bottom"/>
          </w:tcPr>
          <w:p w:rsidR="009A7BD8" w:rsidRPr="00C04732" w:rsidRDefault="009A7BD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EFF"/>
            <w:vAlign w:val="bottom"/>
          </w:tcPr>
          <w:p w:rsidR="009A7BD8" w:rsidRPr="00C04732" w:rsidRDefault="009A7BD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b/>
                <w:sz w:val="14"/>
                <w:szCs w:val="14"/>
              </w:rPr>
              <w:t>637,0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b/>
                <w:sz w:val="14"/>
                <w:szCs w:val="14"/>
              </w:rPr>
              <w:t>688,7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1 682,3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1 597,7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pacing w:val="-1"/>
                <w:sz w:val="14"/>
                <w:szCs w:val="14"/>
              </w:rPr>
              <w:t>от сжигания ископаемых топлив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435,0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471,7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1 450,7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1 380,9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 xml:space="preserve">от потерь и технологических выбросов топливных продуктов в атмосферу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202,1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217,0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231,6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216,8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 xml:space="preserve">в том числе (потери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>и технологические выбросы):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от добычи твердых топлив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65,1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68,2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</w:tr>
      <w:tr w:rsidR="009A7BD8" w:rsidRPr="009A6E01" w:rsidTr="004B668F">
        <w:trPr>
          <w:trHeight w:val="20"/>
          <w:jc w:val="center"/>
        </w:trPr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9A7BD8" w:rsidRPr="009A6E01" w:rsidRDefault="009A7BD8" w:rsidP="004B668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 xml:space="preserve">от деятельности, связанной с нефтью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>и газом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137,0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148,5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163,4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A7BD8" w:rsidRPr="009A6E01" w:rsidRDefault="009A7BD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152,8</w:t>
            </w:r>
          </w:p>
        </w:tc>
      </w:tr>
    </w:tbl>
    <w:p w:rsidR="00666CAA" w:rsidRDefault="00666CAA" w:rsidP="009A7BD8">
      <w:pPr>
        <w:jc w:val="center"/>
        <w:rPr>
          <w:sz w:val="16"/>
          <w:szCs w:val="16"/>
          <w:lang w:val="en-US"/>
        </w:rPr>
      </w:pPr>
      <w:bookmarkStart w:id="0" w:name="_GoBack"/>
      <w:bookmarkEnd w:id="0"/>
    </w:p>
    <w:sectPr w:rsidR="00666CAA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D0BAAE-A6D3-489F-A235-BCF30330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39</cp:revision>
  <cp:lastPrinted>2022-11-30T12:24:00Z</cp:lastPrinted>
  <dcterms:created xsi:type="dcterms:W3CDTF">2022-08-11T13:46:00Z</dcterms:created>
  <dcterms:modified xsi:type="dcterms:W3CDTF">2022-12-09T08:02:00Z</dcterms:modified>
</cp:coreProperties>
</file>