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18" w:rsidRPr="00E329AA" w:rsidRDefault="00E02A18" w:rsidP="00E02A18">
      <w:pPr>
        <w:pageBreakBefore/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E329AA">
        <w:rPr>
          <w:rFonts w:ascii="Arial" w:hAnsi="Arial" w:cs="Arial"/>
          <w:b/>
          <w:bCs/>
          <w:caps/>
          <w:sz w:val="16"/>
          <w:szCs w:val="16"/>
        </w:rPr>
        <w:t>2.12. ВЫБРОСЫ ПАРНИКОВЫХ ГАЗОВ В СЕЛЬСКОМ ХОЗЯЙСТВЕ</w:t>
      </w:r>
    </w:p>
    <w:p w:rsidR="00E02A18" w:rsidRPr="00E329AA" w:rsidRDefault="00E02A18" w:rsidP="00E02A18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E329AA">
        <w:rPr>
          <w:rFonts w:ascii="Arial" w:hAnsi="Arial" w:cs="Arial"/>
          <w:sz w:val="14"/>
          <w:szCs w:val="14"/>
        </w:rPr>
        <w:t>(миллионов тонн СО</w:t>
      </w:r>
      <w:r w:rsidRPr="00E329AA">
        <w:rPr>
          <w:rFonts w:ascii="Arial" w:hAnsi="Arial" w:cs="Arial"/>
          <w:sz w:val="14"/>
          <w:szCs w:val="14"/>
          <w:vertAlign w:val="subscript"/>
        </w:rPr>
        <w:t>2</w:t>
      </w:r>
      <w:r w:rsidRPr="00E329AA">
        <w:rPr>
          <w:rFonts w:ascii="Arial" w:hAnsi="Arial" w:cs="Arial"/>
          <w:sz w:val="14"/>
          <w:szCs w:val="14"/>
        </w:rPr>
        <w:t>-эквивалента в год)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917"/>
        <w:gridCol w:w="918"/>
        <w:gridCol w:w="917"/>
        <w:gridCol w:w="918"/>
      </w:tblGrid>
      <w:tr w:rsidR="00E02A18" w:rsidRPr="00E329AA" w:rsidTr="004B668F">
        <w:trPr>
          <w:trHeight w:val="60"/>
          <w:jc w:val="center"/>
        </w:trPr>
        <w:tc>
          <w:tcPr>
            <w:tcW w:w="2233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E02A18" w:rsidRPr="00E329AA" w:rsidRDefault="00E02A18" w:rsidP="004B66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E02A18" w:rsidRPr="00E329AA" w:rsidRDefault="00E02A1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2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E02A18" w:rsidRPr="00E329AA" w:rsidRDefault="00E02A1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E02A18" w:rsidRPr="00E329AA" w:rsidRDefault="00E02A1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2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E02A18" w:rsidRPr="00E329AA" w:rsidRDefault="00E02A18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29A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E02A18" w:rsidRPr="009A6E01" w:rsidTr="004B668F">
        <w:trPr>
          <w:trHeight w:val="60"/>
          <w:jc w:val="center"/>
        </w:trPr>
        <w:tc>
          <w:tcPr>
            <w:tcW w:w="2233" w:type="pct"/>
            <w:tcBorders>
              <w:bottom w:val="nil"/>
            </w:tcBorders>
            <w:shd w:val="clear" w:color="auto" w:fill="F3FEFF"/>
            <w:vAlign w:val="bottom"/>
          </w:tcPr>
          <w:p w:rsidR="00E02A18" w:rsidRPr="009A6E01" w:rsidRDefault="00E02A18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91" w:type="pct"/>
            <w:tcBorders>
              <w:bottom w:val="nil"/>
            </w:tcBorders>
            <w:shd w:val="clear" w:color="auto" w:fill="auto"/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113,2</w:t>
            </w:r>
          </w:p>
        </w:tc>
        <w:tc>
          <w:tcPr>
            <w:tcW w:w="692" w:type="pct"/>
            <w:tcBorders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112,8</w:t>
            </w:r>
          </w:p>
        </w:tc>
        <w:tc>
          <w:tcPr>
            <w:tcW w:w="691" w:type="pct"/>
            <w:tcBorders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114,0</w:t>
            </w:r>
          </w:p>
        </w:tc>
        <w:tc>
          <w:tcPr>
            <w:tcW w:w="692" w:type="pct"/>
            <w:tcBorders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116,6</w:t>
            </w:r>
          </w:p>
        </w:tc>
      </w:tr>
      <w:tr w:rsidR="00E02A18" w:rsidRPr="009A6E01" w:rsidTr="004B668F">
        <w:trPr>
          <w:trHeight w:val="60"/>
          <w:jc w:val="center"/>
        </w:trPr>
        <w:tc>
          <w:tcPr>
            <w:tcW w:w="223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02A18" w:rsidRPr="009A6E01" w:rsidRDefault="00E02A18" w:rsidP="004B668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02A18" w:rsidRPr="009A6E01" w:rsidTr="004B668F">
        <w:trPr>
          <w:trHeight w:val="60"/>
          <w:jc w:val="center"/>
        </w:trPr>
        <w:tc>
          <w:tcPr>
            <w:tcW w:w="223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02A18" w:rsidRPr="009A6E01" w:rsidRDefault="00E02A18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внутренняя ферментация сельскохозя</w:t>
            </w:r>
            <w:r w:rsidRPr="009A6E01">
              <w:rPr>
                <w:rFonts w:ascii="Arial" w:hAnsi="Arial" w:cs="Arial"/>
                <w:sz w:val="14"/>
                <w:szCs w:val="14"/>
              </w:rPr>
              <w:t>й</w:t>
            </w:r>
            <w:r w:rsidRPr="009A6E01">
              <w:rPr>
                <w:rFonts w:ascii="Arial" w:hAnsi="Arial" w:cs="Arial"/>
                <w:sz w:val="14"/>
                <w:szCs w:val="14"/>
              </w:rPr>
              <w:t>ственных животных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691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</w:tr>
      <w:tr w:rsidR="00E02A18" w:rsidRPr="009A6E01" w:rsidTr="004B668F">
        <w:trPr>
          <w:trHeight w:val="60"/>
          <w:jc w:val="center"/>
        </w:trPr>
        <w:tc>
          <w:tcPr>
            <w:tcW w:w="223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02A18" w:rsidRPr="009A6E01" w:rsidRDefault="00E02A18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сбор и хранение навоза и помета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91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E02A18" w:rsidRPr="009A6E01" w:rsidTr="004B668F">
        <w:trPr>
          <w:trHeight w:val="60"/>
          <w:jc w:val="center"/>
        </w:trPr>
        <w:tc>
          <w:tcPr>
            <w:tcW w:w="223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02A18" w:rsidRPr="009A6E01" w:rsidRDefault="00E02A18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рисоводство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91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E02A18" w:rsidRPr="009A6E01" w:rsidTr="004B668F">
        <w:trPr>
          <w:trHeight w:val="60"/>
          <w:jc w:val="center"/>
        </w:trPr>
        <w:tc>
          <w:tcPr>
            <w:tcW w:w="2233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02A18" w:rsidRPr="009A6E01" w:rsidRDefault="00E02A18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сельскохозяйственные земли</w:t>
            </w:r>
          </w:p>
        </w:tc>
        <w:tc>
          <w:tcPr>
            <w:tcW w:w="69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59,9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691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</w:tr>
      <w:tr w:rsidR="00E02A18" w:rsidRPr="009A6E01" w:rsidTr="004B668F">
        <w:trPr>
          <w:trHeight w:val="20"/>
          <w:jc w:val="center"/>
        </w:trPr>
        <w:tc>
          <w:tcPr>
            <w:tcW w:w="2233" w:type="pct"/>
            <w:tcBorders>
              <w:top w:val="nil"/>
            </w:tcBorders>
            <w:shd w:val="clear" w:color="auto" w:fill="F3FEFF"/>
            <w:vAlign w:val="bottom"/>
          </w:tcPr>
          <w:p w:rsidR="00E02A18" w:rsidRPr="009A6E01" w:rsidRDefault="00E02A18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 xml:space="preserve">известкование и внесение карбамида </w:t>
            </w:r>
            <w:r w:rsidRPr="009A6E01">
              <w:rPr>
                <w:rFonts w:ascii="Arial" w:hAnsi="Arial" w:cs="Arial"/>
                <w:sz w:val="14"/>
                <w:szCs w:val="14"/>
              </w:rPr>
              <w:br/>
              <w:t>в почвы</w:t>
            </w:r>
          </w:p>
        </w:tc>
        <w:tc>
          <w:tcPr>
            <w:tcW w:w="691" w:type="pct"/>
            <w:tcBorders>
              <w:top w:val="nil"/>
            </w:tcBorders>
            <w:shd w:val="clear" w:color="auto" w:fill="auto"/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92" w:type="pct"/>
            <w:tcBorders>
              <w:top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91" w:type="pct"/>
            <w:tcBorders>
              <w:top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92" w:type="pct"/>
            <w:tcBorders>
              <w:top w:val="nil"/>
            </w:tcBorders>
            <w:vAlign w:val="bottom"/>
          </w:tcPr>
          <w:p w:rsidR="00E02A18" w:rsidRPr="009A6E01" w:rsidRDefault="00E02A18" w:rsidP="004B668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</w:tbl>
    <w:p w:rsidR="00666CAA" w:rsidRDefault="00666CAA" w:rsidP="009A7BD8">
      <w:pPr>
        <w:jc w:val="center"/>
        <w:rPr>
          <w:sz w:val="16"/>
          <w:szCs w:val="16"/>
          <w:lang w:val="en-US"/>
        </w:rPr>
      </w:pPr>
      <w:bookmarkStart w:id="0" w:name="_GoBack"/>
      <w:bookmarkEnd w:id="0"/>
    </w:p>
    <w:sectPr w:rsidR="00666CAA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54C47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E02A18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AC64B9-9FCC-4619-991D-340DB07E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41</cp:revision>
  <cp:lastPrinted>2022-11-30T12:24:00Z</cp:lastPrinted>
  <dcterms:created xsi:type="dcterms:W3CDTF">2022-08-11T13:46:00Z</dcterms:created>
  <dcterms:modified xsi:type="dcterms:W3CDTF">2022-12-09T08:11:00Z</dcterms:modified>
</cp:coreProperties>
</file>