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FA" w:rsidRPr="00CD6FE0" w:rsidRDefault="001B25FA" w:rsidP="001B25FA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6</w:t>
      </w:r>
      <w:r w:rsidRPr="00CD6FE0">
        <w:rPr>
          <w:rFonts w:ascii="Arial" w:hAnsi="Arial" w:cs="Arial"/>
          <w:b/>
          <w:sz w:val="16"/>
          <w:szCs w:val="16"/>
        </w:rPr>
        <w:t>.3. РАСПРЕДЕЛЕНИЕ ЗЕМЕЛЬНОГО ФОНДА ПО УГОДЬЯМ</w:t>
      </w:r>
      <w:proofErr w:type="gramStart"/>
      <w:r w:rsidRPr="00CD6FE0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CD6FE0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1B25FA" w:rsidRPr="00CD6FE0" w:rsidRDefault="001B25FA" w:rsidP="001B25FA">
      <w:pPr>
        <w:pStyle w:val="ZAGPOD"/>
        <w:spacing w:after="60" w:line="240" w:lineRule="auto"/>
        <w:ind w:firstLine="0"/>
        <w:rPr>
          <w:b/>
          <w:bCs/>
          <w:color w:val="auto"/>
          <w:sz w:val="16"/>
          <w:szCs w:val="16"/>
        </w:rPr>
      </w:pPr>
      <w:r w:rsidRPr="00CD6FE0">
        <w:rPr>
          <w:color w:val="auto"/>
        </w:rPr>
        <w:t>(на начало года; миллионов гектаров)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17"/>
        <w:gridCol w:w="618"/>
        <w:gridCol w:w="617"/>
        <w:gridCol w:w="618"/>
        <w:gridCol w:w="618"/>
      </w:tblGrid>
      <w:tr w:rsidR="001B25FA" w:rsidRPr="00217807" w:rsidTr="007714EF">
        <w:trPr>
          <w:trHeight w:val="20"/>
          <w:jc w:val="center"/>
        </w:trPr>
        <w:tc>
          <w:tcPr>
            <w:tcW w:w="2672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1B25FA" w:rsidRPr="00217807" w:rsidRDefault="001B25FA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1B25FA" w:rsidRPr="00217807" w:rsidRDefault="001B25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1B25FA" w:rsidRPr="00217807" w:rsidRDefault="001B25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shd w:val="clear" w:color="auto" w:fill="F3FEFF"/>
          </w:tcPr>
          <w:p w:rsidR="001B25FA" w:rsidRPr="00217807" w:rsidRDefault="001B25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shd w:val="clear" w:color="auto" w:fill="F3FEFF"/>
          </w:tcPr>
          <w:p w:rsidR="001B25FA" w:rsidRPr="00217807" w:rsidRDefault="001B25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shd w:val="clear" w:color="auto" w:fill="F3FEFF"/>
          </w:tcPr>
          <w:p w:rsidR="001B25FA" w:rsidRPr="00217807" w:rsidRDefault="001B25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Сельскохозяйственные угодья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221,9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в процентах от общей площади земли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Земли под поверхностными водами и болотами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426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реки, озера, водохранилища и др.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болота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154,5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154,5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154,5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154,5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154,5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 xml:space="preserve">Земли под лесами и лесными насаждениями, </w:t>
            </w:r>
            <w:r w:rsidRPr="00A124D9">
              <w:rPr>
                <w:rFonts w:ascii="Arial" w:hAnsi="Arial" w:cs="Arial"/>
                <w:sz w:val="14"/>
                <w:szCs w:val="14"/>
              </w:rPr>
              <w:br/>
              <w:t>не входящими в лесной фонд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897,0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897,0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897,0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897,0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897,0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в том числе под лесами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870,7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870,7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870,8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870,8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870,7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Другие земли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345,4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345,4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345,5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345,5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345,4</w:t>
            </w:r>
          </w:p>
        </w:tc>
      </w:tr>
      <w:tr w:rsidR="001B25FA" w:rsidRPr="00AA0E1D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A0E1D" w:rsidRDefault="001B25FA" w:rsidP="007714EF">
            <w:pPr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всех земель – земли под оленьими пастбищами</w:t>
            </w:r>
            <w:proofErr w:type="gramStart"/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A0E1D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</w:rPr>
              <w:t>335,2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A0E1D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</w:rPr>
              <w:t>335,2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A0E1D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</w:rPr>
              <w:t>335,2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A0E1D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</w:rPr>
              <w:t>335,2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A0E1D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A0E1D">
              <w:rPr>
                <w:rFonts w:ascii="Arial" w:hAnsi="Arial" w:cs="Arial"/>
                <w:color w:val="000000" w:themeColor="text1"/>
                <w:sz w:val="14"/>
                <w:szCs w:val="14"/>
              </w:rPr>
              <w:t>335,2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Земли, изъятые из продуктивного оборота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земли под застройкой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земли под дорогами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нарушенные земли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земли под полигонами  отходов, свалками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65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66" w:type="pct"/>
            <w:tcBorders>
              <w:top w:val="nil"/>
              <w:bottom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1B25FA" w:rsidRPr="00A124D9" w:rsidTr="007714EF">
        <w:trPr>
          <w:trHeight w:val="20"/>
          <w:jc w:val="center"/>
        </w:trPr>
        <w:tc>
          <w:tcPr>
            <w:tcW w:w="2672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B25FA" w:rsidRPr="00A124D9" w:rsidRDefault="001B25FA" w:rsidP="007714EF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земли под песками, оврагами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66" w:type="pct"/>
            <w:tcBorders>
              <w:top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66" w:type="pct"/>
            <w:tcBorders>
              <w:top w:val="nil"/>
            </w:tcBorders>
            <w:vAlign w:val="bottom"/>
          </w:tcPr>
          <w:p w:rsidR="001B25FA" w:rsidRPr="00A00562" w:rsidRDefault="001B25FA" w:rsidP="007714EF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00562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</w:tbl>
    <w:p w:rsidR="001B25FA" w:rsidRPr="00CD6FE0" w:rsidRDefault="001B25FA" w:rsidP="001B25FA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CD6FE0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CD6FE0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CD6FE0">
        <w:rPr>
          <w:rFonts w:ascii="Arial" w:hAnsi="Arial" w:cs="Arial"/>
          <w:sz w:val="12"/>
          <w:szCs w:val="12"/>
        </w:rPr>
        <w:t>Росреестра</w:t>
      </w:r>
      <w:proofErr w:type="spellEnd"/>
      <w:r w:rsidRPr="00CD6FE0">
        <w:rPr>
          <w:rFonts w:ascii="Arial" w:hAnsi="Arial" w:cs="Arial"/>
          <w:sz w:val="12"/>
          <w:szCs w:val="12"/>
        </w:rPr>
        <w:t>.</w:t>
      </w:r>
    </w:p>
    <w:p w:rsidR="001B25FA" w:rsidRPr="00CD6FE0" w:rsidRDefault="001B25FA" w:rsidP="001B25FA">
      <w:pPr>
        <w:ind w:left="113" w:hanging="113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2</w:t>
      </w:r>
      <w:r w:rsidRPr="00CD6FE0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> </w:t>
      </w:r>
      <w:r w:rsidRPr="00CD6FE0">
        <w:rPr>
          <w:rFonts w:ascii="Arial" w:hAnsi="Arial" w:cs="Arial"/>
          <w:sz w:val="12"/>
          <w:szCs w:val="12"/>
        </w:rPr>
        <w:t>Оленьи пастбища учитываются в составе несельскохозяйственных угодий, на которых они располагаются</w:t>
      </w:r>
      <w:r w:rsidRPr="00626806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br/>
      </w:r>
      <w:r w:rsidRPr="00CD6FE0">
        <w:rPr>
          <w:rFonts w:ascii="Arial" w:hAnsi="Arial" w:cs="Arial"/>
          <w:sz w:val="12"/>
          <w:szCs w:val="12"/>
        </w:rPr>
        <w:t>(земли под лесами, болота и другие земли).</w:t>
      </w:r>
    </w:p>
    <w:p w:rsidR="005600AF" w:rsidRPr="001B25FA" w:rsidRDefault="005600AF" w:rsidP="001B25FA"/>
    <w:sectPr w:rsidR="005600AF" w:rsidRPr="001B25FA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6</cp:revision>
  <cp:lastPrinted>2022-11-30T06:30:00Z</cp:lastPrinted>
  <dcterms:created xsi:type="dcterms:W3CDTF">2022-12-09T11:24:00Z</dcterms:created>
  <dcterms:modified xsi:type="dcterms:W3CDTF">2022-12-12T07:40:00Z</dcterms:modified>
</cp:coreProperties>
</file>