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E0" w:rsidRDefault="00982AE0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982AE0" w:rsidRDefault="00604E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ЧИСЛЕННОСТЬ ПЕНСИОНЕРОВ И СРЕДНИЙ РАЗМЕР НАЗНАЧЕННЫХ ПЕНСИЙ ПО ВИДАМ ПЕНСИОННОГО ОБЕСПЕЧЕНИЯ И КАТЕГОРИЯМ ПЕНСИОНЕРОВ В РОССИЙСКОЙ ФЕДЕРАЦИИ</w:t>
      </w:r>
      <w:proofErr w:type="gramStart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982AE0" w:rsidRDefault="00604EE8">
      <w:pPr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1 января</w:t>
      </w:r>
    </w:p>
    <w:tbl>
      <w:tblPr>
        <w:tblW w:w="101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2"/>
        <w:gridCol w:w="794"/>
        <w:gridCol w:w="794"/>
        <w:gridCol w:w="795"/>
        <w:gridCol w:w="795"/>
        <w:gridCol w:w="794"/>
        <w:gridCol w:w="795"/>
        <w:gridCol w:w="784"/>
        <w:gridCol w:w="941"/>
        <w:gridCol w:w="941"/>
      </w:tblGrid>
      <w:tr w:rsidR="0099125F" w:rsidTr="0099125F">
        <w:trPr>
          <w:cantSplit/>
          <w:trHeight w:val="697"/>
          <w:jc w:val="center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99125F" w:rsidRDefault="0099125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99125F" w:rsidRDefault="0099125F" w:rsidP="001D736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2015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99125F" w:rsidRDefault="0099125F" w:rsidP="001D736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2016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99125F" w:rsidRDefault="0099125F" w:rsidP="001D736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2017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99125F" w:rsidRDefault="0099125F" w:rsidP="001D736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2018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99125F" w:rsidRDefault="0099125F" w:rsidP="001D736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2019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99125F" w:rsidRDefault="0099125F" w:rsidP="001D736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2020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99125F" w:rsidRDefault="0099125F" w:rsidP="001D736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99125F" w:rsidRPr="001F17A2" w:rsidRDefault="0099125F" w:rsidP="001D736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99125F" w:rsidRPr="001F17A2" w:rsidRDefault="0099125F" w:rsidP="00B4075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2023</w:t>
            </w:r>
          </w:p>
        </w:tc>
      </w:tr>
      <w:tr w:rsidR="0099125F" w:rsidRPr="00953E9B" w:rsidTr="0099125F">
        <w:trPr>
          <w:cantSplit/>
          <w:jc w:val="center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25F" w:rsidRDefault="0099125F" w:rsidP="00B4075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Численность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пенсионеров, состоящих на учете в системе Фонда пенсионного и социального страхования Российской Федерации, тыс. человек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83"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41456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42729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43177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43504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83"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43865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83"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43546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Pr="00953E9B" w:rsidRDefault="0099125F" w:rsidP="001D736C">
            <w:pPr>
              <w:ind w:right="83"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53E9B">
              <w:rPr>
                <w:rFonts w:ascii="Times New Roman" w:hAnsi="Times New Roman" w:cs="Times New Roman"/>
                <w:b/>
                <w:sz w:val="20"/>
                <w:szCs w:val="24"/>
              </w:rPr>
              <w:t>42977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125F" w:rsidRPr="00953E9B" w:rsidRDefault="0099125F" w:rsidP="001D736C">
            <w:pPr>
              <w:ind w:right="83"/>
              <w:jc w:val="right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953E9B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42007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25F" w:rsidRPr="00B4075E" w:rsidRDefault="0099125F" w:rsidP="001D736C">
            <w:pPr>
              <w:ind w:right="83"/>
              <w:jc w:val="right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B4075E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41775</w:t>
            </w:r>
          </w:p>
        </w:tc>
      </w:tr>
      <w:tr w:rsidR="0099125F" w:rsidRPr="00953E9B" w:rsidTr="0099125F">
        <w:trPr>
          <w:cantSplit/>
          <w:jc w:val="center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25F" w:rsidRDefault="0099125F">
            <w:pPr>
              <w:ind w:left="227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из них получающие пенсии: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83"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spacing w:before="100" w:after="100"/>
              <w:rPr>
                <w:rFonts w:ascii="Times New Roman" w:hAnsi="Times New Roman" w:cs="Times New Roman"/>
                <w:sz w:val="11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83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83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25F" w:rsidRPr="00953E9B" w:rsidRDefault="0099125F" w:rsidP="001D736C">
            <w:pPr>
              <w:ind w:right="83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25F" w:rsidRPr="00953E9B" w:rsidRDefault="0099125F" w:rsidP="001D736C">
            <w:pPr>
              <w:ind w:right="83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5F" w:rsidRPr="00B4075E" w:rsidRDefault="0099125F" w:rsidP="001D736C">
            <w:pPr>
              <w:ind w:right="83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9125F" w:rsidRPr="00953E9B" w:rsidTr="0099125F">
        <w:trPr>
          <w:cantSplit/>
          <w:jc w:val="center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25F" w:rsidRDefault="0099125F">
            <w:pPr>
              <w:ind w:left="11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 старости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83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34422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35555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36003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36336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36710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36341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25F" w:rsidRPr="00953E9B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953E9B">
              <w:rPr>
                <w:rFonts w:ascii="Times New Roman" w:hAnsi="Times New Roman" w:cs="Times New Roman"/>
                <w:sz w:val="20"/>
                <w:szCs w:val="22"/>
              </w:rPr>
              <w:t>35747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25F" w:rsidRPr="00953E9B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  <w:lang w:val="en-US"/>
              </w:rPr>
            </w:pPr>
            <w:r w:rsidRPr="00953E9B">
              <w:rPr>
                <w:rFonts w:ascii="Times New Roman" w:hAnsi="Times New Roman" w:cs="Times New Roman"/>
                <w:sz w:val="20"/>
                <w:szCs w:val="22"/>
                <w:lang w:val="en-US"/>
              </w:rPr>
              <w:t>34638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5F" w:rsidRPr="00B4075E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  <w:lang w:val="en-US"/>
              </w:rPr>
            </w:pPr>
            <w:r w:rsidRPr="00B4075E">
              <w:rPr>
                <w:rFonts w:ascii="Times New Roman" w:hAnsi="Times New Roman" w:cs="Times New Roman"/>
                <w:sz w:val="20"/>
                <w:szCs w:val="22"/>
                <w:lang w:val="en-US"/>
              </w:rPr>
              <w:t>34266</w:t>
            </w:r>
          </w:p>
        </w:tc>
      </w:tr>
      <w:tr w:rsidR="0099125F" w:rsidRPr="00953E9B" w:rsidTr="0099125F">
        <w:trPr>
          <w:cantSplit/>
          <w:jc w:val="center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25F" w:rsidRDefault="0099125F">
            <w:pPr>
              <w:ind w:left="11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 инвалидности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83"/>
              <w:jc w:val="right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2317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2267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2183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2107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2043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2088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25F" w:rsidRPr="00953E9B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953E9B">
              <w:rPr>
                <w:rFonts w:ascii="Times New Roman" w:hAnsi="Times New Roman" w:cs="Times New Roman"/>
                <w:sz w:val="20"/>
                <w:szCs w:val="22"/>
              </w:rPr>
              <w:t>2058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25F" w:rsidRPr="00953E9B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  <w:lang w:val="en-US"/>
              </w:rPr>
            </w:pPr>
            <w:r w:rsidRPr="00953E9B">
              <w:rPr>
                <w:rFonts w:ascii="Times New Roman" w:hAnsi="Times New Roman" w:cs="Times New Roman"/>
                <w:sz w:val="20"/>
                <w:szCs w:val="22"/>
                <w:lang w:val="en-US"/>
              </w:rPr>
              <w:t>2131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5F" w:rsidRPr="00B4075E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  <w:lang w:val="en-US"/>
              </w:rPr>
            </w:pPr>
            <w:r w:rsidRPr="00B4075E">
              <w:rPr>
                <w:rFonts w:ascii="Times New Roman" w:hAnsi="Times New Roman" w:cs="Times New Roman"/>
                <w:sz w:val="20"/>
                <w:szCs w:val="22"/>
                <w:lang w:val="en-US"/>
              </w:rPr>
              <w:t>2133</w:t>
            </w:r>
          </w:p>
        </w:tc>
      </w:tr>
      <w:tr w:rsidR="0099125F" w:rsidRPr="00953E9B" w:rsidTr="0099125F">
        <w:trPr>
          <w:cantSplit/>
          <w:jc w:val="center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25F" w:rsidRDefault="0099125F">
            <w:pPr>
              <w:ind w:left="113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по случаю потери кормильца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(на каждого нетрудоспособного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  <w:t>члена семьи)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83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1331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1395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1405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1408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1403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1381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Pr="00953E9B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953E9B">
              <w:rPr>
                <w:rFonts w:ascii="Times New Roman" w:hAnsi="Times New Roman" w:cs="Times New Roman"/>
                <w:sz w:val="20"/>
                <w:szCs w:val="22"/>
              </w:rPr>
              <w:t>1382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125F" w:rsidRPr="00953E9B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  <w:lang w:val="en-US"/>
              </w:rPr>
            </w:pPr>
            <w:r w:rsidRPr="00953E9B">
              <w:rPr>
                <w:rFonts w:ascii="Times New Roman" w:hAnsi="Times New Roman" w:cs="Times New Roman"/>
                <w:sz w:val="20"/>
                <w:szCs w:val="22"/>
                <w:lang w:val="en-US"/>
              </w:rPr>
              <w:t>1399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25F" w:rsidRPr="00B4075E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  <w:lang w:val="en-US"/>
              </w:rPr>
            </w:pPr>
            <w:r w:rsidRPr="00B4075E">
              <w:rPr>
                <w:rFonts w:ascii="Times New Roman" w:hAnsi="Times New Roman" w:cs="Times New Roman"/>
                <w:sz w:val="20"/>
                <w:szCs w:val="22"/>
                <w:lang w:val="en-US"/>
              </w:rPr>
              <w:t>1430</w:t>
            </w:r>
          </w:p>
        </w:tc>
      </w:tr>
      <w:tr w:rsidR="0099125F" w:rsidRPr="00953E9B" w:rsidTr="0099125F">
        <w:trPr>
          <w:cantSplit/>
          <w:jc w:val="center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>
            <w:pPr>
              <w:ind w:left="113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пострадавшие в результате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радиационных и техногенных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  <w:t>катастроф и члены их семей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83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312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332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382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422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443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459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Pr="00953E9B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953E9B">
              <w:rPr>
                <w:rFonts w:ascii="Times New Roman" w:hAnsi="Times New Roman" w:cs="Times New Roman"/>
                <w:sz w:val="20"/>
                <w:szCs w:val="22"/>
              </w:rPr>
              <w:t>475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125F" w:rsidRPr="00953E9B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  <w:lang w:val="en-US"/>
              </w:rPr>
            </w:pPr>
            <w:r w:rsidRPr="00953E9B">
              <w:rPr>
                <w:rFonts w:ascii="Times New Roman" w:hAnsi="Times New Roman" w:cs="Times New Roman"/>
                <w:sz w:val="20"/>
                <w:szCs w:val="22"/>
                <w:lang w:val="en-US"/>
              </w:rPr>
              <w:t>487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25F" w:rsidRPr="00B4075E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  <w:lang w:val="en-US"/>
              </w:rPr>
            </w:pPr>
            <w:r w:rsidRPr="00B4075E">
              <w:rPr>
                <w:rFonts w:ascii="Times New Roman" w:hAnsi="Times New Roman" w:cs="Times New Roman"/>
                <w:sz w:val="20"/>
                <w:szCs w:val="22"/>
                <w:lang w:val="en-US"/>
              </w:rPr>
              <w:t>506</w:t>
            </w:r>
          </w:p>
        </w:tc>
      </w:tr>
      <w:tr w:rsidR="0099125F" w:rsidRPr="00953E9B" w:rsidTr="0099125F">
        <w:trPr>
          <w:cantSplit/>
          <w:jc w:val="center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>
            <w:pPr>
              <w:ind w:left="113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федеральные государственные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  <w:t>гражданские служащие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83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71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68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74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77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78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Pr="00953E9B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953E9B">
              <w:rPr>
                <w:rFonts w:ascii="Times New Roman" w:hAnsi="Times New Roman" w:cs="Times New Roman"/>
                <w:sz w:val="20"/>
                <w:szCs w:val="22"/>
              </w:rPr>
              <w:t>78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125F" w:rsidRPr="00953E9B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  <w:lang w:val="en-US"/>
              </w:rPr>
            </w:pPr>
            <w:r w:rsidRPr="00953E9B">
              <w:rPr>
                <w:rFonts w:ascii="Times New Roman" w:hAnsi="Times New Roman" w:cs="Times New Roman"/>
                <w:sz w:val="20"/>
                <w:szCs w:val="22"/>
                <w:lang w:val="en-US"/>
              </w:rPr>
              <w:t>78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25F" w:rsidRPr="00B4075E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  <w:lang w:val="en-US"/>
              </w:rPr>
            </w:pPr>
            <w:r w:rsidRPr="00B4075E">
              <w:rPr>
                <w:rFonts w:ascii="Times New Roman" w:hAnsi="Times New Roman" w:cs="Times New Roman"/>
                <w:sz w:val="20"/>
                <w:szCs w:val="22"/>
                <w:lang w:val="en-US"/>
              </w:rPr>
              <w:t>79</w:t>
            </w:r>
          </w:p>
        </w:tc>
      </w:tr>
      <w:tr w:rsidR="0099125F" w:rsidRPr="00953E9B" w:rsidTr="0099125F">
        <w:trPr>
          <w:cantSplit/>
          <w:jc w:val="center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25F" w:rsidRDefault="0099125F">
            <w:pPr>
              <w:ind w:left="11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социальные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83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3007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3108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3134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3156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3188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83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3198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Pr="00953E9B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953E9B">
              <w:rPr>
                <w:rFonts w:ascii="Times New Roman" w:hAnsi="Times New Roman" w:cs="Times New Roman"/>
                <w:sz w:val="20"/>
                <w:szCs w:val="22"/>
              </w:rPr>
              <w:t>3236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125F" w:rsidRPr="00953E9B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  <w:lang w:val="en-US"/>
              </w:rPr>
            </w:pPr>
            <w:r w:rsidRPr="00953E9B">
              <w:rPr>
                <w:rFonts w:ascii="Times New Roman" w:hAnsi="Times New Roman" w:cs="Times New Roman"/>
                <w:sz w:val="20"/>
                <w:szCs w:val="22"/>
                <w:lang w:val="en-US"/>
              </w:rPr>
              <w:t>3273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5F" w:rsidRPr="00B4075E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2"/>
                <w:lang w:val="en-US"/>
              </w:rPr>
            </w:pPr>
            <w:r w:rsidRPr="00B4075E">
              <w:rPr>
                <w:rFonts w:ascii="Times New Roman" w:hAnsi="Times New Roman" w:cs="Times New Roman"/>
                <w:sz w:val="20"/>
                <w:szCs w:val="22"/>
                <w:lang w:val="en-US"/>
              </w:rPr>
              <w:t>3361</w:t>
            </w:r>
          </w:p>
        </w:tc>
      </w:tr>
      <w:tr w:rsidR="0099125F" w:rsidRPr="00953E9B" w:rsidTr="0099125F">
        <w:trPr>
          <w:cantSplit/>
          <w:jc w:val="center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25F" w:rsidRDefault="0099125F" w:rsidP="00147F02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Средний размер пенсии пенсионеров, состоящих на учете в системе Фонда пенсионного и социального страхования Российской Федерации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4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рублей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10888,7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12080,9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12425,6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13323,1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14102,1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14904,4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Pr="00953E9B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53E9B">
              <w:rPr>
                <w:rFonts w:ascii="Times New Roman" w:hAnsi="Times New Roman" w:cs="Times New Roman"/>
                <w:b/>
                <w:sz w:val="20"/>
                <w:szCs w:val="24"/>
              </w:rPr>
              <w:t>15744,6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125F" w:rsidRPr="00953E9B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53E9B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16884</w:t>
            </w:r>
            <w:r w:rsidRPr="00953E9B">
              <w:rPr>
                <w:rFonts w:ascii="Times New Roman" w:hAnsi="Times New Roman" w:cs="Times New Roman"/>
                <w:b/>
                <w:sz w:val="20"/>
                <w:szCs w:val="24"/>
              </w:rPr>
              <w:t>,</w:t>
            </w:r>
            <w:r w:rsidRPr="00953E9B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25F" w:rsidRPr="00B4075E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B4075E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19322</w:t>
            </w:r>
            <w:r w:rsidRPr="00B4075E">
              <w:rPr>
                <w:rFonts w:ascii="Times New Roman" w:hAnsi="Times New Roman" w:cs="Times New Roman"/>
                <w:b/>
                <w:sz w:val="20"/>
                <w:szCs w:val="24"/>
              </w:rPr>
              <w:t>,</w:t>
            </w:r>
            <w:r w:rsidRPr="00B4075E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2</w:t>
            </w:r>
          </w:p>
        </w:tc>
      </w:tr>
      <w:tr w:rsidR="0099125F" w:rsidRPr="00953E9B" w:rsidTr="0099125F">
        <w:trPr>
          <w:cantSplit/>
          <w:jc w:val="center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25F" w:rsidRDefault="0099125F">
            <w:pPr>
              <w:ind w:left="227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из них получающие пенсии: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spacing w:before="100" w:after="100"/>
              <w:rPr>
                <w:rFonts w:ascii="Times New Roman" w:hAnsi="Times New Roman" w:cs="Times New Roman"/>
                <w:sz w:val="11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Pr="00953E9B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125F" w:rsidRPr="00953E9B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5F" w:rsidRPr="00B4075E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9125F" w:rsidRPr="00953E9B" w:rsidTr="0099125F">
        <w:trPr>
          <w:cantSplit/>
          <w:jc w:val="center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25F" w:rsidRDefault="0099125F">
            <w:pPr>
              <w:ind w:left="11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 старости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11569,1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12830,4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13172,5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14151,6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14986,3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15878,4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Pr="00953E9B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953E9B">
              <w:rPr>
                <w:rFonts w:ascii="Times New Roman" w:hAnsi="Times New Roman" w:cs="Times New Roman"/>
                <w:sz w:val="20"/>
                <w:szCs w:val="24"/>
              </w:rPr>
              <w:t>16790,0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125F" w:rsidRPr="00953E9B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953E9B">
              <w:rPr>
                <w:rFonts w:ascii="Times New Roman" w:hAnsi="Times New Roman" w:cs="Times New Roman"/>
                <w:sz w:val="20"/>
                <w:szCs w:val="24"/>
              </w:rPr>
              <w:t>18084,8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5F" w:rsidRPr="00B4075E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075E">
              <w:rPr>
                <w:rFonts w:ascii="Times New Roman" w:hAnsi="Times New Roman" w:cs="Times New Roman"/>
                <w:sz w:val="20"/>
                <w:szCs w:val="24"/>
              </w:rPr>
              <w:t>20678,5</w:t>
            </w:r>
          </w:p>
        </w:tc>
      </w:tr>
      <w:tr w:rsidR="0099125F" w:rsidRPr="00953E9B" w:rsidTr="0099125F">
        <w:trPr>
          <w:cantSplit/>
          <w:jc w:val="center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25F" w:rsidRDefault="0099125F">
            <w:pPr>
              <w:ind w:left="11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 инвалидности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7209,9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8040,1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8253,7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8807,4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9278,6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9823,9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Pr="00953E9B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953E9B">
              <w:rPr>
                <w:rFonts w:ascii="Times New Roman" w:hAnsi="Times New Roman" w:cs="Times New Roman"/>
                <w:sz w:val="20"/>
                <w:szCs w:val="24"/>
              </w:rPr>
              <w:t>10332,2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125F" w:rsidRPr="00953E9B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953E9B">
              <w:rPr>
                <w:rFonts w:ascii="Times New Roman" w:hAnsi="Times New Roman" w:cs="Times New Roman"/>
                <w:sz w:val="20"/>
                <w:szCs w:val="24"/>
              </w:rPr>
              <w:t>11133,3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5F" w:rsidRPr="00B4075E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075E">
              <w:rPr>
                <w:rFonts w:ascii="Times New Roman" w:hAnsi="Times New Roman" w:cs="Times New Roman"/>
                <w:sz w:val="20"/>
                <w:szCs w:val="24"/>
              </w:rPr>
              <w:t>12539,5</w:t>
            </w:r>
          </w:p>
        </w:tc>
      </w:tr>
      <w:tr w:rsidR="0099125F" w:rsidRPr="00953E9B" w:rsidTr="0099125F">
        <w:trPr>
          <w:cantSplit/>
          <w:jc w:val="center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25F" w:rsidRDefault="0099125F">
            <w:pPr>
              <w:ind w:left="113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 случаю потери кормильца (на каждого нетрудоспособного члена семьи)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7185,1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7924,9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8175,7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8875,7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9479,2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10109,9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Pr="00953E9B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953E9B">
              <w:rPr>
                <w:rFonts w:ascii="Times New Roman" w:hAnsi="Times New Roman" w:cs="Times New Roman"/>
                <w:sz w:val="20"/>
                <w:szCs w:val="24"/>
              </w:rPr>
              <w:t>10715,6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125F" w:rsidRPr="00953E9B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953E9B">
              <w:rPr>
                <w:rFonts w:ascii="Times New Roman" w:hAnsi="Times New Roman" w:cs="Times New Roman"/>
                <w:sz w:val="20"/>
                <w:szCs w:val="24"/>
              </w:rPr>
              <w:t>11751,4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25F" w:rsidRPr="00B4075E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075E">
              <w:rPr>
                <w:rFonts w:ascii="Times New Roman" w:hAnsi="Times New Roman" w:cs="Times New Roman"/>
                <w:sz w:val="20"/>
                <w:szCs w:val="24"/>
              </w:rPr>
              <w:t>13700,5</w:t>
            </w:r>
          </w:p>
        </w:tc>
      </w:tr>
      <w:tr w:rsidR="0099125F" w:rsidRPr="00953E9B" w:rsidTr="0099125F">
        <w:trPr>
          <w:cantSplit/>
          <w:jc w:val="center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>
            <w:pPr>
              <w:ind w:left="113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пострадавшие в результате радиационных и техногенных катастроф и члены их семей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9779,2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10766,7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11261,1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11863,2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12428,5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12997,1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Pr="00953E9B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953E9B">
              <w:rPr>
                <w:rFonts w:ascii="Times New Roman" w:hAnsi="Times New Roman" w:cs="Times New Roman"/>
                <w:sz w:val="20"/>
                <w:szCs w:val="24"/>
              </w:rPr>
              <w:t>13854,3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125F" w:rsidRPr="00953E9B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953E9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14731</w:t>
            </w:r>
            <w:r w:rsidRPr="00953E9B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953E9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5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25F" w:rsidRPr="00B4075E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B4075E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17338</w:t>
            </w:r>
            <w:r w:rsidRPr="00B4075E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B4075E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8</w:t>
            </w:r>
          </w:p>
        </w:tc>
      </w:tr>
      <w:tr w:rsidR="0099125F" w:rsidTr="0099125F">
        <w:trPr>
          <w:cantSplit/>
          <w:jc w:val="center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>
            <w:pPr>
              <w:ind w:left="113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федеральные государственные гражданские служащие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15550,0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17186,4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17500,8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18709,7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19994,1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21224,3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22792,2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125F" w:rsidRPr="0060231A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60231A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24684</w:t>
            </w:r>
            <w:r w:rsidRPr="0060231A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,7 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125F" w:rsidRPr="00B4075E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B4075E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32247</w:t>
            </w:r>
            <w:r w:rsidRPr="00B4075E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B4075E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5</w:t>
            </w:r>
          </w:p>
        </w:tc>
      </w:tr>
      <w:tr w:rsidR="0099125F" w:rsidTr="0099125F">
        <w:trPr>
          <w:cantSplit/>
          <w:jc w:val="center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25F" w:rsidRDefault="0099125F">
            <w:pPr>
              <w:ind w:left="11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социальные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7548,3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8302,4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8644,4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8806,6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9093,7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9298,1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9848,1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125F" w:rsidRDefault="0099125F" w:rsidP="001D736C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953E9B">
              <w:rPr>
                <w:rFonts w:ascii="Times New Roman" w:hAnsi="Times New Roman" w:cs="Times New Roman"/>
                <w:sz w:val="20"/>
                <w:szCs w:val="24"/>
              </w:rPr>
              <w:t>10195,2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25F" w:rsidRPr="00B4075E" w:rsidRDefault="0099125F" w:rsidP="00147F02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4075E">
              <w:rPr>
                <w:rFonts w:ascii="Times New Roman" w:hAnsi="Times New Roman" w:cs="Times New Roman"/>
                <w:sz w:val="20"/>
                <w:szCs w:val="24"/>
              </w:rPr>
              <w:t>12125,2</w:t>
            </w:r>
          </w:p>
        </w:tc>
      </w:tr>
    </w:tbl>
    <w:p w:rsidR="00982AE0" w:rsidRDefault="00604EE8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1)</w:t>
      </w:r>
      <w:r>
        <w:rPr>
          <w:rFonts w:ascii="Times New Roman" w:hAnsi="Times New Roman" w:cs="Times New Roman"/>
          <w:sz w:val="22"/>
          <w:szCs w:val="22"/>
        </w:rPr>
        <w:t xml:space="preserve"> По данным </w:t>
      </w:r>
      <w:r w:rsidR="00B4075E">
        <w:rPr>
          <w:rFonts w:ascii="Times New Roman" w:hAnsi="Times New Roman" w:cs="Times New Roman"/>
          <w:sz w:val="22"/>
          <w:szCs w:val="22"/>
        </w:rPr>
        <w:t>Ф</w:t>
      </w:r>
      <w:r>
        <w:rPr>
          <w:rFonts w:ascii="Times New Roman" w:hAnsi="Times New Roman" w:cs="Times New Roman"/>
          <w:sz w:val="22"/>
          <w:szCs w:val="22"/>
        </w:rPr>
        <w:t>онда</w:t>
      </w:r>
      <w:r w:rsidR="00B4075E">
        <w:rPr>
          <w:rFonts w:ascii="Times New Roman" w:hAnsi="Times New Roman" w:cs="Times New Roman"/>
          <w:sz w:val="22"/>
          <w:szCs w:val="22"/>
        </w:rPr>
        <w:t xml:space="preserve"> пенсионного и социального страхования</w:t>
      </w:r>
      <w:r>
        <w:rPr>
          <w:rFonts w:ascii="Times New Roman" w:hAnsi="Times New Roman" w:cs="Times New Roman"/>
          <w:sz w:val="22"/>
          <w:szCs w:val="22"/>
        </w:rPr>
        <w:t xml:space="preserve"> Российской Федерации</w:t>
      </w:r>
      <w:r w:rsidR="00317DA1">
        <w:rPr>
          <w:rFonts w:ascii="Times New Roman" w:hAnsi="Times New Roman" w:cs="Times New Roman"/>
          <w:sz w:val="22"/>
          <w:szCs w:val="22"/>
        </w:rPr>
        <w:t xml:space="preserve"> </w:t>
      </w:r>
      <w:r w:rsidR="00E16ED9">
        <w:rPr>
          <w:rFonts w:ascii="Times New Roman" w:hAnsi="Times New Roman" w:cs="Times New Roman"/>
          <w:sz w:val="22"/>
          <w:szCs w:val="22"/>
        </w:rPr>
        <w:br/>
      </w:r>
      <w:r w:rsidR="0099125F">
        <w:rPr>
          <w:rFonts w:ascii="Times New Roman" w:hAnsi="Times New Roman" w:cs="Times New Roman"/>
          <w:sz w:val="22"/>
          <w:szCs w:val="22"/>
        </w:rPr>
        <w:t>(</w:t>
      </w:r>
      <w:r w:rsidR="00B4075E">
        <w:rPr>
          <w:rFonts w:ascii="Times New Roman" w:hAnsi="Times New Roman" w:cs="Times New Roman"/>
          <w:sz w:val="22"/>
          <w:szCs w:val="22"/>
        </w:rPr>
        <w:t>201</w:t>
      </w:r>
      <w:r w:rsidR="0099125F">
        <w:rPr>
          <w:rFonts w:ascii="Times New Roman" w:hAnsi="Times New Roman" w:cs="Times New Roman"/>
          <w:sz w:val="22"/>
          <w:szCs w:val="22"/>
        </w:rPr>
        <w:t>5</w:t>
      </w:r>
      <w:r w:rsidR="00B4075E">
        <w:rPr>
          <w:rFonts w:ascii="Times New Roman" w:hAnsi="Times New Roman" w:cs="Times New Roman"/>
          <w:sz w:val="22"/>
          <w:szCs w:val="22"/>
        </w:rPr>
        <w:t>-2022 гг. – Пенсионного фонда Российской Федерации</w:t>
      </w:r>
      <w:r w:rsidR="0099125F">
        <w:rPr>
          <w:rFonts w:ascii="Times New Roman" w:hAnsi="Times New Roman" w:cs="Times New Roman"/>
          <w:sz w:val="22"/>
          <w:szCs w:val="22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.</w:t>
      </w:r>
      <w:r w:rsidR="00E16ED9">
        <w:rPr>
          <w:rFonts w:ascii="Times New Roman" w:hAnsi="Times New Roman" w:cs="Times New Roman"/>
          <w:sz w:val="22"/>
          <w:szCs w:val="22"/>
        </w:rPr>
        <w:t xml:space="preserve"> </w:t>
      </w:r>
      <w:r w:rsidR="00E16ED9" w:rsidRPr="00E16ED9">
        <w:rPr>
          <w:rFonts w:ascii="Times New Roman" w:hAnsi="Times New Roman" w:cs="Times New Roman"/>
          <w:sz w:val="22"/>
          <w:szCs w:val="22"/>
        </w:rPr>
        <w:t>Без учета статистической информации по Донецкой Народной Республике (ДНР), Луганской Народной Республике (ЛНР), Запорожской и Херсонской областям</w:t>
      </w:r>
      <w:r w:rsidR="00E16ED9">
        <w:rPr>
          <w:rFonts w:ascii="Times New Roman" w:hAnsi="Times New Roman" w:cs="Times New Roman"/>
          <w:sz w:val="22"/>
          <w:szCs w:val="22"/>
        </w:rPr>
        <w:t>.</w:t>
      </w:r>
    </w:p>
    <w:p w:rsidR="00982AE0" w:rsidRDefault="00604EE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2)</w:t>
      </w:r>
      <w:r>
        <w:rPr>
          <w:rFonts w:ascii="Times New Roman" w:hAnsi="Times New Roman" w:cs="Times New Roman"/>
          <w:sz w:val="22"/>
          <w:szCs w:val="22"/>
        </w:rPr>
        <w:t xml:space="preserve"> В 2017 г. данные приведены не включая единовременную денежную выплату, назначенную в соответствии с Федеральным законом от 22 ноября 2016 г. № 385-ФЗ в размере 5 тысяч рублей.</w:t>
      </w:r>
    </w:p>
    <w:sectPr w:rsidR="00982AE0" w:rsidSect="00E16ED9">
      <w:pgSz w:w="11906" w:h="16838"/>
      <w:pgMar w:top="993" w:right="851" w:bottom="1134" w:left="1701" w:header="0" w:footer="0" w:gutter="0"/>
      <w:pgNumType w:start="4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EE8" w:rsidRDefault="00604EE8">
      <w:r>
        <w:separator/>
      </w:r>
    </w:p>
  </w:endnote>
  <w:endnote w:type="continuationSeparator" w:id="0">
    <w:p w:rsidR="00604EE8" w:rsidRDefault="0060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urnalrub;arial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EE8" w:rsidRDefault="00604EE8">
      <w:r>
        <w:separator/>
      </w:r>
    </w:p>
  </w:footnote>
  <w:footnote w:type="continuationSeparator" w:id="0">
    <w:p w:rsidR="00604EE8" w:rsidRDefault="00604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E13AA"/>
    <w:multiLevelType w:val="hybridMultilevel"/>
    <w:tmpl w:val="0CC073F4"/>
    <w:lvl w:ilvl="0" w:tplc="DD64E80C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AC0CFD6A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plc="7C54330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58145A60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 w:tplc="A3AC9FA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 w:tplc="CC86AE8A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 w:tplc="56D47154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 w:tplc="1EF06150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 w:tplc="CE3A1BA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E0"/>
    <w:rsid w:val="00147F02"/>
    <w:rsid w:val="001F0FE8"/>
    <w:rsid w:val="001F17A2"/>
    <w:rsid w:val="00317DA1"/>
    <w:rsid w:val="00494684"/>
    <w:rsid w:val="004F04B0"/>
    <w:rsid w:val="0060231A"/>
    <w:rsid w:val="00604EE8"/>
    <w:rsid w:val="00811164"/>
    <w:rsid w:val="008E2EC2"/>
    <w:rsid w:val="00953E9B"/>
    <w:rsid w:val="00982AE0"/>
    <w:rsid w:val="0099125F"/>
    <w:rsid w:val="00B4075E"/>
    <w:rsid w:val="00CF1D74"/>
    <w:rsid w:val="00E1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Times New Roman" w:hAnsi="Arial" w:cs="Arial"/>
      <w:sz w:val="14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numPr>
        <w:numId w:val="1"/>
      </w:numPr>
      <w:spacing w:before="240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qFormat/>
    <w:pPr>
      <w:numPr>
        <w:ilvl w:val="1"/>
        <w:numId w:val="1"/>
      </w:numPr>
      <w:spacing w:before="120"/>
      <w:outlineLvl w:val="1"/>
    </w:pPr>
    <w:rPr>
      <w:b/>
      <w:sz w:val="24"/>
    </w:rPr>
  </w:style>
  <w:style w:type="paragraph" w:styleId="3">
    <w:name w:val="heading 3"/>
    <w:basedOn w:val="a"/>
    <w:next w:val="a0"/>
    <w:link w:val="30"/>
    <w:qFormat/>
    <w:pPr>
      <w:numPr>
        <w:ilvl w:val="2"/>
        <w:numId w:val="1"/>
      </w:numPr>
      <w:ind w:left="360"/>
      <w:outlineLvl w:val="2"/>
    </w:pPr>
    <w:rPr>
      <w:rFonts w:ascii="Times New Roman" w:hAnsi="Times New Roman" w:cs="Times New Roman"/>
      <w:b/>
      <w:sz w:val="24"/>
    </w:rPr>
  </w:style>
  <w:style w:type="paragraph" w:styleId="4">
    <w:name w:val="heading 4"/>
    <w:basedOn w:val="a"/>
    <w:next w:val="a0"/>
    <w:link w:val="40"/>
    <w:qFormat/>
    <w:pPr>
      <w:numPr>
        <w:ilvl w:val="3"/>
        <w:numId w:val="1"/>
      </w:numPr>
      <w:ind w:left="360"/>
      <w:outlineLvl w:val="3"/>
    </w:pPr>
    <w:rPr>
      <w:rFonts w:ascii="Times New Roman" w:hAnsi="Times New Roman" w:cs="Times New Roman"/>
      <w:sz w:val="24"/>
      <w:u w:val="single"/>
    </w:rPr>
  </w:style>
  <w:style w:type="paragraph" w:styleId="5">
    <w:name w:val="heading 5"/>
    <w:basedOn w:val="a"/>
    <w:next w:val="a0"/>
    <w:link w:val="50"/>
    <w:qFormat/>
    <w:pPr>
      <w:numPr>
        <w:ilvl w:val="4"/>
        <w:numId w:val="1"/>
      </w:numPr>
      <w:ind w:left="720"/>
      <w:outlineLvl w:val="4"/>
    </w:pPr>
    <w:rPr>
      <w:rFonts w:ascii="Times New Roman" w:hAnsi="Times New Roman" w:cs="Times New Roman"/>
      <w:b/>
      <w:sz w:val="20"/>
    </w:rPr>
  </w:style>
  <w:style w:type="paragraph" w:styleId="6">
    <w:name w:val="heading 6"/>
    <w:basedOn w:val="a"/>
    <w:next w:val="a0"/>
    <w:link w:val="60"/>
    <w:qFormat/>
    <w:pPr>
      <w:numPr>
        <w:ilvl w:val="5"/>
        <w:numId w:val="1"/>
      </w:numPr>
      <w:ind w:left="720"/>
      <w:outlineLvl w:val="5"/>
    </w:pPr>
    <w:rPr>
      <w:rFonts w:ascii="Times New Roman" w:hAnsi="Times New Roman" w:cs="Times New Roman"/>
      <w:sz w:val="20"/>
      <w:u w:val="single"/>
    </w:rPr>
  </w:style>
  <w:style w:type="paragraph" w:styleId="7">
    <w:name w:val="heading 7"/>
    <w:basedOn w:val="a"/>
    <w:next w:val="a0"/>
    <w:link w:val="70"/>
    <w:qFormat/>
    <w:pPr>
      <w:numPr>
        <w:ilvl w:val="6"/>
        <w:numId w:val="1"/>
      </w:numPr>
      <w:ind w:left="720"/>
      <w:outlineLvl w:val="6"/>
    </w:pPr>
    <w:rPr>
      <w:rFonts w:ascii="Times New Roman" w:hAnsi="Times New Roman" w:cs="Times New Roman"/>
      <w:i/>
      <w:sz w:val="20"/>
    </w:rPr>
  </w:style>
  <w:style w:type="paragraph" w:styleId="8">
    <w:name w:val="heading 8"/>
    <w:basedOn w:val="a"/>
    <w:next w:val="a0"/>
    <w:link w:val="80"/>
    <w:qFormat/>
    <w:pPr>
      <w:numPr>
        <w:ilvl w:val="7"/>
        <w:numId w:val="1"/>
      </w:numPr>
      <w:ind w:left="720"/>
      <w:outlineLvl w:val="7"/>
    </w:pPr>
    <w:rPr>
      <w:rFonts w:ascii="Times New Roman" w:hAnsi="Times New Roman" w:cs="Times New Roman"/>
      <w:i/>
      <w:sz w:val="20"/>
    </w:rPr>
  </w:style>
  <w:style w:type="paragraph" w:styleId="9">
    <w:name w:val="heading 9"/>
    <w:basedOn w:val="a"/>
    <w:next w:val="a0"/>
    <w:link w:val="90"/>
    <w:qFormat/>
    <w:pPr>
      <w:numPr>
        <w:ilvl w:val="8"/>
        <w:numId w:val="1"/>
      </w:numPr>
      <w:ind w:left="720"/>
      <w:outlineLvl w:val="8"/>
    </w:pPr>
    <w:rPr>
      <w:rFonts w:ascii="Times New Roman" w:hAnsi="Times New Roman" w:cs="Times New Roman"/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11">
    <w:name w:val="Верхний колонтитул Знак1"/>
    <w:link w:val="ac"/>
    <w:uiPriority w:val="99"/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e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character" w:customStyle="1" w:styleId="af1">
    <w:name w:val="Текст сноски Знак"/>
    <w:link w:val="af2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cs="Times New Roman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2z0">
    <w:name w:val="WW8Num12z0"/>
    <w:qFormat/>
    <w:rPr>
      <w:rFonts w:cs="Times New Roman"/>
    </w:rPr>
  </w:style>
  <w:style w:type="character" w:customStyle="1" w:styleId="WW8Num13z0">
    <w:name w:val="WW8Num13z0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Arial" w:hAnsi="Arial" w:cs="Times New Roman"/>
      <w:b/>
      <w:i w:val="0"/>
      <w:sz w:val="16"/>
      <w:u w:val="none"/>
    </w:rPr>
  </w:style>
  <w:style w:type="character" w:customStyle="1" w:styleId="WW8Num18z0">
    <w:name w:val="WW8Num18z0"/>
    <w:qFormat/>
    <w:rPr>
      <w:rFonts w:cs="Times New Roman"/>
      <w:b/>
      <w:i w:val="0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5z0">
    <w:name w:val="WW8Num25z0"/>
    <w:qFormat/>
    <w:rPr>
      <w:rFonts w:cs="Times New Roman"/>
    </w:rPr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7z0">
    <w:name w:val="WW8Num27z0"/>
    <w:qFormat/>
    <w:rPr>
      <w:rFonts w:cs="Times New Roman"/>
    </w:rPr>
  </w:style>
  <w:style w:type="character" w:customStyle="1" w:styleId="WW8Num27z1">
    <w:name w:val="WW8Num27z1"/>
    <w:qFormat/>
    <w:rPr>
      <w:rFonts w:cs="Times New Roman"/>
    </w:rPr>
  </w:style>
  <w:style w:type="character" w:customStyle="1" w:styleId="WW8Num28z0">
    <w:name w:val="WW8Num28z0"/>
    <w:qFormat/>
    <w:rPr>
      <w:rFonts w:cs="Times New Roman"/>
      <w:b/>
      <w:sz w:val="16"/>
    </w:rPr>
  </w:style>
  <w:style w:type="character" w:customStyle="1" w:styleId="WW8Num28z1">
    <w:name w:val="WW8Num28z1"/>
    <w:qFormat/>
    <w:rPr>
      <w:rFonts w:cs="Times New Roman"/>
    </w:rPr>
  </w:style>
  <w:style w:type="character" w:customStyle="1" w:styleId="WW8Num29z0">
    <w:name w:val="WW8Num29z0"/>
    <w:qFormat/>
    <w:rPr>
      <w:rFonts w:cs="Times New Roman"/>
    </w:rPr>
  </w:style>
  <w:style w:type="character" w:customStyle="1" w:styleId="WW8Num30z0">
    <w:name w:val="WW8Num30z0"/>
    <w:qFormat/>
    <w:rPr>
      <w:rFonts w:cs="Times New Roman"/>
    </w:rPr>
  </w:style>
  <w:style w:type="character" w:customStyle="1" w:styleId="WW8NumSt11z0">
    <w:name w:val="WW8NumSt11z0"/>
    <w:qFormat/>
    <w:rPr>
      <w:rFonts w:ascii="Symbol" w:hAnsi="Symbol" w:cs="Symbol"/>
    </w:rPr>
  </w:style>
  <w:style w:type="character" w:customStyle="1" w:styleId="WW8NumSt12z0">
    <w:name w:val="WW8NumSt12z0"/>
    <w:qFormat/>
    <w:rPr>
      <w:rFonts w:ascii="Symbol" w:hAnsi="Symbol" w:cs="Symbol"/>
    </w:rPr>
  </w:style>
  <w:style w:type="character" w:styleId="af9">
    <w:name w:val="annotation reference"/>
    <w:qFormat/>
    <w:rPr>
      <w:sz w:val="16"/>
    </w:rPr>
  </w:style>
  <w:style w:type="character" w:customStyle="1" w:styleId="LineNumbering">
    <w:name w:val="Line Numbering"/>
    <w:rPr>
      <w:rFonts w:cs="Times New Roman"/>
    </w:rPr>
  </w:style>
  <w:style w:type="character" w:customStyle="1" w:styleId="FootnoteCharacters">
    <w:name w:val="Footnote Characters"/>
    <w:qFormat/>
    <w:rPr>
      <w:position w:val="6"/>
      <w:sz w:val="16"/>
    </w:rPr>
  </w:style>
  <w:style w:type="character" w:styleId="afa">
    <w:name w:val="page number"/>
    <w:rPr>
      <w:rFonts w:cs="Times New Roman"/>
    </w:rPr>
  </w:style>
  <w:style w:type="character" w:customStyle="1" w:styleId="iiianoaieou">
    <w:name w:val="iiia? no?aieou"/>
    <w:qFormat/>
    <w:rPr>
      <w:sz w:val="20"/>
    </w:rPr>
  </w:style>
  <w:style w:type="character" w:customStyle="1" w:styleId="afb">
    <w:name w:val="номер страницы"/>
    <w:qFormat/>
    <w:rPr>
      <w:sz w:val="20"/>
    </w:rPr>
  </w:style>
  <w:style w:type="character" w:customStyle="1" w:styleId="afc">
    <w:name w:val="Основной шрифт"/>
    <w:qFormat/>
  </w:style>
  <w:style w:type="character" w:customStyle="1" w:styleId="afd">
    <w:name w:val="íîìåð ñòðàíèöû"/>
    <w:qFormat/>
    <w:rPr>
      <w:sz w:val="20"/>
    </w:rPr>
  </w:style>
  <w:style w:type="character" w:customStyle="1" w:styleId="ciaeniinee">
    <w:name w:val="ciae niinee"/>
    <w:qFormat/>
    <w:rPr>
      <w:sz w:val="2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Iniiaiieoeoo">
    <w:name w:val="Iniiaiie o?eoo"/>
    <w:qFormat/>
  </w:style>
  <w:style w:type="character" w:customStyle="1" w:styleId="afe">
    <w:name w:val="Верхний колонтитул Знак"/>
    <w:qFormat/>
    <w:rPr>
      <w:rFonts w:ascii="Arial" w:hAnsi="Arial" w:cs="Arial"/>
      <w:sz w:val="14"/>
    </w:rPr>
  </w:style>
  <w:style w:type="paragraph" w:customStyle="1" w:styleId="Heading">
    <w:name w:val="Heading"/>
    <w:basedOn w:val="a"/>
    <w:next w:val="aff"/>
    <w:qFormat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ff">
    <w:name w:val="Body Text"/>
    <w:basedOn w:val="a"/>
    <w:pPr>
      <w:spacing w:after="120"/>
    </w:pPr>
    <w:rPr>
      <w:rFonts w:ascii="Times New Roman" w:hAnsi="Times New Roman" w:cs="Times New Roman"/>
      <w:sz w:val="20"/>
    </w:rPr>
  </w:style>
  <w:style w:type="paragraph" w:styleId="aff0">
    <w:name w:val="List"/>
    <w:basedOn w:val="aff"/>
  </w:style>
  <w:style w:type="paragraph" w:styleId="aff1">
    <w:name w:val="caption"/>
    <w:basedOn w:val="a"/>
    <w:next w:val="a"/>
    <w:qFormat/>
    <w:pPr>
      <w:spacing w:after="120"/>
    </w:pPr>
    <w:rPr>
      <w:b/>
      <w:sz w:val="16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0">
    <w:name w:val="Normal Indent"/>
    <w:basedOn w:val="a"/>
    <w:qFormat/>
    <w:pPr>
      <w:ind w:left="720"/>
    </w:pPr>
  </w:style>
  <w:style w:type="paragraph" w:styleId="aff2">
    <w:name w:val="annotation text"/>
    <w:basedOn w:val="a"/>
    <w:qFormat/>
    <w:rPr>
      <w:sz w:val="20"/>
    </w:rPr>
  </w:style>
  <w:style w:type="paragraph" w:styleId="81">
    <w:name w:val="toc 8"/>
    <w:basedOn w:val="a"/>
    <w:next w:val="a"/>
    <w:pPr>
      <w:tabs>
        <w:tab w:val="left" w:leader="dot" w:pos="8646"/>
        <w:tab w:val="right" w:pos="9072"/>
      </w:tabs>
      <w:ind w:left="4961" w:right="850"/>
    </w:pPr>
  </w:style>
  <w:style w:type="paragraph" w:styleId="71">
    <w:name w:val="toc 7"/>
    <w:basedOn w:val="a"/>
    <w:next w:val="a"/>
    <w:pPr>
      <w:tabs>
        <w:tab w:val="left" w:leader="dot" w:pos="8646"/>
        <w:tab w:val="right" w:pos="9072"/>
      </w:tabs>
      <w:ind w:left="4253" w:right="850"/>
    </w:pPr>
  </w:style>
  <w:style w:type="paragraph" w:styleId="61">
    <w:name w:val="toc 6"/>
    <w:basedOn w:val="a"/>
    <w:next w:val="a"/>
    <w:pPr>
      <w:tabs>
        <w:tab w:val="left" w:leader="dot" w:pos="8646"/>
        <w:tab w:val="right" w:pos="9072"/>
      </w:tabs>
      <w:ind w:left="3544" w:right="850"/>
    </w:pPr>
  </w:style>
  <w:style w:type="paragraph" w:styleId="51">
    <w:name w:val="toc 5"/>
    <w:basedOn w:val="a"/>
    <w:next w:val="a"/>
    <w:pPr>
      <w:tabs>
        <w:tab w:val="left" w:leader="dot" w:pos="8646"/>
        <w:tab w:val="right" w:pos="9072"/>
      </w:tabs>
      <w:ind w:left="2835" w:right="850"/>
    </w:pPr>
  </w:style>
  <w:style w:type="paragraph" w:styleId="41">
    <w:name w:val="toc 4"/>
    <w:basedOn w:val="a"/>
    <w:next w:val="a"/>
    <w:pPr>
      <w:tabs>
        <w:tab w:val="left" w:leader="dot" w:pos="8646"/>
        <w:tab w:val="right" w:pos="9072"/>
      </w:tabs>
      <w:ind w:left="2126" w:right="850"/>
    </w:pPr>
  </w:style>
  <w:style w:type="paragraph" w:styleId="31">
    <w:name w:val="toc 3"/>
    <w:basedOn w:val="a"/>
    <w:next w:val="a"/>
    <w:pPr>
      <w:tabs>
        <w:tab w:val="left" w:leader="dot" w:pos="8646"/>
        <w:tab w:val="right" w:pos="9072"/>
      </w:tabs>
      <w:ind w:left="1418" w:right="850"/>
    </w:pPr>
  </w:style>
  <w:style w:type="paragraph" w:styleId="23">
    <w:name w:val="toc 2"/>
    <w:basedOn w:val="a"/>
    <w:next w:val="a"/>
    <w:pPr>
      <w:tabs>
        <w:tab w:val="left" w:leader="dot" w:pos="8646"/>
        <w:tab w:val="right" w:pos="9072"/>
      </w:tabs>
      <w:ind w:left="709" w:right="850"/>
    </w:pPr>
  </w:style>
  <w:style w:type="paragraph" w:styleId="12">
    <w:name w:val="toc 1"/>
    <w:basedOn w:val="a"/>
    <w:next w:val="a"/>
    <w:pPr>
      <w:tabs>
        <w:tab w:val="left" w:leader="dot" w:pos="8646"/>
        <w:tab w:val="right" w:pos="9072"/>
      </w:tabs>
      <w:ind w:right="850"/>
    </w:pPr>
  </w:style>
  <w:style w:type="paragraph" w:styleId="72">
    <w:name w:val="index 7"/>
    <w:basedOn w:val="a"/>
    <w:next w:val="a"/>
    <w:qFormat/>
    <w:pPr>
      <w:ind w:left="1698"/>
    </w:pPr>
    <w:rPr>
      <w:rFonts w:ascii="Times New Roman" w:hAnsi="Times New Roman" w:cs="Times New Roman"/>
      <w:sz w:val="20"/>
    </w:rPr>
  </w:style>
  <w:style w:type="paragraph" w:styleId="62">
    <w:name w:val="index 6"/>
    <w:basedOn w:val="a"/>
    <w:next w:val="a"/>
    <w:qFormat/>
    <w:pPr>
      <w:ind w:left="1415"/>
    </w:pPr>
    <w:rPr>
      <w:rFonts w:ascii="Times New Roman" w:hAnsi="Times New Roman" w:cs="Times New Roman"/>
      <w:sz w:val="20"/>
    </w:rPr>
  </w:style>
  <w:style w:type="paragraph" w:styleId="52">
    <w:name w:val="index 5"/>
    <w:basedOn w:val="a"/>
    <w:next w:val="a"/>
    <w:qFormat/>
    <w:pPr>
      <w:ind w:left="1132"/>
    </w:pPr>
    <w:rPr>
      <w:rFonts w:ascii="Times New Roman" w:hAnsi="Times New Roman" w:cs="Times New Roman"/>
      <w:sz w:val="20"/>
    </w:rPr>
  </w:style>
  <w:style w:type="paragraph" w:styleId="42">
    <w:name w:val="index 4"/>
    <w:basedOn w:val="a"/>
    <w:next w:val="a"/>
    <w:qFormat/>
    <w:pPr>
      <w:ind w:left="849"/>
    </w:pPr>
    <w:rPr>
      <w:rFonts w:ascii="Times New Roman" w:hAnsi="Times New Roman" w:cs="Times New Roman"/>
      <w:sz w:val="20"/>
    </w:rPr>
  </w:style>
  <w:style w:type="paragraph" w:styleId="32">
    <w:name w:val="index 3"/>
    <w:basedOn w:val="a"/>
    <w:next w:val="a"/>
    <w:pPr>
      <w:ind w:left="566"/>
    </w:pPr>
    <w:rPr>
      <w:rFonts w:ascii="Times New Roman" w:hAnsi="Times New Roman" w:cs="Times New Roman"/>
      <w:sz w:val="20"/>
    </w:rPr>
  </w:style>
  <w:style w:type="paragraph" w:styleId="24">
    <w:name w:val="index 2"/>
    <w:basedOn w:val="a"/>
    <w:next w:val="a"/>
    <w:pPr>
      <w:ind w:left="283"/>
    </w:pPr>
  </w:style>
  <w:style w:type="paragraph" w:styleId="13">
    <w:name w:val="index 1"/>
    <w:basedOn w:val="a"/>
    <w:next w:val="a"/>
  </w:style>
  <w:style w:type="paragraph" w:styleId="aff3">
    <w:name w:val="index heading"/>
    <w:basedOn w:val="a"/>
    <w:next w:val="13"/>
  </w:style>
  <w:style w:type="paragraph" w:styleId="ae">
    <w:name w:val="footer"/>
    <w:basedOn w:val="a"/>
    <w:link w:val="ad"/>
    <w:pPr>
      <w:tabs>
        <w:tab w:val="center" w:pos="4819"/>
        <w:tab w:val="right" w:pos="9071"/>
      </w:tabs>
    </w:pPr>
  </w:style>
  <w:style w:type="paragraph" w:styleId="ac">
    <w:name w:val="header"/>
    <w:basedOn w:val="a"/>
    <w:link w:val="11"/>
    <w:pPr>
      <w:tabs>
        <w:tab w:val="center" w:pos="4819"/>
        <w:tab w:val="right" w:pos="9071"/>
      </w:tabs>
    </w:pPr>
  </w:style>
  <w:style w:type="paragraph" w:styleId="af2">
    <w:name w:val="footnote text"/>
    <w:basedOn w:val="a"/>
    <w:link w:val="af1"/>
    <w:rPr>
      <w:sz w:val="20"/>
    </w:rPr>
  </w:style>
  <w:style w:type="paragraph" w:styleId="aff4">
    <w:name w:val="Body Text Indent"/>
    <w:basedOn w:val="a"/>
    <w:pPr>
      <w:spacing w:line="168" w:lineRule="exact"/>
      <w:ind w:firstLine="284"/>
      <w:jc w:val="both"/>
    </w:pPr>
    <w:rPr>
      <w:sz w:val="16"/>
    </w:rPr>
  </w:style>
  <w:style w:type="paragraph" w:styleId="25">
    <w:name w:val="Body Text Indent 2"/>
    <w:basedOn w:val="a"/>
    <w:qFormat/>
    <w:pPr>
      <w:widowControl w:val="0"/>
      <w:spacing w:line="312" w:lineRule="auto"/>
      <w:ind w:firstLine="720"/>
      <w:jc w:val="both"/>
    </w:pPr>
    <w:rPr>
      <w:rFonts w:ascii="Times New Roman" w:hAnsi="Times New Roman" w:cs="Times New Roman"/>
      <w:sz w:val="24"/>
    </w:rPr>
  </w:style>
  <w:style w:type="paragraph" w:customStyle="1" w:styleId="aff5">
    <w:name w:val="боковик"/>
    <w:basedOn w:val="a"/>
    <w:qFormat/>
    <w:pPr>
      <w:jc w:val="both"/>
    </w:pPr>
    <w:rPr>
      <w:sz w:val="16"/>
    </w:rPr>
  </w:style>
  <w:style w:type="paragraph" w:customStyle="1" w:styleId="14">
    <w:name w:val="боковик1"/>
    <w:basedOn w:val="a"/>
    <w:qFormat/>
    <w:pPr>
      <w:ind w:left="227"/>
      <w:jc w:val="both"/>
    </w:pPr>
    <w:rPr>
      <w:sz w:val="16"/>
    </w:rPr>
  </w:style>
  <w:style w:type="paragraph" w:customStyle="1" w:styleId="26">
    <w:name w:val="боковик2"/>
    <w:basedOn w:val="aff5"/>
    <w:qFormat/>
    <w:pPr>
      <w:ind w:left="113"/>
    </w:pPr>
  </w:style>
  <w:style w:type="paragraph" w:customStyle="1" w:styleId="33">
    <w:name w:val="боковик3"/>
    <w:basedOn w:val="aff5"/>
    <w:qFormat/>
    <w:pPr>
      <w:spacing w:before="72"/>
      <w:jc w:val="center"/>
    </w:pPr>
    <w:rPr>
      <w:rFonts w:ascii="journalrub;arial" w:hAnsi="journalrub;arial" w:cs="journalrub;arial"/>
      <w:b/>
      <w:sz w:val="20"/>
    </w:rPr>
  </w:style>
  <w:style w:type="paragraph" w:customStyle="1" w:styleId="aff6">
    <w:name w:val="цифры"/>
    <w:basedOn w:val="a"/>
    <w:qFormat/>
    <w:pPr>
      <w:spacing w:before="72"/>
      <w:ind w:right="57"/>
      <w:jc w:val="right"/>
    </w:pPr>
    <w:rPr>
      <w:rFonts w:ascii="journalrub;arial" w:hAnsi="journalrub;arial" w:cs="journalrub;arial"/>
      <w:sz w:val="18"/>
    </w:rPr>
  </w:style>
  <w:style w:type="paragraph" w:customStyle="1" w:styleId="Cells">
    <w:name w:val="Cells"/>
    <w:basedOn w:val="a"/>
    <w:qFormat/>
    <w:rPr>
      <w:sz w:val="16"/>
      <w:lang w:val="en-US"/>
    </w:rPr>
  </w:style>
  <w:style w:type="paragraph" w:customStyle="1" w:styleId="15">
    <w:name w:val="цифры1"/>
    <w:basedOn w:val="aff6"/>
    <w:qFormat/>
    <w:pPr>
      <w:spacing w:before="76"/>
      <w:ind w:right="113"/>
    </w:pPr>
    <w:rPr>
      <w:sz w:val="16"/>
    </w:rPr>
  </w:style>
  <w:style w:type="paragraph" w:styleId="27">
    <w:name w:val="Body Text 2"/>
    <w:basedOn w:val="a"/>
    <w:qFormat/>
    <w:pPr>
      <w:jc w:val="center"/>
    </w:pPr>
    <w:rPr>
      <w:rFonts w:ascii="Times New Roman" w:hAnsi="Times New Roman" w:cs="Times New Roman"/>
      <w:b/>
      <w:sz w:val="16"/>
    </w:rPr>
  </w:style>
  <w:style w:type="paragraph" w:styleId="34">
    <w:name w:val="Body Text 3"/>
    <w:basedOn w:val="a"/>
    <w:qFormat/>
    <w:pPr>
      <w:jc w:val="center"/>
    </w:pPr>
    <w:rPr>
      <w:b/>
      <w:sz w:val="16"/>
    </w:rPr>
  </w:style>
  <w:style w:type="paragraph" w:styleId="35">
    <w:name w:val="Body Text Indent 3"/>
    <w:basedOn w:val="a"/>
    <w:qFormat/>
    <w:pPr>
      <w:widowControl w:val="0"/>
      <w:spacing w:before="120"/>
      <w:ind w:firstLine="340"/>
      <w:jc w:val="both"/>
    </w:pPr>
    <w:rPr>
      <w:rFonts w:ascii="Times New Roman" w:hAnsi="Times New Roman" w:cs="Times New Roman"/>
      <w:sz w:val="24"/>
    </w:rPr>
  </w:style>
  <w:style w:type="paragraph" w:customStyle="1" w:styleId="xl40">
    <w:name w:val="xl40"/>
    <w:basedOn w:val="a"/>
    <w:qFormat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after="100"/>
    </w:pPr>
    <w:rPr>
      <w:rFonts w:eastAsia="Arial Unicode MS" w:cs="Arial Unicode MS"/>
      <w:b/>
      <w:bCs/>
      <w:sz w:val="24"/>
      <w:szCs w:val="24"/>
    </w:rPr>
  </w:style>
  <w:style w:type="paragraph" w:customStyle="1" w:styleId="xl22">
    <w:name w:val="xl22"/>
    <w:basedOn w:val="a"/>
    <w:qFormat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caaieiaie6">
    <w:name w:val="caaieiaie 6"/>
    <w:basedOn w:val="a"/>
    <w:next w:val="a"/>
    <w:qFormat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xl24">
    <w:name w:val="xl24"/>
    <w:basedOn w:val="a"/>
    <w:qFormat/>
    <w:pPr>
      <w:spacing w:before="100" w:after="100"/>
    </w:pPr>
    <w:rPr>
      <w:rFonts w:eastAsia="Arial Unicode MS"/>
      <w:sz w:val="16"/>
      <w:szCs w:val="16"/>
    </w:rPr>
  </w:style>
  <w:style w:type="paragraph" w:customStyle="1" w:styleId="caaieiaie1">
    <w:name w:val="caaieiaie 1"/>
    <w:basedOn w:val="a"/>
    <w:next w:val="a"/>
    <w:qFormat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2">
    <w:name w:val="caaieiaie 2"/>
    <w:basedOn w:val="a"/>
    <w:next w:val="a"/>
    <w:qFormat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3">
    <w:name w:val="caaieiaie 3"/>
    <w:basedOn w:val="a"/>
    <w:next w:val="a"/>
    <w:qFormat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4">
    <w:name w:val="caaieiaie 4"/>
    <w:basedOn w:val="a"/>
    <w:next w:val="a"/>
    <w:qFormat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</w:rPr>
  </w:style>
  <w:style w:type="paragraph" w:customStyle="1" w:styleId="caaieiaie5">
    <w:name w:val="caaieiaie 5"/>
    <w:basedOn w:val="a"/>
    <w:next w:val="a"/>
    <w:qFormat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color w:val="000000"/>
      <w:sz w:val="16"/>
    </w:rPr>
  </w:style>
  <w:style w:type="paragraph" w:customStyle="1" w:styleId="Aaoieeeieiioeooe1">
    <w:name w:val="Aa?oiee eieiioeooe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Ieieeeieiioeooe1">
    <w:name w:val="Ie?iee eieiioeooe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6">
    <w:name w:val="заголовок 1"/>
    <w:basedOn w:val="a"/>
    <w:next w:val="a"/>
    <w:qFormat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28">
    <w:name w:val="заголовок 2"/>
    <w:basedOn w:val="a"/>
    <w:next w:val="a"/>
    <w:qFormat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color w:val="000000"/>
      <w:sz w:val="16"/>
    </w:rPr>
  </w:style>
  <w:style w:type="paragraph" w:customStyle="1" w:styleId="36">
    <w:name w:val="заголовок 3"/>
    <w:basedOn w:val="a"/>
    <w:next w:val="a"/>
    <w:qFormat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43">
    <w:name w:val="заголовок 4"/>
    <w:basedOn w:val="a"/>
    <w:next w:val="a"/>
    <w:qFormat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</w:rPr>
  </w:style>
  <w:style w:type="paragraph" w:customStyle="1" w:styleId="53">
    <w:name w:val="заголовок 5"/>
    <w:basedOn w:val="a"/>
    <w:next w:val="a"/>
    <w:qFormat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color w:val="000000"/>
      <w:sz w:val="16"/>
    </w:rPr>
  </w:style>
  <w:style w:type="paragraph" w:customStyle="1" w:styleId="63">
    <w:name w:val="заголовок 6"/>
    <w:basedOn w:val="a"/>
    <w:next w:val="a"/>
    <w:qFormat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17">
    <w:name w:val="Верхний колонтитул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8">
    <w:name w:val="Нижний колонтитул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xl23">
    <w:name w:val="xl23"/>
    <w:basedOn w:val="a"/>
    <w:qFormat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xl25">
    <w:name w:val="xl25"/>
    <w:basedOn w:val="a"/>
    <w:qFormat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19">
    <w:name w:val="çàãîëîâîê 1"/>
    <w:basedOn w:val="a"/>
    <w:next w:val="a"/>
    <w:qFormat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29">
    <w:name w:val="çàãîëîâîê 2"/>
    <w:basedOn w:val="a"/>
    <w:next w:val="a"/>
    <w:qFormat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37">
    <w:name w:val="çàãîëîâîê 3"/>
    <w:basedOn w:val="a"/>
    <w:next w:val="a"/>
    <w:qFormat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44">
    <w:name w:val="çàãîëîâîê 4"/>
    <w:basedOn w:val="a"/>
    <w:next w:val="a"/>
    <w:qFormat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  <w:bCs/>
      <w:szCs w:val="14"/>
    </w:rPr>
  </w:style>
  <w:style w:type="paragraph" w:customStyle="1" w:styleId="54">
    <w:name w:val="çàãîëîâîê 5"/>
    <w:basedOn w:val="a"/>
    <w:next w:val="a"/>
    <w:qFormat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64">
    <w:name w:val="çàãîëîâîê 6"/>
    <w:basedOn w:val="a"/>
    <w:next w:val="a"/>
    <w:qFormat/>
    <w:pPr>
      <w:keepNext/>
      <w:widowControl w:val="0"/>
      <w:jc w:val="right"/>
    </w:pPr>
    <w:rPr>
      <w:rFonts w:ascii="Times New Roman" w:hAnsi="Times New Roman" w:cs="Times New Roman"/>
      <w:b/>
      <w:bCs/>
      <w:sz w:val="20"/>
    </w:rPr>
  </w:style>
  <w:style w:type="paragraph" w:customStyle="1" w:styleId="aff7">
    <w:name w:val="Âåðõíèé êîëîíòèòóë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aff8">
    <w:name w:val="Íèæíèé êîëîíòèòóë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a">
    <w:name w:val="Âåðõíèé êîëîíòèòóë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b">
    <w:name w:val="Íèæíèé êîëîíòèòóë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Caaieiaieiaeiee">
    <w:name w:val="Caaieiaie iaei?ee"/>
    <w:basedOn w:val="a"/>
    <w:next w:val="a"/>
    <w:qFormat/>
    <w:pPr>
      <w:keepNext/>
      <w:keepLines/>
      <w:widowControl w:val="0"/>
      <w:spacing w:before="1800" w:line="240" w:lineRule="atLeast"/>
      <w:ind w:left="1080"/>
    </w:pPr>
    <w:rPr>
      <w:b/>
      <w:spacing w:val="-48"/>
      <w:sz w:val="72"/>
    </w:rPr>
  </w:style>
  <w:style w:type="paragraph" w:customStyle="1" w:styleId="oaenoniinee">
    <w:name w:val="oaeno niinee"/>
    <w:basedOn w:val="a"/>
    <w:qFormat/>
    <w:pPr>
      <w:widowControl w:val="0"/>
    </w:pPr>
    <w:rPr>
      <w:rFonts w:ascii="Times New Roman" w:hAnsi="Times New Roman" w:cs="Times New Roman"/>
      <w:sz w:val="20"/>
    </w:rPr>
  </w:style>
  <w:style w:type="paragraph" w:customStyle="1" w:styleId="Normal1">
    <w:name w:val="Normal1"/>
    <w:qFormat/>
    <w:pPr>
      <w:widowControl w:val="0"/>
    </w:pPr>
    <w:rPr>
      <w:rFonts w:eastAsia="Times New Roman" w:cs="Times New Roman"/>
      <w:sz w:val="20"/>
      <w:szCs w:val="20"/>
      <w:lang w:val="ru-RU" w:bidi="ar-SA"/>
    </w:rPr>
  </w:style>
  <w:style w:type="paragraph" w:customStyle="1" w:styleId="caaieiaie31">
    <w:name w:val="caaieiaie 31"/>
    <w:basedOn w:val="a"/>
    <w:next w:val="a"/>
    <w:qFormat/>
    <w:pPr>
      <w:keepNext/>
      <w:widowControl w:val="0"/>
      <w:spacing w:line="180" w:lineRule="exact"/>
    </w:pPr>
    <w:rPr>
      <w:rFonts w:ascii="Times New Roman" w:hAnsi="Times New Roman" w:cs="Times New Roman"/>
      <w:b/>
      <w:sz w:val="16"/>
    </w:rPr>
  </w:style>
  <w:style w:type="paragraph" w:customStyle="1" w:styleId="caaieiaie21">
    <w:name w:val="caaieiaie 21"/>
    <w:basedOn w:val="a"/>
    <w:next w:val="a"/>
    <w:qFormat/>
    <w:pPr>
      <w:keepNext/>
      <w:widowControl w:val="0"/>
      <w:spacing w:before="60"/>
      <w:ind w:left="284"/>
      <w:jc w:val="both"/>
    </w:pPr>
    <w:rPr>
      <w:rFonts w:ascii="Times New Roman" w:hAnsi="Times New Roman" w:cs="Times New Roman"/>
      <w:b/>
      <w:sz w:val="18"/>
    </w:rPr>
  </w:style>
  <w:style w:type="paragraph" w:customStyle="1" w:styleId="caaieiaie11">
    <w:name w:val="caaieiaie 11"/>
    <w:basedOn w:val="a"/>
    <w:next w:val="a"/>
    <w:qFormat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caaieiaie41">
    <w:name w:val="caaieiaie 41"/>
    <w:basedOn w:val="a"/>
    <w:next w:val="a"/>
    <w:qFormat/>
    <w:pPr>
      <w:keepNext/>
      <w:widowControl w:val="0"/>
      <w:jc w:val="center"/>
    </w:pPr>
    <w:rPr>
      <w:rFonts w:ascii="Times New Roman" w:hAnsi="Times New Roman" w:cs="Times New Roman"/>
      <w:b/>
      <w:sz w:val="18"/>
    </w:rPr>
  </w:style>
  <w:style w:type="paragraph" w:customStyle="1" w:styleId="caaieiaie61">
    <w:name w:val="caaieiaie 61"/>
    <w:basedOn w:val="a"/>
    <w:next w:val="a"/>
    <w:qFormat/>
    <w:pPr>
      <w:keepNext/>
      <w:widowControl w:val="0"/>
      <w:spacing w:before="40" w:line="160" w:lineRule="exact"/>
      <w:ind w:right="-57"/>
    </w:pPr>
    <w:rPr>
      <w:rFonts w:ascii="Times New Roman" w:hAnsi="Times New Roman" w:cs="Times New Roman"/>
      <w:b/>
      <w:sz w:val="16"/>
    </w:rPr>
  </w:style>
  <w:style w:type="paragraph" w:customStyle="1" w:styleId="caaieiaie12">
    <w:name w:val="caaieiaie 12"/>
    <w:basedOn w:val="a"/>
    <w:next w:val="a"/>
    <w:qFormat/>
    <w:pPr>
      <w:keepNext/>
      <w:widowControl w:val="0"/>
      <w:ind w:right="-403"/>
      <w:jc w:val="center"/>
    </w:pPr>
    <w:rPr>
      <w:rFonts w:ascii="Times New Roman" w:hAnsi="Times New Roman" w:cs="Times New Roman"/>
      <w:b/>
      <w:sz w:val="20"/>
    </w:rPr>
  </w:style>
  <w:style w:type="paragraph" w:customStyle="1" w:styleId="Ieieeeieiioeooe2">
    <w:name w:val="Ie?iee eieiioeooe2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xl26">
    <w:name w:val="xl26"/>
    <w:basedOn w:val="a"/>
    <w:qFormat/>
    <w:pP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27">
    <w:name w:val="xl27"/>
    <w:basedOn w:val="a"/>
    <w:qFormat/>
    <w:pPr>
      <w:pBdr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28">
    <w:name w:val="xl28"/>
    <w:basedOn w:val="a"/>
    <w:qFormat/>
    <w:pPr>
      <w:spacing w:before="100" w:after="100"/>
      <w:jc w:val="right"/>
    </w:pPr>
    <w:rPr>
      <w:rFonts w:ascii="Times New Roman" w:hAnsi="Times New Roman" w:cs="Times New Roman"/>
      <w:sz w:val="16"/>
    </w:rPr>
  </w:style>
  <w:style w:type="paragraph" w:customStyle="1" w:styleId="xl29">
    <w:name w:val="xl29"/>
    <w:basedOn w:val="a"/>
    <w:qFormat/>
    <w:pPr>
      <w:pBdr>
        <w:bottom w:val="single" w:sz="6" w:space="0" w:color="000000"/>
      </w:pBdr>
      <w:spacing w:before="100" w:after="100"/>
      <w:jc w:val="right"/>
    </w:pPr>
    <w:rPr>
      <w:rFonts w:ascii="Times New Roman" w:hAnsi="Times New Roman" w:cs="Times New Roman"/>
      <w:sz w:val="16"/>
    </w:rPr>
  </w:style>
  <w:style w:type="paragraph" w:customStyle="1" w:styleId="xl30">
    <w:name w:val="xl30"/>
    <w:basedOn w:val="a"/>
    <w:qFormat/>
    <w:pPr>
      <w:pBdr>
        <w:bottom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1">
    <w:name w:val="xl31"/>
    <w:basedOn w:val="a"/>
    <w:qFormat/>
    <w:pPr>
      <w:pBdr>
        <w:bottom w:val="single" w:sz="6" w:space="0" w:color="000000"/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2">
    <w:name w:val="xl32"/>
    <w:basedOn w:val="a"/>
    <w:qFormat/>
    <w:pPr>
      <w:pBdr>
        <w:bottom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3">
    <w:name w:val="xl33"/>
    <w:basedOn w:val="a"/>
    <w:qFormat/>
    <w:pPr>
      <w:pBdr>
        <w:bottom w:val="single" w:sz="6" w:space="0" w:color="000000"/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font5">
    <w:name w:val="font5"/>
    <w:basedOn w:val="a"/>
    <w:qFormat/>
    <w:pPr>
      <w:spacing w:before="100" w:after="100"/>
    </w:pPr>
    <w:rPr>
      <w:rFonts w:eastAsia="Arial Unicode MS"/>
      <w:sz w:val="16"/>
      <w:szCs w:val="16"/>
    </w:rPr>
  </w:style>
  <w:style w:type="paragraph" w:styleId="aff9">
    <w:name w:val="Block Text"/>
    <w:basedOn w:val="a"/>
    <w:qFormat/>
    <w:pPr>
      <w:ind w:left="142" w:right="-1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f4e2">
    <w:name w:val="Осн%f4eвной текст 2"/>
    <w:basedOn w:val="a"/>
    <w:qFormat/>
    <w:pPr>
      <w:widowControl w:val="0"/>
      <w:tabs>
        <w:tab w:val="left" w:pos="7797"/>
        <w:tab w:val="left" w:pos="9072"/>
      </w:tabs>
      <w:jc w:val="center"/>
    </w:pPr>
    <w:rPr>
      <w:b/>
      <w:sz w:val="24"/>
    </w:rPr>
  </w:style>
  <w:style w:type="paragraph" w:styleId="aff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Times New Roman" w:hAnsi="Arial" w:cs="Arial"/>
      <w:sz w:val="14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numPr>
        <w:numId w:val="1"/>
      </w:numPr>
      <w:spacing w:before="240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qFormat/>
    <w:pPr>
      <w:numPr>
        <w:ilvl w:val="1"/>
        <w:numId w:val="1"/>
      </w:numPr>
      <w:spacing w:before="120"/>
      <w:outlineLvl w:val="1"/>
    </w:pPr>
    <w:rPr>
      <w:b/>
      <w:sz w:val="24"/>
    </w:rPr>
  </w:style>
  <w:style w:type="paragraph" w:styleId="3">
    <w:name w:val="heading 3"/>
    <w:basedOn w:val="a"/>
    <w:next w:val="a0"/>
    <w:link w:val="30"/>
    <w:qFormat/>
    <w:pPr>
      <w:numPr>
        <w:ilvl w:val="2"/>
        <w:numId w:val="1"/>
      </w:numPr>
      <w:ind w:left="360"/>
      <w:outlineLvl w:val="2"/>
    </w:pPr>
    <w:rPr>
      <w:rFonts w:ascii="Times New Roman" w:hAnsi="Times New Roman" w:cs="Times New Roman"/>
      <w:b/>
      <w:sz w:val="24"/>
    </w:rPr>
  </w:style>
  <w:style w:type="paragraph" w:styleId="4">
    <w:name w:val="heading 4"/>
    <w:basedOn w:val="a"/>
    <w:next w:val="a0"/>
    <w:link w:val="40"/>
    <w:qFormat/>
    <w:pPr>
      <w:numPr>
        <w:ilvl w:val="3"/>
        <w:numId w:val="1"/>
      </w:numPr>
      <w:ind w:left="360"/>
      <w:outlineLvl w:val="3"/>
    </w:pPr>
    <w:rPr>
      <w:rFonts w:ascii="Times New Roman" w:hAnsi="Times New Roman" w:cs="Times New Roman"/>
      <w:sz w:val="24"/>
      <w:u w:val="single"/>
    </w:rPr>
  </w:style>
  <w:style w:type="paragraph" w:styleId="5">
    <w:name w:val="heading 5"/>
    <w:basedOn w:val="a"/>
    <w:next w:val="a0"/>
    <w:link w:val="50"/>
    <w:qFormat/>
    <w:pPr>
      <w:numPr>
        <w:ilvl w:val="4"/>
        <w:numId w:val="1"/>
      </w:numPr>
      <w:ind w:left="720"/>
      <w:outlineLvl w:val="4"/>
    </w:pPr>
    <w:rPr>
      <w:rFonts w:ascii="Times New Roman" w:hAnsi="Times New Roman" w:cs="Times New Roman"/>
      <w:b/>
      <w:sz w:val="20"/>
    </w:rPr>
  </w:style>
  <w:style w:type="paragraph" w:styleId="6">
    <w:name w:val="heading 6"/>
    <w:basedOn w:val="a"/>
    <w:next w:val="a0"/>
    <w:link w:val="60"/>
    <w:qFormat/>
    <w:pPr>
      <w:numPr>
        <w:ilvl w:val="5"/>
        <w:numId w:val="1"/>
      </w:numPr>
      <w:ind w:left="720"/>
      <w:outlineLvl w:val="5"/>
    </w:pPr>
    <w:rPr>
      <w:rFonts w:ascii="Times New Roman" w:hAnsi="Times New Roman" w:cs="Times New Roman"/>
      <w:sz w:val="20"/>
      <w:u w:val="single"/>
    </w:rPr>
  </w:style>
  <w:style w:type="paragraph" w:styleId="7">
    <w:name w:val="heading 7"/>
    <w:basedOn w:val="a"/>
    <w:next w:val="a0"/>
    <w:link w:val="70"/>
    <w:qFormat/>
    <w:pPr>
      <w:numPr>
        <w:ilvl w:val="6"/>
        <w:numId w:val="1"/>
      </w:numPr>
      <w:ind w:left="720"/>
      <w:outlineLvl w:val="6"/>
    </w:pPr>
    <w:rPr>
      <w:rFonts w:ascii="Times New Roman" w:hAnsi="Times New Roman" w:cs="Times New Roman"/>
      <w:i/>
      <w:sz w:val="20"/>
    </w:rPr>
  </w:style>
  <w:style w:type="paragraph" w:styleId="8">
    <w:name w:val="heading 8"/>
    <w:basedOn w:val="a"/>
    <w:next w:val="a0"/>
    <w:link w:val="80"/>
    <w:qFormat/>
    <w:pPr>
      <w:numPr>
        <w:ilvl w:val="7"/>
        <w:numId w:val="1"/>
      </w:numPr>
      <w:ind w:left="720"/>
      <w:outlineLvl w:val="7"/>
    </w:pPr>
    <w:rPr>
      <w:rFonts w:ascii="Times New Roman" w:hAnsi="Times New Roman" w:cs="Times New Roman"/>
      <w:i/>
      <w:sz w:val="20"/>
    </w:rPr>
  </w:style>
  <w:style w:type="paragraph" w:styleId="9">
    <w:name w:val="heading 9"/>
    <w:basedOn w:val="a"/>
    <w:next w:val="a0"/>
    <w:link w:val="90"/>
    <w:qFormat/>
    <w:pPr>
      <w:numPr>
        <w:ilvl w:val="8"/>
        <w:numId w:val="1"/>
      </w:numPr>
      <w:ind w:left="720"/>
      <w:outlineLvl w:val="8"/>
    </w:pPr>
    <w:rPr>
      <w:rFonts w:ascii="Times New Roman" w:hAnsi="Times New Roman" w:cs="Times New Roman"/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11">
    <w:name w:val="Верхний колонтитул Знак1"/>
    <w:link w:val="ac"/>
    <w:uiPriority w:val="99"/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e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character" w:customStyle="1" w:styleId="af1">
    <w:name w:val="Текст сноски Знак"/>
    <w:link w:val="af2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cs="Times New Roman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2z0">
    <w:name w:val="WW8Num12z0"/>
    <w:qFormat/>
    <w:rPr>
      <w:rFonts w:cs="Times New Roman"/>
    </w:rPr>
  </w:style>
  <w:style w:type="character" w:customStyle="1" w:styleId="WW8Num13z0">
    <w:name w:val="WW8Num13z0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Arial" w:hAnsi="Arial" w:cs="Times New Roman"/>
      <w:b/>
      <w:i w:val="0"/>
      <w:sz w:val="16"/>
      <w:u w:val="none"/>
    </w:rPr>
  </w:style>
  <w:style w:type="character" w:customStyle="1" w:styleId="WW8Num18z0">
    <w:name w:val="WW8Num18z0"/>
    <w:qFormat/>
    <w:rPr>
      <w:rFonts w:cs="Times New Roman"/>
      <w:b/>
      <w:i w:val="0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5z0">
    <w:name w:val="WW8Num25z0"/>
    <w:qFormat/>
    <w:rPr>
      <w:rFonts w:cs="Times New Roman"/>
    </w:rPr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7z0">
    <w:name w:val="WW8Num27z0"/>
    <w:qFormat/>
    <w:rPr>
      <w:rFonts w:cs="Times New Roman"/>
    </w:rPr>
  </w:style>
  <w:style w:type="character" w:customStyle="1" w:styleId="WW8Num27z1">
    <w:name w:val="WW8Num27z1"/>
    <w:qFormat/>
    <w:rPr>
      <w:rFonts w:cs="Times New Roman"/>
    </w:rPr>
  </w:style>
  <w:style w:type="character" w:customStyle="1" w:styleId="WW8Num28z0">
    <w:name w:val="WW8Num28z0"/>
    <w:qFormat/>
    <w:rPr>
      <w:rFonts w:cs="Times New Roman"/>
      <w:b/>
      <w:sz w:val="16"/>
    </w:rPr>
  </w:style>
  <w:style w:type="character" w:customStyle="1" w:styleId="WW8Num28z1">
    <w:name w:val="WW8Num28z1"/>
    <w:qFormat/>
    <w:rPr>
      <w:rFonts w:cs="Times New Roman"/>
    </w:rPr>
  </w:style>
  <w:style w:type="character" w:customStyle="1" w:styleId="WW8Num29z0">
    <w:name w:val="WW8Num29z0"/>
    <w:qFormat/>
    <w:rPr>
      <w:rFonts w:cs="Times New Roman"/>
    </w:rPr>
  </w:style>
  <w:style w:type="character" w:customStyle="1" w:styleId="WW8Num30z0">
    <w:name w:val="WW8Num30z0"/>
    <w:qFormat/>
    <w:rPr>
      <w:rFonts w:cs="Times New Roman"/>
    </w:rPr>
  </w:style>
  <w:style w:type="character" w:customStyle="1" w:styleId="WW8NumSt11z0">
    <w:name w:val="WW8NumSt11z0"/>
    <w:qFormat/>
    <w:rPr>
      <w:rFonts w:ascii="Symbol" w:hAnsi="Symbol" w:cs="Symbol"/>
    </w:rPr>
  </w:style>
  <w:style w:type="character" w:customStyle="1" w:styleId="WW8NumSt12z0">
    <w:name w:val="WW8NumSt12z0"/>
    <w:qFormat/>
    <w:rPr>
      <w:rFonts w:ascii="Symbol" w:hAnsi="Symbol" w:cs="Symbol"/>
    </w:rPr>
  </w:style>
  <w:style w:type="character" w:styleId="af9">
    <w:name w:val="annotation reference"/>
    <w:qFormat/>
    <w:rPr>
      <w:sz w:val="16"/>
    </w:rPr>
  </w:style>
  <w:style w:type="character" w:customStyle="1" w:styleId="LineNumbering">
    <w:name w:val="Line Numbering"/>
    <w:rPr>
      <w:rFonts w:cs="Times New Roman"/>
    </w:rPr>
  </w:style>
  <w:style w:type="character" w:customStyle="1" w:styleId="FootnoteCharacters">
    <w:name w:val="Footnote Characters"/>
    <w:qFormat/>
    <w:rPr>
      <w:position w:val="6"/>
      <w:sz w:val="16"/>
    </w:rPr>
  </w:style>
  <w:style w:type="character" w:styleId="afa">
    <w:name w:val="page number"/>
    <w:rPr>
      <w:rFonts w:cs="Times New Roman"/>
    </w:rPr>
  </w:style>
  <w:style w:type="character" w:customStyle="1" w:styleId="iiianoaieou">
    <w:name w:val="iiia? no?aieou"/>
    <w:qFormat/>
    <w:rPr>
      <w:sz w:val="20"/>
    </w:rPr>
  </w:style>
  <w:style w:type="character" w:customStyle="1" w:styleId="afb">
    <w:name w:val="номер страницы"/>
    <w:qFormat/>
    <w:rPr>
      <w:sz w:val="20"/>
    </w:rPr>
  </w:style>
  <w:style w:type="character" w:customStyle="1" w:styleId="afc">
    <w:name w:val="Основной шрифт"/>
    <w:qFormat/>
  </w:style>
  <w:style w:type="character" w:customStyle="1" w:styleId="afd">
    <w:name w:val="íîìåð ñòðàíèöû"/>
    <w:qFormat/>
    <w:rPr>
      <w:sz w:val="20"/>
    </w:rPr>
  </w:style>
  <w:style w:type="character" w:customStyle="1" w:styleId="ciaeniinee">
    <w:name w:val="ciae niinee"/>
    <w:qFormat/>
    <w:rPr>
      <w:sz w:val="2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Iniiaiieoeoo">
    <w:name w:val="Iniiaiie o?eoo"/>
    <w:qFormat/>
  </w:style>
  <w:style w:type="character" w:customStyle="1" w:styleId="afe">
    <w:name w:val="Верхний колонтитул Знак"/>
    <w:qFormat/>
    <w:rPr>
      <w:rFonts w:ascii="Arial" w:hAnsi="Arial" w:cs="Arial"/>
      <w:sz w:val="14"/>
    </w:rPr>
  </w:style>
  <w:style w:type="paragraph" w:customStyle="1" w:styleId="Heading">
    <w:name w:val="Heading"/>
    <w:basedOn w:val="a"/>
    <w:next w:val="aff"/>
    <w:qFormat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ff">
    <w:name w:val="Body Text"/>
    <w:basedOn w:val="a"/>
    <w:pPr>
      <w:spacing w:after="120"/>
    </w:pPr>
    <w:rPr>
      <w:rFonts w:ascii="Times New Roman" w:hAnsi="Times New Roman" w:cs="Times New Roman"/>
      <w:sz w:val="20"/>
    </w:rPr>
  </w:style>
  <w:style w:type="paragraph" w:styleId="aff0">
    <w:name w:val="List"/>
    <w:basedOn w:val="aff"/>
  </w:style>
  <w:style w:type="paragraph" w:styleId="aff1">
    <w:name w:val="caption"/>
    <w:basedOn w:val="a"/>
    <w:next w:val="a"/>
    <w:qFormat/>
    <w:pPr>
      <w:spacing w:after="120"/>
    </w:pPr>
    <w:rPr>
      <w:b/>
      <w:sz w:val="16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0">
    <w:name w:val="Normal Indent"/>
    <w:basedOn w:val="a"/>
    <w:qFormat/>
    <w:pPr>
      <w:ind w:left="720"/>
    </w:pPr>
  </w:style>
  <w:style w:type="paragraph" w:styleId="aff2">
    <w:name w:val="annotation text"/>
    <w:basedOn w:val="a"/>
    <w:qFormat/>
    <w:rPr>
      <w:sz w:val="20"/>
    </w:rPr>
  </w:style>
  <w:style w:type="paragraph" w:styleId="81">
    <w:name w:val="toc 8"/>
    <w:basedOn w:val="a"/>
    <w:next w:val="a"/>
    <w:pPr>
      <w:tabs>
        <w:tab w:val="left" w:leader="dot" w:pos="8646"/>
        <w:tab w:val="right" w:pos="9072"/>
      </w:tabs>
      <w:ind w:left="4961" w:right="850"/>
    </w:pPr>
  </w:style>
  <w:style w:type="paragraph" w:styleId="71">
    <w:name w:val="toc 7"/>
    <w:basedOn w:val="a"/>
    <w:next w:val="a"/>
    <w:pPr>
      <w:tabs>
        <w:tab w:val="left" w:leader="dot" w:pos="8646"/>
        <w:tab w:val="right" w:pos="9072"/>
      </w:tabs>
      <w:ind w:left="4253" w:right="850"/>
    </w:pPr>
  </w:style>
  <w:style w:type="paragraph" w:styleId="61">
    <w:name w:val="toc 6"/>
    <w:basedOn w:val="a"/>
    <w:next w:val="a"/>
    <w:pPr>
      <w:tabs>
        <w:tab w:val="left" w:leader="dot" w:pos="8646"/>
        <w:tab w:val="right" w:pos="9072"/>
      </w:tabs>
      <w:ind w:left="3544" w:right="850"/>
    </w:pPr>
  </w:style>
  <w:style w:type="paragraph" w:styleId="51">
    <w:name w:val="toc 5"/>
    <w:basedOn w:val="a"/>
    <w:next w:val="a"/>
    <w:pPr>
      <w:tabs>
        <w:tab w:val="left" w:leader="dot" w:pos="8646"/>
        <w:tab w:val="right" w:pos="9072"/>
      </w:tabs>
      <w:ind w:left="2835" w:right="850"/>
    </w:pPr>
  </w:style>
  <w:style w:type="paragraph" w:styleId="41">
    <w:name w:val="toc 4"/>
    <w:basedOn w:val="a"/>
    <w:next w:val="a"/>
    <w:pPr>
      <w:tabs>
        <w:tab w:val="left" w:leader="dot" w:pos="8646"/>
        <w:tab w:val="right" w:pos="9072"/>
      </w:tabs>
      <w:ind w:left="2126" w:right="850"/>
    </w:pPr>
  </w:style>
  <w:style w:type="paragraph" w:styleId="31">
    <w:name w:val="toc 3"/>
    <w:basedOn w:val="a"/>
    <w:next w:val="a"/>
    <w:pPr>
      <w:tabs>
        <w:tab w:val="left" w:leader="dot" w:pos="8646"/>
        <w:tab w:val="right" w:pos="9072"/>
      </w:tabs>
      <w:ind w:left="1418" w:right="850"/>
    </w:pPr>
  </w:style>
  <w:style w:type="paragraph" w:styleId="23">
    <w:name w:val="toc 2"/>
    <w:basedOn w:val="a"/>
    <w:next w:val="a"/>
    <w:pPr>
      <w:tabs>
        <w:tab w:val="left" w:leader="dot" w:pos="8646"/>
        <w:tab w:val="right" w:pos="9072"/>
      </w:tabs>
      <w:ind w:left="709" w:right="850"/>
    </w:pPr>
  </w:style>
  <w:style w:type="paragraph" w:styleId="12">
    <w:name w:val="toc 1"/>
    <w:basedOn w:val="a"/>
    <w:next w:val="a"/>
    <w:pPr>
      <w:tabs>
        <w:tab w:val="left" w:leader="dot" w:pos="8646"/>
        <w:tab w:val="right" w:pos="9072"/>
      </w:tabs>
      <w:ind w:right="850"/>
    </w:pPr>
  </w:style>
  <w:style w:type="paragraph" w:styleId="72">
    <w:name w:val="index 7"/>
    <w:basedOn w:val="a"/>
    <w:next w:val="a"/>
    <w:qFormat/>
    <w:pPr>
      <w:ind w:left="1698"/>
    </w:pPr>
    <w:rPr>
      <w:rFonts w:ascii="Times New Roman" w:hAnsi="Times New Roman" w:cs="Times New Roman"/>
      <w:sz w:val="20"/>
    </w:rPr>
  </w:style>
  <w:style w:type="paragraph" w:styleId="62">
    <w:name w:val="index 6"/>
    <w:basedOn w:val="a"/>
    <w:next w:val="a"/>
    <w:qFormat/>
    <w:pPr>
      <w:ind w:left="1415"/>
    </w:pPr>
    <w:rPr>
      <w:rFonts w:ascii="Times New Roman" w:hAnsi="Times New Roman" w:cs="Times New Roman"/>
      <w:sz w:val="20"/>
    </w:rPr>
  </w:style>
  <w:style w:type="paragraph" w:styleId="52">
    <w:name w:val="index 5"/>
    <w:basedOn w:val="a"/>
    <w:next w:val="a"/>
    <w:qFormat/>
    <w:pPr>
      <w:ind w:left="1132"/>
    </w:pPr>
    <w:rPr>
      <w:rFonts w:ascii="Times New Roman" w:hAnsi="Times New Roman" w:cs="Times New Roman"/>
      <w:sz w:val="20"/>
    </w:rPr>
  </w:style>
  <w:style w:type="paragraph" w:styleId="42">
    <w:name w:val="index 4"/>
    <w:basedOn w:val="a"/>
    <w:next w:val="a"/>
    <w:qFormat/>
    <w:pPr>
      <w:ind w:left="849"/>
    </w:pPr>
    <w:rPr>
      <w:rFonts w:ascii="Times New Roman" w:hAnsi="Times New Roman" w:cs="Times New Roman"/>
      <w:sz w:val="20"/>
    </w:rPr>
  </w:style>
  <w:style w:type="paragraph" w:styleId="32">
    <w:name w:val="index 3"/>
    <w:basedOn w:val="a"/>
    <w:next w:val="a"/>
    <w:pPr>
      <w:ind w:left="566"/>
    </w:pPr>
    <w:rPr>
      <w:rFonts w:ascii="Times New Roman" w:hAnsi="Times New Roman" w:cs="Times New Roman"/>
      <w:sz w:val="20"/>
    </w:rPr>
  </w:style>
  <w:style w:type="paragraph" w:styleId="24">
    <w:name w:val="index 2"/>
    <w:basedOn w:val="a"/>
    <w:next w:val="a"/>
    <w:pPr>
      <w:ind w:left="283"/>
    </w:pPr>
  </w:style>
  <w:style w:type="paragraph" w:styleId="13">
    <w:name w:val="index 1"/>
    <w:basedOn w:val="a"/>
    <w:next w:val="a"/>
  </w:style>
  <w:style w:type="paragraph" w:styleId="aff3">
    <w:name w:val="index heading"/>
    <w:basedOn w:val="a"/>
    <w:next w:val="13"/>
  </w:style>
  <w:style w:type="paragraph" w:styleId="ae">
    <w:name w:val="footer"/>
    <w:basedOn w:val="a"/>
    <w:link w:val="ad"/>
    <w:pPr>
      <w:tabs>
        <w:tab w:val="center" w:pos="4819"/>
        <w:tab w:val="right" w:pos="9071"/>
      </w:tabs>
    </w:pPr>
  </w:style>
  <w:style w:type="paragraph" w:styleId="ac">
    <w:name w:val="header"/>
    <w:basedOn w:val="a"/>
    <w:link w:val="11"/>
    <w:pPr>
      <w:tabs>
        <w:tab w:val="center" w:pos="4819"/>
        <w:tab w:val="right" w:pos="9071"/>
      </w:tabs>
    </w:pPr>
  </w:style>
  <w:style w:type="paragraph" w:styleId="af2">
    <w:name w:val="footnote text"/>
    <w:basedOn w:val="a"/>
    <w:link w:val="af1"/>
    <w:rPr>
      <w:sz w:val="20"/>
    </w:rPr>
  </w:style>
  <w:style w:type="paragraph" w:styleId="aff4">
    <w:name w:val="Body Text Indent"/>
    <w:basedOn w:val="a"/>
    <w:pPr>
      <w:spacing w:line="168" w:lineRule="exact"/>
      <w:ind w:firstLine="284"/>
      <w:jc w:val="both"/>
    </w:pPr>
    <w:rPr>
      <w:sz w:val="16"/>
    </w:rPr>
  </w:style>
  <w:style w:type="paragraph" w:styleId="25">
    <w:name w:val="Body Text Indent 2"/>
    <w:basedOn w:val="a"/>
    <w:qFormat/>
    <w:pPr>
      <w:widowControl w:val="0"/>
      <w:spacing w:line="312" w:lineRule="auto"/>
      <w:ind w:firstLine="720"/>
      <w:jc w:val="both"/>
    </w:pPr>
    <w:rPr>
      <w:rFonts w:ascii="Times New Roman" w:hAnsi="Times New Roman" w:cs="Times New Roman"/>
      <w:sz w:val="24"/>
    </w:rPr>
  </w:style>
  <w:style w:type="paragraph" w:customStyle="1" w:styleId="aff5">
    <w:name w:val="боковик"/>
    <w:basedOn w:val="a"/>
    <w:qFormat/>
    <w:pPr>
      <w:jc w:val="both"/>
    </w:pPr>
    <w:rPr>
      <w:sz w:val="16"/>
    </w:rPr>
  </w:style>
  <w:style w:type="paragraph" w:customStyle="1" w:styleId="14">
    <w:name w:val="боковик1"/>
    <w:basedOn w:val="a"/>
    <w:qFormat/>
    <w:pPr>
      <w:ind w:left="227"/>
      <w:jc w:val="both"/>
    </w:pPr>
    <w:rPr>
      <w:sz w:val="16"/>
    </w:rPr>
  </w:style>
  <w:style w:type="paragraph" w:customStyle="1" w:styleId="26">
    <w:name w:val="боковик2"/>
    <w:basedOn w:val="aff5"/>
    <w:qFormat/>
    <w:pPr>
      <w:ind w:left="113"/>
    </w:pPr>
  </w:style>
  <w:style w:type="paragraph" w:customStyle="1" w:styleId="33">
    <w:name w:val="боковик3"/>
    <w:basedOn w:val="aff5"/>
    <w:qFormat/>
    <w:pPr>
      <w:spacing w:before="72"/>
      <w:jc w:val="center"/>
    </w:pPr>
    <w:rPr>
      <w:rFonts w:ascii="journalrub;arial" w:hAnsi="journalrub;arial" w:cs="journalrub;arial"/>
      <w:b/>
      <w:sz w:val="20"/>
    </w:rPr>
  </w:style>
  <w:style w:type="paragraph" w:customStyle="1" w:styleId="aff6">
    <w:name w:val="цифры"/>
    <w:basedOn w:val="a"/>
    <w:qFormat/>
    <w:pPr>
      <w:spacing w:before="72"/>
      <w:ind w:right="57"/>
      <w:jc w:val="right"/>
    </w:pPr>
    <w:rPr>
      <w:rFonts w:ascii="journalrub;arial" w:hAnsi="journalrub;arial" w:cs="journalrub;arial"/>
      <w:sz w:val="18"/>
    </w:rPr>
  </w:style>
  <w:style w:type="paragraph" w:customStyle="1" w:styleId="Cells">
    <w:name w:val="Cells"/>
    <w:basedOn w:val="a"/>
    <w:qFormat/>
    <w:rPr>
      <w:sz w:val="16"/>
      <w:lang w:val="en-US"/>
    </w:rPr>
  </w:style>
  <w:style w:type="paragraph" w:customStyle="1" w:styleId="15">
    <w:name w:val="цифры1"/>
    <w:basedOn w:val="aff6"/>
    <w:qFormat/>
    <w:pPr>
      <w:spacing w:before="76"/>
      <w:ind w:right="113"/>
    </w:pPr>
    <w:rPr>
      <w:sz w:val="16"/>
    </w:rPr>
  </w:style>
  <w:style w:type="paragraph" w:styleId="27">
    <w:name w:val="Body Text 2"/>
    <w:basedOn w:val="a"/>
    <w:qFormat/>
    <w:pPr>
      <w:jc w:val="center"/>
    </w:pPr>
    <w:rPr>
      <w:rFonts w:ascii="Times New Roman" w:hAnsi="Times New Roman" w:cs="Times New Roman"/>
      <w:b/>
      <w:sz w:val="16"/>
    </w:rPr>
  </w:style>
  <w:style w:type="paragraph" w:styleId="34">
    <w:name w:val="Body Text 3"/>
    <w:basedOn w:val="a"/>
    <w:qFormat/>
    <w:pPr>
      <w:jc w:val="center"/>
    </w:pPr>
    <w:rPr>
      <w:b/>
      <w:sz w:val="16"/>
    </w:rPr>
  </w:style>
  <w:style w:type="paragraph" w:styleId="35">
    <w:name w:val="Body Text Indent 3"/>
    <w:basedOn w:val="a"/>
    <w:qFormat/>
    <w:pPr>
      <w:widowControl w:val="0"/>
      <w:spacing w:before="120"/>
      <w:ind w:firstLine="340"/>
      <w:jc w:val="both"/>
    </w:pPr>
    <w:rPr>
      <w:rFonts w:ascii="Times New Roman" w:hAnsi="Times New Roman" w:cs="Times New Roman"/>
      <w:sz w:val="24"/>
    </w:rPr>
  </w:style>
  <w:style w:type="paragraph" w:customStyle="1" w:styleId="xl40">
    <w:name w:val="xl40"/>
    <w:basedOn w:val="a"/>
    <w:qFormat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after="100"/>
    </w:pPr>
    <w:rPr>
      <w:rFonts w:eastAsia="Arial Unicode MS" w:cs="Arial Unicode MS"/>
      <w:b/>
      <w:bCs/>
      <w:sz w:val="24"/>
      <w:szCs w:val="24"/>
    </w:rPr>
  </w:style>
  <w:style w:type="paragraph" w:customStyle="1" w:styleId="xl22">
    <w:name w:val="xl22"/>
    <w:basedOn w:val="a"/>
    <w:qFormat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caaieiaie6">
    <w:name w:val="caaieiaie 6"/>
    <w:basedOn w:val="a"/>
    <w:next w:val="a"/>
    <w:qFormat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xl24">
    <w:name w:val="xl24"/>
    <w:basedOn w:val="a"/>
    <w:qFormat/>
    <w:pPr>
      <w:spacing w:before="100" w:after="100"/>
    </w:pPr>
    <w:rPr>
      <w:rFonts w:eastAsia="Arial Unicode MS"/>
      <w:sz w:val="16"/>
      <w:szCs w:val="16"/>
    </w:rPr>
  </w:style>
  <w:style w:type="paragraph" w:customStyle="1" w:styleId="caaieiaie1">
    <w:name w:val="caaieiaie 1"/>
    <w:basedOn w:val="a"/>
    <w:next w:val="a"/>
    <w:qFormat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2">
    <w:name w:val="caaieiaie 2"/>
    <w:basedOn w:val="a"/>
    <w:next w:val="a"/>
    <w:qFormat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3">
    <w:name w:val="caaieiaie 3"/>
    <w:basedOn w:val="a"/>
    <w:next w:val="a"/>
    <w:qFormat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4">
    <w:name w:val="caaieiaie 4"/>
    <w:basedOn w:val="a"/>
    <w:next w:val="a"/>
    <w:qFormat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</w:rPr>
  </w:style>
  <w:style w:type="paragraph" w:customStyle="1" w:styleId="caaieiaie5">
    <w:name w:val="caaieiaie 5"/>
    <w:basedOn w:val="a"/>
    <w:next w:val="a"/>
    <w:qFormat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color w:val="000000"/>
      <w:sz w:val="16"/>
    </w:rPr>
  </w:style>
  <w:style w:type="paragraph" w:customStyle="1" w:styleId="Aaoieeeieiioeooe1">
    <w:name w:val="Aa?oiee eieiioeooe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Ieieeeieiioeooe1">
    <w:name w:val="Ie?iee eieiioeooe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6">
    <w:name w:val="заголовок 1"/>
    <w:basedOn w:val="a"/>
    <w:next w:val="a"/>
    <w:qFormat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28">
    <w:name w:val="заголовок 2"/>
    <w:basedOn w:val="a"/>
    <w:next w:val="a"/>
    <w:qFormat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color w:val="000000"/>
      <w:sz w:val="16"/>
    </w:rPr>
  </w:style>
  <w:style w:type="paragraph" w:customStyle="1" w:styleId="36">
    <w:name w:val="заголовок 3"/>
    <w:basedOn w:val="a"/>
    <w:next w:val="a"/>
    <w:qFormat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43">
    <w:name w:val="заголовок 4"/>
    <w:basedOn w:val="a"/>
    <w:next w:val="a"/>
    <w:qFormat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</w:rPr>
  </w:style>
  <w:style w:type="paragraph" w:customStyle="1" w:styleId="53">
    <w:name w:val="заголовок 5"/>
    <w:basedOn w:val="a"/>
    <w:next w:val="a"/>
    <w:qFormat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color w:val="000000"/>
      <w:sz w:val="16"/>
    </w:rPr>
  </w:style>
  <w:style w:type="paragraph" w:customStyle="1" w:styleId="63">
    <w:name w:val="заголовок 6"/>
    <w:basedOn w:val="a"/>
    <w:next w:val="a"/>
    <w:qFormat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17">
    <w:name w:val="Верхний колонтитул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8">
    <w:name w:val="Нижний колонтитул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xl23">
    <w:name w:val="xl23"/>
    <w:basedOn w:val="a"/>
    <w:qFormat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xl25">
    <w:name w:val="xl25"/>
    <w:basedOn w:val="a"/>
    <w:qFormat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19">
    <w:name w:val="çàãîëîâîê 1"/>
    <w:basedOn w:val="a"/>
    <w:next w:val="a"/>
    <w:qFormat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29">
    <w:name w:val="çàãîëîâîê 2"/>
    <w:basedOn w:val="a"/>
    <w:next w:val="a"/>
    <w:qFormat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37">
    <w:name w:val="çàãîëîâîê 3"/>
    <w:basedOn w:val="a"/>
    <w:next w:val="a"/>
    <w:qFormat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44">
    <w:name w:val="çàãîëîâîê 4"/>
    <w:basedOn w:val="a"/>
    <w:next w:val="a"/>
    <w:qFormat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  <w:bCs/>
      <w:szCs w:val="14"/>
    </w:rPr>
  </w:style>
  <w:style w:type="paragraph" w:customStyle="1" w:styleId="54">
    <w:name w:val="çàãîëîâîê 5"/>
    <w:basedOn w:val="a"/>
    <w:next w:val="a"/>
    <w:qFormat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64">
    <w:name w:val="çàãîëîâîê 6"/>
    <w:basedOn w:val="a"/>
    <w:next w:val="a"/>
    <w:qFormat/>
    <w:pPr>
      <w:keepNext/>
      <w:widowControl w:val="0"/>
      <w:jc w:val="right"/>
    </w:pPr>
    <w:rPr>
      <w:rFonts w:ascii="Times New Roman" w:hAnsi="Times New Roman" w:cs="Times New Roman"/>
      <w:b/>
      <w:bCs/>
      <w:sz w:val="20"/>
    </w:rPr>
  </w:style>
  <w:style w:type="paragraph" w:customStyle="1" w:styleId="aff7">
    <w:name w:val="Âåðõíèé êîëîíòèòóë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aff8">
    <w:name w:val="Íèæíèé êîëîíòèòóë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a">
    <w:name w:val="Âåðõíèé êîëîíòèòóë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b">
    <w:name w:val="Íèæíèé êîëîíòèòóë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Caaieiaieiaeiee">
    <w:name w:val="Caaieiaie iaei?ee"/>
    <w:basedOn w:val="a"/>
    <w:next w:val="a"/>
    <w:qFormat/>
    <w:pPr>
      <w:keepNext/>
      <w:keepLines/>
      <w:widowControl w:val="0"/>
      <w:spacing w:before="1800" w:line="240" w:lineRule="atLeast"/>
      <w:ind w:left="1080"/>
    </w:pPr>
    <w:rPr>
      <w:b/>
      <w:spacing w:val="-48"/>
      <w:sz w:val="72"/>
    </w:rPr>
  </w:style>
  <w:style w:type="paragraph" w:customStyle="1" w:styleId="oaenoniinee">
    <w:name w:val="oaeno niinee"/>
    <w:basedOn w:val="a"/>
    <w:qFormat/>
    <w:pPr>
      <w:widowControl w:val="0"/>
    </w:pPr>
    <w:rPr>
      <w:rFonts w:ascii="Times New Roman" w:hAnsi="Times New Roman" w:cs="Times New Roman"/>
      <w:sz w:val="20"/>
    </w:rPr>
  </w:style>
  <w:style w:type="paragraph" w:customStyle="1" w:styleId="Normal1">
    <w:name w:val="Normal1"/>
    <w:qFormat/>
    <w:pPr>
      <w:widowControl w:val="0"/>
    </w:pPr>
    <w:rPr>
      <w:rFonts w:eastAsia="Times New Roman" w:cs="Times New Roman"/>
      <w:sz w:val="20"/>
      <w:szCs w:val="20"/>
      <w:lang w:val="ru-RU" w:bidi="ar-SA"/>
    </w:rPr>
  </w:style>
  <w:style w:type="paragraph" w:customStyle="1" w:styleId="caaieiaie31">
    <w:name w:val="caaieiaie 31"/>
    <w:basedOn w:val="a"/>
    <w:next w:val="a"/>
    <w:qFormat/>
    <w:pPr>
      <w:keepNext/>
      <w:widowControl w:val="0"/>
      <w:spacing w:line="180" w:lineRule="exact"/>
    </w:pPr>
    <w:rPr>
      <w:rFonts w:ascii="Times New Roman" w:hAnsi="Times New Roman" w:cs="Times New Roman"/>
      <w:b/>
      <w:sz w:val="16"/>
    </w:rPr>
  </w:style>
  <w:style w:type="paragraph" w:customStyle="1" w:styleId="caaieiaie21">
    <w:name w:val="caaieiaie 21"/>
    <w:basedOn w:val="a"/>
    <w:next w:val="a"/>
    <w:qFormat/>
    <w:pPr>
      <w:keepNext/>
      <w:widowControl w:val="0"/>
      <w:spacing w:before="60"/>
      <w:ind w:left="284"/>
      <w:jc w:val="both"/>
    </w:pPr>
    <w:rPr>
      <w:rFonts w:ascii="Times New Roman" w:hAnsi="Times New Roman" w:cs="Times New Roman"/>
      <w:b/>
      <w:sz w:val="18"/>
    </w:rPr>
  </w:style>
  <w:style w:type="paragraph" w:customStyle="1" w:styleId="caaieiaie11">
    <w:name w:val="caaieiaie 11"/>
    <w:basedOn w:val="a"/>
    <w:next w:val="a"/>
    <w:qFormat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caaieiaie41">
    <w:name w:val="caaieiaie 41"/>
    <w:basedOn w:val="a"/>
    <w:next w:val="a"/>
    <w:qFormat/>
    <w:pPr>
      <w:keepNext/>
      <w:widowControl w:val="0"/>
      <w:jc w:val="center"/>
    </w:pPr>
    <w:rPr>
      <w:rFonts w:ascii="Times New Roman" w:hAnsi="Times New Roman" w:cs="Times New Roman"/>
      <w:b/>
      <w:sz w:val="18"/>
    </w:rPr>
  </w:style>
  <w:style w:type="paragraph" w:customStyle="1" w:styleId="caaieiaie61">
    <w:name w:val="caaieiaie 61"/>
    <w:basedOn w:val="a"/>
    <w:next w:val="a"/>
    <w:qFormat/>
    <w:pPr>
      <w:keepNext/>
      <w:widowControl w:val="0"/>
      <w:spacing w:before="40" w:line="160" w:lineRule="exact"/>
      <w:ind w:right="-57"/>
    </w:pPr>
    <w:rPr>
      <w:rFonts w:ascii="Times New Roman" w:hAnsi="Times New Roman" w:cs="Times New Roman"/>
      <w:b/>
      <w:sz w:val="16"/>
    </w:rPr>
  </w:style>
  <w:style w:type="paragraph" w:customStyle="1" w:styleId="caaieiaie12">
    <w:name w:val="caaieiaie 12"/>
    <w:basedOn w:val="a"/>
    <w:next w:val="a"/>
    <w:qFormat/>
    <w:pPr>
      <w:keepNext/>
      <w:widowControl w:val="0"/>
      <w:ind w:right="-403"/>
      <w:jc w:val="center"/>
    </w:pPr>
    <w:rPr>
      <w:rFonts w:ascii="Times New Roman" w:hAnsi="Times New Roman" w:cs="Times New Roman"/>
      <w:b/>
      <w:sz w:val="20"/>
    </w:rPr>
  </w:style>
  <w:style w:type="paragraph" w:customStyle="1" w:styleId="Ieieeeieiioeooe2">
    <w:name w:val="Ie?iee eieiioeooe2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xl26">
    <w:name w:val="xl26"/>
    <w:basedOn w:val="a"/>
    <w:qFormat/>
    <w:pP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27">
    <w:name w:val="xl27"/>
    <w:basedOn w:val="a"/>
    <w:qFormat/>
    <w:pPr>
      <w:pBdr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28">
    <w:name w:val="xl28"/>
    <w:basedOn w:val="a"/>
    <w:qFormat/>
    <w:pPr>
      <w:spacing w:before="100" w:after="100"/>
      <w:jc w:val="right"/>
    </w:pPr>
    <w:rPr>
      <w:rFonts w:ascii="Times New Roman" w:hAnsi="Times New Roman" w:cs="Times New Roman"/>
      <w:sz w:val="16"/>
    </w:rPr>
  </w:style>
  <w:style w:type="paragraph" w:customStyle="1" w:styleId="xl29">
    <w:name w:val="xl29"/>
    <w:basedOn w:val="a"/>
    <w:qFormat/>
    <w:pPr>
      <w:pBdr>
        <w:bottom w:val="single" w:sz="6" w:space="0" w:color="000000"/>
      </w:pBdr>
      <w:spacing w:before="100" w:after="100"/>
      <w:jc w:val="right"/>
    </w:pPr>
    <w:rPr>
      <w:rFonts w:ascii="Times New Roman" w:hAnsi="Times New Roman" w:cs="Times New Roman"/>
      <w:sz w:val="16"/>
    </w:rPr>
  </w:style>
  <w:style w:type="paragraph" w:customStyle="1" w:styleId="xl30">
    <w:name w:val="xl30"/>
    <w:basedOn w:val="a"/>
    <w:qFormat/>
    <w:pPr>
      <w:pBdr>
        <w:bottom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1">
    <w:name w:val="xl31"/>
    <w:basedOn w:val="a"/>
    <w:qFormat/>
    <w:pPr>
      <w:pBdr>
        <w:bottom w:val="single" w:sz="6" w:space="0" w:color="000000"/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2">
    <w:name w:val="xl32"/>
    <w:basedOn w:val="a"/>
    <w:qFormat/>
    <w:pPr>
      <w:pBdr>
        <w:bottom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3">
    <w:name w:val="xl33"/>
    <w:basedOn w:val="a"/>
    <w:qFormat/>
    <w:pPr>
      <w:pBdr>
        <w:bottom w:val="single" w:sz="6" w:space="0" w:color="000000"/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font5">
    <w:name w:val="font5"/>
    <w:basedOn w:val="a"/>
    <w:qFormat/>
    <w:pPr>
      <w:spacing w:before="100" w:after="100"/>
    </w:pPr>
    <w:rPr>
      <w:rFonts w:eastAsia="Arial Unicode MS"/>
      <w:sz w:val="16"/>
      <w:szCs w:val="16"/>
    </w:rPr>
  </w:style>
  <w:style w:type="paragraph" w:styleId="aff9">
    <w:name w:val="Block Text"/>
    <w:basedOn w:val="a"/>
    <w:qFormat/>
    <w:pPr>
      <w:ind w:left="142" w:right="-1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f4e2">
    <w:name w:val="Осн%f4eвной текст 2"/>
    <w:basedOn w:val="a"/>
    <w:qFormat/>
    <w:pPr>
      <w:widowControl w:val="0"/>
      <w:tabs>
        <w:tab w:val="left" w:pos="7797"/>
        <w:tab w:val="left" w:pos="9072"/>
      </w:tabs>
      <w:jc w:val="center"/>
    </w:pPr>
    <w:rPr>
      <w:b/>
      <w:sz w:val="24"/>
    </w:rPr>
  </w:style>
  <w:style w:type="paragraph" w:styleId="aff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2301DA3E-8ABE-4C42-95BC-447C14534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ДОХОДЫ И БЛАГОСОСТОЯНИЕ</vt:lpstr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ДОХОДЫ И БЛАГОСОСТОЯНИЕ</dc:title>
  <dc:creator>GOSCOMSTAT</dc:creator>
  <cp:lastModifiedBy>Евдокимова Татьяна Петровна</cp:lastModifiedBy>
  <cp:revision>12</cp:revision>
  <cp:lastPrinted>2023-03-17T12:37:00Z</cp:lastPrinted>
  <dcterms:created xsi:type="dcterms:W3CDTF">2022-01-18T15:50:00Z</dcterms:created>
  <dcterms:modified xsi:type="dcterms:W3CDTF">2023-03-17T12:40:00Z</dcterms:modified>
  <dc:language>en-US</dc:language>
</cp:coreProperties>
</file>